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B2BF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4D5B1B48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3B328774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C832F01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6FAF063D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288F39F0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19AE75B2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54E5E868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983590">
        <w:rPr>
          <w:rFonts w:ascii="Courier New" w:hAnsi="Courier New"/>
          <w:b/>
          <w:sz w:val="20"/>
        </w:rPr>
        <w:t>, s.r.o.</w:t>
      </w:r>
    </w:p>
    <w:p w14:paraId="1311C735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983590">
        <w:rPr>
          <w:rFonts w:ascii="Courier New" w:hAnsi="Courier New"/>
          <w:sz w:val="20"/>
        </w:rPr>
        <w:t>Měšťanská 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 w:rsidR="00DC3FDA">
        <w:rPr>
          <w:rFonts w:ascii="Courier New" w:hAnsi="Courier New" w:cs="Courier New"/>
          <w:bCs/>
          <w:sz w:val="20"/>
        </w:rPr>
        <w:t>Mgr. Andrea Kubátová</w:t>
      </w:r>
      <w:r w:rsidR="00B3065C">
        <w:rPr>
          <w:rFonts w:ascii="Courier New" w:hAnsi="Courier New" w:cs="Courier New"/>
          <w:sz w:val="20"/>
        </w:rPr>
        <w:t>, jednatel</w:t>
      </w:r>
    </w:p>
    <w:p w14:paraId="2C140589" w14:textId="04BA745F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BD79BD">
        <w:rPr>
          <w:rFonts w:ascii="Courier New" w:hAnsi="Courier New" w:cs="Courier New"/>
          <w:sz w:val="20"/>
        </w:rPr>
        <w:t>xxxxxxx</w:t>
      </w:r>
      <w:proofErr w:type="spellEnd"/>
    </w:p>
    <w:p w14:paraId="172524F9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264FA3">
        <w:rPr>
          <w:rFonts w:ascii="Courier New" w:hAnsi="Courier New" w:cs="Courier New"/>
          <w:sz w:val="20"/>
        </w:rPr>
        <w:t>06458467</w:t>
      </w:r>
    </w:p>
    <w:p w14:paraId="070833E3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 w:rsidR="008371C9"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 w:cs="Courier New"/>
          <w:sz w:val="20"/>
        </w:rPr>
        <w:t>CZ699001303</w:t>
      </w:r>
    </w:p>
    <w:p w14:paraId="60BB2D41" w14:textId="3DC3EE99" w:rsidR="00741BFB" w:rsidRPr="00741BFB" w:rsidRDefault="00741BFB" w:rsidP="00741BFB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 w:rsidR="00C20F99">
        <w:rPr>
          <w:rFonts w:ascii="Courier New" w:hAnsi="Courier New" w:cs="Courier New"/>
          <w:sz w:val="20"/>
        </w:rPr>
        <w:t>ankovní spojení:</w:t>
      </w:r>
      <w:r w:rsidR="00C20F99">
        <w:rPr>
          <w:rFonts w:ascii="Courier New" w:hAnsi="Courier New" w:cs="Courier New"/>
          <w:sz w:val="20"/>
        </w:rPr>
        <w:tab/>
      </w:r>
      <w:proofErr w:type="spellStart"/>
      <w:r w:rsidR="00BD79BD">
        <w:rPr>
          <w:rFonts w:ascii="Courier New" w:hAnsi="Courier New" w:cs="Courier New"/>
          <w:bCs/>
          <w:sz w:val="20"/>
        </w:rPr>
        <w:t>xxxxxxx</w:t>
      </w:r>
      <w:proofErr w:type="spellEnd"/>
    </w:p>
    <w:p w14:paraId="07C413BF" w14:textId="77777777" w:rsidR="00741BFB" w:rsidRPr="00741BFB" w:rsidRDefault="00983590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083646E7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54ACE75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41DF1D5E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7768833" w14:textId="77777777" w:rsidR="00741BFB" w:rsidRPr="00A607BC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 xml:space="preserve">2. </w:t>
      </w:r>
      <w:r w:rsidR="00D04685">
        <w:rPr>
          <w:rFonts w:ascii="Courier New" w:hAnsi="Courier New" w:cs="Courier New"/>
          <w:b/>
          <w:sz w:val="20"/>
          <w:u w:val="single"/>
        </w:rPr>
        <w:t>Podnájemce</w:t>
      </w:r>
      <w:r w:rsidR="006419B0"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 w:rsidR="0058734D" w:rsidRPr="0058734D">
        <w:rPr>
          <w:rFonts w:ascii="Courier New" w:hAnsi="Courier New" w:cs="Courier New"/>
          <w:b/>
          <w:sz w:val="20"/>
        </w:rPr>
        <w:t xml:space="preserve">Hana </w:t>
      </w:r>
      <w:proofErr w:type="spellStart"/>
      <w:r w:rsidR="0058734D" w:rsidRPr="0058734D">
        <w:rPr>
          <w:rFonts w:ascii="Courier New" w:hAnsi="Courier New" w:cs="Courier New"/>
          <w:b/>
          <w:sz w:val="20"/>
        </w:rPr>
        <w:t>Mořinglová</w:t>
      </w:r>
      <w:proofErr w:type="spellEnd"/>
    </w:p>
    <w:p w14:paraId="0953D955" w14:textId="77777777" w:rsidR="002A0398" w:rsidRPr="00A607BC" w:rsidRDefault="00741BFB" w:rsidP="00741BFB">
      <w:pPr>
        <w:autoSpaceDE w:val="0"/>
      </w:pPr>
      <w:r w:rsidRPr="00A607BC">
        <w:rPr>
          <w:rFonts w:ascii="Courier New" w:hAnsi="Courier New" w:cs="Courier New"/>
          <w:sz w:val="20"/>
        </w:rPr>
        <w:tab/>
      </w:r>
      <w:r w:rsidRPr="00A607BC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/>
          <w:sz w:val="20"/>
        </w:rPr>
        <w:t>Brandlova 92/1</w:t>
      </w:r>
      <w:r w:rsidR="002A0398" w:rsidRPr="00A607BC">
        <w:rPr>
          <w:rFonts w:ascii="Courier New" w:hAnsi="Courier New"/>
          <w:sz w:val="20"/>
        </w:rPr>
        <w:t xml:space="preserve">, </w:t>
      </w:r>
      <w:r w:rsidR="0058734D">
        <w:rPr>
          <w:rFonts w:ascii="Courier New" w:hAnsi="Courier New"/>
          <w:sz w:val="20"/>
        </w:rPr>
        <w:t>697 01 Kyjov</w:t>
      </w:r>
      <w:r w:rsidR="002A0398" w:rsidRPr="00A607BC">
        <w:t xml:space="preserve">   </w:t>
      </w:r>
    </w:p>
    <w:p w14:paraId="70C54C52" w14:textId="77777777" w:rsidR="000348A1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Zastoupený</w:t>
      </w:r>
      <w:r w:rsidRPr="00741BFB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 w:cs="Courier New"/>
          <w:sz w:val="20"/>
        </w:rPr>
        <w:t xml:space="preserve">Hana </w:t>
      </w:r>
      <w:proofErr w:type="spellStart"/>
      <w:r w:rsidR="0058734D">
        <w:rPr>
          <w:rFonts w:ascii="Courier New" w:hAnsi="Courier New" w:cs="Courier New"/>
          <w:sz w:val="20"/>
        </w:rPr>
        <w:t>Mořinglová</w:t>
      </w:r>
      <w:proofErr w:type="spellEnd"/>
      <w:r w:rsidRPr="00741BFB">
        <w:rPr>
          <w:rFonts w:ascii="Courier New" w:hAnsi="Courier New" w:cs="Courier New"/>
          <w:sz w:val="20"/>
        </w:rPr>
        <w:t xml:space="preserve">    </w:t>
      </w:r>
    </w:p>
    <w:p w14:paraId="5C0DD9B4" w14:textId="77777777" w:rsidR="00741BFB" w:rsidRPr="000348A1" w:rsidRDefault="000348A1" w:rsidP="000348A1">
      <w:pPr>
        <w:rPr>
          <w:rFonts w:ascii="Courier New" w:hAnsi="Courier New" w:cs="Courier New"/>
          <w:color w:val="1F497D"/>
          <w:sz w:val="20"/>
        </w:rPr>
      </w:pPr>
      <w:r w:rsidRPr="000348A1">
        <w:rPr>
          <w:rFonts w:ascii="Courier New" w:hAnsi="Courier New" w:cs="Courier New"/>
          <w:sz w:val="20"/>
        </w:rPr>
        <w:t>Z</w:t>
      </w:r>
      <w:r w:rsidRPr="000348A1">
        <w:rPr>
          <w:rFonts w:ascii="Courier New" w:hAnsi="Courier New" w:cs="Courier New"/>
          <w:color w:val="auto"/>
          <w:sz w:val="20"/>
        </w:rPr>
        <w:t>apsán v živnostenském rejstříku vedeném u Měs</w:t>
      </w:r>
      <w:r>
        <w:rPr>
          <w:rFonts w:ascii="Courier New" w:hAnsi="Courier New" w:cs="Courier New"/>
          <w:color w:val="auto"/>
          <w:sz w:val="20"/>
        </w:rPr>
        <w:t xml:space="preserve">tského úřadu </w:t>
      </w:r>
      <w:r w:rsidR="0058734D">
        <w:rPr>
          <w:rFonts w:ascii="Courier New" w:hAnsi="Courier New" w:cs="Courier New"/>
          <w:color w:val="auto"/>
          <w:sz w:val="20"/>
        </w:rPr>
        <w:t>v Kyjově</w:t>
      </w:r>
      <w:r w:rsidR="005B48D8" w:rsidRPr="00A817FA">
        <w:rPr>
          <w:rFonts w:ascii="Courier New" w:hAnsi="Courier New" w:cs="Courier New"/>
          <w:color w:val="auto"/>
          <w:sz w:val="20"/>
        </w:rPr>
        <w:t xml:space="preserve"> pod</w:t>
      </w:r>
      <w:r w:rsidR="0058734D">
        <w:rPr>
          <w:rFonts w:ascii="Courier New" w:hAnsi="Courier New" w:cs="Courier New"/>
          <w:color w:val="auto"/>
          <w:sz w:val="20"/>
        </w:rPr>
        <w:t xml:space="preserve"> </w:t>
      </w:r>
      <w:proofErr w:type="spellStart"/>
      <w:r w:rsidR="0058734D">
        <w:rPr>
          <w:rFonts w:ascii="Courier New" w:hAnsi="Courier New" w:cs="Courier New"/>
          <w:color w:val="auto"/>
          <w:sz w:val="20"/>
        </w:rPr>
        <w:t>ev.č</w:t>
      </w:r>
      <w:proofErr w:type="spellEnd"/>
      <w:r w:rsidR="0058734D">
        <w:rPr>
          <w:rFonts w:ascii="Courier New" w:hAnsi="Courier New" w:cs="Courier New"/>
          <w:color w:val="auto"/>
          <w:sz w:val="20"/>
        </w:rPr>
        <w:t>. 370603-465549</w:t>
      </w:r>
      <w:r w:rsidR="00741BFB" w:rsidRPr="00741BFB">
        <w:rPr>
          <w:rFonts w:ascii="Courier New" w:hAnsi="Courier New" w:cs="Courier New"/>
          <w:sz w:val="20"/>
        </w:rPr>
        <w:t xml:space="preserve">                                              </w:t>
      </w:r>
    </w:p>
    <w:p w14:paraId="1A65A83B" w14:textId="77777777" w:rsidR="00741BFB" w:rsidRPr="00A607BC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IČ:</w:t>
      </w:r>
      <w:r w:rsidRPr="00741BFB"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/>
          <w:sz w:val="20"/>
        </w:rPr>
        <w:t>71773860</w:t>
      </w:r>
      <w:r w:rsidRPr="00A607BC">
        <w:rPr>
          <w:rFonts w:ascii="Courier New" w:hAnsi="Courier New" w:cs="Courier New"/>
          <w:sz w:val="20"/>
        </w:rPr>
        <w:tab/>
      </w:r>
    </w:p>
    <w:p w14:paraId="48F3B11B" w14:textId="77777777" w:rsidR="00741BFB" w:rsidRPr="00741BFB" w:rsidRDefault="00A21496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podnájemce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47DE3233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32389CC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40E263D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481E07A0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43176602" w14:textId="77777777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a provozovatel Denních lázní Hodonín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 - osobě</w:t>
      </w:r>
      <w:proofErr w:type="gramEnd"/>
      <w:r w:rsidR="006419B0">
        <w:rPr>
          <w:rFonts w:ascii="Courier New" w:hAnsi="Courier New"/>
          <w:sz w:val="20"/>
        </w:rPr>
        <w:t xml:space="preserve"> oprávněné organiz</w:t>
      </w:r>
      <w:r w:rsidR="008F14AF">
        <w:rPr>
          <w:rFonts w:ascii="Courier New" w:hAnsi="Courier New"/>
          <w:sz w:val="20"/>
        </w:rPr>
        <w:t>ovat a provozovat kurzy plavání</w:t>
      </w:r>
      <w:r w:rsidR="00AF3A9E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ve sjednaném rozsahu a </w:t>
      </w:r>
      <w:r w:rsidR="00892A2C">
        <w:rPr>
          <w:rFonts w:ascii="Courier New" w:hAnsi="Courier New"/>
          <w:sz w:val="20"/>
        </w:rPr>
        <w:t xml:space="preserve">době za úplatu, kapacitu části </w:t>
      </w:r>
      <w:r>
        <w:rPr>
          <w:rFonts w:ascii="Courier New" w:hAnsi="Courier New"/>
          <w:sz w:val="20"/>
        </w:rPr>
        <w:t>Denních lázní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73B12F3E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6F6E598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776D818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F102BFB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A741EB6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A636CB">
        <w:rPr>
          <w:rFonts w:ascii="Courier New" w:hAnsi="Courier New"/>
          <w:sz w:val="20"/>
        </w:rPr>
        <w:t xml:space="preserve">nájemci pronajat koupelový </w:t>
      </w:r>
      <w:r>
        <w:rPr>
          <w:rFonts w:ascii="Courier New" w:hAnsi="Courier New"/>
          <w:sz w:val="20"/>
        </w:rPr>
        <w:t xml:space="preserve">bazén </w:t>
      </w:r>
      <w:r w:rsidR="00A636CB">
        <w:rPr>
          <w:rFonts w:ascii="Courier New" w:hAnsi="Courier New"/>
          <w:sz w:val="20"/>
        </w:rPr>
        <w:t xml:space="preserve">v Denních lázních    ve </w:t>
      </w:r>
      <w:r>
        <w:rPr>
          <w:rFonts w:ascii="Courier New" w:hAnsi="Courier New"/>
          <w:sz w:val="20"/>
        </w:rPr>
        <w:t>dnech a době přesně určené touto smlouvou pro p</w:t>
      </w:r>
      <w:r w:rsidR="00C874F8">
        <w:rPr>
          <w:rFonts w:ascii="Courier New" w:hAnsi="Courier New"/>
          <w:sz w:val="20"/>
        </w:rPr>
        <w:t xml:space="preserve">laveckou výuku dětí </w:t>
      </w:r>
      <w:r w:rsidR="00A636CB">
        <w:rPr>
          <w:rFonts w:ascii="Courier New" w:hAnsi="Courier New"/>
          <w:sz w:val="20"/>
        </w:rPr>
        <w:t>předškolního věku</w:t>
      </w:r>
      <w:r>
        <w:rPr>
          <w:rFonts w:ascii="Courier New" w:hAnsi="Courier New"/>
          <w:sz w:val="20"/>
        </w:rPr>
        <w:t xml:space="preserve">. </w:t>
      </w:r>
      <w:r w:rsidR="006419B0">
        <w:rPr>
          <w:rFonts w:ascii="Courier New" w:hAnsi="Courier New"/>
          <w:sz w:val="20"/>
        </w:rPr>
        <w:t xml:space="preserve"> Pro </w:t>
      </w:r>
      <w:r w:rsidR="006419B0"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14:paraId="03CB26DB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šatny pro děti a pedagogický dozor</w:t>
      </w:r>
      <w:r w:rsidR="006419B0" w:rsidRPr="000348A1">
        <w:rPr>
          <w:rFonts w:ascii="Courier New" w:hAnsi="Courier New"/>
          <w:color w:val="auto"/>
          <w:sz w:val="20"/>
        </w:rPr>
        <w:t xml:space="preserve"> a přilehlé sociální zařízení po dobu výuky</w:t>
      </w:r>
    </w:p>
    <w:p w14:paraId="239E40E7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14:paraId="092CB13E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12984A6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776B11B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619320BF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45C310D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 xml:space="preserve">v </w:t>
      </w:r>
      <w:r w:rsidR="00A636CB">
        <w:rPr>
          <w:rFonts w:ascii="Courier New" w:hAnsi="Courier New"/>
          <w:sz w:val="20"/>
        </w:rPr>
        <w:t>koupelovém</w:t>
      </w:r>
      <w:r w:rsidR="00943F60">
        <w:rPr>
          <w:rFonts w:ascii="Courier New" w:hAnsi="Courier New"/>
          <w:sz w:val="20"/>
        </w:rPr>
        <w:t xml:space="preserve"> 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proofErr w:type="gramStart"/>
      <w:r w:rsidR="00D04685">
        <w:rPr>
          <w:rFonts w:ascii="Courier New" w:hAnsi="Courier New"/>
          <w:sz w:val="20"/>
        </w:rPr>
        <w:t>nájemcem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14:paraId="3FD2AE9E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1081B6A6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5B48AA36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0DB6C465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379903F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14:paraId="04395008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25BFF2B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4FCF059C" w14:textId="77777777" w:rsidR="008C4311" w:rsidRDefault="00F5093C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plavat jen s dětmi </w:t>
      </w:r>
      <w:r w:rsidR="008C4311" w:rsidRPr="008C4311">
        <w:rPr>
          <w:rFonts w:ascii="Courier New" w:hAnsi="Courier New"/>
          <w:sz w:val="20"/>
        </w:rPr>
        <w:t xml:space="preserve">min. </w:t>
      </w:r>
      <w:r w:rsidR="00A636CB" w:rsidRPr="008C4311">
        <w:rPr>
          <w:rFonts w:ascii="Courier New" w:hAnsi="Courier New"/>
          <w:sz w:val="20"/>
        </w:rPr>
        <w:t>předškolního věku</w:t>
      </w:r>
      <w:r w:rsidR="008E7EC9" w:rsidRPr="008C4311">
        <w:rPr>
          <w:rFonts w:ascii="Courier New" w:hAnsi="Courier New"/>
          <w:sz w:val="20"/>
        </w:rPr>
        <w:t xml:space="preserve"> </w:t>
      </w:r>
    </w:p>
    <w:p w14:paraId="5417152D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14944195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16A4A9A1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460C3751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5DB2F03F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34B7883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7FF16BF6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desinfikovat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6BC7AF3B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3C3D66" w:rsidRPr="00827DC2">
        <w:rPr>
          <w:rFonts w:ascii="Courier New" w:hAnsi="Courier New" w:cs="Courier New"/>
          <w:bCs/>
          <w:color w:val="auto"/>
          <w:sz w:val="20"/>
        </w:rPr>
        <w:t>21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669A55C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8C4311">
        <w:rPr>
          <w:rFonts w:ascii="Courier New" w:hAnsi="Courier New"/>
          <w:sz w:val="20"/>
        </w:rPr>
        <w:t>řádem Denních lázní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49DAA4EA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63F5801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5C40FA4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43CF6265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05FE914A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12187A22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5012314F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64FA7E10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8C307E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6D12E57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08F9B0B8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6DFD3604" w14:textId="7E3F5BFE" w:rsidR="000B5E13" w:rsidRPr="008E6A72" w:rsidRDefault="006419B0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</w:t>
      </w:r>
      <w:r w:rsidR="00871BDB">
        <w:rPr>
          <w:rFonts w:ascii="Courier New" w:hAnsi="Courier New"/>
          <w:sz w:val="20"/>
        </w:rPr>
        <w:t>1.2</w:t>
      </w:r>
      <w:r w:rsidR="00A636CB">
        <w:rPr>
          <w:rFonts w:ascii="Courier New" w:hAnsi="Courier New"/>
          <w:sz w:val="20"/>
        </w:rPr>
        <w:t>00 Kč/</w:t>
      </w:r>
      <w:r w:rsidR="004B413D">
        <w:rPr>
          <w:rFonts w:ascii="Courier New" w:hAnsi="Courier New"/>
          <w:sz w:val="20"/>
        </w:rPr>
        <w:t>hod</w:t>
      </w:r>
      <w:r w:rsidR="00D663E3">
        <w:rPr>
          <w:rFonts w:ascii="Courier New" w:hAnsi="Courier New"/>
          <w:sz w:val="20"/>
        </w:rPr>
        <w:t xml:space="preserve"> včetně DPH</w:t>
      </w:r>
      <w:r>
        <w:rPr>
          <w:rFonts w:ascii="Courier New" w:hAnsi="Courier New"/>
          <w:sz w:val="20"/>
        </w:rPr>
        <w:t xml:space="preserve">. Tato cena za celkový počet pronajatých hodin bude uhrazena na podkladě vystavené faktury se 14denní dobou splatnosti. Za nevyužité hodiny bez nezavinění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nebude platba vrácena. Bez včasné úhrady nebude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A636CB">
        <w:rPr>
          <w:rFonts w:ascii="Courier New" w:hAnsi="Courier New"/>
          <w:sz w:val="20"/>
        </w:rPr>
        <w:t>Denních lázní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260E39FB" w14:textId="77777777" w:rsidR="006419B0" w:rsidRDefault="006419B0" w:rsidP="00E61184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14:paraId="0AD315D9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5EF9DA2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2321BF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7670BB3" w14:textId="77777777" w:rsidR="006419B0" w:rsidRPr="00F5093C" w:rsidRDefault="00CF4904">
      <w:pPr>
        <w:autoSpaceDE w:val="0"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8F14AF">
        <w:rPr>
          <w:rFonts w:ascii="Courier New" w:hAnsi="Courier New"/>
          <w:sz w:val="20"/>
        </w:rPr>
        <w:t>v časech</w:t>
      </w:r>
      <w:r w:rsidR="00827DC2">
        <w:rPr>
          <w:rFonts w:ascii="Courier New" w:hAnsi="Courier New"/>
          <w:sz w:val="20"/>
        </w:rPr>
        <w:t>, který je nedílnou součástí smlouvy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nachystat 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5738A45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3306C241" w14:textId="77777777" w:rsidR="00492FAA" w:rsidRDefault="00492FAA">
      <w:pPr>
        <w:autoSpaceDE w:val="0"/>
        <w:jc w:val="center"/>
        <w:rPr>
          <w:rFonts w:ascii="Courier New" w:hAnsi="Courier New"/>
          <w:b/>
          <w:sz w:val="20"/>
        </w:rPr>
      </w:pPr>
    </w:p>
    <w:p w14:paraId="2557071D" w14:textId="77777777" w:rsidR="008C4311" w:rsidRDefault="008C4311">
      <w:pPr>
        <w:autoSpaceDE w:val="0"/>
        <w:jc w:val="center"/>
        <w:rPr>
          <w:rFonts w:ascii="Courier New" w:hAnsi="Courier New"/>
          <w:b/>
          <w:sz w:val="20"/>
        </w:rPr>
      </w:pPr>
    </w:p>
    <w:p w14:paraId="16B8B2AA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7F208201" w14:textId="77777777" w:rsidR="00DC5DB5" w:rsidRDefault="00DC5DB5">
      <w:pPr>
        <w:autoSpaceDE w:val="0"/>
        <w:jc w:val="center"/>
        <w:rPr>
          <w:rFonts w:ascii="Courier New" w:hAnsi="Courier New"/>
          <w:b/>
          <w:sz w:val="20"/>
        </w:rPr>
      </w:pPr>
    </w:p>
    <w:p w14:paraId="30E80E2E" w14:textId="77777777" w:rsidR="00DC5DB5" w:rsidRDefault="00DC5DB5">
      <w:pPr>
        <w:autoSpaceDE w:val="0"/>
        <w:jc w:val="center"/>
        <w:rPr>
          <w:rFonts w:ascii="Courier New" w:hAnsi="Courier New"/>
          <w:b/>
          <w:sz w:val="20"/>
        </w:rPr>
      </w:pPr>
    </w:p>
    <w:p w14:paraId="46AAD00A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21FBF6E3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5A3B217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VII.</w:t>
      </w:r>
    </w:p>
    <w:p w14:paraId="29803C4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3796674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20043089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5BC6BE47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27E80B5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7A1C949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357C5F6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7F6505CC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koupelového</w:t>
      </w:r>
      <w:r w:rsidR="00C521E4">
        <w:rPr>
          <w:rFonts w:ascii="Courier New" w:hAnsi="Courier New"/>
          <w:sz w:val="20"/>
        </w:rPr>
        <w:t xml:space="preserve"> bazénu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C521E4">
        <w:rPr>
          <w:rFonts w:ascii="Courier New" w:hAnsi="Courier New"/>
          <w:sz w:val="20"/>
        </w:rPr>
        <w:t>.</w:t>
      </w:r>
    </w:p>
    <w:p w14:paraId="619C6E5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4152E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6A15245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48208DC0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3EADEA9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14:paraId="046CC00E" w14:textId="5F72AE89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color w:val="auto"/>
          <w:sz w:val="20"/>
        </w:rPr>
        <w:t xml:space="preserve">Smlouva je uzavřena na dobu určitou od </w:t>
      </w:r>
      <w:r w:rsidR="00F93579">
        <w:rPr>
          <w:rFonts w:ascii="Courier New" w:hAnsi="Courier New"/>
          <w:color w:val="auto"/>
          <w:sz w:val="20"/>
        </w:rPr>
        <w:t>5</w:t>
      </w:r>
      <w:r w:rsidR="00E12FFA" w:rsidRPr="006029F8">
        <w:rPr>
          <w:rFonts w:ascii="Courier New" w:hAnsi="Courier New"/>
          <w:color w:val="auto"/>
          <w:sz w:val="20"/>
        </w:rPr>
        <w:t>.</w:t>
      </w:r>
      <w:r w:rsidR="00F93579">
        <w:rPr>
          <w:rFonts w:ascii="Courier New" w:hAnsi="Courier New"/>
          <w:color w:val="auto"/>
          <w:sz w:val="20"/>
        </w:rPr>
        <w:t>10</w:t>
      </w:r>
      <w:r w:rsidR="00DC3FDA">
        <w:rPr>
          <w:rFonts w:ascii="Courier New" w:hAnsi="Courier New"/>
          <w:color w:val="auto"/>
          <w:sz w:val="20"/>
        </w:rPr>
        <w:t>.202</w:t>
      </w:r>
      <w:r w:rsidR="00F93579">
        <w:rPr>
          <w:rFonts w:ascii="Courier New" w:hAnsi="Courier New"/>
          <w:color w:val="auto"/>
          <w:sz w:val="20"/>
        </w:rPr>
        <w:t>3</w:t>
      </w:r>
      <w:r w:rsidR="00F8561C">
        <w:rPr>
          <w:rFonts w:ascii="Courier New" w:hAnsi="Courier New"/>
          <w:color w:val="auto"/>
          <w:sz w:val="20"/>
        </w:rPr>
        <w:t xml:space="preserve"> do </w:t>
      </w:r>
      <w:r w:rsidR="00F93579">
        <w:rPr>
          <w:rFonts w:ascii="Courier New" w:hAnsi="Courier New"/>
          <w:color w:val="auto"/>
          <w:sz w:val="20"/>
        </w:rPr>
        <w:t>6</w:t>
      </w:r>
      <w:r w:rsidR="00F8561C">
        <w:rPr>
          <w:rFonts w:ascii="Courier New" w:hAnsi="Courier New"/>
          <w:color w:val="auto"/>
          <w:sz w:val="20"/>
        </w:rPr>
        <w:t>.6</w:t>
      </w:r>
      <w:r w:rsidR="00011F78" w:rsidRPr="006029F8">
        <w:rPr>
          <w:rFonts w:ascii="Courier New" w:hAnsi="Courier New"/>
          <w:color w:val="auto"/>
          <w:sz w:val="20"/>
        </w:rPr>
        <w:t>.</w:t>
      </w:r>
      <w:r w:rsidR="00DC3FDA">
        <w:rPr>
          <w:rFonts w:ascii="Courier New" w:hAnsi="Courier New"/>
          <w:color w:val="auto"/>
          <w:sz w:val="20"/>
        </w:rPr>
        <w:t>202</w:t>
      </w:r>
      <w:r w:rsidR="00F93579">
        <w:rPr>
          <w:rFonts w:ascii="Courier New" w:hAnsi="Courier New"/>
          <w:color w:val="auto"/>
          <w:sz w:val="20"/>
        </w:rPr>
        <w:t>4</w:t>
      </w:r>
      <w:r w:rsidRPr="006029F8">
        <w:rPr>
          <w:rFonts w:ascii="Courier New" w:hAnsi="Courier New"/>
          <w:color w:val="auto"/>
          <w:sz w:val="20"/>
        </w:rPr>
        <w:t>.</w:t>
      </w:r>
    </w:p>
    <w:p w14:paraId="5B109793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Tato smlouva nabývá platnosti dnem podpisu oběma smluvními stranami.</w:t>
      </w:r>
    </w:p>
    <w:p w14:paraId="2693CEFA" w14:textId="77777777" w:rsidR="00871BDB" w:rsidRPr="00871BDB" w:rsidRDefault="00871BDB" w:rsidP="00871BDB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0F7807DE" w14:textId="77777777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0AD28839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C0AB81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7F80418F" w14:textId="48E371D2" w:rsidR="006419B0" w:rsidRDefault="008C431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Hodoníně</w:t>
      </w:r>
      <w:r w:rsidR="00413C3C">
        <w:rPr>
          <w:rFonts w:ascii="Courier New" w:hAnsi="Courier New"/>
          <w:sz w:val="20"/>
        </w:rPr>
        <w:t>,</w:t>
      </w:r>
      <w:r w:rsidR="00B3065C">
        <w:rPr>
          <w:rFonts w:ascii="Courier New" w:hAnsi="Courier New"/>
          <w:sz w:val="20"/>
        </w:rPr>
        <w:t xml:space="preserve"> dne </w:t>
      </w:r>
      <w:r w:rsidR="00F93579">
        <w:rPr>
          <w:rFonts w:ascii="Courier New" w:hAnsi="Courier New"/>
          <w:sz w:val="20"/>
        </w:rPr>
        <w:t>2</w:t>
      </w:r>
      <w:r w:rsidR="00F8561C">
        <w:rPr>
          <w:rFonts w:ascii="Courier New" w:hAnsi="Courier New"/>
          <w:sz w:val="20"/>
        </w:rPr>
        <w:t>.</w:t>
      </w:r>
      <w:r w:rsidR="00F93579">
        <w:rPr>
          <w:rFonts w:ascii="Courier New" w:hAnsi="Courier New"/>
          <w:sz w:val="20"/>
        </w:rPr>
        <w:t>10</w:t>
      </w:r>
      <w:r w:rsidR="00413C3C">
        <w:rPr>
          <w:rFonts w:ascii="Courier New" w:hAnsi="Courier New"/>
          <w:sz w:val="20"/>
        </w:rPr>
        <w:t>.</w:t>
      </w:r>
      <w:r w:rsidR="00DC3FDA">
        <w:rPr>
          <w:rFonts w:ascii="Courier New" w:hAnsi="Courier New"/>
          <w:sz w:val="20"/>
        </w:rPr>
        <w:t>202</w:t>
      </w:r>
      <w:r w:rsidR="00F93579">
        <w:rPr>
          <w:rFonts w:ascii="Courier New" w:hAnsi="Courier New"/>
          <w:sz w:val="20"/>
        </w:rPr>
        <w:t>3</w:t>
      </w:r>
    </w:p>
    <w:p w14:paraId="7660190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FAC70EA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5749F5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611C0BF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21C27D8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D3155BF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78B356C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314FAB2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26E22F72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4E42E568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BD39" w14:textId="77777777" w:rsidR="00706C7D" w:rsidRDefault="00706C7D">
      <w:r>
        <w:separator/>
      </w:r>
    </w:p>
  </w:endnote>
  <w:endnote w:type="continuationSeparator" w:id="0">
    <w:p w14:paraId="3221081E" w14:textId="77777777" w:rsidR="00706C7D" w:rsidRDefault="0070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8363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3FDA">
      <w:rPr>
        <w:noProof/>
      </w:rPr>
      <w:t>1</w:t>
    </w:r>
    <w:r>
      <w:fldChar w:fldCharType="end"/>
    </w:r>
  </w:p>
  <w:p w14:paraId="6AA20F21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1F50" w14:textId="77777777" w:rsidR="00706C7D" w:rsidRDefault="00706C7D">
      <w:r>
        <w:separator/>
      </w:r>
    </w:p>
  </w:footnote>
  <w:footnote w:type="continuationSeparator" w:id="0">
    <w:p w14:paraId="5A1C7F6A" w14:textId="77777777" w:rsidR="00706C7D" w:rsidRDefault="0070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3A26C22"/>
    <w:multiLevelType w:val="hybridMultilevel"/>
    <w:tmpl w:val="54AEF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2070">
    <w:abstractNumId w:val="0"/>
  </w:num>
  <w:num w:numId="2" w16cid:durableId="1151219121">
    <w:abstractNumId w:val="1"/>
  </w:num>
  <w:num w:numId="3" w16cid:durableId="288324163">
    <w:abstractNumId w:val="2"/>
  </w:num>
  <w:num w:numId="4" w16cid:durableId="994066553">
    <w:abstractNumId w:val="3"/>
  </w:num>
  <w:num w:numId="5" w16cid:durableId="493768315">
    <w:abstractNumId w:val="4"/>
  </w:num>
  <w:num w:numId="6" w16cid:durableId="28847403">
    <w:abstractNumId w:val="5"/>
  </w:num>
  <w:num w:numId="7" w16cid:durableId="6449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33850"/>
    <w:rsid w:val="000348A1"/>
    <w:rsid w:val="00036DE9"/>
    <w:rsid w:val="00097458"/>
    <w:rsid w:val="000B4B35"/>
    <w:rsid w:val="000B5E13"/>
    <w:rsid w:val="000B5FC3"/>
    <w:rsid w:val="001369FB"/>
    <w:rsid w:val="00161981"/>
    <w:rsid w:val="001B4200"/>
    <w:rsid w:val="001E15EC"/>
    <w:rsid w:val="001E3F4C"/>
    <w:rsid w:val="00241CE1"/>
    <w:rsid w:val="00264FA3"/>
    <w:rsid w:val="00282281"/>
    <w:rsid w:val="002A0398"/>
    <w:rsid w:val="002A4335"/>
    <w:rsid w:val="002B77F4"/>
    <w:rsid w:val="00331A29"/>
    <w:rsid w:val="00353B08"/>
    <w:rsid w:val="003B2EDF"/>
    <w:rsid w:val="003B30D3"/>
    <w:rsid w:val="003B407F"/>
    <w:rsid w:val="003C3D66"/>
    <w:rsid w:val="003C60EA"/>
    <w:rsid w:val="00413C3C"/>
    <w:rsid w:val="00433175"/>
    <w:rsid w:val="004626C8"/>
    <w:rsid w:val="00492FAA"/>
    <w:rsid w:val="004B413D"/>
    <w:rsid w:val="004F216E"/>
    <w:rsid w:val="004F6DB7"/>
    <w:rsid w:val="005028C4"/>
    <w:rsid w:val="0050547B"/>
    <w:rsid w:val="00531CF2"/>
    <w:rsid w:val="00585663"/>
    <w:rsid w:val="0058734D"/>
    <w:rsid w:val="005A7660"/>
    <w:rsid w:val="005B48D8"/>
    <w:rsid w:val="006029F8"/>
    <w:rsid w:val="00621EEF"/>
    <w:rsid w:val="006262F0"/>
    <w:rsid w:val="00627674"/>
    <w:rsid w:val="006419B0"/>
    <w:rsid w:val="006B12A8"/>
    <w:rsid w:val="006C6A53"/>
    <w:rsid w:val="00706C7D"/>
    <w:rsid w:val="00741BFB"/>
    <w:rsid w:val="0076605A"/>
    <w:rsid w:val="007F1DD3"/>
    <w:rsid w:val="00826E9F"/>
    <w:rsid w:val="00827DC2"/>
    <w:rsid w:val="008371C9"/>
    <w:rsid w:val="008373A1"/>
    <w:rsid w:val="00841ABB"/>
    <w:rsid w:val="00871BDB"/>
    <w:rsid w:val="0087622B"/>
    <w:rsid w:val="00892A2C"/>
    <w:rsid w:val="008C4311"/>
    <w:rsid w:val="008E6A72"/>
    <w:rsid w:val="008E7EC9"/>
    <w:rsid w:val="008F14AF"/>
    <w:rsid w:val="00943F60"/>
    <w:rsid w:val="00964995"/>
    <w:rsid w:val="00983590"/>
    <w:rsid w:val="00985B09"/>
    <w:rsid w:val="009A170F"/>
    <w:rsid w:val="009E1066"/>
    <w:rsid w:val="00A21496"/>
    <w:rsid w:val="00A44CDD"/>
    <w:rsid w:val="00A607BC"/>
    <w:rsid w:val="00A636CB"/>
    <w:rsid w:val="00A817FA"/>
    <w:rsid w:val="00A9526B"/>
    <w:rsid w:val="00AA7F33"/>
    <w:rsid w:val="00AB5ED7"/>
    <w:rsid w:val="00AB61F3"/>
    <w:rsid w:val="00AC6A55"/>
    <w:rsid w:val="00AF3A9E"/>
    <w:rsid w:val="00AF5E35"/>
    <w:rsid w:val="00B2081C"/>
    <w:rsid w:val="00B3002C"/>
    <w:rsid w:val="00B3065C"/>
    <w:rsid w:val="00BB2960"/>
    <w:rsid w:val="00BD79BD"/>
    <w:rsid w:val="00C13CA8"/>
    <w:rsid w:val="00C20F99"/>
    <w:rsid w:val="00C4316F"/>
    <w:rsid w:val="00C521E4"/>
    <w:rsid w:val="00C82D93"/>
    <w:rsid w:val="00C874F8"/>
    <w:rsid w:val="00CF4904"/>
    <w:rsid w:val="00D01A3D"/>
    <w:rsid w:val="00D04685"/>
    <w:rsid w:val="00D066BF"/>
    <w:rsid w:val="00D166A3"/>
    <w:rsid w:val="00D22C7B"/>
    <w:rsid w:val="00D55CB5"/>
    <w:rsid w:val="00D663E3"/>
    <w:rsid w:val="00D6781F"/>
    <w:rsid w:val="00DA0B22"/>
    <w:rsid w:val="00DC3FDA"/>
    <w:rsid w:val="00DC5DB5"/>
    <w:rsid w:val="00DF3AB8"/>
    <w:rsid w:val="00E12FFA"/>
    <w:rsid w:val="00E61184"/>
    <w:rsid w:val="00E94638"/>
    <w:rsid w:val="00E96591"/>
    <w:rsid w:val="00EA4E6B"/>
    <w:rsid w:val="00EC29CC"/>
    <w:rsid w:val="00ED0E35"/>
    <w:rsid w:val="00F15EA7"/>
    <w:rsid w:val="00F5093C"/>
    <w:rsid w:val="00F62C17"/>
    <w:rsid w:val="00F8561C"/>
    <w:rsid w:val="00F93579"/>
    <w:rsid w:val="00F96640"/>
    <w:rsid w:val="00FC68A7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93F44"/>
  <w15:chartTrackingRefBased/>
  <w15:docId w15:val="{086D26A4-69CF-458F-923A-CA4B2C8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230C-4591-4BE5-9A5D-1451139C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3</cp:revision>
  <cp:lastPrinted>2016-04-07T06:34:00Z</cp:lastPrinted>
  <dcterms:created xsi:type="dcterms:W3CDTF">2023-10-03T06:09:00Z</dcterms:created>
  <dcterms:modified xsi:type="dcterms:W3CDTF">2023-10-03T06:09:00Z</dcterms:modified>
</cp:coreProperties>
</file>