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44B6E9" w14:textId="0553FE28" w:rsidR="00D2423F" w:rsidRDefault="00C41156" w:rsidP="00C41156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bookmarkStart w:id="0" w:name="bookmark0"/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Dodatek č. </w:t>
      </w:r>
      <w:r w:rsidR="000B0626">
        <w:rPr>
          <w:rFonts w:ascii="Times New Roman" w:hAnsi="Times New Roman" w:cs="Times New Roman"/>
          <w:b/>
          <w:color w:val="auto"/>
          <w:sz w:val="28"/>
          <w:szCs w:val="22"/>
        </w:rPr>
        <w:t>3</w:t>
      </w: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 </w:t>
      </w:r>
    </w:p>
    <w:p w14:paraId="1F0D1329" w14:textId="5F8745C6" w:rsidR="00582F89" w:rsidRPr="00C41156" w:rsidRDefault="00C41156" w:rsidP="00C41156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ke Smlouvě o nájmu </w:t>
      </w:r>
      <w:r w:rsidR="00F12B24">
        <w:rPr>
          <w:rFonts w:ascii="Times New Roman" w:hAnsi="Times New Roman" w:cs="Times New Roman"/>
          <w:b/>
          <w:color w:val="auto"/>
          <w:sz w:val="28"/>
          <w:szCs w:val="22"/>
        </w:rPr>
        <w:t>prostor sloužících k podnikání</w:t>
      </w: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 ze dne </w:t>
      </w:r>
      <w:bookmarkStart w:id="1" w:name="_Hlk106895553"/>
      <w:r w:rsidR="00E96139">
        <w:rPr>
          <w:rFonts w:ascii="Times New Roman" w:hAnsi="Times New Roman" w:cs="Times New Roman"/>
          <w:b/>
          <w:color w:val="auto"/>
          <w:sz w:val="28"/>
          <w:szCs w:val="22"/>
        </w:rPr>
        <w:t>30.4.2021</w:t>
      </w:r>
      <w:bookmarkEnd w:id="1"/>
    </w:p>
    <w:p w14:paraId="74C4FD3C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4433CB9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647767C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50356DD0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Sdruženi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zdravotnických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zařízeni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II Brno,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příspěvkova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organizace </w:t>
      </w:r>
    </w:p>
    <w:p w14:paraId="2CC2B5B5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C41156">
        <w:rPr>
          <w:rFonts w:ascii="Times New Roman" w:hAnsi="Times New Roman" w:cs="Times New Roman"/>
          <w:b/>
          <w:sz w:val="22"/>
          <w:szCs w:val="22"/>
        </w:rPr>
        <w:t xml:space="preserve">se sídlem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Zahradníkova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494/2, 602 00 Brno </w:t>
      </w:r>
    </w:p>
    <w:p w14:paraId="44C19EDF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IČO: 00344648</w:t>
      </w:r>
    </w:p>
    <w:p w14:paraId="52F89ABE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DIČ: CZ00344648</w:t>
      </w:r>
    </w:p>
    <w:p w14:paraId="26553AAD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 Ing. Danem Zemanem, ředitelem</w:t>
      </w:r>
    </w:p>
    <w:p w14:paraId="2EB8B58C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zapsaná v obchodním rejstříku u Krajského soudu v Brně pod č.26459/2000, rejstřík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8/1</w:t>
      </w:r>
    </w:p>
    <w:p w14:paraId="7F198642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datová schránka ID: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yjtseac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40A058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bankovní spojení: Komerční banka, a.s., číslo účtu: 72237621/0100</w:t>
      </w:r>
    </w:p>
    <w:p w14:paraId="503CB449" w14:textId="19BEC5DB" w:rsidR="00582F89" w:rsidRPr="00C41156" w:rsidRDefault="00582F89" w:rsidP="00C41156">
      <w:pPr>
        <w:widowControl w:val="0"/>
        <w:autoSpaceDE w:val="0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>(dále jen „</w:t>
      </w:r>
      <w:r w:rsidR="00ED659B" w:rsidRPr="00C41156">
        <w:rPr>
          <w:rFonts w:ascii="Times New Roman" w:hAnsi="Times New Roman" w:cs="Times New Roman"/>
          <w:i/>
          <w:sz w:val="22"/>
          <w:szCs w:val="22"/>
        </w:rPr>
        <w:t>pronajímatel</w:t>
      </w:r>
      <w:r w:rsidRPr="00C41156">
        <w:rPr>
          <w:rFonts w:ascii="Times New Roman" w:hAnsi="Times New Roman" w:cs="Times New Roman"/>
          <w:i/>
          <w:sz w:val="22"/>
          <w:szCs w:val="22"/>
        </w:rPr>
        <w:t>“)</w:t>
      </w:r>
    </w:p>
    <w:p w14:paraId="002AADBC" w14:textId="77777777" w:rsidR="00103BAB" w:rsidRPr="00C41156" w:rsidRDefault="00103BAB" w:rsidP="00582F89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1B333FA" w14:textId="04972987" w:rsidR="00582F89" w:rsidRPr="00C41156" w:rsidRDefault="00582F89" w:rsidP="00582F89">
      <w:pPr>
        <w:rPr>
          <w:rFonts w:ascii="Times New Roman" w:hAnsi="Times New Roman" w:cs="Times New Roman"/>
          <w:color w:val="auto"/>
          <w:sz w:val="22"/>
          <w:szCs w:val="22"/>
          <w:lang w:val="x-none"/>
        </w:rPr>
      </w:pPr>
      <w:r w:rsidRPr="00C41156">
        <w:rPr>
          <w:rFonts w:ascii="Times New Roman" w:hAnsi="Times New Roman" w:cs="Times New Roman"/>
          <w:color w:val="auto"/>
          <w:sz w:val="22"/>
          <w:szCs w:val="22"/>
          <w:lang w:val="x-none"/>
        </w:rPr>
        <w:t>a</w:t>
      </w:r>
    </w:p>
    <w:p w14:paraId="3DDA3250" w14:textId="77777777" w:rsidR="00103BAB" w:rsidRPr="00C41156" w:rsidRDefault="00103BA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ACA2B7" w14:textId="77777777" w:rsidR="00F12B24" w:rsidRPr="00F12B24" w:rsidRDefault="00F12B24" w:rsidP="00F12B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12B24">
        <w:rPr>
          <w:rFonts w:ascii="Times New Roman" w:hAnsi="Times New Roman" w:cs="Times New Roman"/>
          <w:b/>
          <w:sz w:val="22"/>
          <w:szCs w:val="22"/>
        </w:rPr>
        <w:t>Klinický psycholog Brno, s. r. o.</w:t>
      </w:r>
    </w:p>
    <w:p w14:paraId="6EEB36CC" w14:textId="77777777" w:rsidR="00F12B24" w:rsidRPr="00F12B24" w:rsidRDefault="00F12B24" w:rsidP="00F12B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12B24">
        <w:rPr>
          <w:rFonts w:ascii="Times New Roman" w:hAnsi="Times New Roman" w:cs="Times New Roman"/>
          <w:b/>
          <w:sz w:val="22"/>
          <w:szCs w:val="22"/>
        </w:rPr>
        <w:t>se sídlem Helceletova 240/14 602 00 Brno</w:t>
      </w:r>
    </w:p>
    <w:p w14:paraId="50A214BD" w14:textId="661A0C22" w:rsidR="00F12B24" w:rsidRPr="00F12B24" w:rsidRDefault="00F12B24" w:rsidP="00F12B24">
      <w:pPr>
        <w:jc w:val="both"/>
        <w:rPr>
          <w:rFonts w:ascii="Times New Roman" w:hAnsi="Times New Roman" w:cs="Times New Roman"/>
          <w:sz w:val="22"/>
          <w:szCs w:val="22"/>
        </w:rPr>
      </w:pPr>
      <w:r w:rsidRPr="00F12B24">
        <w:rPr>
          <w:rFonts w:ascii="Times New Roman" w:hAnsi="Times New Roman" w:cs="Times New Roman"/>
          <w:sz w:val="22"/>
          <w:szCs w:val="22"/>
        </w:rPr>
        <w:t>IČO:</w:t>
      </w:r>
      <w:r w:rsidR="00D2423F">
        <w:rPr>
          <w:rFonts w:ascii="Times New Roman" w:hAnsi="Times New Roman" w:cs="Times New Roman"/>
          <w:sz w:val="22"/>
          <w:szCs w:val="22"/>
        </w:rPr>
        <w:t xml:space="preserve"> </w:t>
      </w:r>
      <w:r w:rsidRPr="00F12B24">
        <w:rPr>
          <w:rFonts w:ascii="Times New Roman" w:hAnsi="Times New Roman" w:cs="Times New Roman"/>
          <w:sz w:val="22"/>
          <w:szCs w:val="22"/>
        </w:rPr>
        <w:t>2233134</w:t>
      </w:r>
    </w:p>
    <w:p w14:paraId="75026E66" w14:textId="446625CD" w:rsidR="00F12B24" w:rsidRPr="00F12B24" w:rsidRDefault="00F12B24" w:rsidP="00F12B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zastoupená</w:t>
      </w:r>
      <w:r w:rsidRPr="00F12B24">
        <w:rPr>
          <w:rFonts w:ascii="Times New Roman" w:hAnsi="Times New Roman" w:cs="Times New Roman"/>
          <w:sz w:val="22"/>
          <w:szCs w:val="22"/>
        </w:rPr>
        <w:t xml:space="preserve"> Mgr. Lucií </w:t>
      </w:r>
      <w:proofErr w:type="spellStart"/>
      <w:r w:rsidRPr="00F12B24">
        <w:rPr>
          <w:rFonts w:ascii="Times New Roman" w:hAnsi="Times New Roman" w:cs="Times New Roman"/>
          <w:sz w:val="22"/>
          <w:szCs w:val="22"/>
        </w:rPr>
        <w:t>Štejgerlovou</w:t>
      </w:r>
      <w:proofErr w:type="spellEnd"/>
      <w:r w:rsidRPr="00F12B24">
        <w:rPr>
          <w:rFonts w:ascii="Times New Roman" w:hAnsi="Times New Roman" w:cs="Times New Roman"/>
          <w:sz w:val="22"/>
          <w:szCs w:val="22"/>
        </w:rPr>
        <w:t xml:space="preserve">, jednatelkou </w:t>
      </w:r>
    </w:p>
    <w:p w14:paraId="795233CA" w14:textId="2998ABAF" w:rsidR="00F12B24" w:rsidRPr="00F12B24" w:rsidRDefault="00F12B24" w:rsidP="00F12B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F12B24">
        <w:rPr>
          <w:rFonts w:ascii="Times New Roman" w:hAnsi="Times New Roman" w:cs="Times New Roman"/>
          <w:sz w:val="22"/>
          <w:szCs w:val="22"/>
        </w:rPr>
        <w:t xml:space="preserve">ankovní </w:t>
      </w:r>
      <w:proofErr w:type="gramStart"/>
      <w:r w:rsidRPr="00F12B24">
        <w:rPr>
          <w:rFonts w:ascii="Times New Roman" w:hAnsi="Times New Roman" w:cs="Times New Roman"/>
          <w:sz w:val="22"/>
          <w:szCs w:val="22"/>
        </w:rPr>
        <w:t>spojení:  262756588</w:t>
      </w:r>
      <w:proofErr w:type="gramEnd"/>
      <w:r w:rsidRPr="00F12B24">
        <w:rPr>
          <w:rFonts w:ascii="Times New Roman" w:hAnsi="Times New Roman" w:cs="Times New Roman"/>
          <w:sz w:val="22"/>
          <w:szCs w:val="22"/>
        </w:rPr>
        <w:t>/0300</w:t>
      </w:r>
    </w:p>
    <w:p w14:paraId="1C4A0DBE" w14:textId="38D662D6" w:rsidR="00ED659B" w:rsidRDefault="00ED659B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 xml:space="preserve">(dále jen </w:t>
      </w:r>
      <w:r w:rsidRPr="00C41156">
        <w:rPr>
          <w:rFonts w:ascii="Times New Roman" w:hAnsi="Times New Roman" w:cs="Times New Roman"/>
          <w:bCs/>
          <w:i/>
          <w:sz w:val="22"/>
          <w:szCs w:val="22"/>
        </w:rPr>
        <w:t>„nájemce“)</w:t>
      </w:r>
      <w:r w:rsidRPr="00C4115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44A683D" w14:textId="77777777" w:rsidR="00F12B24" w:rsidRDefault="00F12B24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FF1863" w14:textId="0786E139" w:rsidR="00C41156" w:rsidRPr="00C41156" w:rsidRDefault="00C41156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společně také jen „smluvní strany“</w:t>
      </w:r>
    </w:p>
    <w:p w14:paraId="6AE14693" w14:textId="77777777" w:rsidR="00C552A4" w:rsidRPr="00C41156" w:rsidRDefault="00C552A4" w:rsidP="00713B62">
      <w:pPr>
        <w:pStyle w:val="Nadpis110"/>
        <w:shd w:val="clear" w:color="auto" w:fill="auto"/>
        <w:spacing w:before="0" w:after="0" w:line="270" w:lineRule="exact"/>
        <w:jc w:val="center"/>
        <w:rPr>
          <w:sz w:val="22"/>
          <w:szCs w:val="22"/>
        </w:rPr>
      </w:pPr>
    </w:p>
    <w:bookmarkEnd w:id="0"/>
    <w:p w14:paraId="5020F5F1" w14:textId="77777777" w:rsidR="00C41156" w:rsidRDefault="00C41156" w:rsidP="00C41156">
      <w:pPr>
        <w:pStyle w:val="Nadpis11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I.</w:t>
      </w:r>
    </w:p>
    <w:p w14:paraId="6A34ACA5" w14:textId="669662F6" w:rsidR="00C41156" w:rsidRPr="00D2423F" w:rsidRDefault="00C41156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ab/>
        <w:t xml:space="preserve">Dne </w:t>
      </w:r>
      <w:r w:rsidR="00E96139" w:rsidRPr="00E96139">
        <w:rPr>
          <w:rStyle w:val="Nadpis11"/>
          <w:sz w:val="22"/>
          <w:szCs w:val="22"/>
        </w:rPr>
        <w:t>30.4.2021</w:t>
      </w:r>
      <w:r w:rsidR="00E96139">
        <w:rPr>
          <w:rStyle w:val="Nadpis11"/>
          <w:sz w:val="22"/>
          <w:szCs w:val="22"/>
        </w:rPr>
        <w:t xml:space="preserve"> </w:t>
      </w:r>
      <w:r>
        <w:rPr>
          <w:rStyle w:val="Nadpis11"/>
          <w:sz w:val="22"/>
          <w:szCs w:val="22"/>
        </w:rPr>
        <w:t>byla mezi pronajímatelem</w:t>
      </w:r>
      <w:r w:rsidRPr="00C41156">
        <w:rPr>
          <w:rStyle w:val="Nadpis11"/>
          <w:sz w:val="22"/>
          <w:szCs w:val="22"/>
        </w:rPr>
        <w:t xml:space="preserve"> a nájemcem uzavřena Smlouva o nájmu </w:t>
      </w:r>
      <w:r w:rsidR="00F12B24">
        <w:rPr>
          <w:rStyle w:val="Nadpis11"/>
          <w:sz w:val="22"/>
          <w:szCs w:val="22"/>
        </w:rPr>
        <w:t>prostor sloužících k podnikání</w:t>
      </w:r>
      <w:r w:rsidRPr="00C41156">
        <w:rPr>
          <w:rStyle w:val="Nadpis11"/>
          <w:sz w:val="22"/>
          <w:szCs w:val="22"/>
        </w:rPr>
        <w:t xml:space="preserve"> (dále </w:t>
      </w:r>
      <w:r w:rsidRPr="00D2423F">
        <w:rPr>
          <w:rStyle w:val="Nadpis11"/>
          <w:sz w:val="22"/>
          <w:szCs w:val="22"/>
        </w:rPr>
        <w:t xml:space="preserve">jen „smlouva“), jejímž předmětem je nájem nebytových prostor v objektu </w:t>
      </w:r>
      <w:r w:rsidR="00F12B24" w:rsidRPr="00D2423F">
        <w:rPr>
          <w:rStyle w:val="Nadpis11"/>
          <w:sz w:val="22"/>
          <w:szCs w:val="22"/>
        </w:rPr>
        <w:t>Žerotínovo nám. 6 v Brně, v 6. nadzemním podlaží budovy č.p. 533 (dále jen „budova“)</w:t>
      </w:r>
      <w:r w:rsidRPr="00D2423F">
        <w:rPr>
          <w:rStyle w:val="Nadpis11"/>
          <w:sz w:val="22"/>
          <w:szCs w:val="22"/>
        </w:rPr>
        <w:t>.</w:t>
      </w:r>
    </w:p>
    <w:p w14:paraId="2A3BAC51" w14:textId="77777777" w:rsidR="00C41156" w:rsidRPr="00D2423F" w:rsidRDefault="00C41156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37775832" w14:textId="01D02C2F" w:rsidR="00C41156" w:rsidRPr="00D2423F" w:rsidRDefault="00C41156" w:rsidP="00C41156">
      <w:pPr>
        <w:pStyle w:val="Nadpis110"/>
        <w:spacing w:before="0" w:after="0"/>
        <w:jc w:val="center"/>
        <w:rPr>
          <w:rStyle w:val="Nadpis11"/>
          <w:sz w:val="22"/>
          <w:szCs w:val="22"/>
        </w:rPr>
      </w:pPr>
      <w:r w:rsidRPr="00D2423F">
        <w:rPr>
          <w:rStyle w:val="Nadpis11"/>
          <w:sz w:val="22"/>
          <w:szCs w:val="22"/>
        </w:rPr>
        <w:t>II.</w:t>
      </w:r>
    </w:p>
    <w:p w14:paraId="76F9D978" w14:textId="7BBC4442" w:rsidR="00C41156" w:rsidRPr="00D2423F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  <w:r w:rsidRPr="00D2423F">
        <w:rPr>
          <w:rStyle w:val="Nadpis11"/>
          <w:sz w:val="22"/>
          <w:szCs w:val="22"/>
        </w:rPr>
        <w:t xml:space="preserve">Smluvní strany se dohodly níže uvedeného dne, měsíce a roku na následujících změnách výše uvedené Smlouvy </w:t>
      </w:r>
      <w:r w:rsidRPr="00D2423F">
        <w:rPr>
          <w:rStyle w:val="Nadpis11"/>
          <w:sz w:val="22"/>
          <w:szCs w:val="22"/>
          <w:u w:val="single"/>
        </w:rPr>
        <w:t>od 1.</w:t>
      </w:r>
      <w:bookmarkStart w:id="2" w:name="_GoBack"/>
      <w:bookmarkEnd w:id="2"/>
      <w:r w:rsidR="00735774">
        <w:rPr>
          <w:rStyle w:val="Nadpis11"/>
          <w:sz w:val="22"/>
          <w:szCs w:val="22"/>
          <w:u w:val="single"/>
        </w:rPr>
        <w:t>10</w:t>
      </w:r>
      <w:r w:rsidRPr="00D2423F">
        <w:rPr>
          <w:rStyle w:val="Nadpis11"/>
          <w:sz w:val="22"/>
          <w:szCs w:val="22"/>
          <w:u w:val="single"/>
        </w:rPr>
        <w:t>. 202</w:t>
      </w:r>
      <w:r w:rsidR="009A3349">
        <w:rPr>
          <w:rStyle w:val="Nadpis11"/>
          <w:sz w:val="22"/>
          <w:szCs w:val="22"/>
          <w:u w:val="single"/>
        </w:rPr>
        <w:t>3</w:t>
      </w:r>
      <w:r w:rsidRPr="00D2423F">
        <w:rPr>
          <w:rStyle w:val="Nadpis11"/>
          <w:sz w:val="22"/>
          <w:szCs w:val="22"/>
        </w:rPr>
        <w:t>, takto:</w:t>
      </w:r>
    </w:p>
    <w:p w14:paraId="52B62ECF" w14:textId="77777777" w:rsidR="00C41156" w:rsidRPr="00D2423F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322EA5E6" w14:textId="77777777" w:rsidR="00C41156" w:rsidRPr="00D2423F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7D1C7798" w14:textId="3B0942CF" w:rsidR="001D1E8E" w:rsidRPr="00D2423F" w:rsidRDefault="00C41156" w:rsidP="00C206C7">
      <w:pPr>
        <w:pStyle w:val="Bezmezer"/>
        <w:jc w:val="both"/>
        <w:rPr>
          <w:rStyle w:val="Zkladntext3Nekurzva"/>
          <w:b/>
          <w:bCs/>
          <w:i w:val="0"/>
          <w:iCs w:val="0"/>
          <w:sz w:val="22"/>
          <w:szCs w:val="22"/>
          <w:u w:val="single"/>
        </w:rPr>
      </w:pPr>
      <w:r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V článku I. b</w:t>
      </w:r>
      <w:r w:rsidR="00964EB4"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od </w:t>
      </w:r>
      <w:r w:rsidR="001D1E8E"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I.</w:t>
      </w:r>
      <w:r w:rsidR="00F12B24"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2</w:t>
      </w:r>
      <w:r w:rsidR="00964EB4"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 </w:t>
      </w:r>
      <w:r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nově zní</w:t>
      </w:r>
      <w:r w:rsidR="001D1E8E" w:rsidRPr="00D2423F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:</w:t>
      </w:r>
    </w:p>
    <w:p w14:paraId="3213F274" w14:textId="77777777" w:rsidR="001D1E8E" w:rsidRPr="00D2423F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66BD7FAC" w14:textId="7C431BD7" w:rsidR="00F12B24" w:rsidRPr="00D2423F" w:rsidRDefault="00F12B24" w:rsidP="00D2423F">
      <w:pPr>
        <w:pStyle w:val="Zkladntext"/>
        <w:ind w:firstLine="345"/>
        <w:rPr>
          <w:sz w:val="22"/>
          <w:szCs w:val="22"/>
        </w:rPr>
      </w:pPr>
      <w:r w:rsidRPr="00D2423F">
        <w:rPr>
          <w:sz w:val="22"/>
          <w:szCs w:val="22"/>
        </w:rPr>
        <w:t xml:space="preserve">Pronajímatel touto Nájemní smlouvou přenechává do nájmu nájemci níže uvedené prostory sloužící k podnikání (nebytové prostory) nacházející se v budově popsané v bodě I.1, konkrétně v budově č.p. </w:t>
      </w:r>
      <w:r w:rsidR="003579E7" w:rsidRPr="003579E7">
        <w:rPr>
          <w:sz w:val="22"/>
          <w:szCs w:val="22"/>
        </w:rPr>
        <w:t xml:space="preserve">533, jejím 6. </w:t>
      </w:r>
      <w:r w:rsidRPr="003579E7">
        <w:rPr>
          <w:sz w:val="22"/>
          <w:szCs w:val="22"/>
        </w:rPr>
        <w:t xml:space="preserve">nadzemním podlaží, a to prostory s označením takto: </w:t>
      </w:r>
      <w:r w:rsidR="001F2DE0" w:rsidRPr="001F2DE0">
        <w:rPr>
          <w:sz w:val="22"/>
          <w:szCs w:val="22"/>
        </w:rPr>
        <w:t>místnost č. 5</w:t>
      </w:r>
      <w:r w:rsidR="001F2DE0">
        <w:rPr>
          <w:sz w:val="22"/>
          <w:szCs w:val="22"/>
        </w:rPr>
        <w:t>03,</w:t>
      </w:r>
      <w:r w:rsidR="001F2DE0" w:rsidRPr="001F2DE0">
        <w:rPr>
          <w:sz w:val="22"/>
          <w:szCs w:val="22"/>
        </w:rPr>
        <w:t xml:space="preserve"> </w:t>
      </w:r>
      <w:r w:rsidRPr="003579E7">
        <w:rPr>
          <w:sz w:val="22"/>
          <w:szCs w:val="22"/>
        </w:rPr>
        <w:t xml:space="preserve">místnost č. </w:t>
      </w:r>
      <w:r w:rsidR="003579E7">
        <w:rPr>
          <w:sz w:val="22"/>
          <w:szCs w:val="22"/>
        </w:rPr>
        <w:t xml:space="preserve">518a místnost č. </w:t>
      </w:r>
      <w:r w:rsidRPr="003579E7">
        <w:rPr>
          <w:sz w:val="22"/>
          <w:szCs w:val="22"/>
        </w:rPr>
        <w:t>527c</w:t>
      </w:r>
      <w:r w:rsidR="009A3349">
        <w:rPr>
          <w:sz w:val="22"/>
          <w:szCs w:val="22"/>
        </w:rPr>
        <w:t>. Dále pak místnost č.104 ve 2. nadzemním podlaží tohoto objektu.</w:t>
      </w:r>
    </w:p>
    <w:p w14:paraId="08614253" w14:textId="77777777" w:rsidR="00F12B24" w:rsidRPr="00D2423F" w:rsidRDefault="00F12B24" w:rsidP="00F12B24">
      <w:pPr>
        <w:pStyle w:val="Zkladntext"/>
        <w:ind w:left="705"/>
        <w:rPr>
          <w:sz w:val="22"/>
          <w:szCs w:val="22"/>
        </w:rPr>
      </w:pPr>
      <w:r w:rsidRPr="00D2423F">
        <w:rPr>
          <w:b/>
          <w:sz w:val="22"/>
          <w:szCs w:val="22"/>
        </w:rPr>
        <w:t xml:space="preserve">Hlavní plocha: </w:t>
      </w:r>
    </w:p>
    <w:p w14:paraId="2AD6CBDB" w14:textId="44F650DE" w:rsidR="007230C7" w:rsidRDefault="000A1226" w:rsidP="00F12B24">
      <w:pPr>
        <w:pStyle w:val="Zkladntext"/>
        <w:numPr>
          <w:ilvl w:val="0"/>
          <w:numId w:val="7"/>
        </w:numPr>
        <w:shd w:val="clear" w:color="auto" w:fill="auto"/>
        <w:suppressAutoHyphens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7230C7">
        <w:rPr>
          <w:b/>
          <w:sz w:val="22"/>
          <w:szCs w:val="22"/>
        </w:rPr>
        <w:t xml:space="preserve">ístnost 503 o výměře </w:t>
      </w:r>
      <w:r>
        <w:rPr>
          <w:b/>
          <w:sz w:val="22"/>
          <w:szCs w:val="22"/>
        </w:rPr>
        <w:t>23 m</w:t>
      </w:r>
      <w:r w:rsidRPr="000A1226">
        <w:rPr>
          <w:b/>
          <w:sz w:val="22"/>
          <w:szCs w:val="22"/>
          <w:vertAlign w:val="superscript"/>
        </w:rPr>
        <w:t>2</w:t>
      </w:r>
    </w:p>
    <w:p w14:paraId="6018D964" w14:textId="76836C18" w:rsidR="003579E7" w:rsidRDefault="00E96139" w:rsidP="00F12B24">
      <w:pPr>
        <w:pStyle w:val="Zkladntext"/>
        <w:numPr>
          <w:ilvl w:val="0"/>
          <w:numId w:val="7"/>
        </w:numPr>
        <w:shd w:val="clear" w:color="auto" w:fill="auto"/>
        <w:suppressAutoHyphens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3579E7">
        <w:rPr>
          <w:b/>
          <w:sz w:val="22"/>
          <w:szCs w:val="22"/>
        </w:rPr>
        <w:t xml:space="preserve">ístnost </w:t>
      </w:r>
      <w:proofErr w:type="gramStart"/>
      <w:r w:rsidR="003579E7">
        <w:rPr>
          <w:b/>
          <w:sz w:val="22"/>
          <w:szCs w:val="22"/>
        </w:rPr>
        <w:t>518a</w:t>
      </w:r>
      <w:proofErr w:type="gramEnd"/>
      <w:r w:rsidR="003579E7">
        <w:rPr>
          <w:b/>
          <w:sz w:val="22"/>
          <w:szCs w:val="22"/>
        </w:rPr>
        <w:t xml:space="preserve"> o výměře 19,26 m</w:t>
      </w:r>
      <w:r w:rsidR="003579E7">
        <w:rPr>
          <w:b/>
          <w:sz w:val="22"/>
          <w:szCs w:val="22"/>
          <w:vertAlign w:val="superscript"/>
        </w:rPr>
        <w:t>2</w:t>
      </w:r>
    </w:p>
    <w:p w14:paraId="163A2905" w14:textId="300FFA79" w:rsidR="00F12B24" w:rsidRDefault="00F12B24" w:rsidP="00E543F7">
      <w:pPr>
        <w:pStyle w:val="Zkladntext"/>
        <w:numPr>
          <w:ilvl w:val="0"/>
          <w:numId w:val="7"/>
        </w:numPr>
        <w:shd w:val="clear" w:color="auto" w:fill="auto"/>
        <w:suppressAutoHyphens w:val="0"/>
        <w:spacing w:after="0" w:line="240" w:lineRule="auto"/>
        <w:rPr>
          <w:b/>
          <w:sz w:val="22"/>
          <w:szCs w:val="22"/>
        </w:rPr>
      </w:pPr>
      <w:r w:rsidRPr="00D2423F">
        <w:rPr>
          <w:b/>
          <w:sz w:val="22"/>
          <w:szCs w:val="22"/>
        </w:rPr>
        <w:t xml:space="preserve">místnost 527c o výměře </w:t>
      </w:r>
      <w:r w:rsidR="00E543F7">
        <w:rPr>
          <w:b/>
          <w:sz w:val="22"/>
          <w:szCs w:val="22"/>
        </w:rPr>
        <w:t xml:space="preserve">  </w:t>
      </w:r>
      <w:r w:rsidRPr="00D2423F">
        <w:rPr>
          <w:b/>
          <w:sz w:val="22"/>
          <w:szCs w:val="22"/>
        </w:rPr>
        <w:t>9,22 m²</w:t>
      </w:r>
    </w:p>
    <w:p w14:paraId="7008B18C" w14:textId="34132A43" w:rsidR="009A3349" w:rsidRPr="00D2423F" w:rsidRDefault="009A3349" w:rsidP="00E543F7">
      <w:pPr>
        <w:pStyle w:val="Zkladntext"/>
        <w:numPr>
          <w:ilvl w:val="0"/>
          <w:numId w:val="7"/>
        </w:numPr>
        <w:shd w:val="clear" w:color="auto" w:fill="auto"/>
        <w:suppressAutoHyphens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místnost 104 o </w:t>
      </w:r>
      <w:r w:rsidRPr="00FF19B0">
        <w:rPr>
          <w:b/>
          <w:sz w:val="22"/>
          <w:szCs w:val="22"/>
        </w:rPr>
        <w:t>výměř</w:t>
      </w:r>
      <w:r w:rsidR="00F2565F" w:rsidRPr="00FF19B0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15,5 m</w:t>
      </w:r>
      <w:r w:rsidRPr="009A3349">
        <w:rPr>
          <w:b/>
          <w:sz w:val="22"/>
          <w:szCs w:val="22"/>
          <w:vertAlign w:val="superscript"/>
        </w:rPr>
        <w:t>2</w:t>
      </w:r>
    </w:p>
    <w:p w14:paraId="50446780" w14:textId="74A503CA" w:rsidR="00F12B24" w:rsidRPr="00D2423F" w:rsidRDefault="00F12B24" w:rsidP="00F12B24">
      <w:pPr>
        <w:pStyle w:val="Zkladntext"/>
        <w:ind w:left="708"/>
        <w:rPr>
          <w:b/>
          <w:sz w:val="22"/>
          <w:szCs w:val="22"/>
        </w:rPr>
      </w:pPr>
      <w:r w:rsidRPr="00D2423F">
        <w:rPr>
          <w:b/>
          <w:sz w:val="22"/>
          <w:szCs w:val="22"/>
        </w:rPr>
        <w:t>Celková plocha (hlavní plocha) činí c</w:t>
      </w:r>
      <w:r w:rsidR="003579E7">
        <w:rPr>
          <w:b/>
          <w:sz w:val="22"/>
          <w:szCs w:val="22"/>
        </w:rPr>
        <w:t xml:space="preserve">elkem </w:t>
      </w:r>
      <w:r w:rsidR="00CF1299">
        <w:rPr>
          <w:b/>
          <w:sz w:val="22"/>
          <w:szCs w:val="22"/>
        </w:rPr>
        <w:t>66</w:t>
      </w:r>
      <w:r w:rsidR="009A3349">
        <w:rPr>
          <w:b/>
          <w:sz w:val="22"/>
          <w:szCs w:val="22"/>
        </w:rPr>
        <w:t>,98</w:t>
      </w:r>
      <w:r w:rsidRPr="00D2423F">
        <w:rPr>
          <w:b/>
          <w:sz w:val="22"/>
          <w:szCs w:val="22"/>
        </w:rPr>
        <w:t xml:space="preserve"> m²</w:t>
      </w:r>
    </w:p>
    <w:p w14:paraId="6B438CAA" w14:textId="77777777" w:rsidR="00F12B24" w:rsidRPr="00D2423F" w:rsidRDefault="00F12B24" w:rsidP="00F12B24">
      <w:pPr>
        <w:pStyle w:val="Zkladntext"/>
        <w:ind w:left="708"/>
        <w:rPr>
          <w:sz w:val="22"/>
          <w:szCs w:val="22"/>
        </w:rPr>
      </w:pPr>
      <w:r w:rsidRPr="00D2423F">
        <w:rPr>
          <w:sz w:val="22"/>
          <w:szCs w:val="22"/>
        </w:rPr>
        <w:t xml:space="preserve">(dále jen „předmět nájmu“). </w:t>
      </w:r>
    </w:p>
    <w:p w14:paraId="5E41233D" w14:textId="77777777" w:rsidR="002C126D" w:rsidRPr="00D2423F" w:rsidRDefault="002C126D" w:rsidP="002C126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39C55B" w14:textId="2B4DB1E0" w:rsidR="00C607D0" w:rsidRPr="00D2423F" w:rsidRDefault="00C607D0" w:rsidP="00C607D0">
      <w:pPr>
        <w:rPr>
          <w:rStyle w:val="Nadpis20"/>
          <w:b/>
          <w:color w:val="auto"/>
          <w:sz w:val="22"/>
          <w:szCs w:val="22"/>
          <w:u w:val="single"/>
        </w:rPr>
      </w:pPr>
      <w:r w:rsidRPr="00D2423F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D2423F">
        <w:rPr>
          <w:rStyle w:val="Nadpis20"/>
          <w:b/>
          <w:color w:val="auto"/>
          <w:sz w:val="22"/>
          <w:szCs w:val="22"/>
          <w:u w:val="single"/>
        </w:rPr>
        <w:t> článku III.</w:t>
      </w:r>
      <w:r w:rsidRPr="00D2423F">
        <w:rPr>
          <w:rStyle w:val="Nadpis20"/>
          <w:b/>
          <w:color w:val="auto"/>
          <w:sz w:val="22"/>
          <w:szCs w:val="22"/>
          <w:u w:val="single"/>
        </w:rPr>
        <w:t xml:space="preserve"> bod III.1 </w:t>
      </w:r>
      <w:r w:rsidR="00C41156" w:rsidRPr="00D2423F">
        <w:rPr>
          <w:rStyle w:val="Nadpis20"/>
          <w:b/>
          <w:color w:val="auto"/>
          <w:sz w:val="22"/>
          <w:szCs w:val="22"/>
          <w:u w:val="single"/>
        </w:rPr>
        <w:t>nově zní</w:t>
      </w:r>
      <w:r w:rsidRPr="00D2423F">
        <w:rPr>
          <w:rStyle w:val="Nadpis20"/>
          <w:b/>
          <w:color w:val="auto"/>
          <w:sz w:val="22"/>
          <w:szCs w:val="22"/>
          <w:u w:val="single"/>
        </w:rPr>
        <w:t>:</w:t>
      </w:r>
    </w:p>
    <w:p w14:paraId="35AAF329" w14:textId="7A3F3D0A" w:rsidR="001D1E8E" w:rsidRPr="00D2423F" w:rsidRDefault="001D1E8E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2"/>
          <w:szCs w:val="22"/>
        </w:rPr>
      </w:pPr>
    </w:p>
    <w:p w14:paraId="49177440" w14:textId="77777777" w:rsidR="00F12B24" w:rsidRPr="00D2423F" w:rsidRDefault="00F12B24" w:rsidP="00D2423F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Nájemce je povinen za užívání předmětu nájmu hradit pronajímateli nájemné, jehož výše byla stanovena dohodou smluvních stran a činí:</w:t>
      </w:r>
    </w:p>
    <w:p w14:paraId="23D39730" w14:textId="28C2C8F1" w:rsidR="00F12B24" w:rsidRPr="00D2423F" w:rsidRDefault="00F12B24" w:rsidP="00F12B24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•</w:t>
      </w:r>
      <w:r w:rsidRPr="00D2423F">
        <w:rPr>
          <w:rStyle w:val="Zkladntext3Nekurzva"/>
          <w:i w:val="0"/>
          <w:iCs w:val="0"/>
          <w:sz w:val="22"/>
          <w:szCs w:val="22"/>
        </w:rPr>
        <w:tab/>
      </w:r>
      <w:r w:rsidR="0015395E">
        <w:rPr>
          <w:rStyle w:val="Zkladntext3Nekurzva"/>
          <w:b/>
          <w:i w:val="0"/>
          <w:iCs w:val="0"/>
          <w:sz w:val="22"/>
          <w:szCs w:val="22"/>
        </w:rPr>
        <w:t>3</w:t>
      </w:r>
      <w:r w:rsidR="00C97792">
        <w:rPr>
          <w:rStyle w:val="Zkladntext3Nekurzva"/>
          <w:b/>
          <w:i w:val="0"/>
          <w:iCs w:val="0"/>
          <w:sz w:val="22"/>
          <w:szCs w:val="22"/>
        </w:rPr>
        <w:t> </w:t>
      </w:r>
      <w:r w:rsidR="0015395E">
        <w:rPr>
          <w:rStyle w:val="Zkladntext3Nekurzva"/>
          <w:b/>
          <w:i w:val="0"/>
          <w:iCs w:val="0"/>
          <w:sz w:val="22"/>
          <w:szCs w:val="22"/>
        </w:rPr>
        <w:t>362</w:t>
      </w:r>
      <w:r w:rsidRPr="00D2423F">
        <w:rPr>
          <w:rStyle w:val="Zkladntext3Nekurzva"/>
          <w:b/>
          <w:i w:val="0"/>
          <w:iCs w:val="0"/>
          <w:sz w:val="22"/>
          <w:szCs w:val="22"/>
        </w:rPr>
        <w:t>,- Kč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(slovy: </w:t>
      </w:r>
      <w:proofErr w:type="spellStart"/>
      <w:r w:rsidR="009A7D09">
        <w:rPr>
          <w:rStyle w:val="Zkladntext3Nekurzva"/>
          <w:i w:val="0"/>
          <w:iCs w:val="0"/>
          <w:sz w:val="22"/>
          <w:szCs w:val="22"/>
        </w:rPr>
        <w:t>tř</w:t>
      </w:r>
      <w:r w:rsidR="00AC1229">
        <w:rPr>
          <w:rStyle w:val="Zkladntext3Nekurzva"/>
          <w:i w:val="0"/>
          <w:iCs w:val="0"/>
          <w:sz w:val="22"/>
          <w:szCs w:val="22"/>
        </w:rPr>
        <w:t>i</w:t>
      </w:r>
      <w:r w:rsidRPr="00D2423F">
        <w:rPr>
          <w:rStyle w:val="Zkladntext3Nekurzva"/>
          <w:i w:val="0"/>
          <w:iCs w:val="0"/>
          <w:sz w:val="22"/>
          <w:szCs w:val="22"/>
        </w:rPr>
        <w:t>tisíce</w:t>
      </w:r>
      <w:r w:rsidR="00AC1229">
        <w:rPr>
          <w:rStyle w:val="Zkladntext3Nekurzva"/>
          <w:i w:val="0"/>
          <w:iCs w:val="0"/>
          <w:sz w:val="22"/>
          <w:szCs w:val="22"/>
        </w:rPr>
        <w:t>třistašedesátdvě</w:t>
      </w:r>
      <w:proofErr w:type="spellEnd"/>
      <w:r w:rsidR="00AC1229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D2423F">
        <w:rPr>
          <w:rStyle w:val="Zkladntext3Nekurzva"/>
          <w:i w:val="0"/>
          <w:iCs w:val="0"/>
          <w:sz w:val="22"/>
          <w:szCs w:val="22"/>
        </w:rPr>
        <w:t>korun</w:t>
      </w:r>
      <w:r w:rsidR="00AC1229">
        <w:rPr>
          <w:rStyle w:val="Zkladntext3Nekurzva"/>
          <w:i w:val="0"/>
          <w:iCs w:val="0"/>
          <w:sz w:val="22"/>
          <w:szCs w:val="22"/>
        </w:rPr>
        <w:t>y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česk</w:t>
      </w:r>
      <w:r w:rsidR="00AC1229">
        <w:rPr>
          <w:rStyle w:val="Zkladntext3Nekurzva"/>
          <w:i w:val="0"/>
          <w:iCs w:val="0"/>
          <w:sz w:val="22"/>
          <w:szCs w:val="22"/>
        </w:rPr>
        <w:t>é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) za metr čtvereční za rok hlavní plochy o celkové výměře </w:t>
      </w:r>
      <w:r w:rsidR="00AC1229">
        <w:rPr>
          <w:rStyle w:val="Zkladntext3Nekurzva"/>
          <w:i w:val="0"/>
          <w:iCs w:val="0"/>
          <w:sz w:val="22"/>
          <w:szCs w:val="22"/>
        </w:rPr>
        <w:t>66</w:t>
      </w:r>
      <w:r w:rsidR="003579E7">
        <w:rPr>
          <w:rStyle w:val="Zkladntext3Nekurzva"/>
          <w:i w:val="0"/>
          <w:iCs w:val="0"/>
          <w:sz w:val="22"/>
          <w:szCs w:val="22"/>
        </w:rPr>
        <w:t>,</w:t>
      </w:r>
      <w:r w:rsidR="00D73DD7">
        <w:rPr>
          <w:rStyle w:val="Zkladntext3Nekurzva"/>
          <w:i w:val="0"/>
          <w:iCs w:val="0"/>
          <w:sz w:val="22"/>
          <w:szCs w:val="22"/>
        </w:rPr>
        <w:t>98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m</w:t>
      </w:r>
      <w:r w:rsidR="003579E7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6313DB" w:rsidRPr="006313DB">
        <w:rPr>
          <w:rStyle w:val="Zkladntext3Nekurzva"/>
          <w:i w:val="0"/>
          <w:iCs w:val="0"/>
          <w:sz w:val="22"/>
          <w:szCs w:val="22"/>
        </w:rPr>
        <w:t>225 186,76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Kč za rok. </w:t>
      </w:r>
    </w:p>
    <w:p w14:paraId="075BE169" w14:textId="32AFECDF" w:rsidR="00F12B24" w:rsidRPr="00D2423F" w:rsidRDefault="00F12B24" w:rsidP="00F12B24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 xml:space="preserve">Celková cena nájemného ročně za pronajímanou plochu </w:t>
      </w:r>
      <w:r w:rsidR="00FF19B0">
        <w:rPr>
          <w:rStyle w:val="Zkladntext3Nekurzva"/>
          <w:i w:val="0"/>
          <w:iCs w:val="0"/>
          <w:sz w:val="22"/>
          <w:szCs w:val="22"/>
        </w:rPr>
        <w:t>66</w:t>
      </w:r>
      <w:r w:rsidR="00D73DD7">
        <w:rPr>
          <w:rStyle w:val="Zkladntext3Nekurzva"/>
          <w:i w:val="0"/>
          <w:iCs w:val="0"/>
          <w:sz w:val="22"/>
          <w:szCs w:val="22"/>
        </w:rPr>
        <w:t xml:space="preserve">,98 </w:t>
      </w:r>
      <w:r w:rsidRPr="00D2423F">
        <w:rPr>
          <w:rStyle w:val="Zkladntext3Nekurzva"/>
          <w:i w:val="0"/>
          <w:iCs w:val="0"/>
          <w:sz w:val="22"/>
          <w:szCs w:val="22"/>
        </w:rPr>
        <w:t>m</w:t>
      </w:r>
      <w:r w:rsidR="003579E7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činí </w:t>
      </w:r>
      <w:r w:rsidR="00FF19B0" w:rsidRPr="00883305">
        <w:rPr>
          <w:rStyle w:val="Zkladntext3Nekurzva"/>
          <w:b/>
          <w:bCs/>
          <w:i w:val="0"/>
          <w:iCs w:val="0"/>
          <w:sz w:val="22"/>
          <w:szCs w:val="22"/>
        </w:rPr>
        <w:t>225</w:t>
      </w:r>
      <w:r w:rsidR="00B102F6" w:rsidRPr="00883305">
        <w:rPr>
          <w:rStyle w:val="Zkladntext3Nekurzva"/>
          <w:b/>
          <w:bCs/>
          <w:i w:val="0"/>
          <w:iCs w:val="0"/>
          <w:sz w:val="22"/>
          <w:szCs w:val="22"/>
        </w:rPr>
        <w:t> </w:t>
      </w:r>
      <w:r w:rsidR="00FF19B0" w:rsidRPr="00883305">
        <w:rPr>
          <w:rStyle w:val="Zkladntext3Nekurzva"/>
          <w:b/>
          <w:bCs/>
          <w:i w:val="0"/>
          <w:iCs w:val="0"/>
          <w:sz w:val="22"/>
          <w:szCs w:val="22"/>
        </w:rPr>
        <w:t>186</w:t>
      </w:r>
      <w:r w:rsidR="00B102F6" w:rsidRPr="00883305">
        <w:rPr>
          <w:rStyle w:val="Zkladntext3Nekurzva"/>
          <w:b/>
          <w:bCs/>
          <w:i w:val="0"/>
          <w:iCs w:val="0"/>
          <w:sz w:val="22"/>
          <w:szCs w:val="22"/>
        </w:rPr>
        <w:t>,76</w:t>
      </w:r>
      <w:r w:rsidRPr="00D73DD7">
        <w:rPr>
          <w:rStyle w:val="Zkladntext3Nekurzva"/>
          <w:b/>
          <w:bCs/>
          <w:i w:val="0"/>
          <w:iCs w:val="0"/>
          <w:sz w:val="22"/>
          <w:szCs w:val="22"/>
        </w:rPr>
        <w:t xml:space="preserve"> Kč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(slovy: </w:t>
      </w:r>
      <w:proofErr w:type="spellStart"/>
      <w:r w:rsidR="004E1FD9">
        <w:rPr>
          <w:rStyle w:val="Zkladntext3Nekurzva"/>
          <w:i w:val="0"/>
          <w:iCs w:val="0"/>
          <w:sz w:val="22"/>
          <w:szCs w:val="22"/>
        </w:rPr>
        <w:t>dvě</w:t>
      </w:r>
      <w:r w:rsidR="00261B8B">
        <w:rPr>
          <w:rStyle w:val="Zkladntext3Nekurzva"/>
          <w:i w:val="0"/>
          <w:iCs w:val="0"/>
          <w:sz w:val="22"/>
          <w:szCs w:val="22"/>
        </w:rPr>
        <w:t>stědvacetpěttisícjednostoosmdesátšest</w:t>
      </w:r>
      <w:proofErr w:type="spellEnd"/>
      <w:r w:rsidR="00261B8B">
        <w:rPr>
          <w:rStyle w:val="Zkladntext3Nekurzva"/>
          <w:i w:val="0"/>
          <w:iCs w:val="0"/>
          <w:sz w:val="22"/>
          <w:szCs w:val="22"/>
        </w:rPr>
        <w:t xml:space="preserve"> korun českých a </w:t>
      </w:r>
      <w:proofErr w:type="spellStart"/>
      <w:r w:rsidR="00261B8B">
        <w:rPr>
          <w:rStyle w:val="Zkladntext3Nekurzva"/>
          <w:i w:val="0"/>
          <w:iCs w:val="0"/>
          <w:sz w:val="22"/>
          <w:szCs w:val="22"/>
        </w:rPr>
        <w:t>sedmdesát</w:t>
      </w:r>
      <w:r w:rsidR="002D69AC">
        <w:rPr>
          <w:rStyle w:val="Zkladntext3Nekurzva"/>
          <w:i w:val="0"/>
          <w:iCs w:val="0"/>
          <w:sz w:val="22"/>
          <w:szCs w:val="22"/>
        </w:rPr>
        <w:t>šest</w:t>
      </w:r>
      <w:proofErr w:type="spellEnd"/>
      <w:r w:rsidR="002D69AC">
        <w:rPr>
          <w:rStyle w:val="Zkladntext3Nekurzva"/>
          <w:i w:val="0"/>
          <w:iCs w:val="0"/>
          <w:sz w:val="22"/>
          <w:szCs w:val="22"/>
        </w:rPr>
        <w:t xml:space="preserve"> haléřů.)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</w:t>
      </w:r>
    </w:p>
    <w:p w14:paraId="655A22EA" w14:textId="6AE32BDE" w:rsidR="00C41156" w:rsidRPr="00D2423F" w:rsidRDefault="00F12B24" w:rsidP="00F12B24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Pronajímatel je plátce DPH a k takto stanovené výši nájemného bude účtovat DPH dle platného právního předpisu.</w:t>
      </w:r>
    </w:p>
    <w:p w14:paraId="2692B820" w14:textId="65AE5A3F" w:rsidR="00CF41D6" w:rsidRPr="00D2423F" w:rsidRDefault="00CF41D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6CCDE4F" w14:textId="18D2AD96" w:rsidR="00CF41D6" w:rsidRPr="00D2423F" w:rsidRDefault="00CF41D6" w:rsidP="00CF41D6">
      <w:pPr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</w:pPr>
      <w:r w:rsidRPr="00D2423F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D2423F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 článku III.</w:t>
      </w:r>
      <w:r w:rsidRPr="00D2423F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bod III.2 </w:t>
      </w:r>
      <w:r w:rsidR="00C41156" w:rsidRPr="00D2423F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nově zní</w:t>
      </w:r>
      <w:r w:rsidRPr="00D2423F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:</w:t>
      </w:r>
    </w:p>
    <w:p w14:paraId="7FB7CEDC" w14:textId="77777777" w:rsidR="00CF41D6" w:rsidRPr="00D2423F" w:rsidRDefault="00CF41D6" w:rsidP="00CF41D6">
      <w:pPr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</w:p>
    <w:p w14:paraId="6CC90CAF" w14:textId="3EA6C9B4" w:rsidR="00CF41D6" w:rsidRPr="00D2423F" w:rsidRDefault="00D2423F" w:rsidP="00D2423F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 xml:space="preserve">Nájemné nebude ze strany pronajímatele fakturováno a je splatné na základě této smlouvy </w:t>
      </w:r>
      <w:r w:rsidRPr="00D2423F">
        <w:rPr>
          <w:rStyle w:val="Zkladntext3Nekurzva"/>
          <w:b/>
          <w:i w:val="0"/>
          <w:iCs w:val="0"/>
          <w:sz w:val="22"/>
          <w:szCs w:val="22"/>
        </w:rPr>
        <w:t>čtvrtletně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 převodem na účet pronajímatele uvedený v záhlaví této Nájemní smlouvy vždy k poslednímu dni prvního měsíce kalendářního čtvrtletí, za které platby náleží, a to vždy částkou </w:t>
      </w:r>
      <w:r w:rsidR="00E431F5" w:rsidRPr="00C97792">
        <w:rPr>
          <w:rStyle w:val="Zkladntext3Nekurzva"/>
          <w:b/>
          <w:bCs/>
          <w:i w:val="0"/>
          <w:iCs w:val="0"/>
          <w:sz w:val="22"/>
          <w:szCs w:val="22"/>
        </w:rPr>
        <w:t>56</w:t>
      </w:r>
      <w:r w:rsidR="00C97792" w:rsidRPr="00C97792">
        <w:rPr>
          <w:rStyle w:val="Zkladntext3Nekurzva"/>
          <w:b/>
          <w:bCs/>
          <w:i w:val="0"/>
          <w:iCs w:val="0"/>
          <w:sz w:val="22"/>
          <w:szCs w:val="22"/>
        </w:rPr>
        <w:t> </w:t>
      </w:r>
      <w:r w:rsidR="00E431F5" w:rsidRPr="00C97792">
        <w:rPr>
          <w:rStyle w:val="Zkladntext3Nekurzva"/>
          <w:b/>
          <w:bCs/>
          <w:i w:val="0"/>
          <w:iCs w:val="0"/>
          <w:sz w:val="22"/>
          <w:szCs w:val="22"/>
        </w:rPr>
        <w:t>297</w:t>
      </w:r>
      <w:r w:rsidRPr="00D2423F">
        <w:rPr>
          <w:rStyle w:val="Zkladntext3Nekurzva"/>
          <w:b/>
          <w:i w:val="0"/>
          <w:iCs w:val="0"/>
          <w:sz w:val="22"/>
          <w:szCs w:val="22"/>
        </w:rPr>
        <w:t xml:space="preserve"> Kč</w:t>
      </w:r>
      <w:r w:rsidRPr="00D2423F">
        <w:rPr>
          <w:rStyle w:val="Zkladntext3Nekurzva"/>
          <w:i w:val="0"/>
          <w:iCs w:val="0"/>
          <w:sz w:val="22"/>
          <w:szCs w:val="22"/>
        </w:rPr>
        <w:t xml:space="preserve">, variabilní symbol je </w:t>
      </w:r>
      <w:r w:rsidRPr="00C97792">
        <w:rPr>
          <w:rStyle w:val="Zkladntext3Nekurzva"/>
          <w:b/>
          <w:bCs/>
          <w:i w:val="0"/>
          <w:iCs w:val="0"/>
          <w:sz w:val="22"/>
          <w:szCs w:val="22"/>
        </w:rPr>
        <w:t>1416</w:t>
      </w:r>
      <w:r w:rsidRPr="00D2423F">
        <w:rPr>
          <w:rStyle w:val="Zkladntext3Nekurzva"/>
          <w:i w:val="0"/>
          <w:iCs w:val="0"/>
          <w:sz w:val="22"/>
          <w:szCs w:val="22"/>
        </w:rPr>
        <w:t>. Úhradou se pro účely této Nájemní smlouvy rozumí připsání platby na účet pronajímatele.</w:t>
      </w:r>
    </w:p>
    <w:p w14:paraId="46B73F8D" w14:textId="77777777" w:rsidR="00882384" w:rsidRPr="00D2423F" w:rsidRDefault="00882384" w:rsidP="00882384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F4C23B2" w14:textId="77777777" w:rsidR="007D4E37" w:rsidRPr="00D2423F" w:rsidRDefault="007D4E37" w:rsidP="007D4E37">
      <w:pPr>
        <w:pStyle w:val="Bezmezer"/>
        <w:jc w:val="center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III.</w:t>
      </w:r>
    </w:p>
    <w:p w14:paraId="170231AB" w14:textId="77777777" w:rsidR="007D4E37" w:rsidRPr="00D2423F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A3823F8" w14:textId="01728021" w:rsidR="007D4E37" w:rsidRPr="00D2423F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Tento dodatek nabývá platnosti dnem jeho podpisu oběma smluvními stranami a účinnosti dnem jeho uveřejněním prostřednictvím registru smluv postupem dle zákona č. 340/2015 Sb., o zvláštních podmínkách účinnosti některých smluv, uveřejňování těchto smluv a o registru smluv (zákon o registru smluv).</w:t>
      </w:r>
    </w:p>
    <w:p w14:paraId="3804F394" w14:textId="77777777" w:rsidR="007D4E37" w:rsidRPr="00D2423F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Smluvní strany berou na vědomí, že tento dodatek podléhá zveřejnění v registru smluv dle zákona č. 340/2015 Sb., o registru smluv, přičemž nájemce souhlasí se zveřejněním všech náležitostí tohoto dodatku. Dodatek zašle správci registru smluv k uveřejnění pronajímatel.</w:t>
      </w:r>
    </w:p>
    <w:p w14:paraId="282F6644" w14:textId="77777777" w:rsidR="007D4E37" w:rsidRPr="00D2423F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Tento dodatek je vyhotoven ve dvou stejnopisech, jedno vyhotovení pro pronajímatele a jedno vyhotovení pro nájemce.</w:t>
      </w:r>
    </w:p>
    <w:p w14:paraId="063A4171" w14:textId="3D730B0E" w:rsidR="007D4E37" w:rsidRPr="00D2423F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Smluvní strany prohlašují, že je jim znám obsah tohoto dodatku, tento odpovídá jejich pravé a svobodné vůli a podepsali jej bez nátlaku, na důkaz čehož připojují svoje vlastnoruční podpisy.</w:t>
      </w:r>
    </w:p>
    <w:p w14:paraId="03ED4E24" w14:textId="77777777" w:rsidR="007D4E37" w:rsidRPr="00D2423F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1DB767F" w14:textId="77777777" w:rsidR="007D4E37" w:rsidRPr="00D2423F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1B5DC18D" w14:textId="77777777" w:rsidR="007D4E37" w:rsidRPr="00D2423F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6D708C6" w14:textId="22E8A649" w:rsidR="007D4E37" w:rsidRPr="00D2423F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D2423F">
        <w:rPr>
          <w:rStyle w:val="Zkladntext3Nekurzva"/>
          <w:i w:val="0"/>
          <w:iCs w:val="0"/>
          <w:sz w:val="22"/>
          <w:szCs w:val="22"/>
        </w:rPr>
        <w:t>V Brně dne ___________</w:t>
      </w:r>
      <w:r w:rsidRPr="00D2423F">
        <w:rPr>
          <w:rStyle w:val="Zkladntext3Nekurzva"/>
          <w:i w:val="0"/>
          <w:iCs w:val="0"/>
          <w:sz w:val="22"/>
          <w:szCs w:val="22"/>
        </w:rPr>
        <w:tab/>
      </w:r>
      <w:r w:rsidRPr="00D2423F">
        <w:rPr>
          <w:rStyle w:val="Zkladntext3Nekurzva"/>
          <w:i w:val="0"/>
          <w:iCs w:val="0"/>
          <w:sz w:val="22"/>
          <w:szCs w:val="22"/>
        </w:rPr>
        <w:tab/>
      </w:r>
      <w:r w:rsidRPr="00D2423F">
        <w:rPr>
          <w:rStyle w:val="Zkladntext3Nekurzva"/>
          <w:i w:val="0"/>
          <w:iCs w:val="0"/>
          <w:sz w:val="22"/>
          <w:szCs w:val="22"/>
        </w:rPr>
        <w:tab/>
      </w:r>
      <w:r w:rsidRPr="00D2423F">
        <w:rPr>
          <w:rStyle w:val="Zkladntext3Nekurzva"/>
          <w:i w:val="0"/>
          <w:iCs w:val="0"/>
          <w:sz w:val="22"/>
          <w:szCs w:val="22"/>
        </w:rPr>
        <w:tab/>
        <w:t>V Brně dne ___________</w:t>
      </w:r>
    </w:p>
    <w:p w14:paraId="6181E9D1" w14:textId="77777777" w:rsidR="007D4E37" w:rsidRPr="00D2423F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CEDDFF1" w14:textId="77777777" w:rsidR="00B560B2" w:rsidRPr="00D2423F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CB5184A" w14:textId="77777777" w:rsidR="00B560B2" w:rsidRPr="00D2423F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402A292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A718C66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12403C4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FF3E243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A3BF2B7" w14:textId="48DB302B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____________________________________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_____________________________________</w:t>
      </w:r>
    </w:p>
    <w:p w14:paraId="3FAEAFBE" w14:textId="230882A7" w:rsidR="007D4E37" w:rsidRPr="007D4E37" w:rsidRDefault="007D4E37" w:rsidP="007D4E37">
      <w:pPr>
        <w:pStyle w:val="Bezmezer"/>
        <w:rPr>
          <w:rStyle w:val="Zkladntext3Nekurzva"/>
          <w:b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z</w:t>
      </w:r>
      <w:r w:rsidRPr="007D4E37">
        <w:rPr>
          <w:rStyle w:val="Zkladntext3Nekurzva"/>
          <w:i w:val="0"/>
          <w:iCs w:val="0"/>
          <w:sz w:val="22"/>
          <w:szCs w:val="22"/>
        </w:rPr>
        <w:t xml:space="preserve">a Sdružení zdravotnických zařízení II Brno, 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za</w:t>
      </w:r>
      <w:r w:rsidRPr="007D4E37">
        <w:t xml:space="preserve"> </w:t>
      </w:r>
      <w:r w:rsidR="00D2423F" w:rsidRPr="00D2423F">
        <w:rPr>
          <w:rStyle w:val="Zkladntext3Nekurzva"/>
          <w:i w:val="0"/>
          <w:iCs w:val="0"/>
          <w:sz w:val="22"/>
          <w:szCs w:val="22"/>
        </w:rPr>
        <w:t xml:space="preserve">Klinický psycholog Brno, s. r. </w:t>
      </w:r>
      <w:proofErr w:type="gramStart"/>
      <w:r w:rsidR="00D2423F" w:rsidRPr="00D2423F">
        <w:rPr>
          <w:rStyle w:val="Zkladntext3Nekurzva"/>
          <w:i w:val="0"/>
          <w:iCs w:val="0"/>
          <w:sz w:val="22"/>
          <w:szCs w:val="22"/>
        </w:rPr>
        <w:t>o.</w:t>
      </w:r>
      <w:r w:rsidRPr="007D4E37">
        <w:rPr>
          <w:rStyle w:val="Zkladntext3Nekurzva"/>
          <w:i w:val="0"/>
          <w:iCs w:val="0"/>
          <w:sz w:val="22"/>
          <w:szCs w:val="22"/>
        </w:rPr>
        <w:t>.</w:t>
      </w:r>
      <w:proofErr w:type="gramEnd"/>
    </w:p>
    <w:p w14:paraId="4C69B104" w14:textId="2B98D1EF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 xml:space="preserve">příspěvková organizace               </w:t>
      </w:r>
    </w:p>
    <w:p w14:paraId="23ED21BB" w14:textId="6BFCB1FA" w:rsidR="004E0965" w:rsidRPr="007D4E37" w:rsidRDefault="007D4E37" w:rsidP="007D4E37">
      <w:pPr>
        <w:pStyle w:val="Bezmezer"/>
        <w:rPr>
          <w:rStyle w:val="Zkladntext20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Ing. Dan Zeman, ředitel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="00D2423F" w:rsidRPr="00D2423F">
        <w:rPr>
          <w:rFonts w:ascii="Times New Roman" w:hAnsi="Times New Roman" w:cs="Times New Roman"/>
          <w:color w:val="000000"/>
        </w:rPr>
        <w:t>Mgr. Luci</w:t>
      </w:r>
      <w:r w:rsidR="00D2423F">
        <w:rPr>
          <w:rFonts w:ascii="Times New Roman" w:hAnsi="Times New Roman" w:cs="Times New Roman"/>
          <w:color w:val="000000"/>
        </w:rPr>
        <w:t>e</w:t>
      </w:r>
      <w:r w:rsidR="00D2423F" w:rsidRPr="00D2423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423F" w:rsidRPr="00D2423F">
        <w:rPr>
          <w:rFonts w:ascii="Times New Roman" w:hAnsi="Times New Roman" w:cs="Times New Roman"/>
          <w:color w:val="000000"/>
        </w:rPr>
        <w:t>Štejgerlov</w:t>
      </w:r>
      <w:r w:rsidR="00D2423F">
        <w:rPr>
          <w:rFonts w:ascii="Times New Roman" w:hAnsi="Times New Roman" w:cs="Times New Roman"/>
          <w:color w:val="000000"/>
        </w:rPr>
        <w:t>á</w:t>
      </w:r>
      <w:proofErr w:type="spellEnd"/>
      <w:r w:rsidR="00D2423F">
        <w:rPr>
          <w:rFonts w:ascii="Times New Roman" w:hAnsi="Times New Roman" w:cs="Times New Roman"/>
          <w:color w:val="000000"/>
        </w:rPr>
        <w:t>, jednatelka</w:t>
      </w:r>
    </w:p>
    <w:sectPr w:rsidR="004E0965" w:rsidRPr="007D4E37" w:rsidSect="00534722">
      <w:headerReference w:type="default" r:id="rId8"/>
      <w:footerReference w:type="default" r:id="rId9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BA25" w14:textId="77777777" w:rsidR="00A31CD5" w:rsidRDefault="00A31CD5">
      <w:r>
        <w:separator/>
      </w:r>
    </w:p>
  </w:endnote>
  <w:endnote w:type="continuationSeparator" w:id="0">
    <w:p w14:paraId="2520612D" w14:textId="77777777" w:rsidR="00A31CD5" w:rsidRDefault="00A3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3579E7">
      <w:rPr>
        <w:rFonts w:ascii="Times New Roman" w:hAnsi="Times New Roman"/>
        <w:noProof/>
        <w:sz w:val="20"/>
        <w:szCs w:val="20"/>
      </w:rPr>
      <w:t>2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3579E7" w:rsidRPr="003579E7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8D0F8" w14:textId="77777777" w:rsidR="00A31CD5" w:rsidRDefault="00A31CD5">
      <w:r>
        <w:separator/>
      </w:r>
    </w:p>
  </w:footnote>
  <w:footnote w:type="continuationSeparator" w:id="0">
    <w:p w14:paraId="63C77340" w14:textId="77777777" w:rsidR="00A31CD5" w:rsidRDefault="00A3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AAF1" w14:textId="1DC6939F" w:rsidR="00D2423F" w:rsidRPr="00D2423F" w:rsidRDefault="00D2423F" w:rsidP="00D2423F">
    <w:pPr>
      <w:pStyle w:val="Zhlav"/>
      <w:tabs>
        <w:tab w:val="clear" w:pos="4536"/>
        <w:tab w:val="clear" w:pos="9072"/>
        <w:tab w:val="left" w:pos="7880"/>
      </w:tabs>
    </w:pPr>
    <w:r w:rsidRPr="00D242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55C5"/>
    <w:multiLevelType w:val="hybridMultilevel"/>
    <w:tmpl w:val="E19CDC64"/>
    <w:lvl w:ilvl="0" w:tplc="44327F5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58"/>
    <w:rsid w:val="00027D4A"/>
    <w:rsid w:val="00031E36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A1226"/>
    <w:rsid w:val="000B0626"/>
    <w:rsid w:val="000B412A"/>
    <w:rsid w:val="000B5D98"/>
    <w:rsid w:val="000C4B85"/>
    <w:rsid w:val="000D3876"/>
    <w:rsid w:val="00102591"/>
    <w:rsid w:val="00103BAB"/>
    <w:rsid w:val="00110B51"/>
    <w:rsid w:val="00113823"/>
    <w:rsid w:val="0012150B"/>
    <w:rsid w:val="0012160B"/>
    <w:rsid w:val="00122936"/>
    <w:rsid w:val="0013360A"/>
    <w:rsid w:val="0014192A"/>
    <w:rsid w:val="0015395E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1E8E"/>
    <w:rsid w:val="001D4B0C"/>
    <w:rsid w:val="001E4504"/>
    <w:rsid w:val="001E6126"/>
    <w:rsid w:val="001F2DE0"/>
    <w:rsid w:val="001F305D"/>
    <w:rsid w:val="001F6DC2"/>
    <w:rsid w:val="001F76CE"/>
    <w:rsid w:val="00201AE9"/>
    <w:rsid w:val="0023245E"/>
    <w:rsid w:val="002357FE"/>
    <w:rsid w:val="00253FD2"/>
    <w:rsid w:val="00261A1D"/>
    <w:rsid w:val="00261B8B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26D"/>
    <w:rsid w:val="002C1A61"/>
    <w:rsid w:val="002D4BCA"/>
    <w:rsid w:val="002D69AC"/>
    <w:rsid w:val="002D6A4C"/>
    <w:rsid w:val="002E054F"/>
    <w:rsid w:val="002F05E9"/>
    <w:rsid w:val="002F3D96"/>
    <w:rsid w:val="003064E1"/>
    <w:rsid w:val="003274FD"/>
    <w:rsid w:val="00331275"/>
    <w:rsid w:val="00334CBA"/>
    <w:rsid w:val="003362CD"/>
    <w:rsid w:val="003372C5"/>
    <w:rsid w:val="003579E7"/>
    <w:rsid w:val="00357EA9"/>
    <w:rsid w:val="003629DE"/>
    <w:rsid w:val="00364BDC"/>
    <w:rsid w:val="00372F13"/>
    <w:rsid w:val="00397DD1"/>
    <w:rsid w:val="003A373A"/>
    <w:rsid w:val="003B3EAB"/>
    <w:rsid w:val="003C0688"/>
    <w:rsid w:val="003C7BC1"/>
    <w:rsid w:val="003F17A5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45307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4E1FD9"/>
    <w:rsid w:val="00512E26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3DB"/>
    <w:rsid w:val="0063190A"/>
    <w:rsid w:val="0064407D"/>
    <w:rsid w:val="00665EBB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30C7"/>
    <w:rsid w:val="0072562E"/>
    <w:rsid w:val="00735774"/>
    <w:rsid w:val="0075726B"/>
    <w:rsid w:val="007A5921"/>
    <w:rsid w:val="007C2D1C"/>
    <w:rsid w:val="007C4D40"/>
    <w:rsid w:val="007D11BA"/>
    <w:rsid w:val="007D2A98"/>
    <w:rsid w:val="007D4A80"/>
    <w:rsid w:val="007D4E37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3305"/>
    <w:rsid w:val="00886F45"/>
    <w:rsid w:val="008A6177"/>
    <w:rsid w:val="008B165A"/>
    <w:rsid w:val="008D7333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A3349"/>
    <w:rsid w:val="009A7D09"/>
    <w:rsid w:val="009B46F7"/>
    <w:rsid w:val="009B7435"/>
    <w:rsid w:val="009D1CD3"/>
    <w:rsid w:val="009E6A25"/>
    <w:rsid w:val="009F0030"/>
    <w:rsid w:val="009F4D85"/>
    <w:rsid w:val="00A05AC3"/>
    <w:rsid w:val="00A112C1"/>
    <w:rsid w:val="00A13EE3"/>
    <w:rsid w:val="00A16992"/>
    <w:rsid w:val="00A20B86"/>
    <w:rsid w:val="00A31CD5"/>
    <w:rsid w:val="00A50C9D"/>
    <w:rsid w:val="00A64077"/>
    <w:rsid w:val="00A76BA4"/>
    <w:rsid w:val="00A777A1"/>
    <w:rsid w:val="00A82CBE"/>
    <w:rsid w:val="00A85029"/>
    <w:rsid w:val="00AA3985"/>
    <w:rsid w:val="00AC1229"/>
    <w:rsid w:val="00AC7149"/>
    <w:rsid w:val="00AE0CE2"/>
    <w:rsid w:val="00AE2947"/>
    <w:rsid w:val="00AE2E67"/>
    <w:rsid w:val="00AF344A"/>
    <w:rsid w:val="00B03786"/>
    <w:rsid w:val="00B102F6"/>
    <w:rsid w:val="00B25A6C"/>
    <w:rsid w:val="00B30413"/>
    <w:rsid w:val="00B33CCB"/>
    <w:rsid w:val="00B3445A"/>
    <w:rsid w:val="00B35B67"/>
    <w:rsid w:val="00B52F55"/>
    <w:rsid w:val="00B560B2"/>
    <w:rsid w:val="00B6348A"/>
    <w:rsid w:val="00B75DC6"/>
    <w:rsid w:val="00B95FD4"/>
    <w:rsid w:val="00B96668"/>
    <w:rsid w:val="00B96BD7"/>
    <w:rsid w:val="00BC5DE5"/>
    <w:rsid w:val="00BD0959"/>
    <w:rsid w:val="00BD642D"/>
    <w:rsid w:val="00BE1807"/>
    <w:rsid w:val="00BE2FDF"/>
    <w:rsid w:val="00BE5C4E"/>
    <w:rsid w:val="00C05408"/>
    <w:rsid w:val="00C17BDC"/>
    <w:rsid w:val="00C206C7"/>
    <w:rsid w:val="00C237AB"/>
    <w:rsid w:val="00C25DA9"/>
    <w:rsid w:val="00C41156"/>
    <w:rsid w:val="00C43445"/>
    <w:rsid w:val="00C448C6"/>
    <w:rsid w:val="00C52AB0"/>
    <w:rsid w:val="00C552A4"/>
    <w:rsid w:val="00C607D0"/>
    <w:rsid w:val="00C6431B"/>
    <w:rsid w:val="00C645E1"/>
    <w:rsid w:val="00C838F4"/>
    <w:rsid w:val="00C84E18"/>
    <w:rsid w:val="00C920B3"/>
    <w:rsid w:val="00C94917"/>
    <w:rsid w:val="00C97472"/>
    <w:rsid w:val="00C97792"/>
    <w:rsid w:val="00CA0A40"/>
    <w:rsid w:val="00CA56D0"/>
    <w:rsid w:val="00CA7E54"/>
    <w:rsid w:val="00CB7B0C"/>
    <w:rsid w:val="00CC027A"/>
    <w:rsid w:val="00CC4111"/>
    <w:rsid w:val="00CC671E"/>
    <w:rsid w:val="00CD4375"/>
    <w:rsid w:val="00CF1299"/>
    <w:rsid w:val="00CF41D6"/>
    <w:rsid w:val="00D11783"/>
    <w:rsid w:val="00D14ED4"/>
    <w:rsid w:val="00D23316"/>
    <w:rsid w:val="00D2423F"/>
    <w:rsid w:val="00D2534B"/>
    <w:rsid w:val="00D32C4D"/>
    <w:rsid w:val="00D3371E"/>
    <w:rsid w:val="00D40BEB"/>
    <w:rsid w:val="00D500BA"/>
    <w:rsid w:val="00D5041B"/>
    <w:rsid w:val="00D50F0F"/>
    <w:rsid w:val="00D66703"/>
    <w:rsid w:val="00D73DD7"/>
    <w:rsid w:val="00D829D3"/>
    <w:rsid w:val="00D87717"/>
    <w:rsid w:val="00D93A2A"/>
    <w:rsid w:val="00DA3D37"/>
    <w:rsid w:val="00DA58F6"/>
    <w:rsid w:val="00DB23E7"/>
    <w:rsid w:val="00DD45E8"/>
    <w:rsid w:val="00DD4E7A"/>
    <w:rsid w:val="00DE3646"/>
    <w:rsid w:val="00DE43D2"/>
    <w:rsid w:val="00DF1E57"/>
    <w:rsid w:val="00E00729"/>
    <w:rsid w:val="00E140CC"/>
    <w:rsid w:val="00E17443"/>
    <w:rsid w:val="00E21657"/>
    <w:rsid w:val="00E27F56"/>
    <w:rsid w:val="00E35BB8"/>
    <w:rsid w:val="00E37891"/>
    <w:rsid w:val="00E4195E"/>
    <w:rsid w:val="00E42F1C"/>
    <w:rsid w:val="00E431F5"/>
    <w:rsid w:val="00E46BCD"/>
    <w:rsid w:val="00E50F4F"/>
    <w:rsid w:val="00E51672"/>
    <w:rsid w:val="00E543F7"/>
    <w:rsid w:val="00E546F6"/>
    <w:rsid w:val="00E61ECC"/>
    <w:rsid w:val="00E65F1F"/>
    <w:rsid w:val="00E936CD"/>
    <w:rsid w:val="00E9492C"/>
    <w:rsid w:val="00E96139"/>
    <w:rsid w:val="00E974AD"/>
    <w:rsid w:val="00EB4188"/>
    <w:rsid w:val="00EB5E59"/>
    <w:rsid w:val="00EB6388"/>
    <w:rsid w:val="00EC372F"/>
    <w:rsid w:val="00EC533D"/>
    <w:rsid w:val="00EC79B0"/>
    <w:rsid w:val="00ED659B"/>
    <w:rsid w:val="00EF16B9"/>
    <w:rsid w:val="00EF25A2"/>
    <w:rsid w:val="00EF7451"/>
    <w:rsid w:val="00F02A20"/>
    <w:rsid w:val="00F12B24"/>
    <w:rsid w:val="00F134BE"/>
    <w:rsid w:val="00F15C96"/>
    <w:rsid w:val="00F22230"/>
    <w:rsid w:val="00F240C1"/>
    <w:rsid w:val="00F2565F"/>
    <w:rsid w:val="00F270A5"/>
    <w:rsid w:val="00F2787A"/>
    <w:rsid w:val="00F34CC8"/>
    <w:rsid w:val="00F517CD"/>
    <w:rsid w:val="00F63576"/>
    <w:rsid w:val="00F715AB"/>
    <w:rsid w:val="00F85BF7"/>
    <w:rsid w:val="00F94C77"/>
    <w:rsid w:val="00FB0703"/>
    <w:rsid w:val="00FB4C08"/>
    <w:rsid w:val="00FB53F3"/>
    <w:rsid w:val="00FC07CB"/>
    <w:rsid w:val="00FC6C16"/>
    <w:rsid w:val="00FE785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B3EF8066-36BE-46BC-8561-142451F4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  <w:style w:type="paragraph" w:styleId="Revize">
    <w:name w:val="Revision"/>
    <w:hidden/>
    <w:uiPriority w:val="99"/>
    <w:semiHidden/>
    <w:rsid w:val="00C4115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2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B24"/>
    <w:pPr>
      <w:suppressAutoHyphens w:val="0"/>
    </w:pPr>
    <w:rPr>
      <w:rFonts w:ascii="Calibri" w:eastAsiaTheme="minorHAnsi" w:hAnsi="Calibri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B24"/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1E29-BB67-4258-A27F-28A1BC02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 Štefáček</cp:lastModifiedBy>
  <cp:revision>2</cp:revision>
  <cp:lastPrinted>2023-01-23T09:37:00Z</cp:lastPrinted>
  <dcterms:created xsi:type="dcterms:W3CDTF">2023-09-29T07:08:00Z</dcterms:created>
  <dcterms:modified xsi:type="dcterms:W3CDTF">2023-09-29T07:08:00Z</dcterms:modified>
</cp:coreProperties>
</file>