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753A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E2FF668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10CC06F" w14:textId="77777777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E97262">
        <w:rPr>
          <w:rFonts w:ascii="Palatino Linotype" w:hAnsi="Palatino Linotype"/>
          <w:sz w:val="18"/>
          <w:szCs w:val="18"/>
        </w:rPr>
        <w:t>1323/2023</w:t>
      </w:r>
    </w:p>
    <w:p w14:paraId="513F3532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0E894F6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E97262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75A75404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E97262">
        <w:rPr>
          <w:rFonts w:ascii="Palatino Linotype" w:hAnsi="Palatino Linotype"/>
          <w:b/>
          <w:bCs/>
          <w:smallCaps/>
          <w:sz w:val="18"/>
          <w:szCs w:val="18"/>
        </w:rPr>
        <w:t>1085/2022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E97262">
        <w:rPr>
          <w:rFonts w:ascii="Palatino Linotype" w:hAnsi="Palatino Linotype"/>
          <w:b/>
          <w:bCs/>
          <w:smallCaps/>
          <w:sz w:val="18"/>
          <w:szCs w:val="18"/>
        </w:rPr>
        <w:t>14. října 2022</w:t>
      </w:r>
    </w:p>
    <w:p w14:paraId="2F4F1591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07FB214A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838BD8B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43CC5709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133D06F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BCFF5D7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4416DF78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3C87D86F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4286EBFF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D186F07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3D682DC5" w14:textId="77777777" w:rsidR="00E97262" w:rsidRPr="00B86BEA" w:rsidRDefault="00E97262" w:rsidP="00E97262">
      <w:pPr>
        <w:rPr>
          <w:rFonts w:ascii="Palatino Linotype" w:hAnsi="Palatino Linotype"/>
          <w:b/>
          <w:sz w:val="18"/>
          <w:szCs w:val="18"/>
        </w:rPr>
      </w:pPr>
      <w:r w:rsidRPr="00B86BEA">
        <w:rPr>
          <w:rFonts w:ascii="Palatino Linotype" w:hAnsi="Palatino Linotype"/>
          <w:b/>
          <w:sz w:val="18"/>
          <w:szCs w:val="18"/>
        </w:rPr>
        <w:t>Horácká galerie v Novém Městě na Moravě</w:t>
      </w:r>
    </w:p>
    <w:p w14:paraId="60B0AA51" w14:textId="77777777" w:rsidR="00E97262" w:rsidRPr="00B86BEA" w:rsidRDefault="00E97262" w:rsidP="00E97262">
      <w:pPr>
        <w:rPr>
          <w:rFonts w:ascii="Palatino Linotype" w:hAnsi="Palatino Linotype"/>
          <w:sz w:val="18"/>
          <w:szCs w:val="18"/>
        </w:rPr>
      </w:pPr>
      <w:r w:rsidRPr="00B86BEA">
        <w:rPr>
          <w:rFonts w:ascii="Palatino Linotype" w:hAnsi="Palatino Linotype"/>
          <w:sz w:val="18"/>
          <w:szCs w:val="18"/>
        </w:rPr>
        <w:t>Vratislavovo nám. 1, 59231 Nové Město na Moravě</w:t>
      </w:r>
    </w:p>
    <w:p w14:paraId="7482D7C3" w14:textId="77777777" w:rsidR="00E97262" w:rsidRPr="00B86BEA" w:rsidRDefault="00E97262" w:rsidP="00E97262">
      <w:pPr>
        <w:rPr>
          <w:rFonts w:ascii="Palatino Linotype" w:hAnsi="Palatino Linotype"/>
          <w:sz w:val="18"/>
          <w:szCs w:val="18"/>
        </w:rPr>
      </w:pPr>
      <w:r w:rsidRPr="00B86BEA">
        <w:rPr>
          <w:rFonts w:ascii="Palatino Linotype" w:hAnsi="Palatino Linotype"/>
          <w:sz w:val="18"/>
          <w:szCs w:val="18"/>
        </w:rPr>
        <w:t>zastoupená Mgr. Věrou Staňkovou, ředitelkou</w:t>
      </w:r>
    </w:p>
    <w:p w14:paraId="5A9C5B16" w14:textId="77777777" w:rsidR="00E97262" w:rsidRPr="00B86BEA" w:rsidRDefault="00E97262" w:rsidP="00E97262">
      <w:pPr>
        <w:rPr>
          <w:rFonts w:ascii="Palatino Linotype" w:hAnsi="Palatino Linotype"/>
          <w:sz w:val="18"/>
          <w:szCs w:val="18"/>
        </w:rPr>
      </w:pPr>
      <w:r w:rsidRPr="00B86BEA">
        <w:rPr>
          <w:rFonts w:ascii="Palatino Linotype" w:hAnsi="Palatino Linotype"/>
          <w:sz w:val="18"/>
          <w:szCs w:val="18"/>
        </w:rPr>
        <w:t>IČO: 00167959</w:t>
      </w:r>
    </w:p>
    <w:p w14:paraId="3B5F2F96" w14:textId="77777777" w:rsidR="00E97262" w:rsidRPr="001D381F" w:rsidRDefault="00E97262" w:rsidP="00E97262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DB16A1A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2A4054C4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0100BD92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</w:t>
      </w:r>
      <w:r w:rsidRPr="00E97262">
        <w:rPr>
          <w:rFonts w:ascii="Palatino Linotype" w:hAnsi="Palatino Linotype"/>
          <w:sz w:val="18"/>
          <w:szCs w:val="18"/>
        </w:rPr>
        <w:t xml:space="preserve">počtu </w:t>
      </w:r>
      <w:r w:rsidR="00CC4247" w:rsidRPr="00E97262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14753FC4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711BFEBE" w14:textId="718C43F6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</w:t>
      </w:r>
      <w:r w:rsidR="00001E73">
        <w:rPr>
          <w:rFonts w:ascii="Palatino Linotype" w:hAnsi="Palatino Linotype"/>
          <w:sz w:val="18"/>
          <w:szCs w:val="18"/>
        </w:rPr>
        <w:t>XXXXXXXXX XXXXXXXXXXX XXXXXXXXXXXXX XXXXXXXXXXXXX.</w:t>
      </w:r>
    </w:p>
    <w:p w14:paraId="5A08C1BC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1CFD3186" w14:textId="77777777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Tento Dodatek je uzavírán s </w:t>
      </w:r>
      <w:r w:rsidRPr="00E97262">
        <w:rPr>
          <w:rFonts w:ascii="Palatino Linotype" w:hAnsi="Palatino Linotype"/>
          <w:sz w:val="18"/>
          <w:szCs w:val="18"/>
        </w:rPr>
        <w:t>platností ode dne jeho podpisu oběma stranami, na dobu určitou. Tento Dodatek nabývá účinnosti dnem uveřejnění v registru smluv.</w:t>
      </w:r>
    </w:p>
    <w:p w14:paraId="3861AE8F" w14:textId="77777777" w:rsidR="004F64C7" w:rsidRPr="00E97262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E97262">
        <w:rPr>
          <w:rFonts w:ascii="Palatino Linotype" w:hAnsi="Palatino Linotype"/>
          <w:sz w:val="18"/>
          <w:szCs w:val="18"/>
        </w:rPr>
        <w:t>Uveřejnění v registru smluv</w:t>
      </w:r>
    </w:p>
    <w:p w14:paraId="1672655D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E97262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E97262">
        <w:rPr>
          <w:rFonts w:ascii="Palatino Linotype" w:hAnsi="Palatino Linotype"/>
          <w:sz w:val="18"/>
          <w:szCs w:val="18"/>
        </w:rPr>
        <w:t>s</w:t>
      </w:r>
      <w:r w:rsidRPr="00E97262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E97262">
        <w:rPr>
          <w:rFonts w:ascii="Palatino Linotype" w:hAnsi="Palatino Linotype"/>
          <w:sz w:val="18"/>
          <w:szCs w:val="18"/>
        </w:rPr>
        <w:t>Článek č. 1</w:t>
      </w:r>
      <w:r w:rsidRPr="00E97262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E97262">
        <w:rPr>
          <w:rFonts w:ascii="Palatino Linotype" w:hAnsi="Palatino Linotype"/>
          <w:sz w:val="18"/>
          <w:szCs w:val="18"/>
        </w:rPr>
        <w:t xml:space="preserve"> má důvěrnou povahu </w:t>
      </w:r>
      <w:r w:rsidRPr="00E97262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E97262">
        <w:rPr>
          <w:rFonts w:ascii="Palatino Linotype" w:hAnsi="Palatino Linotype"/>
          <w:sz w:val="18"/>
          <w:szCs w:val="18"/>
        </w:rPr>
        <w:t>článku č. 1</w:t>
      </w:r>
      <w:r w:rsidRPr="00E97262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E97262">
        <w:rPr>
          <w:rFonts w:ascii="Palatino Linotype" w:hAnsi="Palatino Linotype"/>
          <w:sz w:val="18"/>
          <w:szCs w:val="18"/>
        </w:rPr>
        <w:t xml:space="preserve">, </w:t>
      </w:r>
      <w:r w:rsidRPr="00E97262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3DA76A37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5AA29A1E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2AFF5E7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1D7045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50CD8D8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8BABE9E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</w:t>
      </w:r>
      <w:r w:rsidRPr="00E97262">
        <w:rPr>
          <w:rFonts w:ascii="Palatino Linotype" w:hAnsi="Palatino Linotype"/>
          <w:sz w:val="18"/>
          <w:szCs w:val="18"/>
        </w:rPr>
        <w:t xml:space="preserve">výpůjčce č. j. NG </w:t>
      </w:r>
      <w:r w:rsidR="00E97262" w:rsidRPr="00E97262">
        <w:rPr>
          <w:rFonts w:ascii="Palatino Linotype" w:hAnsi="Palatino Linotype"/>
          <w:sz w:val="18"/>
          <w:szCs w:val="18"/>
        </w:rPr>
        <w:t>1085/2022</w:t>
      </w:r>
      <w:r w:rsidRPr="00E97262">
        <w:rPr>
          <w:rFonts w:ascii="Palatino Linotype" w:hAnsi="Palatino Linotype"/>
          <w:sz w:val="18"/>
          <w:szCs w:val="18"/>
        </w:rPr>
        <w:t xml:space="preserve"> ze dne </w:t>
      </w:r>
      <w:r w:rsidR="00E97262" w:rsidRPr="00E97262">
        <w:rPr>
          <w:rFonts w:ascii="Palatino Linotype" w:hAnsi="Palatino Linotype"/>
          <w:sz w:val="18"/>
          <w:szCs w:val="18"/>
        </w:rPr>
        <w:t xml:space="preserve">14. října 2022 </w:t>
      </w:r>
      <w:r w:rsidRPr="00E97262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2F2FA00C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511BAE85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E030D11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6191C78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C65F286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E15CABA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50F4FC9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774A291" w14:textId="77777777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E97262">
        <w:rPr>
          <w:rFonts w:ascii="Palatino Linotype" w:hAnsi="Palatino Linotype"/>
          <w:snapToGrid w:val="0"/>
          <w:sz w:val="18"/>
          <w:szCs w:val="18"/>
        </w:rPr>
        <w:t>Mgr. Věra Staňková</w:t>
      </w:r>
    </w:p>
    <w:p w14:paraId="308D78A2" w14:textId="77777777" w:rsidR="002B3201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E97262">
        <w:rPr>
          <w:rFonts w:ascii="Palatino Linotype" w:hAnsi="Palatino Linotype"/>
          <w:snapToGrid w:val="0"/>
          <w:sz w:val="18"/>
          <w:szCs w:val="18"/>
        </w:rPr>
        <w:t xml:space="preserve">ředitelka Horácké galerie v Novém Městě </w:t>
      </w:r>
    </w:p>
    <w:p w14:paraId="3E599E2B" w14:textId="77777777" w:rsidR="00E97262" w:rsidRPr="001D381F" w:rsidRDefault="00E97262" w:rsidP="00E9726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na Moravě</w:t>
      </w:r>
    </w:p>
    <w:p w14:paraId="0F159DC2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2ADA" w14:textId="77777777" w:rsidR="00E44E28" w:rsidRDefault="00E44E28" w:rsidP="007013F0">
      <w:r>
        <w:separator/>
      </w:r>
    </w:p>
  </w:endnote>
  <w:endnote w:type="continuationSeparator" w:id="0">
    <w:p w14:paraId="4C607F75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7163CE0A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6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CE44607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547BB95E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62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29832284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CF8D" w14:textId="77777777" w:rsidR="00E44E28" w:rsidRDefault="00E44E28" w:rsidP="007013F0">
      <w:r>
        <w:separator/>
      </w:r>
    </w:p>
  </w:footnote>
  <w:footnote w:type="continuationSeparator" w:id="0">
    <w:p w14:paraId="7D197D93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8F7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65345DB" wp14:editId="43AB8912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654334951">
    <w:abstractNumId w:val="0"/>
  </w:num>
  <w:num w:numId="2" w16cid:durableId="1900630791">
    <w:abstractNumId w:val="1"/>
  </w:num>
  <w:num w:numId="3" w16cid:durableId="1145589945">
    <w:abstractNumId w:val="4"/>
  </w:num>
  <w:num w:numId="4" w16cid:durableId="129397942">
    <w:abstractNumId w:val="2"/>
  </w:num>
  <w:num w:numId="5" w16cid:durableId="1506627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652209">
    <w:abstractNumId w:val="3"/>
  </w:num>
  <w:num w:numId="7" w16cid:durableId="1330982697">
    <w:abstractNumId w:val="3"/>
    <w:lvlOverride w:ilvl="0">
      <w:startOverride w:val="1"/>
    </w:lvlOverride>
  </w:num>
  <w:num w:numId="8" w16cid:durableId="95518433">
    <w:abstractNumId w:val="3"/>
    <w:lvlOverride w:ilvl="0">
      <w:startOverride w:val="1"/>
    </w:lvlOverride>
  </w:num>
  <w:num w:numId="9" w16cid:durableId="1021855511">
    <w:abstractNumId w:val="3"/>
    <w:lvlOverride w:ilvl="0">
      <w:startOverride w:val="1"/>
    </w:lvlOverride>
  </w:num>
  <w:num w:numId="10" w16cid:durableId="172644267">
    <w:abstractNumId w:val="3"/>
    <w:lvlOverride w:ilvl="0">
      <w:startOverride w:val="1"/>
    </w:lvlOverride>
  </w:num>
  <w:num w:numId="11" w16cid:durableId="741802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1E73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26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D736FDB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Mariana Kučerová</cp:lastModifiedBy>
  <cp:revision>2</cp:revision>
  <cp:lastPrinted>2017-09-12T09:28:00Z</cp:lastPrinted>
  <dcterms:created xsi:type="dcterms:W3CDTF">2023-09-27T11:23:00Z</dcterms:created>
  <dcterms:modified xsi:type="dcterms:W3CDTF">2023-09-27T11:23:00Z</dcterms:modified>
</cp:coreProperties>
</file>