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29" w:rsidRDefault="00CB5429">
      <w:pPr>
        <w:spacing w:before="2"/>
        <w:rPr>
          <w:rFonts w:ascii="Times New Roman"/>
          <w:sz w:val="4"/>
        </w:rPr>
      </w:pPr>
      <w:bookmarkStart w:id="0" w:name="_GoBack"/>
      <w:bookmarkEnd w:id="0"/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972"/>
      </w:tblGrid>
      <w:tr w:rsidR="00CB5429">
        <w:trPr>
          <w:trHeight w:val="362"/>
        </w:trPr>
        <w:tc>
          <w:tcPr>
            <w:tcW w:w="9972" w:type="dxa"/>
          </w:tcPr>
          <w:p w:rsidR="00CB5429" w:rsidRDefault="009731A5">
            <w:pPr>
              <w:pStyle w:val="TableParagraph"/>
              <w:spacing w:line="325" w:lineRule="exact"/>
              <w:ind w:left="59"/>
              <w:rPr>
                <w:b/>
                <w:sz w:val="32"/>
              </w:rPr>
            </w:pPr>
            <w:r>
              <w:rPr>
                <w:b/>
                <w:sz w:val="32"/>
              </w:rPr>
              <w:t>Oceněný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výkaz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výměr</w:t>
            </w:r>
          </w:p>
        </w:tc>
      </w:tr>
      <w:tr w:rsidR="00CB5429">
        <w:trPr>
          <w:trHeight w:val="319"/>
        </w:trPr>
        <w:tc>
          <w:tcPr>
            <w:tcW w:w="9972" w:type="dxa"/>
          </w:tcPr>
          <w:p w:rsidR="00CB5429" w:rsidRDefault="009731A5">
            <w:pPr>
              <w:pStyle w:val="TableParagraph"/>
              <w:spacing w:line="287" w:lineRule="exact"/>
              <w:ind w:left="50"/>
              <w:rPr>
                <w:sz w:val="24"/>
              </w:rPr>
            </w:pPr>
            <w:r>
              <w:rPr>
                <w:sz w:val="24"/>
              </w:rPr>
              <w:t>Identifikační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údaje:</w:t>
            </w:r>
          </w:p>
        </w:tc>
      </w:tr>
      <w:tr w:rsidR="00CB5429">
        <w:trPr>
          <w:trHeight w:val="312"/>
        </w:trPr>
        <w:tc>
          <w:tcPr>
            <w:tcW w:w="9972" w:type="dxa"/>
          </w:tcPr>
          <w:p w:rsidR="00CB5429" w:rsidRDefault="009731A5">
            <w:pPr>
              <w:pStyle w:val="TableParagraph"/>
              <w:spacing w:line="281" w:lineRule="exact"/>
              <w:ind w:left="50"/>
              <w:rPr>
                <w:sz w:val="24"/>
              </w:rPr>
            </w:pPr>
            <w:r>
              <w:rPr>
                <w:sz w:val="24"/>
              </w:rPr>
              <w:t>Označení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výzvy: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NPO - POPFK</w:t>
            </w:r>
            <w:proofErr w:type="gramEnd"/>
            <w:r>
              <w:rPr>
                <w:sz w:val="24"/>
              </w:rPr>
              <w:t xml:space="preserve"> 1_2023 (od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28.3.2023 -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2.3.2023)</w:t>
            </w:r>
          </w:p>
        </w:tc>
      </w:tr>
      <w:tr w:rsidR="00CB5429">
        <w:trPr>
          <w:trHeight w:val="311"/>
        </w:trPr>
        <w:tc>
          <w:tcPr>
            <w:tcW w:w="9972" w:type="dxa"/>
          </w:tcPr>
          <w:p w:rsidR="00CB5429" w:rsidRDefault="009731A5">
            <w:pPr>
              <w:pStyle w:val="TableParagraph"/>
              <w:spacing w:line="280" w:lineRule="exact"/>
              <w:ind w:left="50"/>
              <w:rPr>
                <w:sz w:val="24"/>
              </w:rPr>
            </w:pPr>
            <w:r>
              <w:rPr>
                <w:sz w:val="24"/>
              </w:rPr>
              <w:t>Verze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NOO: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(platnost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16.2.2023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31.12.2023)</w:t>
            </w:r>
          </w:p>
        </w:tc>
      </w:tr>
      <w:tr w:rsidR="00CB5429">
        <w:trPr>
          <w:trHeight w:val="312"/>
        </w:trPr>
        <w:tc>
          <w:tcPr>
            <w:tcW w:w="9972" w:type="dxa"/>
          </w:tcPr>
          <w:p w:rsidR="00CB5429" w:rsidRDefault="009731A5" w:rsidP="009731A5">
            <w:pPr>
              <w:pStyle w:val="TableParagraph"/>
              <w:spacing w:line="280" w:lineRule="exact"/>
              <w:ind w:left="50"/>
              <w:rPr>
                <w:sz w:val="24"/>
              </w:rPr>
            </w:pPr>
            <w:r>
              <w:rPr>
                <w:sz w:val="24"/>
              </w:rPr>
              <w:t>Jméno/název žadatele: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Město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Kroměříž, Velké náměstí 115,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767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Kroměříž, </w:t>
            </w:r>
            <w:proofErr w:type="spellStart"/>
            <w:r>
              <w:rPr>
                <w:sz w:val="24"/>
              </w:rPr>
              <w:t>xxx</w:t>
            </w:r>
            <w:proofErr w:type="spellEnd"/>
          </w:p>
        </w:tc>
      </w:tr>
      <w:tr w:rsidR="00CB5429">
        <w:trPr>
          <w:trHeight w:val="276"/>
        </w:trPr>
        <w:tc>
          <w:tcPr>
            <w:tcW w:w="9972" w:type="dxa"/>
          </w:tcPr>
          <w:p w:rsidR="00CB5429" w:rsidRDefault="009731A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Výsadba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stromů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Bílany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aleje Proplatit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DPH: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Ano</w:t>
            </w:r>
          </w:p>
        </w:tc>
      </w:tr>
    </w:tbl>
    <w:p w:rsidR="00CB5429" w:rsidRDefault="00CB5429">
      <w:pPr>
        <w:spacing w:before="96"/>
        <w:rPr>
          <w:rFonts w:ascii="Times New Roman"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5"/>
      </w:tblGrid>
      <w:tr w:rsidR="00CB5429">
        <w:trPr>
          <w:trHeight w:val="308"/>
        </w:trPr>
        <w:tc>
          <w:tcPr>
            <w:tcW w:w="10115" w:type="dxa"/>
            <w:tcBorders>
              <w:bottom w:val="nil"/>
            </w:tcBorders>
          </w:tcPr>
          <w:p w:rsidR="00CB5429" w:rsidRDefault="009731A5">
            <w:pPr>
              <w:pStyle w:val="TableParagraph"/>
              <w:spacing w:line="277" w:lineRule="exact"/>
              <w:ind w:left="37"/>
              <w:rPr>
                <w:sz w:val="24"/>
              </w:rPr>
            </w:pPr>
            <w:r>
              <w:rPr>
                <w:sz w:val="24"/>
              </w:rPr>
              <w:t>Identifikace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dodavatel:</w:t>
            </w:r>
          </w:p>
        </w:tc>
      </w:tr>
      <w:tr w:rsidR="00CB5429">
        <w:trPr>
          <w:trHeight w:val="312"/>
        </w:trPr>
        <w:tc>
          <w:tcPr>
            <w:tcW w:w="10115" w:type="dxa"/>
            <w:tcBorders>
              <w:top w:val="nil"/>
              <w:bottom w:val="nil"/>
            </w:tcBorders>
          </w:tcPr>
          <w:p w:rsidR="00CB5429" w:rsidRDefault="009731A5">
            <w:pPr>
              <w:pStyle w:val="TableParagraph"/>
              <w:tabs>
                <w:tab w:val="left" w:pos="2730"/>
              </w:tabs>
              <w:spacing w:line="280" w:lineRule="exact"/>
              <w:ind w:left="37"/>
              <w:rPr>
                <w:sz w:val="24"/>
              </w:rPr>
            </w:pPr>
            <w:proofErr w:type="spellStart"/>
            <w:r>
              <w:rPr>
                <w:sz w:val="24"/>
              </w:rPr>
              <w:t>Jmeno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dodavatele:</w:t>
            </w:r>
            <w:r>
              <w:rPr>
                <w:sz w:val="24"/>
              </w:rPr>
              <w:tab/>
              <w:t>Paměť krajiny,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s.r.o.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Všetičkova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615/5, Brno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602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CB5429">
        <w:trPr>
          <w:trHeight w:val="312"/>
        </w:trPr>
        <w:tc>
          <w:tcPr>
            <w:tcW w:w="10115" w:type="dxa"/>
            <w:tcBorders>
              <w:top w:val="nil"/>
              <w:bottom w:val="nil"/>
            </w:tcBorders>
          </w:tcPr>
          <w:p w:rsidR="00CB5429" w:rsidRDefault="009731A5">
            <w:pPr>
              <w:pStyle w:val="TableParagraph"/>
              <w:tabs>
                <w:tab w:val="left" w:pos="7041"/>
              </w:tabs>
              <w:spacing w:line="281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29306922</w:t>
            </w:r>
          </w:p>
        </w:tc>
      </w:tr>
      <w:tr w:rsidR="00CB5429">
        <w:trPr>
          <w:trHeight w:val="311"/>
        </w:trPr>
        <w:tc>
          <w:tcPr>
            <w:tcW w:w="10115" w:type="dxa"/>
            <w:tcBorders>
              <w:top w:val="nil"/>
              <w:bottom w:val="nil"/>
            </w:tcBorders>
          </w:tcPr>
          <w:p w:rsidR="00CB5429" w:rsidRDefault="009731A5">
            <w:pPr>
              <w:pStyle w:val="TableParagraph"/>
              <w:tabs>
                <w:tab w:val="left" w:pos="2730"/>
              </w:tabs>
              <w:spacing w:line="280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DIČ: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CZ29306922</w:t>
            </w:r>
          </w:p>
        </w:tc>
      </w:tr>
      <w:tr w:rsidR="00CB5429">
        <w:trPr>
          <w:trHeight w:val="309"/>
        </w:trPr>
        <w:tc>
          <w:tcPr>
            <w:tcW w:w="10115" w:type="dxa"/>
            <w:tcBorders>
              <w:top w:val="nil"/>
              <w:bottom w:val="nil"/>
            </w:tcBorders>
          </w:tcPr>
          <w:p w:rsidR="00CB5429" w:rsidRDefault="009731A5" w:rsidP="009731A5">
            <w:pPr>
              <w:pStyle w:val="TableParagraph"/>
              <w:tabs>
                <w:tab w:val="left" w:pos="6919"/>
              </w:tabs>
              <w:spacing w:line="280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xxx</w:t>
            </w:r>
            <w:proofErr w:type="spellEnd"/>
          </w:p>
        </w:tc>
      </w:tr>
      <w:tr w:rsidR="00CB5429">
        <w:trPr>
          <w:trHeight w:val="287"/>
        </w:trPr>
        <w:tc>
          <w:tcPr>
            <w:tcW w:w="10115" w:type="dxa"/>
            <w:tcBorders>
              <w:top w:val="nil"/>
            </w:tcBorders>
          </w:tcPr>
          <w:p w:rsidR="00CB5429" w:rsidRDefault="009731A5" w:rsidP="009731A5">
            <w:pPr>
              <w:pStyle w:val="TableParagraph"/>
              <w:tabs>
                <w:tab w:val="left" w:pos="2730"/>
              </w:tabs>
              <w:spacing w:line="267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">
              <w:r>
                <w:rPr>
                  <w:color w:val="0462C1"/>
                  <w:spacing w:val="-2"/>
                  <w:sz w:val="24"/>
                  <w:u w:val="single" w:color="0462C1"/>
                </w:rPr>
                <w:t>xxx</w:t>
              </w:r>
            </w:hyperlink>
          </w:p>
        </w:tc>
      </w:tr>
    </w:tbl>
    <w:p w:rsidR="00CB5429" w:rsidRDefault="00CB5429">
      <w:pPr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346"/>
        <w:gridCol w:w="5371"/>
        <w:gridCol w:w="2048"/>
        <w:gridCol w:w="978"/>
        <w:gridCol w:w="992"/>
        <w:gridCol w:w="2034"/>
      </w:tblGrid>
      <w:tr w:rsidR="00CB5429">
        <w:trPr>
          <w:trHeight w:val="810"/>
        </w:trPr>
        <w:tc>
          <w:tcPr>
            <w:tcW w:w="1346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39" w:righ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ID</w:t>
            </w:r>
          </w:p>
        </w:tc>
        <w:tc>
          <w:tcPr>
            <w:tcW w:w="1346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3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sz w:val="21"/>
              </w:rPr>
              <w:t>Kód</w:t>
            </w:r>
          </w:p>
        </w:tc>
        <w:tc>
          <w:tcPr>
            <w:tcW w:w="5371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169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Opatření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činnost</w:t>
            </w:r>
          </w:p>
        </w:tc>
        <w:tc>
          <w:tcPr>
            <w:tcW w:w="2048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20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Množství</w:t>
            </w:r>
          </w:p>
        </w:tc>
        <w:tc>
          <w:tcPr>
            <w:tcW w:w="978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2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M.J.</w:t>
            </w:r>
          </w:p>
        </w:tc>
        <w:tc>
          <w:tcPr>
            <w:tcW w:w="992" w:type="dxa"/>
            <w:shd w:val="clear" w:color="auto" w:fill="BDBDBD"/>
          </w:tcPr>
          <w:p w:rsidR="00CB5429" w:rsidRDefault="009731A5">
            <w:pPr>
              <w:pStyle w:val="TableParagraph"/>
              <w:spacing w:before="6" w:line="268" w:lineRule="auto"/>
              <w:ind w:left="212" w:right="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cena </w:t>
            </w:r>
            <w:r>
              <w:rPr>
                <w:rFonts w:ascii="Arial"/>
                <w:b/>
                <w:sz w:val="21"/>
              </w:rPr>
              <w:t>za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M.J.</w:t>
            </w:r>
          </w:p>
        </w:tc>
        <w:tc>
          <w:tcPr>
            <w:tcW w:w="2034" w:type="dxa"/>
            <w:shd w:val="clear" w:color="auto" w:fill="BDBDBD"/>
          </w:tcPr>
          <w:p w:rsidR="00CB5429" w:rsidRDefault="009731A5">
            <w:pPr>
              <w:pStyle w:val="TableParagraph"/>
              <w:spacing w:before="6"/>
              <w:ind w:left="37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cena</w:t>
            </w:r>
          </w:p>
        </w:tc>
      </w:tr>
      <w:tr w:rsidR="00CB5429">
        <w:trPr>
          <w:trHeight w:val="472"/>
        </w:trPr>
        <w:tc>
          <w:tcPr>
            <w:tcW w:w="14115" w:type="dxa"/>
            <w:gridSpan w:val="7"/>
            <w:shd w:val="clear" w:color="auto" w:fill="DEEAF6"/>
          </w:tcPr>
          <w:p w:rsidR="00CB5429" w:rsidRDefault="009731A5">
            <w:pPr>
              <w:pStyle w:val="TableParagraph"/>
              <w:spacing w:before="6"/>
              <w:ind w:left="20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Výsadba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dřevin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mimo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les</w:t>
            </w:r>
          </w:p>
        </w:tc>
      </w:tr>
      <w:tr w:rsidR="00CB5429">
        <w:trPr>
          <w:trHeight w:val="471"/>
        </w:trPr>
        <w:tc>
          <w:tcPr>
            <w:tcW w:w="1346" w:type="dxa"/>
            <w:shd w:val="clear" w:color="auto" w:fill="EBEBEB"/>
          </w:tcPr>
          <w:p w:rsidR="00CB5429" w:rsidRDefault="009731A5">
            <w:pPr>
              <w:pStyle w:val="TableParagraph"/>
              <w:spacing w:before="6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12426</w:t>
            </w:r>
          </w:p>
        </w:tc>
        <w:tc>
          <w:tcPr>
            <w:tcW w:w="1346" w:type="dxa"/>
            <w:shd w:val="clear" w:color="auto" w:fill="EBEBEB"/>
          </w:tcPr>
          <w:p w:rsidR="00CB5429" w:rsidRDefault="009731A5">
            <w:pPr>
              <w:pStyle w:val="TableParagraph"/>
              <w:spacing w:before="6"/>
              <w:ind w:left="20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ZE02</w:t>
            </w:r>
          </w:p>
        </w:tc>
        <w:tc>
          <w:tcPr>
            <w:tcW w:w="11423" w:type="dxa"/>
            <w:gridSpan w:val="5"/>
            <w:shd w:val="clear" w:color="auto" w:fill="EBEBEB"/>
          </w:tcPr>
          <w:p w:rsidR="00CB5429" w:rsidRDefault="009731A5">
            <w:pPr>
              <w:pStyle w:val="TableParagraph"/>
              <w:spacing w:before="6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Individuální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výsadba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dřevin</w:t>
            </w:r>
          </w:p>
        </w:tc>
      </w:tr>
      <w:tr w:rsidR="00CB5429">
        <w:trPr>
          <w:trHeight w:val="572"/>
        </w:trPr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:rsidR="00CB5429" w:rsidRDefault="009731A5">
            <w:pPr>
              <w:pStyle w:val="TableParagraph"/>
              <w:spacing w:line="241" w:lineRule="exact"/>
              <w:ind w:left="206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ZE02</w:t>
            </w:r>
          </w:p>
        </w:tc>
        <w:tc>
          <w:tcPr>
            <w:tcW w:w="5371" w:type="dxa"/>
          </w:tcPr>
          <w:p w:rsidR="00CB5429" w:rsidRDefault="009731A5">
            <w:pPr>
              <w:pStyle w:val="TableParagraph"/>
              <w:spacing w:line="261" w:lineRule="auto"/>
              <w:ind w:left="20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Výsadba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listnatého</w:t>
            </w:r>
            <w:r>
              <w:rPr>
                <w:rFonts w:ascii="Arial" w:hAnsi="Arial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stromu,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ok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10-12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cm;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rozvětvený,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 xml:space="preserve">s </w:t>
            </w:r>
            <w:r>
              <w:rPr>
                <w:rFonts w:ascii="Arial" w:hAnsi="Arial"/>
                <w:spacing w:val="-2"/>
                <w:sz w:val="21"/>
              </w:rPr>
              <w:t>balem</w:t>
            </w:r>
          </w:p>
        </w:tc>
        <w:tc>
          <w:tcPr>
            <w:tcW w:w="2048" w:type="dxa"/>
          </w:tcPr>
          <w:p w:rsidR="00CB5429" w:rsidRDefault="009731A5">
            <w:pPr>
              <w:pStyle w:val="TableParagraph"/>
              <w:spacing w:line="241" w:lineRule="exact"/>
              <w:ind w:right="16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spacing w:val="-5"/>
                <w:sz w:val="21"/>
              </w:rPr>
              <w:t>33</w:t>
            </w:r>
          </w:p>
        </w:tc>
        <w:tc>
          <w:tcPr>
            <w:tcW w:w="978" w:type="dxa"/>
          </w:tcPr>
          <w:p w:rsidR="00CB5429" w:rsidRDefault="009731A5">
            <w:pPr>
              <w:pStyle w:val="TableParagraph"/>
              <w:spacing w:line="241" w:lineRule="exact"/>
              <w:ind w:left="210"/>
              <w:rPr>
                <w:rFonts w:ascii="Arial"/>
                <w:sz w:val="21"/>
              </w:rPr>
            </w:pPr>
            <w:r>
              <w:rPr>
                <w:rFonts w:ascii="Arial"/>
                <w:spacing w:val="-5"/>
                <w:sz w:val="21"/>
              </w:rPr>
              <w:t>ks</w:t>
            </w:r>
          </w:p>
        </w:tc>
        <w:tc>
          <w:tcPr>
            <w:tcW w:w="992" w:type="dxa"/>
          </w:tcPr>
          <w:p w:rsidR="00CB5429" w:rsidRDefault="009731A5">
            <w:pPr>
              <w:pStyle w:val="TableParagraph"/>
              <w:spacing w:line="241" w:lineRule="exact"/>
              <w:ind w:left="21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3950</w:t>
            </w:r>
          </w:p>
        </w:tc>
        <w:tc>
          <w:tcPr>
            <w:tcW w:w="2034" w:type="dxa"/>
          </w:tcPr>
          <w:p w:rsidR="00CB5429" w:rsidRDefault="009731A5">
            <w:pPr>
              <w:pStyle w:val="TableParagraph"/>
              <w:spacing w:line="241" w:lineRule="exact"/>
              <w:ind w:right="10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130 </w:t>
            </w:r>
            <w:r>
              <w:rPr>
                <w:rFonts w:ascii="Arial"/>
                <w:spacing w:val="-2"/>
                <w:sz w:val="21"/>
              </w:rPr>
              <w:t>350,00</w:t>
            </w:r>
          </w:p>
        </w:tc>
      </w:tr>
      <w:tr w:rsidR="00CB5429">
        <w:trPr>
          <w:trHeight w:val="1183"/>
        </w:trPr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1" w:type="dxa"/>
          </w:tcPr>
          <w:p w:rsidR="00CB5429" w:rsidRDefault="009731A5">
            <w:pPr>
              <w:pStyle w:val="TableParagraph"/>
              <w:spacing w:line="261" w:lineRule="auto"/>
              <w:ind w:left="207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Zřízení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ochrany</w:t>
            </w:r>
            <w:r>
              <w:rPr>
                <w:rFonts w:ascii="Arial" w:hAnsi="Arial"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dřevin,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kterým</w:t>
            </w:r>
            <w:r>
              <w:rPr>
                <w:rFonts w:ascii="Arial" w:hAnsi="Arial"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hrozí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poškození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zvěří</w:t>
            </w:r>
            <w:r>
              <w:rPr>
                <w:rFonts w:ascii="Arial" w:hAnsi="Arial"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 xml:space="preserve">- použití svařovaného, </w:t>
            </w:r>
            <w:proofErr w:type="spellStart"/>
            <w:r>
              <w:rPr>
                <w:rFonts w:ascii="Arial" w:hAnsi="Arial"/>
                <w:sz w:val="21"/>
              </w:rPr>
              <w:t>poloplastového</w:t>
            </w:r>
            <w:proofErr w:type="spellEnd"/>
            <w:r>
              <w:rPr>
                <w:rFonts w:ascii="Arial" w:hAnsi="Arial"/>
                <w:sz w:val="21"/>
              </w:rPr>
              <w:t xml:space="preserve">, </w:t>
            </w:r>
            <w:proofErr w:type="spellStart"/>
            <w:r>
              <w:rPr>
                <w:rFonts w:ascii="Arial" w:hAnsi="Arial"/>
                <w:sz w:val="21"/>
              </w:rPr>
              <w:t>elox</w:t>
            </w:r>
            <w:proofErr w:type="spellEnd"/>
            <w:r>
              <w:rPr>
                <w:rFonts w:ascii="Arial" w:hAnsi="Arial"/>
                <w:sz w:val="21"/>
              </w:rPr>
              <w:t xml:space="preserve"> pletiva o minimální výšce 1,5 m: navýšení o 5 %</w:t>
            </w:r>
          </w:p>
        </w:tc>
        <w:tc>
          <w:tcPr>
            <w:tcW w:w="2048" w:type="dxa"/>
          </w:tcPr>
          <w:p w:rsidR="00CB5429" w:rsidRDefault="009731A5">
            <w:pPr>
              <w:pStyle w:val="TableParagraph"/>
              <w:ind w:right="15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spacing w:val="-10"/>
                <w:sz w:val="21"/>
              </w:rPr>
              <w:t>5</w:t>
            </w:r>
          </w:p>
        </w:tc>
        <w:tc>
          <w:tcPr>
            <w:tcW w:w="978" w:type="dxa"/>
          </w:tcPr>
          <w:p w:rsidR="00CB5429" w:rsidRDefault="009731A5">
            <w:pPr>
              <w:pStyle w:val="TableParagraph"/>
              <w:ind w:left="210"/>
              <w:rPr>
                <w:rFonts w:ascii="Arial"/>
                <w:sz w:val="21"/>
              </w:rPr>
            </w:pPr>
            <w:r>
              <w:rPr>
                <w:rFonts w:ascii="Arial"/>
                <w:spacing w:val="-10"/>
                <w:sz w:val="21"/>
              </w:rPr>
              <w:t>%</w:t>
            </w:r>
          </w:p>
        </w:tc>
        <w:tc>
          <w:tcPr>
            <w:tcW w:w="992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4" w:type="dxa"/>
          </w:tcPr>
          <w:p w:rsidR="00CB5429" w:rsidRDefault="009731A5">
            <w:pPr>
              <w:pStyle w:val="TableParagraph"/>
              <w:ind w:right="10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6</w:t>
            </w:r>
            <w:r>
              <w:rPr>
                <w:rFonts w:ascii="Arial"/>
                <w:spacing w:val="-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517,50</w:t>
            </w:r>
          </w:p>
        </w:tc>
      </w:tr>
      <w:tr w:rsidR="00CB5429">
        <w:trPr>
          <w:trHeight w:val="471"/>
        </w:trPr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1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6" w:type="dxa"/>
            <w:gridSpan w:val="2"/>
          </w:tcPr>
          <w:p w:rsidR="00CB5429" w:rsidRDefault="009731A5">
            <w:pPr>
              <w:pStyle w:val="TableParagraph"/>
              <w:spacing w:line="241" w:lineRule="exact"/>
              <w:ind w:left="53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Cena</w:t>
            </w:r>
            <w:r>
              <w:rPr>
                <w:rFonts w:ascii="Arial"/>
                <w:spacing w:val="-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bez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pacing w:val="-5"/>
                <w:sz w:val="21"/>
              </w:rPr>
              <w:t>DPH</w:t>
            </w:r>
          </w:p>
        </w:tc>
        <w:tc>
          <w:tcPr>
            <w:tcW w:w="992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4" w:type="dxa"/>
          </w:tcPr>
          <w:p w:rsidR="00CB5429" w:rsidRDefault="009731A5">
            <w:pPr>
              <w:pStyle w:val="TableParagraph"/>
              <w:spacing w:line="241" w:lineRule="exact"/>
              <w:ind w:right="10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136 </w:t>
            </w:r>
            <w:r>
              <w:rPr>
                <w:rFonts w:ascii="Arial"/>
                <w:spacing w:val="-2"/>
                <w:sz w:val="21"/>
              </w:rPr>
              <w:t>867,50</w:t>
            </w:r>
          </w:p>
        </w:tc>
      </w:tr>
      <w:tr w:rsidR="00CB5429">
        <w:trPr>
          <w:trHeight w:val="472"/>
        </w:trPr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1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6" w:type="dxa"/>
            <w:gridSpan w:val="2"/>
          </w:tcPr>
          <w:p w:rsidR="00CB5429" w:rsidRDefault="009731A5">
            <w:pPr>
              <w:pStyle w:val="TableParagraph"/>
              <w:spacing w:before="6"/>
              <w:ind w:left="7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Cena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DPH</w:t>
            </w:r>
          </w:p>
        </w:tc>
        <w:tc>
          <w:tcPr>
            <w:tcW w:w="992" w:type="dxa"/>
          </w:tcPr>
          <w:p w:rsidR="00CB5429" w:rsidRDefault="00CB542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4" w:type="dxa"/>
          </w:tcPr>
          <w:p w:rsidR="00CB5429" w:rsidRDefault="009731A5">
            <w:pPr>
              <w:pStyle w:val="TableParagraph"/>
              <w:spacing w:before="6"/>
              <w:ind w:right="10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165 </w:t>
            </w:r>
            <w:r>
              <w:rPr>
                <w:rFonts w:ascii="Arial"/>
                <w:b/>
                <w:spacing w:val="-2"/>
                <w:sz w:val="21"/>
              </w:rPr>
              <w:t>609,68</w:t>
            </w:r>
          </w:p>
        </w:tc>
      </w:tr>
    </w:tbl>
    <w:p w:rsidR="00CB5429" w:rsidRDefault="00CB5429">
      <w:pPr>
        <w:jc w:val="right"/>
        <w:rPr>
          <w:rFonts w:ascii="Arial"/>
          <w:sz w:val="21"/>
        </w:rPr>
        <w:sectPr w:rsidR="00CB5429">
          <w:type w:val="continuous"/>
          <w:pgSz w:w="16840" w:h="11910" w:orient="landscape"/>
          <w:pgMar w:top="1340" w:right="158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702"/>
        <w:gridCol w:w="9397"/>
      </w:tblGrid>
      <w:tr w:rsidR="00CB5429">
        <w:trPr>
          <w:trHeight w:val="1536"/>
        </w:trPr>
        <w:tc>
          <w:tcPr>
            <w:tcW w:w="2702" w:type="dxa"/>
          </w:tcPr>
          <w:p w:rsidR="00CB5429" w:rsidRDefault="00CB5429">
            <w:pPr>
              <w:pStyle w:val="TableParagraph"/>
              <w:spacing w:before="272"/>
              <w:rPr>
                <w:rFonts w:ascii="Times New Roman"/>
                <w:sz w:val="24"/>
              </w:rPr>
            </w:pPr>
          </w:p>
          <w:p w:rsidR="00CB5429" w:rsidRDefault="009731A5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Popis</w:t>
            </w:r>
          </w:p>
          <w:p w:rsidR="00CB5429" w:rsidRDefault="009731A5">
            <w:pPr>
              <w:pStyle w:val="TableParagraph"/>
              <w:spacing w:before="1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opatření:</w:t>
            </w:r>
          </w:p>
        </w:tc>
        <w:tc>
          <w:tcPr>
            <w:tcW w:w="9397" w:type="dxa"/>
            <w:tcBorders>
              <w:top w:val="single" w:sz="8" w:space="0" w:color="808080"/>
            </w:tcBorders>
          </w:tcPr>
          <w:p w:rsidR="00CB5429" w:rsidRDefault="009731A5">
            <w:pPr>
              <w:pStyle w:val="TableParagraph"/>
              <w:spacing w:line="254" w:lineRule="auto"/>
              <w:ind w:left="41" w:right="967"/>
              <w:rPr>
                <w:sz w:val="24"/>
              </w:rPr>
            </w:pPr>
            <w:r>
              <w:rPr>
                <w:sz w:val="24"/>
              </w:rPr>
              <w:t>Liniová výsadba stromů, stromy velikosti OK 10-12 cm budou kotveny třemi kůly, kmen stromu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spále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ochráněn rákosovou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rohoží.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bude</w:t>
            </w:r>
          </w:p>
          <w:p w:rsidR="00CB5429" w:rsidRDefault="009731A5"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sz w:val="24"/>
              </w:rPr>
              <w:t>strom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ochráněn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pletivem.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Veškeré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 proběhnou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standardu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SAMA,</w:t>
            </w:r>
          </w:p>
          <w:p w:rsidR="00CB5429" w:rsidRDefault="009731A5">
            <w:pPr>
              <w:pStyle w:val="TableParagraph"/>
              <w:spacing w:line="310" w:lineRule="atLeast"/>
              <w:ind w:left="41" w:right="967"/>
              <w:rPr>
                <w:sz w:val="24"/>
              </w:rPr>
            </w:pPr>
            <w:r>
              <w:rPr>
                <w:sz w:val="24"/>
              </w:rPr>
              <w:t>ošetření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výsadbou,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výsadbové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jámy,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období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výsadby,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výsadby,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kotvení, mulčování, speciální ochrana, komparativní řez).</w:t>
            </w:r>
          </w:p>
        </w:tc>
      </w:tr>
    </w:tbl>
    <w:p w:rsidR="00CB5429" w:rsidRDefault="00CB5429">
      <w:pPr>
        <w:rPr>
          <w:rFonts w:ascii="Times New Roman"/>
          <w:sz w:val="20"/>
        </w:rPr>
      </w:pPr>
    </w:p>
    <w:p w:rsidR="00CB5429" w:rsidRDefault="00CB5429">
      <w:pPr>
        <w:rPr>
          <w:rFonts w:ascii="Times New Roman"/>
          <w:sz w:val="20"/>
        </w:rPr>
      </w:pPr>
    </w:p>
    <w:p w:rsidR="00CB5429" w:rsidRDefault="00CB5429">
      <w:pPr>
        <w:rPr>
          <w:rFonts w:ascii="Times New Roman"/>
          <w:sz w:val="20"/>
        </w:rPr>
      </w:pPr>
    </w:p>
    <w:p w:rsidR="00CB5429" w:rsidRDefault="00CB5429">
      <w:pPr>
        <w:rPr>
          <w:rFonts w:ascii="Times New Roman"/>
          <w:sz w:val="20"/>
        </w:rPr>
      </w:pPr>
    </w:p>
    <w:p w:rsidR="00CB5429" w:rsidRDefault="00CB5429">
      <w:pPr>
        <w:rPr>
          <w:rFonts w:ascii="Times New Roman"/>
          <w:sz w:val="20"/>
        </w:rPr>
      </w:pPr>
    </w:p>
    <w:p w:rsidR="00CB5429" w:rsidRDefault="009731A5">
      <w:pPr>
        <w:spacing w:before="32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180340</wp:posOffset>
                </wp:positionV>
                <wp:extent cx="5384800" cy="17449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0" cy="1744980"/>
                          <a:chOff x="0" y="0"/>
                          <a:chExt cx="5385116" cy="17452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5"/>
                            <a:ext cx="5146040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 h="1223010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2552"/>
                                </a:lnTo>
                                <a:lnTo>
                                  <a:pt x="24384" y="1222552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5146040" h="1223010">
                                <a:moveTo>
                                  <a:pt x="5145913" y="24384"/>
                                </a:moveTo>
                                <a:lnTo>
                                  <a:pt x="5121529" y="24384"/>
                                </a:lnTo>
                                <a:lnTo>
                                  <a:pt x="5121529" y="1222552"/>
                                </a:lnTo>
                                <a:lnTo>
                                  <a:pt x="5145913" y="1222552"/>
                                </a:lnTo>
                                <a:lnTo>
                                  <a:pt x="5145913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384" y="0"/>
                            <a:ext cx="5121910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1910" h="1223010">
                                <a:moveTo>
                                  <a:pt x="5121529" y="1198245"/>
                                </a:moveTo>
                                <a:lnTo>
                                  <a:pt x="0" y="1198245"/>
                                </a:lnTo>
                                <a:lnTo>
                                  <a:pt x="0" y="1222629"/>
                                </a:lnTo>
                                <a:lnTo>
                                  <a:pt x="5121529" y="1222629"/>
                                </a:lnTo>
                                <a:lnTo>
                                  <a:pt x="5121529" y="1198245"/>
                                </a:lnTo>
                                <a:close/>
                              </a:path>
                              <a:path w="5121910" h="1223010">
                                <a:moveTo>
                                  <a:pt x="5121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5121529" y="24384"/>
                                </a:lnTo>
                                <a:lnTo>
                                  <a:pt x="5121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47625"/>
                            <a:ext cx="10350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429" w:rsidRDefault="009731A5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Podpis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97311" y="261239"/>
                            <a:ext cx="1487805" cy="148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5429" w:rsidRDefault="00CB5429">
                              <w:pPr>
                                <w:spacing w:before="4"/>
                                <w:rPr>
                                  <w:rFonts w:ascii="Myriad Pro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.25pt;margin-top:14.2pt;width:424pt;height:137.4pt;z-index:-15728640;mso-wrap-distance-left:0;mso-wrap-distance-right:0;mso-position-horizontal-relative:page;mso-height-relative:margin" coordsize="53851,1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">
                <v:shape id="Graphic 2" o:spid="_x0000_s1027" style="position:absolute;width:51460;height:12230;visibility:visible;mso-wrap-style:square;v-text-anchor:top" coordsize="5146040,1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" path="m24384,l,,,1222552r24384,l24384,xem5145913,24384r-24384,l5121529,1222552r24384,l5145913,24384xe" fillcolor="black" stroked="f">
                  <v:path arrowok="t"/>
                </v:shape>
                <v:shape id="Graphic 3" o:spid="_x0000_s1028" style="position:absolute;left:243;width:51219;height:12230;visibility:visible;mso-wrap-style:square;v-text-anchor:top" coordsize="5121910,122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" path="m5121529,1198245l,1198245r,24384l5121529,1222629r,-24384xem5121529,l,,,24384r5121529,l512152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81;top:476;width:1035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B5429" w:rsidRDefault="009731A5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Podpis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 xml:space="preserve">a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razítko:</w:t>
                        </w:r>
                      </w:p>
                    </w:txbxContent>
                  </v:textbox>
                </v:shape>
                <v:shape id="Textbox 6" o:spid="_x0000_s1030" type="#_x0000_t202" style="position:absolute;left:38973;top:2612;width:14878;height:1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CB5429" w:rsidRDefault="00CB5429">
                        <w:pPr>
                          <w:spacing w:before="4"/>
                          <w:rPr>
                            <w:rFonts w:ascii="Myriad Pro"/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B5429">
      <w:type w:val="continuous"/>
      <w:pgSz w:w="16840" w:h="11910" w:orient="landscape"/>
      <w:pgMar w:top="1060" w:right="15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429"/>
    <w:rsid w:val="003F569B"/>
    <w:rsid w:val="009731A5"/>
    <w:rsid w:val="00CB5429"/>
    <w:rsid w:val="00D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4070A-A2A9-435C-BC78-DE0B0C6C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dlak@pamet-kraji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Nováková Pavlína</cp:lastModifiedBy>
  <cp:revision>2</cp:revision>
  <dcterms:created xsi:type="dcterms:W3CDTF">2023-10-03T07:30:00Z</dcterms:created>
  <dcterms:modified xsi:type="dcterms:W3CDTF">2023-10-03T07:30:00Z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Excel® 2019</vt:lpwstr>
  </property>
</Properties>
</file>