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48A8" w14:textId="77777777" w:rsidR="004576C8" w:rsidRPr="00246D3F" w:rsidRDefault="004576C8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b/>
          <w:sz w:val="22"/>
          <w:szCs w:val="22"/>
        </w:rPr>
      </w:pPr>
      <w:r w:rsidRPr="00246D3F">
        <w:rPr>
          <w:rFonts w:ascii="Arial Narrow" w:hAnsi="Arial Narrow" w:cs="Arial"/>
          <w:b/>
          <w:sz w:val="22"/>
          <w:szCs w:val="22"/>
        </w:rPr>
        <w:t>Bc. Eva Jirková</w:t>
      </w:r>
    </w:p>
    <w:p w14:paraId="56A635C3" w14:textId="77777777" w:rsidR="004576C8" w:rsidRPr="00246D3F" w:rsidRDefault="004576C8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b/>
          <w:sz w:val="22"/>
          <w:szCs w:val="22"/>
        </w:rPr>
      </w:pPr>
      <w:r w:rsidRPr="00246D3F">
        <w:rPr>
          <w:rFonts w:ascii="Arial Narrow" w:hAnsi="Arial Narrow" w:cs="Arial"/>
          <w:b/>
          <w:sz w:val="22"/>
          <w:szCs w:val="22"/>
        </w:rPr>
        <w:t>U Borků 1314, 280 02  Kolín</w:t>
      </w:r>
    </w:p>
    <w:p w14:paraId="416966C9" w14:textId="77777777" w:rsidR="004576C8" w:rsidRPr="00246D3F" w:rsidRDefault="004576C8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b/>
          <w:sz w:val="22"/>
          <w:szCs w:val="22"/>
        </w:rPr>
        <w:t>IČO 88906205</w:t>
      </w:r>
    </w:p>
    <w:p w14:paraId="03990AE9" w14:textId="77777777" w:rsidR="004576C8" w:rsidRPr="00246D3F" w:rsidRDefault="004576C8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(dále jen zpracovatel mezd)</w:t>
      </w:r>
    </w:p>
    <w:p w14:paraId="2144309D" w14:textId="77777777" w:rsidR="004576C8" w:rsidRPr="00246D3F" w:rsidRDefault="004576C8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sz w:val="22"/>
          <w:szCs w:val="22"/>
        </w:rPr>
      </w:pPr>
    </w:p>
    <w:p w14:paraId="5009B1B4" w14:textId="77777777" w:rsidR="004576C8" w:rsidRPr="00246D3F" w:rsidRDefault="004576C8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a</w:t>
      </w:r>
    </w:p>
    <w:p w14:paraId="1EF328D9" w14:textId="77777777" w:rsidR="004576C8" w:rsidRPr="00246D3F" w:rsidRDefault="004576C8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sz w:val="22"/>
          <w:szCs w:val="22"/>
        </w:rPr>
      </w:pPr>
    </w:p>
    <w:p w14:paraId="7172DA3B" w14:textId="77777777" w:rsidR="004576C8" w:rsidRPr="00246D3F" w:rsidRDefault="009F4694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Základní škola Český Brod,</w:t>
      </w:r>
      <w:r w:rsidR="006E5DD1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Tyršova 68, okres Kolín</w:t>
      </w:r>
    </w:p>
    <w:p w14:paraId="5E2AFB9F" w14:textId="77777777" w:rsidR="004576C8" w:rsidRPr="00246D3F" w:rsidRDefault="009F4694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Tyršova 68, 282 01 Český Brod</w:t>
      </w:r>
    </w:p>
    <w:p w14:paraId="3203FC12" w14:textId="77777777" w:rsidR="004576C8" w:rsidRPr="00246D3F" w:rsidRDefault="004576C8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b/>
          <w:sz w:val="22"/>
          <w:szCs w:val="22"/>
        </w:rPr>
      </w:pPr>
      <w:r w:rsidRPr="00246D3F">
        <w:rPr>
          <w:rFonts w:ascii="Arial Narrow" w:hAnsi="Arial Narrow" w:cs="Arial"/>
          <w:b/>
          <w:sz w:val="22"/>
          <w:szCs w:val="22"/>
        </w:rPr>
        <w:t xml:space="preserve">IČO </w:t>
      </w:r>
      <w:r w:rsidR="009F4694">
        <w:rPr>
          <w:rFonts w:ascii="Arial Narrow" w:hAnsi="Arial Narrow" w:cs="Arial"/>
          <w:b/>
          <w:sz w:val="22"/>
          <w:szCs w:val="22"/>
        </w:rPr>
        <w:t>46383514</w:t>
      </w:r>
    </w:p>
    <w:p w14:paraId="5DEA1B4C" w14:textId="77777777" w:rsidR="004576C8" w:rsidRPr="00246D3F" w:rsidRDefault="004576C8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b/>
          <w:sz w:val="22"/>
          <w:szCs w:val="22"/>
        </w:rPr>
      </w:pPr>
      <w:r w:rsidRPr="00246D3F">
        <w:rPr>
          <w:rFonts w:ascii="Arial Narrow" w:hAnsi="Arial Narrow" w:cs="Arial"/>
          <w:b/>
          <w:sz w:val="22"/>
          <w:szCs w:val="22"/>
        </w:rPr>
        <w:t xml:space="preserve">zastoupená Mgr. </w:t>
      </w:r>
      <w:r w:rsidR="009F4694">
        <w:rPr>
          <w:rFonts w:ascii="Arial Narrow" w:hAnsi="Arial Narrow" w:cs="Arial"/>
          <w:b/>
          <w:sz w:val="22"/>
          <w:szCs w:val="22"/>
        </w:rPr>
        <w:t>Martinem Duškem, ředitelem organizace</w:t>
      </w:r>
    </w:p>
    <w:p w14:paraId="79262DDD" w14:textId="77777777" w:rsidR="004576C8" w:rsidRPr="00246D3F" w:rsidRDefault="004576C8" w:rsidP="004576C8">
      <w:pPr>
        <w:pStyle w:val="Zkladntext3"/>
        <w:widowControl/>
        <w:spacing w:line="276" w:lineRule="auto"/>
        <w:ind w:right="-709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(dále jen organizace)</w:t>
      </w:r>
    </w:p>
    <w:p w14:paraId="48BA6FC5" w14:textId="77777777" w:rsidR="004576C8" w:rsidRPr="00246D3F" w:rsidRDefault="004576C8" w:rsidP="004576C8">
      <w:pPr>
        <w:pStyle w:val="Zkladntext3"/>
        <w:widowControl/>
        <w:spacing w:line="276" w:lineRule="auto"/>
        <w:ind w:right="-426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uzavírají spolu tuto</w:t>
      </w:r>
    </w:p>
    <w:p w14:paraId="335EB567" w14:textId="77777777" w:rsidR="004576C8" w:rsidRPr="00246D3F" w:rsidRDefault="004576C8" w:rsidP="004576C8">
      <w:pPr>
        <w:pStyle w:val="Zkladntext3"/>
        <w:widowControl/>
        <w:spacing w:line="276" w:lineRule="auto"/>
        <w:ind w:right="-426"/>
        <w:rPr>
          <w:rFonts w:ascii="Arial Narrow" w:hAnsi="Arial Narrow" w:cs="Arial"/>
          <w:sz w:val="22"/>
          <w:szCs w:val="22"/>
        </w:rPr>
      </w:pPr>
    </w:p>
    <w:p w14:paraId="53620C47" w14:textId="77777777" w:rsidR="004576C8" w:rsidRPr="00246D3F" w:rsidRDefault="004576C8" w:rsidP="004576C8">
      <w:pPr>
        <w:pStyle w:val="Zkladntext3"/>
        <w:widowControl/>
        <w:tabs>
          <w:tab w:val="left" w:pos="284"/>
        </w:tabs>
        <w:spacing w:line="276" w:lineRule="auto"/>
        <w:ind w:right="-426"/>
        <w:rPr>
          <w:rFonts w:ascii="Arial Narrow" w:hAnsi="Arial Narrow" w:cs="Arial"/>
          <w:sz w:val="22"/>
          <w:szCs w:val="22"/>
        </w:rPr>
      </w:pPr>
    </w:p>
    <w:p w14:paraId="737DF427" w14:textId="77777777" w:rsidR="004576C8" w:rsidRPr="00246D3F" w:rsidRDefault="004576C8" w:rsidP="004576C8">
      <w:pPr>
        <w:pStyle w:val="Zkladntext3"/>
        <w:widowControl/>
        <w:tabs>
          <w:tab w:val="left" w:pos="284"/>
        </w:tabs>
        <w:spacing w:line="276" w:lineRule="auto"/>
        <w:ind w:right="-426"/>
        <w:jc w:val="center"/>
        <w:rPr>
          <w:rFonts w:ascii="Arial Narrow" w:hAnsi="Arial Narrow" w:cs="Arial"/>
          <w:b/>
          <w:sz w:val="28"/>
          <w:szCs w:val="28"/>
        </w:rPr>
      </w:pPr>
      <w:r w:rsidRPr="00246D3F">
        <w:rPr>
          <w:rFonts w:ascii="Arial Narrow" w:hAnsi="Arial Narrow" w:cs="Arial"/>
          <w:b/>
          <w:sz w:val="28"/>
          <w:szCs w:val="28"/>
        </w:rPr>
        <w:t>Smlouvu o zpracování mezd</w:t>
      </w:r>
    </w:p>
    <w:p w14:paraId="420C7FBE" w14:textId="77777777" w:rsidR="004576C8" w:rsidRPr="00246D3F" w:rsidRDefault="004576C8" w:rsidP="004576C8">
      <w:pPr>
        <w:pStyle w:val="Zkladntext3"/>
        <w:widowControl/>
        <w:tabs>
          <w:tab w:val="left" w:pos="284"/>
        </w:tabs>
        <w:spacing w:line="276" w:lineRule="auto"/>
        <w:ind w:right="-426"/>
        <w:rPr>
          <w:rFonts w:ascii="Arial Narrow" w:hAnsi="Arial Narrow" w:cs="Arial"/>
          <w:b/>
          <w:sz w:val="22"/>
          <w:szCs w:val="22"/>
        </w:rPr>
      </w:pPr>
    </w:p>
    <w:p w14:paraId="748D745C" w14:textId="77777777" w:rsidR="004576C8" w:rsidRPr="00246D3F" w:rsidRDefault="004576C8" w:rsidP="004576C8">
      <w:pPr>
        <w:pStyle w:val="Zkladntext3"/>
        <w:widowControl/>
        <w:tabs>
          <w:tab w:val="left" w:pos="284"/>
        </w:tabs>
        <w:spacing w:line="276" w:lineRule="auto"/>
        <w:ind w:right="-426"/>
        <w:rPr>
          <w:rFonts w:ascii="Arial Narrow" w:hAnsi="Arial Narrow" w:cs="Arial"/>
          <w:b/>
          <w:sz w:val="22"/>
          <w:szCs w:val="22"/>
        </w:rPr>
      </w:pPr>
    </w:p>
    <w:p w14:paraId="71B5F38A" w14:textId="77777777" w:rsidR="004576C8" w:rsidRPr="00DB52B0" w:rsidRDefault="004576C8" w:rsidP="004576C8">
      <w:pPr>
        <w:pStyle w:val="Zkladntext"/>
        <w:widowControl/>
        <w:numPr>
          <w:ilvl w:val="0"/>
          <w:numId w:val="3"/>
        </w:numPr>
        <w:tabs>
          <w:tab w:val="left" w:pos="284"/>
          <w:tab w:val="left" w:pos="360"/>
        </w:tabs>
        <w:spacing w:line="276" w:lineRule="auto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DB52B0">
        <w:rPr>
          <w:rFonts w:ascii="Arial Narrow" w:hAnsi="Arial Narrow" w:cs="Arial"/>
          <w:sz w:val="22"/>
          <w:szCs w:val="22"/>
        </w:rPr>
        <w:t xml:space="preserve">Zpracovatel mezd se zavazuje zpracovávat mzdovou agendu všech pracovníků organizace podle předaných podkladů tak, aby mzda mohla být vyplacena </w:t>
      </w:r>
      <w:r w:rsidR="009D6A11">
        <w:rPr>
          <w:rFonts w:ascii="Arial Narrow" w:hAnsi="Arial Narrow" w:cs="Arial"/>
          <w:sz w:val="22"/>
          <w:szCs w:val="22"/>
        </w:rPr>
        <w:t>do 14</w:t>
      </w:r>
      <w:r w:rsidR="00A23109">
        <w:rPr>
          <w:rFonts w:ascii="Arial Narrow" w:hAnsi="Arial Narrow" w:cs="Arial"/>
          <w:sz w:val="22"/>
          <w:szCs w:val="22"/>
        </w:rPr>
        <w:t>. dne následujícího kalendářního měsíce</w:t>
      </w:r>
      <w:r w:rsidRPr="00DB52B0">
        <w:rPr>
          <w:rFonts w:ascii="Arial Narrow" w:hAnsi="Arial Narrow" w:cs="Arial"/>
          <w:sz w:val="22"/>
          <w:szCs w:val="22"/>
        </w:rPr>
        <w:t>.</w:t>
      </w:r>
    </w:p>
    <w:p w14:paraId="6C4CFABA" w14:textId="77777777" w:rsidR="004576C8" w:rsidRPr="00246D3F" w:rsidRDefault="004576C8" w:rsidP="004576C8">
      <w:pPr>
        <w:widowControl/>
        <w:tabs>
          <w:tab w:val="left" w:pos="284"/>
          <w:tab w:val="left" w:pos="426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603BACAD" w14:textId="77777777" w:rsidR="004576C8" w:rsidRPr="00DB52B0" w:rsidRDefault="004576C8" w:rsidP="004576C8">
      <w:pPr>
        <w:widowControl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DB52B0">
        <w:rPr>
          <w:rFonts w:ascii="Arial Narrow" w:hAnsi="Arial Narrow" w:cs="Arial"/>
          <w:sz w:val="22"/>
          <w:szCs w:val="22"/>
        </w:rPr>
        <w:t>Zpracovatel mezd zpracuje příkazy k úhradě, odvody d</w:t>
      </w:r>
      <w:r w:rsidR="00DB52B0" w:rsidRPr="00DB52B0">
        <w:rPr>
          <w:rFonts w:ascii="Arial Narrow" w:hAnsi="Arial Narrow" w:cs="Arial"/>
          <w:sz w:val="22"/>
          <w:szCs w:val="22"/>
        </w:rPr>
        <w:t xml:space="preserve">aní, zdravotního a sociálního </w:t>
      </w:r>
      <w:r w:rsidRPr="00DB52B0">
        <w:rPr>
          <w:rFonts w:ascii="Arial Narrow" w:hAnsi="Arial Narrow" w:cs="Arial"/>
          <w:sz w:val="22"/>
          <w:szCs w:val="22"/>
        </w:rPr>
        <w:t xml:space="preserve">pojištění, spoření a jiných pohledávek. </w:t>
      </w:r>
    </w:p>
    <w:p w14:paraId="6C5C5378" w14:textId="77777777" w:rsidR="004576C8" w:rsidRPr="00246D3F" w:rsidRDefault="004576C8" w:rsidP="004576C8">
      <w:pPr>
        <w:widowControl/>
        <w:tabs>
          <w:tab w:val="left" w:pos="284"/>
          <w:tab w:val="left" w:pos="426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2CFB0EA4" w14:textId="77777777" w:rsidR="00DB52B0" w:rsidRDefault="004576C8" w:rsidP="004576C8">
      <w:pPr>
        <w:widowControl/>
        <w:tabs>
          <w:tab w:val="left" w:pos="284"/>
          <w:tab w:val="left" w:pos="426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D</w:t>
      </w:r>
      <w:r w:rsidR="009F4694">
        <w:rPr>
          <w:rFonts w:ascii="Arial Narrow" w:hAnsi="Arial Narrow" w:cs="Arial"/>
          <w:sz w:val="22"/>
          <w:szCs w:val="22"/>
        </w:rPr>
        <w:t>le požadavků organizace vyhotoví</w:t>
      </w:r>
      <w:r w:rsidRPr="00246D3F">
        <w:rPr>
          <w:rFonts w:ascii="Arial Narrow" w:hAnsi="Arial Narrow" w:cs="Arial"/>
          <w:sz w:val="22"/>
          <w:szCs w:val="22"/>
        </w:rPr>
        <w:t xml:space="preserve"> statistické výkazy pro ČSÚ (čtvrtletní výkaz P 1-04, čtvrtletní výkaz P 2-04) </w:t>
      </w:r>
    </w:p>
    <w:p w14:paraId="366D80B8" w14:textId="77777777" w:rsidR="004576C8" w:rsidRPr="00246D3F" w:rsidRDefault="004576C8" w:rsidP="004576C8">
      <w:pPr>
        <w:widowControl/>
        <w:tabs>
          <w:tab w:val="left" w:pos="284"/>
          <w:tab w:val="left" w:pos="426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a předání dat do informačního systému o platech (ISP) pro MF ČR.</w:t>
      </w:r>
    </w:p>
    <w:p w14:paraId="21EFF633" w14:textId="77777777" w:rsidR="004576C8" w:rsidRPr="00246D3F" w:rsidRDefault="004576C8" w:rsidP="004576C8">
      <w:pPr>
        <w:widowControl/>
        <w:tabs>
          <w:tab w:val="left" w:pos="284"/>
          <w:tab w:val="left" w:pos="36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0DC4D6D3" w14:textId="77777777" w:rsidR="00DB52B0" w:rsidRDefault="004576C8" w:rsidP="004576C8">
      <w:pPr>
        <w:widowControl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 xml:space="preserve">Organizace se zavazuje dodávat průběžně všechny požadované mzdové podklady v písemné podobě, </w:t>
      </w:r>
    </w:p>
    <w:p w14:paraId="53721D64" w14:textId="77777777" w:rsidR="004576C8" w:rsidRPr="00246D3F" w:rsidRDefault="004576C8" w:rsidP="00DB52B0">
      <w:pPr>
        <w:widowControl/>
        <w:tabs>
          <w:tab w:val="left" w:pos="284"/>
          <w:tab w:val="left" w:pos="426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 xml:space="preserve">a to nejpozději do 1. pracovního dne následujícího měsíce. </w:t>
      </w:r>
    </w:p>
    <w:p w14:paraId="5BDE5CC5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7C99CA6E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Organizace zodpovídá za úplnost a správnost písemných podkladů předaných zpracovateli mezd.</w:t>
      </w:r>
    </w:p>
    <w:p w14:paraId="32F7C823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66C5A906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Organizace rovněž zajistí podpis podkladů pro banku oprávněnými osobami v  termínu dohodnutém se zpracovatelem mezd.</w:t>
      </w:r>
    </w:p>
    <w:p w14:paraId="47F241DE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33D5B0B3" w14:textId="77777777" w:rsidR="004576C8" w:rsidRPr="00246D3F" w:rsidRDefault="004576C8" w:rsidP="004576C8">
      <w:pPr>
        <w:widowControl/>
        <w:numPr>
          <w:ilvl w:val="0"/>
          <w:numId w:val="3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Organizace sama provádí:</w:t>
      </w:r>
    </w:p>
    <w:p w14:paraId="27E88EB5" w14:textId="77777777" w:rsidR="004576C8" w:rsidRPr="00246D3F" w:rsidRDefault="004576C8" w:rsidP="004576C8">
      <w:pPr>
        <w:widowControl/>
        <w:tabs>
          <w:tab w:val="left" w:pos="284"/>
          <w:tab w:val="left" w:pos="36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1FB77AC4" w14:textId="77777777" w:rsidR="004576C8" w:rsidRPr="00246D3F" w:rsidRDefault="004576C8" w:rsidP="004576C8">
      <w:pPr>
        <w:widowControl/>
        <w:numPr>
          <w:ilvl w:val="0"/>
          <w:numId w:val="4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uzavírání pracovních smluv, dohod o provedení práce a dohod o pracovní činnosti</w:t>
      </w:r>
    </w:p>
    <w:p w14:paraId="5CED6FD7" w14:textId="77777777" w:rsidR="004576C8" w:rsidRPr="00246D3F" w:rsidRDefault="004576C8" w:rsidP="004576C8">
      <w:pPr>
        <w:widowControl/>
        <w:numPr>
          <w:ilvl w:val="0"/>
          <w:numId w:val="4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rozvázání pracovních poměrů</w:t>
      </w:r>
    </w:p>
    <w:p w14:paraId="1BE8859E" w14:textId="77777777" w:rsidR="004576C8" w:rsidRPr="00246D3F" w:rsidRDefault="004576C8" w:rsidP="004576C8">
      <w:pPr>
        <w:widowControl/>
        <w:numPr>
          <w:ilvl w:val="0"/>
          <w:numId w:val="4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sestavování náplní práce</w:t>
      </w:r>
    </w:p>
    <w:p w14:paraId="425AB133" w14:textId="77777777" w:rsidR="004576C8" w:rsidRPr="00246D3F" w:rsidRDefault="004576C8" w:rsidP="004576C8">
      <w:pPr>
        <w:widowControl/>
        <w:numPr>
          <w:ilvl w:val="0"/>
          <w:numId w:val="4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 xml:space="preserve">vedení </w:t>
      </w:r>
      <w:r w:rsidR="009F4694">
        <w:rPr>
          <w:rFonts w:ascii="Arial Narrow" w:hAnsi="Arial Narrow" w:cs="Arial"/>
          <w:sz w:val="22"/>
          <w:szCs w:val="22"/>
        </w:rPr>
        <w:t xml:space="preserve">personální </w:t>
      </w:r>
      <w:r w:rsidRPr="00246D3F">
        <w:rPr>
          <w:rFonts w:ascii="Arial Narrow" w:hAnsi="Arial Narrow" w:cs="Arial"/>
          <w:sz w:val="22"/>
          <w:szCs w:val="22"/>
        </w:rPr>
        <w:t>agendy včetně sledování platových postupů</w:t>
      </w:r>
    </w:p>
    <w:p w14:paraId="2C4CD136" w14:textId="77777777" w:rsidR="004576C8" w:rsidRPr="00246D3F" w:rsidRDefault="004576C8" w:rsidP="004576C8">
      <w:pPr>
        <w:widowControl/>
        <w:numPr>
          <w:ilvl w:val="0"/>
          <w:numId w:val="4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likvidaci cestovních účtů</w:t>
      </w:r>
    </w:p>
    <w:p w14:paraId="1A02DCBC" w14:textId="77777777" w:rsidR="004576C8" w:rsidRPr="00246D3F" w:rsidRDefault="004576C8" w:rsidP="004576C8">
      <w:pPr>
        <w:widowControl/>
        <w:numPr>
          <w:ilvl w:val="0"/>
          <w:numId w:val="4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přihlášení a odhlášení pracovníků u zdravotních pojišťoven a OSSZ dle jejich pokynů</w:t>
      </w:r>
    </w:p>
    <w:p w14:paraId="7ADAE326" w14:textId="77777777" w:rsidR="004576C8" w:rsidRPr="00246D3F" w:rsidRDefault="004576C8" w:rsidP="004576C8">
      <w:pPr>
        <w:widowControl/>
        <w:numPr>
          <w:ilvl w:val="0"/>
          <w:numId w:val="4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vyplňování příjmů na žádostech o dávky státní sociální podpory dle předaných podkladů zpracovatelem</w:t>
      </w:r>
      <w:r w:rsidR="00417D7D">
        <w:rPr>
          <w:rFonts w:ascii="Arial Narrow" w:hAnsi="Arial Narrow" w:cs="Arial"/>
          <w:sz w:val="22"/>
          <w:szCs w:val="22"/>
        </w:rPr>
        <w:t xml:space="preserve"> mezd</w:t>
      </w:r>
    </w:p>
    <w:p w14:paraId="3A491441" w14:textId="77777777" w:rsidR="00C01C29" w:rsidRDefault="004576C8" w:rsidP="00C01C29">
      <w:pPr>
        <w:widowControl/>
        <w:numPr>
          <w:ilvl w:val="0"/>
          <w:numId w:val="4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lastRenderedPageBreak/>
        <w:t>zpracování výkazu Vyúčtování daně z příjmů ze závislé činnosti a Vyúčtování daně vybírané srážkou podle zvláštní sazby daně za příslušný kalendářní rok.</w:t>
      </w:r>
    </w:p>
    <w:p w14:paraId="209AC760" w14:textId="77777777" w:rsidR="00C01C29" w:rsidRDefault="00C01C29" w:rsidP="00C01C29">
      <w:pPr>
        <w:widowControl/>
        <w:tabs>
          <w:tab w:val="left" w:pos="284"/>
          <w:tab w:val="left" w:pos="36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6CDF6578" w14:textId="77777777" w:rsidR="00C01C29" w:rsidRPr="00C01C29" w:rsidRDefault="00C01C29" w:rsidP="00C01C29">
      <w:pPr>
        <w:widowControl/>
        <w:tabs>
          <w:tab w:val="left" w:pos="284"/>
          <w:tab w:val="left" w:pos="360"/>
        </w:tabs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Tyto činnosti si může organizace u zpracovatele mezd objednat samostatným ujednáním nad rámec této </w:t>
      </w:r>
      <w:r w:rsidR="00601B15">
        <w:rPr>
          <w:rFonts w:ascii="Arial Narrow" w:hAnsi="Arial Narrow" w:cs="Arial"/>
          <w:sz w:val="22"/>
          <w:szCs w:val="22"/>
        </w:rPr>
        <w:t>smlouvy</w:t>
      </w:r>
      <w:r>
        <w:rPr>
          <w:rFonts w:ascii="Arial Narrow" w:hAnsi="Arial Narrow" w:cs="Arial"/>
          <w:sz w:val="22"/>
          <w:szCs w:val="22"/>
        </w:rPr>
        <w:t>.</w:t>
      </w:r>
      <w:r w:rsidR="00601B15">
        <w:rPr>
          <w:rFonts w:ascii="Arial Narrow" w:hAnsi="Arial Narrow" w:cs="Arial"/>
          <w:sz w:val="22"/>
          <w:szCs w:val="22"/>
        </w:rPr>
        <w:t xml:space="preserve"> Takové ujednání může mít i ústní formu.</w:t>
      </w:r>
      <w:r w:rsidR="00384163">
        <w:rPr>
          <w:rFonts w:ascii="Arial Narrow" w:hAnsi="Arial Narrow" w:cs="Arial"/>
          <w:sz w:val="22"/>
          <w:szCs w:val="22"/>
        </w:rPr>
        <w:t xml:space="preserve"> V případě těchto služeb bude zpracovatel mezd účtovat organizaci jejich cenu podle platného ceníku pro daný rok.</w:t>
      </w:r>
    </w:p>
    <w:p w14:paraId="5144A441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515E2E99" w14:textId="77777777" w:rsidR="004576C8" w:rsidRPr="00246D3F" w:rsidRDefault="004576C8" w:rsidP="004576C8">
      <w:pPr>
        <w:widowControl/>
        <w:numPr>
          <w:ilvl w:val="0"/>
          <w:numId w:val="3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 xml:space="preserve"> Organizace se zavazuje uhradit </w:t>
      </w:r>
      <w:r w:rsidR="00A23109">
        <w:rPr>
          <w:rFonts w:ascii="Arial Narrow" w:hAnsi="Arial Narrow" w:cs="Arial"/>
          <w:sz w:val="22"/>
          <w:szCs w:val="22"/>
        </w:rPr>
        <w:t xml:space="preserve">zpracovateli mezd </w:t>
      </w:r>
      <w:r w:rsidRPr="00246D3F">
        <w:rPr>
          <w:rFonts w:ascii="Arial Narrow" w:hAnsi="Arial Narrow" w:cs="Arial"/>
          <w:sz w:val="22"/>
          <w:szCs w:val="22"/>
        </w:rPr>
        <w:t xml:space="preserve">částku </w:t>
      </w:r>
      <w:r w:rsidRPr="00246D3F">
        <w:rPr>
          <w:rFonts w:ascii="Arial Narrow" w:hAnsi="Arial Narrow" w:cs="Arial"/>
          <w:b/>
          <w:bCs/>
          <w:sz w:val="22"/>
          <w:szCs w:val="22"/>
        </w:rPr>
        <w:t>134,-</w:t>
      </w:r>
      <w:r w:rsidRPr="00246D3F">
        <w:rPr>
          <w:rFonts w:ascii="Arial Narrow" w:hAnsi="Arial Narrow" w:cs="Arial"/>
          <w:b/>
          <w:sz w:val="22"/>
          <w:szCs w:val="22"/>
        </w:rPr>
        <w:t xml:space="preserve"> Kč</w:t>
      </w:r>
      <w:r w:rsidRPr="00246D3F">
        <w:rPr>
          <w:rFonts w:ascii="Arial Narrow" w:hAnsi="Arial Narrow" w:cs="Arial"/>
          <w:sz w:val="22"/>
          <w:szCs w:val="22"/>
        </w:rPr>
        <w:t xml:space="preserve"> (bez DPH) za každé zpracovávané osobní číslo a měsíc, nejméně však měsíčně částku </w:t>
      </w:r>
      <w:r w:rsidRPr="00246D3F">
        <w:rPr>
          <w:rFonts w:ascii="Arial Narrow" w:hAnsi="Arial Narrow" w:cs="Arial"/>
          <w:b/>
          <w:bCs/>
          <w:sz w:val="22"/>
          <w:szCs w:val="22"/>
        </w:rPr>
        <w:t xml:space="preserve">999,- Kč </w:t>
      </w:r>
      <w:r w:rsidRPr="00246D3F">
        <w:rPr>
          <w:rFonts w:ascii="Arial Narrow" w:hAnsi="Arial Narrow" w:cs="Arial"/>
          <w:bCs/>
          <w:sz w:val="22"/>
          <w:szCs w:val="22"/>
        </w:rPr>
        <w:t>(bez DPH)</w:t>
      </w:r>
      <w:r w:rsidRPr="00246D3F">
        <w:rPr>
          <w:rFonts w:ascii="Arial Narrow" w:hAnsi="Arial Narrow" w:cs="Arial"/>
          <w:sz w:val="22"/>
          <w:szCs w:val="22"/>
        </w:rPr>
        <w:t xml:space="preserve">. </w:t>
      </w:r>
    </w:p>
    <w:p w14:paraId="252E8D62" w14:textId="77777777" w:rsidR="004576C8" w:rsidRPr="00246D3F" w:rsidRDefault="004576C8" w:rsidP="004576C8">
      <w:pPr>
        <w:widowControl/>
        <w:tabs>
          <w:tab w:val="left" w:pos="284"/>
          <w:tab w:val="left" w:pos="36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05F2AE5D" w14:textId="77777777" w:rsidR="004576C8" w:rsidRPr="00246D3F" w:rsidRDefault="004576C8" w:rsidP="004576C8">
      <w:pPr>
        <w:widowControl/>
        <w:tabs>
          <w:tab w:val="left" w:pos="284"/>
          <w:tab w:val="left" w:pos="360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Tato částka bude fakturována organizaci za každé kalendářní čtvrtletí po provedeném zpracování (případně podle potřeby organizace nebo zpracovatele mezd) fakturou se splatností 14 dní od data vystavení.</w:t>
      </w:r>
    </w:p>
    <w:p w14:paraId="4A17DD62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1094C9E7" w14:textId="77777777" w:rsidR="004576C8" w:rsidRPr="00246D3F" w:rsidRDefault="004576C8" w:rsidP="004576C8">
      <w:pPr>
        <w:widowControl/>
        <w:numPr>
          <w:ilvl w:val="0"/>
          <w:numId w:val="3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 xml:space="preserve">Cena služeb bude zvýšena vždy jednou ročně </w:t>
      </w:r>
      <w:r w:rsidR="001D42A9">
        <w:rPr>
          <w:rFonts w:ascii="Arial Narrow" w:hAnsi="Arial Narrow" w:cs="Arial"/>
          <w:sz w:val="22"/>
          <w:szCs w:val="22"/>
        </w:rPr>
        <w:t xml:space="preserve">(v první polovině kalendářního roku) </w:t>
      </w:r>
      <w:r w:rsidRPr="00246D3F">
        <w:rPr>
          <w:rFonts w:ascii="Arial Narrow" w:hAnsi="Arial Narrow" w:cs="Arial"/>
          <w:sz w:val="22"/>
          <w:szCs w:val="22"/>
        </w:rPr>
        <w:t xml:space="preserve">o </w:t>
      </w:r>
      <w:r w:rsidR="001D42A9">
        <w:rPr>
          <w:rFonts w:ascii="Arial Narrow" w:hAnsi="Arial Narrow" w:cs="Arial"/>
          <w:sz w:val="22"/>
          <w:szCs w:val="22"/>
        </w:rPr>
        <w:t xml:space="preserve">průměrnou roční </w:t>
      </w:r>
      <w:r w:rsidRPr="00246D3F">
        <w:rPr>
          <w:rFonts w:ascii="Arial Narrow" w:hAnsi="Arial Narrow" w:cs="Arial"/>
          <w:sz w:val="22"/>
          <w:szCs w:val="22"/>
        </w:rPr>
        <w:t xml:space="preserve">míru inflace </w:t>
      </w:r>
      <w:r w:rsidR="001D42A9">
        <w:rPr>
          <w:rFonts w:ascii="Arial Narrow" w:hAnsi="Arial Narrow" w:cs="Arial"/>
          <w:sz w:val="22"/>
          <w:szCs w:val="22"/>
        </w:rPr>
        <w:t xml:space="preserve">za předcházející rok </w:t>
      </w:r>
      <w:r w:rsidRPr="00246D3F">
        <w:rPr>
          <w:rFonts w:ascii="Arial Narrow" w:hAnsi="Arial Narrow" w:cs="Arial"/>
          <w:sz w:val="22"/>
          <w:szCs w:val="22"/>
        </w:rPr>
        <w:t>oznámenou ČSÚ.</w:t>
      </w:r>
    </w:p>
    <w:p w14:paraId="37125977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55FF0D0F" w14:textId="77777777" w:rsidR="004576C8" w:rsidRPr="00246D3F" w:rsidRDefault="004576C8" w:rsidP="004576C8">
      <w:pPr>
        <w:widowControl/>
        <w:numPr>
          <w:ilvl w:val="0"/>
          <w:numId w:val="3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b/>
          <w:sz w:val="22"/>
          <w:szCs w:val="22"/>
        </w:rPr>
        <w:t>Tato smlouva se uzavírá na do</w:t>
      </w:r>
      <w:r w:rsidR="00417D7D">
        <w:rPr>
          <w:rFonts w:ascii="Arial Narrow" w:hAnsi="Arial Narrow" w:cs="Arial"/>
          <w:b/>
          <w:sz w:val="22"/>
          <w:szCs w:val="22"/>
        </w:rPr>
        <w:t>bu neurčitou s účinností od 1. 1</w:t>
      </w:r>
      <w:r w:rsidRPr="00246D3F">
        <w:rPr>
          <w:rFonts w:ascii="Arial Narrow" w:hAnsi="Arial Narrow" w:cs="Arial"/>
          <w:b/>
          <w:sz w:val="22"/>
          <w:szCs w:val="22"/>
        </w:rPr>
        <w:t>. 201</w:t>
      </w:r>
      <w:r w:rsidR="00417D7D">
        <w:rPr>
          <w:rFonts w:ascii="Arial Narrow" w:hAnsi="Arial Narrow" w:cs="Arial"/>
          <w:b/>
          <w:sz w:val="22"/>
          <w:szCs w:val="22"/>
        </w:rPr>
        <w:t>7</w:t>
      </w:r>
      <w:r w:rsidRPr="00246D3F">
        <w:rPr>
          <w:rFonts w:ascii="Arial Narrow" w:hAnsi="Arial Narrow" w:cs="Arial"/>
          <w:sz w:val="22"/>
          <w:szCs w:val="22"/>
        </w:rPr>
        <w:t xml:space="preserve">. </w:t>
      </w:r>
    </w:p>
    <w:p w14:paraId="34A4E8B1" w14:textId="77777777" w:rsidR="004576C8" w:rsidRPr="00246D3F" w:rsidRDefault="004576C8" w:rsidP="004576C8">
      <w:pPr>
        <w:widowControl/>
        <w:tabs>
          <w:tab w:val="left" w:pos="284"/>
          <w:tab w:val="left" w:pos="36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357FABE3" w14:textId="77777777" w:rsidR="004576C8" w:rsidRPr="00246D3F" w:rsidRDefault="004576C8" w:rsidP="004576C8">
      <w:pPr>
        <w:widowControl/>
        <w:tabs>
          <w:tab w:val="left" w:pos="284"/>
          <w:tab w:val="left" w:pos="360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Výpovědní lhůta činí 6 měsíců a počíná běžet 1. dnem měsíce následujícího po doručení písemné výpovědi druhému účastníku. Výpovědní lhůta skončí posledním dnem 6. měsíce.</w:t>
      </w:r>
    </w:p>
    <w:p w14:paraId="7DF1F848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46CED3AC" w14:textId="77777777" w:rsidR="004576C8" w:rsidRPr="00246D3F" w:rsidRDefault="004576C8" w:rsidP="004576C8">
      <w:pPr>
        <w:widowControl/>
        <w:numPr>
          <w:ilvl w:val="0"/>
          <w:numId w:val="3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Tuto smlouvu je možné ukončit i dohodou obou účastníků. Dohoda musí mít písemnou formu.</w:t>
      </w:r>
    </w:p>
    <w:p w14:paraId="079B4E85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6C200068" w14:textId="77777777" w:rsidR="004576C8" w:rsidRPr="00246D3F" w:rsidRDefault="004576C8" w:rsidP="004576C8">
      <w:pPr>
        <w:widowControl/>
        <w:numPr>
          <w:ilvl w:val="0"/>
          <w:numId w:val="3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>Případné změny této smlouvy budou upraveny písemnými dodatky.</w:t>
      </w:r>
    </w:p>
    <w:p w14:paraId="22BC898C" w14:textId="77777777" w:rsidR="004576C8" w:rsidRPr="00246D3F" w:rsidRDefault="004576C8" w:rsidP="004576C8">
      <w:pPr>
        <w:widowControl/>
        <w:tabs>
          <w:tab w:val="left" w:pos="284"/>
          <w:tab w:val="left" w:pos="36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35F58BC3" w14:textId="77777777" w:rsidR="004576C8" w:rsidRPr="00246D3F" w:rsidRDefault="004576C8" w:rsidP="004576C8">
      <w:pPr>
        <w:widowControl/>
        <w:numPr>
          <w:ilvl w:val="0"/>
          <w:numId w:val="3"/>
        </w:numPr>
        <w:tabs>
          <w:tab w:val="left" w:pos="284"/>
          <w:tab w:val="left" w:pos="360"/>
        </w:tabs>
        <w:spacing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 xml:space="preserve"> Nedílnou součástí této smlouvy je i ceník služeb</w:t>
      </w:r>
      <w:r w:rsidR="00526A6F">
        <w:rPr>
          <w:rFonts w:ascii="Arial Narrow" w:hAnsi="Arial Narrow" w:cs="Arial"/>
          <w:sz w:val="22"/>
          <w:szCs w:val="22"/>
        </w:rPr>
        <w:t xml:space="preserve"> č. 201</w:t>
      </w:r>
      <w:r w:rsidR="00A23109">
        <w:rPr>
          <w:rFonts w:ascii="Arial Narrow" w:hAnsi="Arial Narrow" w:cs="Arial"/>
          <w:sz w:val="22"/>
          <w:szCs w:val="22"/>
        </w:rPr>
        <w:t>6</w:t>
      </w:r>
      <w:r w:rsidR="00526A6F">
        <w:rPr>
          <w:rFonts w:ascii="Arial Narrow" w:hAnsi="Arial Narrow" w:cs="Arial"/>
          <w:sz w:val="22"/>
          <w:szCs w:val="22"/>
        </w:rPr>
        <w:t>/1</w:t>
      </w:r>
      <w:r w:rsidRPr="00246D3F">
        <w:rPr>
          <w:rFonts w:ascii="Arial Narrow" w:hAnsi="Arial Narrow" w:cs="Arial"/>
          <w:sz w:val="22"/>
          <w:szCs w:val="22"/>
        </w:rPr>
        <w:t>.</w:t>
      </w:r>
    </w:p>
    <w:p w14:paraId="27FF91C1" w14:textId="77777777" w:rsidR="00AA7FBA" w:rsidRPr="00246D3F" w:rsidRDefault="00AA7FBA" w:rsidP="00AA7FBA">
      <w:pPr>
        <w:widowControl/>
        <w:tabs>
          <w:tab w:val="left" w:pos="284"/>
          <w:tab w:val="left" w:pos="36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128771C2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7123CE61" w14:textId="77777777" w:rsidR="004576C8" w:rsidRPr="00246D3F" w:rsidRDefault="004576C8" w:rsidP="004576C8">
      <w:pPr>
        <w:pStyle w:val="Zkladntext"/>
        <w:widowControl/>
        <w:tabs>
          <w:tab w:val="left" w:pos="284"/>
        </w:tabs>
        <w:spacing w:line="276" w:lineRule="auto"/>
        <w:jc w:val="left"/>
        <w:rPr>
          <w:rFonts w:ascii="Arial Narrow" w:hAnsi="Arial Narrow" w:cs="Arial"/>
          <w:sz w:val="22"/>
          <w:szCs w:val="22"/>
        </w:rPr>
      </w:pPr>
    </w:p>
    <w:p w14:paraId="05B15435" w14:textId="12EA35BC" w:rsidR="004576C8" w:rsidRPr="00246D3F" w:rsidRDefault="004576C8" w:rsidP="004576C8">
      <w:pPr>
        <w:pStyle w:val="Zkladntext"/>
        <w:widowControl/>
        <w:tabs>
          <w:tab w:val="left" w:pos="284"/>
        </w:tabs>
        <w:spacing w:line="276" w:lineRule="auto"/>
        <w:jc w:val="left"/>
        <w:rPr>
          <w:rFonts w:ascii="Arial Narrow" w:hAnsi="Arial Narrow" w:cs="Arial"/>
          <w:sz w:val="22"/>
          <w:szCs w:val="22"/>
        </w:rPr>
      </w:pPr>
      <w:r w:rsidRPr="00246D3F">
        <w:rPr>
          <w:rFonts w:ascii="Arial Narrow" w:hAnsi="Arial Narrow" w:cs="Arial"/>
          <w:sz w:val="22"/>
          <w:szCs w:val="22"/>
        </w:rPr>
        <w:t xml:space="preserve">V Kolíně dne </w:t>
      </w:r>
      <w:r w:rsidR="009247EE">
        <w:rPr>
          <w:rFonts w:ascii="Arial Narrow" w:hAnsi="Arial Narrow" w:cs="Arial"/>
          <w:sz w:val="22"/>
          <w:szCs w:val="22"/>
        </w:rPr>
        <w:t>1.1.2017</w:t>
      </w:r>
    </w:p>
    <w:p w14:paraId="7EF81731" w14:textId="77777777" w:rsidR="004576C8" w:rsidRDefault="004576C8" w:rsidP="004576C8">
      <w:pPr>
        <w:widowControl/>
        <w:tabs>
          <w:tab w:val="left" w:pos="284"/>
        </w:tabs>
        <w:spacing w:line="276" w:lineRule="auto"/>
        <w:rPr>
          <w:sz w:val="22"/>
          <w:szCs w:val="22"/>
        </w:rPr>
      </w:pPr>
      <w:r w:rsidRPr="00246D3F">
        <w:rPr>
          <w:sz w:val="22"/>
          <w:szCs w:val="22"/>
        </w:rPr>
        <w:t xml:space="preserve"> </w:t>
      </w:r>
    </w:p>
    <w:p w14:paraId="0E9EBDDF" w14:textId="77777777" w:rsidR="00246D3F" w:rsidRDefault="00246D3F" w:rsidP="004576C8">
      <w:pPr>
        <w:widowControl/>
        <w:tabs>
          <w:tab w:val="left" w:pos="284"/>
        </w:tabs>
        <w:spacing w:line="276" w:lineRule="auto"/>
        <w:rPr>
          <w:sz w:val="22"/>
          <w:szCs w:val="22"/>
        </w:rPr>
      </w:pPr>
    </w:p>
    <w:p w14:paraId="7AE6CC48" w14:textId="77777777" w:rsidR="00246D3F" w:rsidRPr="00246D3F" w:rsidRDefault="00246D3F" w:rsidP="004576C8">
      <w:pPr>
        <w:widowControl/>
        <w:tabs>
          <w:tab w:val="left" w:pos="284"/>
        </w:tabs>
        <w:spacing w:line="276" w:lineRule="auto"/>
        <w:rPr>
          <w:sz w:val="22"/>
          <w:szCs w:val="22"/>
        </w:rPr>
      </w:pPr>
    </w:p>
    <w:p w14:paraId="0337CFCF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63"/>
        <w:gridCol w:w="4465"/>
      </w:tblGrid>
      <w:tr w:rsidR="004576C8" w:rsidRPr="00246D3F" w14:paraId="3BE33926" w14:textId="77777777" w:rsidTr="00963DF9">
        <w:trPr>
          <w:trHeight w:val="1452"/>
        </w:trPr>
        <w:tc>
          <w:tcPr>
            <w:tcW w:w="4606" w:type="dxa"/>
            <w:vAlign w:val="bottom"/>
          </w:tcPr>
          <w:p w14:paraId="0F2BF02D" w14:textId="77777777" w:rsidR="004576C8" w:rsidRPr="00246D3F" w:rsidRDefault="004576C8" w:rsidP="004576C8">
            <w:pPr>
              <w:tabs>
                <w:tab w:val="left" w:pos="2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D3F">
              <w:rPr>
                <w:rFonts w:ascii="Arial Narrow" w:hAnsi="Arial Narrow"/>
                <w:sz w:val="22"/>
                <w:szCs w:val="22"/>
              </w:rPr>
              <w:t>- - - - - - - - - - - - - - - - - - - - - - - - -</w:t>
            </w:r>
          </w:p>
        </w:tc>
        <w:tc>
          <w:tcPr>
            <w:tcW w:w="4606" w:type="dxa"/>
            <w:vAlign w:val="bottom"/>
          </w:tcPr>
          <w:p w14:paraId="23A995C4" w14:textId="77777777" w:rsidR="004576C8" w:rsidRPr="00246D3F" w:rsidRDefault="004576C8" w:rsidP="004576C8">
            <w:pPr>
              <w:tabs>
                <w:tab w:val="left" w:pos="2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D3F">
              <w:rPr>
                <w:rFonts w:ascii="Arial Narrow" w:hAnsi="Arial Narrow"/>
                <w:sz w:val="22"/>
                <w:szCs w:val="22"/>
              </w:rPr>
              <w:t>- - - - - - - - - - - - - - - - - - - - - - - - -</w:t>
            </w:r>
          </w:p>
        </w:tc>
      </w:tr>
      <w:tr w:rsidR="004576C8" w:rsidRPr="00246D3F" w14:paraId="332A0CCD" w14:textId="77777777" w:rsidTr="00963DF9">
        <w:tc>
          <w:tcPr>
            <w:tcW w:w="4606" w:type="dxa"/>
          </w:tcPr>
          <w:p w14:paraId="17144272" w14:textId="77777777" w:rsidR="004576C8" w:rsidRPr="00246D3F" w:rsidRDefault="004576C8" w:rsidP="00417D7D">
            <w:pPr>
              <w:tabs>
                <w:tab w:val="left" w:pos="2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D3F">
              <w:rPr>
                <w:rFonts w:ascii="Arial Narrow" w:hAnsi="Arial Narrow"/>
                <w:sz w:val="22"/>
                <w:szCs w:val="22"/>
              </w:rPr>
              <w:t xml:space="preserve">Mgr. </w:t>
            </w:r>
            <w:r w:rsidR="00417D7D">
              <w:rPr>
                <w:rFonts w:ascii="Arial Narrow" w:hAnsi="Arial Narrow"/>
                <w:sz w:val="22"/>
                <w:szCs w:val="22"/>
              </w:rPr>
              <w:t>Martin Dušek</w:t>
            </w:r>
          </w:p>
        </w:tc>
        <w:tc>
          <w:tcPr>
            <w:tcW w:w="4606" w:type="dxa"/>
          </w:tcPr>
          <w:p w14:paraId="7F45C882" w14:textId="77777777" w:rsidR="004576C8" w:rsidRPr="00246D3F" w:rsidRDefault="004576C8" w:rsidP="004576C8">
            <w:pPr>
              <w:tabs>
                <w:tab w:val="left" w:pos="2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D3F">
              <w:rPr>
                <w:rFonts w:ascii="Arial Narrow" w:hAnsi="Arial Narrow"/>
                <w:sz w:val="22"/>
                <w:szCs w:val="22"/>
              </w:rPr>
              <w:t>Bc. Eva Jirková</w:t>
            </w:r>
          </w:p>
        </w:tc>
      </w:tr>
      <w:tr w:rsidR="004576C8" w:rsidRPr="00246D3F" w14:paraId="2797A968" w14:textId="77777777" w:rsidTr="00963DF9">
        <w:tc>
          <w:tcPr>
            <w:tcW w:w="4606" w:type="dxa"/>
          </w:tcPr>
          <w:p w14:paraId="6F39EBC3" w14:textId="77777777" w:rsidR="004576C8" w:rsidRPr="00246D3F" w:rsidRDefault="00417D7D" w:rsidP="004576C8">
            <w:pPr>
              <w:tabs>
                <w:tab w:val="left" w:pos="2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ředitel organizace</w:t>
            </w:r>
          </w:p>
        </w:tc>
        <w:tc>
          <w:tcPr>
            <w:tcW w:w="4606" w:type="dxa"/>
          </w:tcPr>
          <w:p w14:paraId="1C168922" w14:textId="77777777" w:rsidR="004576C8" w:rsidRPr="00246D3F" w:rsidRDefault="004576C8" w:rsidP="004576C8">
            <w:pPr>
              <w:tabs>
                <w:tab w:val="left" w:pos="2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46D3F">
              <w:rPr>
                <w:rFonts w:ascii="Arial Narrow" w:hAnsi="Arial Narrow"/>
                <w:sz w:val="22"/>
                <w:szCs w:val="22"/>
              </w:rPr>
              <w:t>zpracovatel mezd</w:t>
            </w:r>
          </w:p>
        </w:tc>
      </w:tr>
    </w:tbl>
    <w:p w14:paraId="004ABC46" w14:textId="77777777" w:rsidR="004576C8" w:rsidRPr="00246D3F" w:rsidRDefault="004576C8" w:rsidP="004576C8">
      <w:pPr>
        <w:widowControl/>
        <w:tabs>
          <w:tab w:val="left" w:pos="284"/>
        </w:tabs>
        <w:spacing w:line="276" w:lineRule="auto"/>
        <w:rPr>
          <w:sz w:val="22"/>
          <w:szCs w:val="22"/>
        </w:rPr>
      </w:pPr>
    </w:p>
    <w:p w14:paraId="4E257377" w14:textId="77777777" w:rsidR="00990B28" w:rsidRPr="00246D3F" w:rsidRDefault="00990B28" w:rsidP="004576C8">
      <w:pPr>
        <w:tabs>
          <w:tab w:val="left" w:pos="284"/>
        </w:tabs>
        <w:rPr>
          <w:sz w:val="22"/>
          <w:szCs w:val="22"/>
        </w:rPr>
      </w:pPr>
    </w:p>
    <w:sectPr w:rsidR="00990B28" w:rsidRPr="00246D3F" w:rsidSect="00CA767F">
      <w:headerReference w:type="default" r:id="rId7"/>
      <w:pgSz w:w="11906" w:h="16838"/>
      <w:pgMar w:top="993" w:right="1417" w:bottom="851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3B26" w14:textId="77777777" w:rsidR="009637BF" w:rsidRDefault="009637BF" w:rsidP="001D604D">
      <w:r>
        <w:separator/>
      </w:r>
    </w:p>
  </w:endnote>
  <w:endnote w:type="continuationSeparator" w:id="0">
    <w:p w14:paraId="26BA3579" w14:textId="77777777" w:rsidR="009637BF" w:rsidRDefault="009637BF" w:rsidP="001D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3B2F" w14:textId="77777777" w:rsidR="009637BF" w:rsidRDefault="009637BF" w:rsidP="001D604D">
      <w:r>
        <w:separator/>
      </w:r>
    </w:p>
  </w:footnote>
  <w:footnote w:type="continuationSeparator" w:id="0">
    <w:p w14:paraId="6C7A81EB" w14:textId="77777777" w:rsidR="009637BF" w:rsidRDefault="009637BF" w:rsidP="001D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DF08" w14:textId="77777777" w:rsidR="001D604D" w:rsidRDefault="001D604D">
    <w:pPr>
      <w:pStyle w:val="Zhlav"/>
    </w:pPr>
    <w:r w:rsidRPr="001D604D">
      <w:rPr>
        <w:noProof/>
      </w:rPr>
      <w:drawing>
        <wp:inline distT="0" distB="0" distL="0" distR="0" wp14:anchorId="140D2DE2" wp14:editId="58A5FA16">
          <wp:extent cx="5760720" cy="784225"/>
          <wp:effectExtent l="19050" t="0" r="0" b="0"/>
          <wp:docPr id="2" name="Obrázek 0" descr="g32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32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471C2F" w14:textId="77777777" w:rsidR="001D604D" w:rsidRDefault="001D60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F9C"/>
    <w:multiLevelType w:val="hybridMultilevel"/>
    <w:tmpl w:val="61F42D88"/>
    <w:lvl w:ilvl="0" w:tplc="66D2183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A5BC3"/>
    <w:multiLevelType w:val="hybridMultilevel"/>
    <w:tmpl w:val="27207C9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A0D07"/>
    <w:multiLevelType w:val="hybridMultilevel"/>
    <w:tmpl w:val="F0768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944DD"/>
    <w:multiLevelType w:val="hybridMultilevel"/>
    <w:tmpl w:val="3274E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603214">
    <w:abstractNumId w:val="2"/>
  </w:num>
  <w:num w:numId="2" w16cid:durableId="1121344739">
    <w:abstractNumId w:val="3"/>
  </w:num>
  <w:num w:numId="3" w16cid:durableId="448474975">
    <w:abstractNumId w:val="1"/>
  </w:num>
  <w:num w:numId="4" w16cid:durableId="39127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C03"/>
    <w:rsid w:val="000079C6"/>
    <w:rsid w:val="000929B9"/>
    <w:rsid w:val="000A5C03"/>
    <w:rsid w:val="000F71F7"/>
    <w:rsid w:val="00146E81"/>
    <w:rsid w:val="001D42A9"/>
    <w:rsid w:val="001D604D"/>
    <w:rsid w:val="001D6E87"/>
    <w:rsid w:val="00213BCF"/>
    <w:rsid w:val="00227E94"/>
    <w:rsid w:val="00236A56"/>
    <w:rsid w:val="00246D3F"/>
    <w:rsid w:val="002575BA"/>
    <w:rsid w:val="00273C3E"/>
    <w:rsid w:val="002B4116"/>
    <w:rsid w:val="002F3BC1"/>
    <w:rsid w:val="00384163"/>
    <w:rsid w:val="003F3986"/>
    <w:rsid w:val="00417D7D"/>
    <w:rsid w:val="00443C08"/>
    <w:rsid w:val="004576C8"/>
    <w:rsid w:val="004932F6"/>
    <w:rsid w:val="0049420A"/>
    <w:rsid w:val="00515AA1"/>
    <w:rsid w:val="00526A6F"/>
    <w:rsid w:val="0057384F"/>
    <w:rsid w:val="005B6630"/>
    <w:rsid w:val="00601B15"/>
    <w:rsid w:val="006E5DD1"/>
    <w:rsid w:val="007128CD"/>
    <w:rsid w:val="0073154E"/>
    <w:rsid w:val="0074131E"/>
    <w:rsid w:val="00773F1F"/>
    <w:rsid w:val="007B6726"/>
    <w:rsid w:val="00845FFE"/>
    <w:rsid w:val="00873E7C"/>
    <w:rsid w:val="008B5A2C"/>
    <w:rsid w:val="008F6A30"/>
    <w:rsid w:val="00910B36"/>
    <w:rsid w:val="009247EE"/>
    <w:rsid w:val="009607ED"/>
    <w:rsid w:val="009637BF"/>
    <w:rsid w:val="00990B28"/>
    <w:rsid w:val="009D6A11"/>
    <w:rsid w:val="009F4641"/>
    <w:rsid w:val="009F4694"/>
    <w:rsid w:val="00A23109"/>
    <w:rsid w:val="00A77FEE"/>
    <w:rsid w:val="00AA7FBA"/>
    <w:rsid w:val="00AE19A4"/>
    <w:rsid w:val="00B50EBF"/>
    <w:rsid w:val="00B76BDA"/>
    <w:rsid w:val="00BC79E3"/>
    <w:rsid w:val="00BD7D1F"/>
    <w:rsid w:val="00C01C29"/>
    <w:rsid w:val="00CA6913"/>
    <w:rsid w:val="00CA767F"/>
    <w:rsid w:val="00CB451F"/>
    <w:rsid w:val="00D130B6"/>
    <w:rsid w:val="00D50A9A"/>
    <w:rsid w:val="00D530E2"/>
    <w:rsid w:val="00D752BB"/>
    <w:rsid w:val="00D81057"/>
    <w:rsid w:val="00DB52B0"/>
    <w:rsid w:val="00DF379F"/>
    <w:rsid w:val="00E46AC6"/>
    <w:rsid w:val="00E942FE"/>
    <w:rsid w:val="00EE455C"/>
    <w:rsid w:val="00EF0D9C"/>
    <w:rsid w:val="00F26CFD"/>
    <w:rsid w:val="00F6753D"/>
    <w:rsid w:val="00FA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9E73"/>
  <w15:docId w15:val="{B9814A0D-B5CA-4F05-A5B2-FB150A1A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6C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A5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73E7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60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04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D60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604D"/>
  </w:style>
  <w:style w:type="paragraph" w:styleId="Zpat">
    <w:name w:val="footer"/>
    <w:basedOn w:val="Normln"/>
    <w:link w:val="ZpatChar"/>
    <w:uiPriority w:val="99"/>
    <w:semiHidden/>
    <w:unhideWhenUsed/>
    <w:rsid w:val="001D60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604D"/>
  </w:style>
  <w:style w:type="paragraph" w:styleId="Zkladntext">
    <w:name w:val="Body Text"/>
    <w:basedOn w:val="Normln"/>
    <w:link w:val="ZkladntextChar"/>
    <w:semiHidden/>
    <w:rsid w:val="004576C8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576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4576C8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4576C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</dc:creator>
  <cp:lastModifiedBy>Jitka Majerová</cp:lastModifiedBy>
  <cp:revision>13</cp:revision>
  <cp:lastPrinted>2016-11-20T11:35:00Z</cp:lastPrinted>
  <dcterms:created xsi:type="dcterms:W3CDTF">2016-11-06T08:36:00Z</dcterms:created>
  <dcterms:modified xsi:type="dcterms:W3CDTF">2023-10-03T05:10:00Z</dcterms:modified>
</cp:coreProperties>
</file>