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3A0E3916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A57F6F">
        <w:rPr>
          <w:rFonts w:eastAsia="Times New Roman" w:cstheme="minorHAnsi"/>
          <w:b/>
          <w:sz w:val="28"/>
          <w:szCs w:val="28"/>
          <w:lang w:eastAsia="cs-CZ"/>
        </w:rPr>
        <w:t>1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2C6AD3EB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A57F6F" w:rsidRPr="00A57F6F">
        <w:rPr>
          <w:rFonts w:eastAsia="Times New Roman" w:cstheme="minorHAnsi"/>
          <w:b/>
          <w:sz w:val="28"/>
          <w:szCs w:val="28"/>
          <w:lang w:eastAsia="cs-CZ"/>
        </w:rPr>
        <w:t>Parkoviště na ul. Žižkova a Úvoz, na pozemku parc. č. 2083 a 2084 v k.ú. Rýmařov, obec Rýmařov</w:t>
      </w: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“ </w:t>
      </w:r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19 - 1421771/0100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20E7CF3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Ing. Luděk Šimko, starosta, email: </w:t>
      </w:r>
      <w:r w:rsidR="007E6826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tel. </w:t>
      </w:r>
      <w:r w:rsidR="007E6826">
        <w:rPr>
          <w:rFonts w:eastAsia="Calibri" w:cstheme="minorHAnsi"/>
        </w:rPr>
        <w:t>XXXXXXXXXX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47613C1A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7E6826">
        <w:rPr>
          <w:rFonts w:eastAsia="Calibri" w:cstheme="minorHAnsi"/>
        </w:rPr>
        <w:t>XXXXXXXXXXX</w:t>
      </w:r>
      <w:r w:rsidRPr="00BD66C5">
        <w:rPr>
          <w:rFonts w:eastAsia="Calibri" w:cstheme="minorHAnsi"/>
        </w:rPr>
        <w:t>, e-mail:</w:t>
      </w:r>
      <w:r w:rsidR="00A71A17">
        <w:rPr>
          <w:rFonts w:eastAsia="Calibri" w:cstheme="minorHAnsi"/>
        </w:rPr>
        <w:t xml:space="preserve"> </w:t>
      </w:r>
      <w:r w:rsidR="007E6826">
        <w:rPr>
          <w:rFonts w:eastAsia="Calibri" w:cstheme="minorHAnsi"/>
        </w:rPr>
        <w:t>XXXXXXXXXXXXXX</w:t>
      </w:r>
      <w:r w:rsidRPr="00BD66C5">
        <w:rPr>
          <w:rFonts w:eastAsia="Calibri" w:cstheme="minorHAnsi"/>
        </w:rPr>
        <w:t xml:space="preserve">, tel. </w:t>
      </w:r>
      <w:r w:rsidR="007E6826">
        <w:rPr>
          <w:rFonts w:eastAsia="Calibri" w:cstheme="minorHAnsi"/>
        </w:rPr>
        <w:t>XXXXXXXXX</w:t>
      </w:r>
    </w:p>
    <w:p w14:paraId="3C7C1B31" w14:textId="20BF49CD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7E6826">
        <w:rPr>
          <w:rFonts w:eastAsia="Calibri" w:cstheme="minorHAnsi"/>
        </w:rPr>
        <w:t>XXXXXXXXXX</w:t>
      </w:r>
      <w:r w:rsidRPr="00BD66C5">
        <w:rPr>
          <w:rFonts w:eastAsia="Calibri" w:cstheme="minorHAnsi"/>
        </w:rPr>
        <w:t xml:space="preserve">, e-mail: </w:t>
      </w:r>
      <w:r w:rsidR="007E6826">
        <w:rPr>
          <w:rFonts w:eastAsia="Calibri" w:cstheme="minorHAnsi"/>
        </w:rPr>
        <w:t>XXXXXXXXXXXXXX</w:t>
      </w:r>
      <w:r w:rsidRPr="00BD66C5">
        <w:rPr>
          <w:rFonts w:eastAsia="Calibri" w:cstheme="minorHAnsi"/>
        </w:rPr>
        <w:t xml:space="preserve">, tel. </w:t>
      </w:r>
      <w:r w:rsidR="007E6826">
        <w:rPr>
          <w:rFonts w:eastAsia="Calibri" w:cstheme="minorHAnsi"/>
        </w:rPr>
        <w:t>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3737754B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Content>
          <w:r w:rsidR="00A57F6F">
            <w:rPr>
              <w:rFonts w:eastAsia="Calibri" w:cstheme="minorHAnsi"/>
            </w:rPr>
            <w:t>KARETA</w:t>
          </w:r>
          <w:r w:rsidRPr="00BD66C5">
            <w:rPr>
              <w:rFonts w:eastAsia="Calibri" w:cstheme="minorHAnsi"/>
            </w:rPr>
            <w:t xml:space="preserve"> s.r.o.</w:t>
          </w:r>
        </w:sdtContent>
      </w:sdt>
    </w:p>
    <w:p w14:paraId="31EC2110" w14:textId="1F90AB0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A57F6F" w:rsidRPr="00A57F6F">
            <w:rPr>
              <w:rFonts w:eastAsia="Calibri" w:cstheme="minorHAnsi"/>
            </w:rPr>
            <w:t>Krnovská 1877/51, 792 01 Bruntál</w:t>
          </w:r>
        </w:sdtContent>
      </w:sdt>
    </w:p>
    <w:p w14:paraId="4ABD29EB" w14:textId="7F91940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A57F6F" w:rsidRPr="00A57F6F">
            <w:rPr>
              <w:rFonts w:eastAsia="Calibri" w:cstheme="minorHAnsi"/>
            </w:rPr>
            <w:t>Ing. Markem Němcem, jednatelem společnosti</w:t>
          </w:r>
        </w:sdtContent>
      </w:sdt>
    </w:p>
    <w:p w14:paraId="55FE04AC" w14:textId="39F49EDF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A57F6F">
            <w:rPr>
              <w:rFonts w:eastAsia="Calibri" w:cstheme="minorHAnsi"/>
            </w:rPr>
            <w:t>6</w:t>
          </w:r>
          <w:r w:rsidR="00A57F6F" w:rsidRPr="00A57F6F">
            <w:rPr>
              <w:rFonts w:eastAsia="Calibri" w:cstheme="minorHAnsi"/>
            </w:rPr>
            <w:t>2360213</w:t>
          </w:r>
        </w:sdtContent>
      </w:sdt>
    </w:p>
    <w:p w14:paraId="0D060E55" w14:textId="64B8FE72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Pr="00BD66C5">
            <w:rPr>
              <w:rFonts w:eastAsia="Calibri" w:cstheme="minorHAnsi"/>
            </w:rPr>
            <w:t>CZ</w:t>
          </w:r>
          <w:r w:rsidR="00A57F6F">
            <w:rPr>
              <w:rFonts w:eastAsia="Calibri" w:cstheme="minorHAnsi"/>
            </w:rPr>
            <w:t>6</w:t>
          </w:r>
          <w:r w:rsidR="00A57F6F" w:rsidRPr="00A57F6F">
            <w:rPr>
              <w:rFonts w:eastAsia="Calibri" w:cstheme="minorHAnsi"/>
            </w:rPr>
            <w:t>2360213</w:t>
          </w:r>
        </w:sdtContent>
      </w:sdt>
    </w:p>
    <w:p w14:paraId="3C60902C" w14:textId="403117C5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3A3AB8">
            <w:rPr>
              <w:rFonts w:cstheme="minorHAnsi"/>
            </w:rPr>
            <w:t>Komerční banka,</w:t>
          </w:r>
          <w:r w:rsidRPr="00BD66C5">
            <w:rPr>
              <w:rFonts w:cstheme="minorHAnsi"/>
            </w:rPr>
            <w:t xml:space="preserve"> a.s.</w:t>
          </w:r>
        </w:sdtContent>
      </w:sdt>
    </w:p>
    <w:p w14:paraId="5F87B1CA" w14:textId="72B8A78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r w:rsidR="00A57F6F" w:rsidRPr="00A57F6F">
        <w:rPr>
          <w:rFonts w:eastAsia="Calibri" w:cstheme="minorHAnsi"/>
        </w:rPr>
        <w:t>190776490297</w:t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3A3AB8" w:rsidRPr="003A3AB8">
            <w:rPr>
              <w:rFonts w:eastAsia="Calibri" w:cstheme="minorHAnsi"/>
            </w:rPr>
            <w:t>/0100</w:t>
          </w:r>
        </w:sdtContent>
      </w:sdt>
    </w:p>
    <w:p w14:paraId="73BC68FF" w14:textId="1506EA2C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Ostravě</w:t>
          </w:r>
        </w:sdtContent>
      </w:sdt>
      <w:r w:rsidRPr="00BD66C5">
        <w:rPr>
          <w:rFonts w:eastAsia="Calibri" w:cstheme="minorHAnsi"/>
        </w:rPr>
        <w:t>, sp. 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Content>
          <w:r w:rsidR="00943543">
            <w:rPr>
              <w:rFonts w:eastAsia="Calibri" w:cstheme="minorHAnsi"/>
            </w:rPr>
            <w:t xml:space="preserve"> </w:t>
          </w:r>
          <w:r w:rsidR="00A57F6F" w:rsidRPr="00A57F6F">
            <w:rPr>
              <w:rFonts w:eastAsia="Calibri" w:cstheme="minorHAnsi"/>
            </w:rPr>
            <w:t>C 8072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6200E8DE" w:rsidR="0021596A" w:rsidRPr="00BD66C5" w:rsidRDefault="0021596A" w:rsidP="005D67AA">
      <w:pPr>
        <w:tabs>
          <w:tab w:val="left" w:pos="1134"/>
          <w:tab w:val="left" w:pos="2977"/>
        </w:tabs>
        <w:spacing w:after="120" w:line="240" w:lineRule="auto"/>
        <w:ind w:left="1134"/>
        <w:jc w:val="both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technických a realizace Stavby: </w:t>
      </w:r>
      <w:r w:rsidR="007E6826">
        <w:rPr>
          <w:rFonts w:eastAsia="Calibri" w:cstheme="minorHAnsi"/>
        </w:rPr>
        <w:t>XXXXXX</w:t>
      </w:r>
      <w:r w:rsidR="00A57F6F" w:rsidRPr="00A57F6F">
        <w:rPr>
          <w:rFonts w:eastAsia="Calibri" w:cstheme="minorHAnsi"/>
        </w:rPr>
        <w:t xml:space="preserve">, stavbyvedoucí, </w:t>
      </w:r>
      <w:r w:rsidR="007E6826">
        <w:rPr>
          <w:rFonts w:eastAsia="Calibri" w:cstheme="minorHAnsi"/>
        </w:rPr>
        <w:t>XXXXXXXXXXXXX</w:t>
      </w:r>
      <w:r w:rsidR="00A57F6F" w:rsidRPr="00A57F6F">
        <w:rPr>
          <w:rFonts w:eastAsia="Calibri" w:cstheme="minorHAnsi"/>
        </w:rPr>
        <w:t xml:space="preserve">, výrobní ředitel, </w:t>
      </w:r>
      <w:r w:rsidR="007E6826">
        <w:rPr>
          <w:rFonts w:eastAsia="Calibri" w:cstheme="minorHAnsi"/>
        </w:rPr>
        <w:t>XXXXXXXXXX</w:t>
      </w:r>
      <w:r w:rsidR="00A57F6F" w:rsidRPr="00A57F6F">
        <w:rPr>
          <w:rFonts w:eastAsia="Calibri" w:cstheme="minorHAnsi"/>
        </w:rPr>
        <w:t xml:space="preserve">, projektový manažer, Osoba oprávněná jednat ve věcech smluvních: </w:t>
      </w:r>
      <w:r w:rsidR="007E6826">
        <w:rPr>
          <w:rFonts w:eastAsia="Calibri" w:cstheme="minorHAnsi"/>
        </w:rPr>
        <w:t>XXXXXXXXXXXXX</w:t>
      </w:r>
      <w:r w:rsidR="00A57F6F" w:rsidRPr="00A57F6F">
        <w:rPr>
          <w:rFonts w:eastAsia="Calibri" w:cstheme="minorHAnsi"/>
        </w:rPr>
        <w:t xml:space="preserve">, ředitel oblasti Ostrava, e-mail: </w:t>
      </w:r>
      <w:r w:rsidR="007E6826">
        <w:rPr>
          <w:rFonts w:eastAsia="Calibri" w:cstheme="minorHAnsi"/>
        </w:rPr>
        <w:t>XXXXXXXXXXXXXX</w:t>
      </w:r>
      <w:r w:rsidR="00A57F6F" w:rsidRPr="00A57F6F">
        <w:rPr>
          <w:rFonts w:eastAsia="Calibri" w:cstheme="minorHAnsi"/>
        </w:rPr>
        <w:t xml:space="preserve">, tel.: </w:t>
      </w:r>
      <w:r w:rsidR="007E6826">
        <w:rPr>
          <w:rFonts w:eastAsia="Calibri" w:cstheme="minorHAnsi"/>
        </w:rPr>
        <w:t>XXXXXXXXX</w:t>
      </w:r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1B1DBB40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lastRenderedPageBreak/>
        <w:t xml:space="preserve">Předmět dodatku č. </w:t>
      </w:r>
      <w:r w:rsidR="00804AA2">
        <w:rPr>
          <w:rFonts w:ascii="Calibri" w:eastAsia="Times New Roman" w:hAnsi="Calibri" w:cs="Calibri"/>
          <w:b/>
          <w:lang w:eastAsia="cs-CZ"/>
        </w:rPr>
        <w:t>1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43C13A73" w:rsidR="006564B1" w:rsidRDefault="006564B1" w:rsidP="00BD66C5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 xml:space="preserve">Smluvní strany se dohodly, v souladu s článkem XVII. odst. 1, čl. V. odst. </w:t>
      </w:r>
      <w:r w:rsidR="00D54625">
        <w:rPr>
          <w:lang w:eastAsia="cs-CZ"/>
        </w:rPr>
        <w:t>4 písm. d)</w:t>
      </w:r>
      <w:r w:rsidRPr="00DB3AA4">
        <w:rPr>
          <w:lang w:eastAsia="cs-CZ"/>
        </w:rPr>
        <w:t xml:space="preserve"> smlouvy o dílo s předmětem plnění „</w:t>
      </w:r>
      <w:r w:rsidR="00A57F6F" w:rsidRPr="00A57F6F">
        <w:rPr>
          <w:lang w:eastAsia="cs-CZ"/>
        </w:rPr>
        <w:t>Parkoviště na ul. Žižkova a Úvoz, na pozemku parc. č. 2083 a 2084 v k.ú. Rýmařov, obec Rýmařov</w:t>
      </w:r>
      <w:r w:rsidRPr="00DB3AA4">
        <w:rPr>
          <w:lang w:eastAsia="cs-CZ"/>
        </w:rPr>
        <w:t xml:space="preserve">“, ze dne </w:t>
      </w:r>
      <w:r w:rsidR="00A57F6F">
        <w:rPr>
          <w:lang w:eastAsia="cs-CZ"/>
        </w:rPr>
        <w:t>17</w:t>
      </w:r>
      <w:r w:rsidRPr="00DB3AA4">
        <w:rPr>
          <w:lang w:eastAsia="cs-CZ"/>
        </w:rPr>
        <w:t>.</w:t>
      </w:r>
      <w:r w:rsidR="00A57F6F">
        <w:rPr>
          <w:lang w:eastAsia="cs-CZ"/>
        </w:rPr>
        <w:t xml:space="preserve"> 05</w:t>
      </w:r>
      <w:r w:rsidRPr="00DB3AA4">
        <w:rPr>
          <w:lang w:eastAsia="cs-CZ"/>
        </w:rPr>
        <w:t>.</w:t>
      </w:r>
      <w:r w:rsidR="00A57F6F">
        <w:rPr>
          <w:lang w:eastAsia="cs-CZ"/>
        </w:rPr>
        <w:t xml:space="preserve"> </w:t>
      </w:r>
      <w:r w:rsidRPr="00DB3AA4">
        <w:rPr>
          <w:lang w:eastAsia="cs-CZ"/>
        </w:rPr>
        <w:t>202</w:t>
      </w:r>
      <w:r w:rsidR="00A57F6F">
        <w:rPr>
          <w:lang w:eastAsia="cs-CZ"/>
        </w:rPr>
        <w:t>3</w:t>
      </w:r>
      <w:r w:rsidR="002605CC">
        <w:rPr>
          <w:lang w:eastAsia="cs-CZ"/>
        </w:rPr>
        <w:t>,</w:t>
      </w:r>
      <w:r w:rsidR="00A57F6F">
        <w:rPr>
          <w:lang w:eastAsia="cs-CZ"/>
        </w:rPr>
        <w:t xml:space="preserve"> </w:t>
      </w:r>
      <w:r w:rsidRPr="00DB3AA4">
        <w:rPr>
          <w:lang w:eastAsia="cs-CZ"/>
        </w:rPr>
        <w:t xml:space="preserve">(dále jen „Smlouva“) na uzavření dodatku č. </w:t>
      </w:r>
      <w:r w:rsidR="00A57F6F">
        <w:rPr>
          <w:lang w:eastAsia="cs-CZ"/>
        </w:rPr>
        <w:t>1</w:t>
      </w:r>
      <w:r w:rsidRPr="00DB3AA4">
        <w:rPr>
          <w:lang w:eastAsia="cs-CZ"/>
        </w:rPr>
        <w:t>, kterým se ve Smlouvě mění čl. V. odst. 1 takto</w:t>
      </w:r>
      <w:r w:rsidR="00A57F6F">
        <w:rPr>
          <w:lang w:eastAsia="cs-CZ"/>
        </w:rPr>
        <w:t>:</w:t>
      </w:r>
    </w:p>
    <w:p w14:paraId="0F6A8B09" w14:textId="77777777" w:rsidR="00A57F6F" w:rsidRPr="00DB3AA4" w:rsidRDefault="00A57F6F" w:rsidP="00A57F6F">
      <w:pPr>
        <w:pStyle w:val="Odstavecseseznamem"/>
        <w:ind w:left="284"/>
        <w:contextualSpacing/>
        <w:jc w:val="both"/>
        <w:rPr>
          <w:lang w:eastAsia="cs-CZ"/>
        </w:rPr>
      </w:pPr>
    </w:p>
    <w:p w14:paraId="0595DA9C" w14:textId="77777777" w:rsidR="00D54625" w:rsidRDefault="005D2DC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14:paraId="65272A1C" w14:textId="7766910F" w:rsidR="005D2DC5" w:rsidRPr="00651449" w:rsidRDefault="00D5462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Cena za dílo</w:t>
      </w:r>
    </w:p>
    <w:p w14:paraId="50F0AF82" w14:textId="40CC1651" w:rsidR="00D54625" w:rsidRPr="00DB3AA4" w:rsidRDefault="005D2DC5" w:rsidP="00D54625">
      <w:pPr>
        <w:contextualSpacing/>
        <w:jc w:val="center"/>
        <w:rPr>
          <w:rFonts w:cstheme="minorHAnsi"/>
          <w:b/>
          <w:i/>
        </w:rPr>
      </w:pPr>
      <w:r w:rsidRPr="003A4E42">
        <w:rPr>
          <w:rFonts w:ascii="Calibri" w:hAnsi="Calibri" w:cs="Calibri"/>
          <w:i/>
          <w:iCs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2045"/>
      </w:tblGrid>
      <w:tr w:rsidR="00D54625" w:rsidRPr="00A947C6" w14:paraId="174973B1" w14:textId="77777777" w:rsidTr="00A52416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9F64D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Cena za dílo</w:t>
            </w:r>
            <w:r w:rsidRPr="00A947C6">
              <w:rPr>
                <w:b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BACD47" w14:textId="77777777" w:rsidR="00D54625" w:rsidRPr="00A947C6" w:rsidRDefault="00D54625" w:rsidP="00D717FC">
            <w:pPr>
              <w:jc w:val="both"/>
            </w:pPr>
            <w:r w:rsidRPr="00A947C6">
              <w:rPr>
                <w:b/>
              </w:rPr>
              <w:t>Základ daně / DPH základní sazba 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61E674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DPH základní sazba 21%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D29275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Cena celkem</w:t>
            </w:r>
          </w:p>
        </w:tc>
      </w:tr>
      <w:tr w:rsidR="00D54625" w:rsidRPr="00A947C6" w14:paraId="71C3700A" w14:textId="77777777" w:rsidTr="00A52416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E7FF5A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066D" w14:textId="1E8E8820" w:rsidR="00D54625" w:rsidRPr="00A947C6" w:rsidRDefault="00A57F6F" w:rsidP="00D717FC">
            <w:pPr>
              <w:jc w:val="right"/>
            </w:pPr>
            <w:r>
              <w:rPr>
                <w:bCs/>
              </w:rPr>
              <w:t>1 888 888,88</w:t>
            </w:r>
            <w:r w:rsidR="00A52416">
              <w:rPr>
                <w:bCs/>
              </w:rPr>
              <w:t xml:space="preserve"> </w:t>
            </w:r>
            <w:r w:rsidR="002E6DF9" w:rsidRPr="002E6DF9">
              <w:t xml:space="preserve">Kč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3847" w14:textId="070FC396" w:rsidR="00D54625" w:rsidRPr="00A947C6" w:rsidRDefault="00943543" w:rsidP="00943543">
            <w:pPr>
              <w:jc w:val="right"/>
            </w:pPr>
            <w:r w:rsidRPr="00943543">
              <w:t>396</w:t>
            </w:r>
            <w:r>
              <w:t xml:space="preserve"> </w:t>
            </w:r>
            <w:r w:rsidRPr="00943543">
              <w:t>666,66</w:t>
            </w:r>
            <w:r>
              <w:t xml:space="preserve"> </w:t>
            </w:r>
            <w:r w:rsidR="00D54625" w:rsidRPr="00A947C6"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A382" w14:textId="77BFF97C" w:rsidR="00D54625" w:rsidRPr="00A947C6" w:rsidRDefault="00A57F6F" w:rsidP="00D717FC">
            <w:pPr>
              <w:jc w:val="right"/>
            </w:pPr>
            <w:r>
              <w:t>2 285 555,54</w:t>
            </w:r>
            <w:r w:rsidR="00A52416">
              <w:t xml:space="preserve"> </w:t>
            </w:r>
            <w:r w:rsidR="003A4150" w:rsidRPr="003A4150">
              <w:t xml:space="preserve">Kč </w:t>
            </w:r>
          </w:p>
        </w:tc>
      </w:tr>
      <w:tr w:rsidR="00EC05B8" w:rsidRPr="00A947C6" w14:paraId="38E6F279" w14:textId="77777777" w:rsidTr="00A52416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505876" w14:textId="575E191B" w:rsidR="00EC05B8" w:rsidRPr="00A947C6" w:rsidRDefault="00EC05B8" w:rsidP="00EC05B8">
            <w:pPr>
              <w:rPr>
                <w:bCs/>
              </w:rPr>
            </w:pPr>
            <w:r w:rsidRPr="009E4A00">
              <w:rPr>
                <w:bCs/>
              </w:rPr>
              <w:t xml:space="preserve">Dodatek č. </w:t>
            </w:r>
            <w:r w:rsidR="00BA4AE0">
              <w:rPr>
                <w:bCs/>
              </w:rPr>
              <w:t>2</w:t>
            </w:r>
            <w:r w:rsidRPr="009E4A00">
              <w:rPr>
                <w:bCs/>
              </w:rPr>
              <w:t xml:space="preserve">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7EFB" w14:textId="4D7E89E2" w:rsidR="00EC05B8" w:rsidRPr="00804AA2" w:rsidRDefault="00943543" w:rsidP="00EC05B8">
            <w:pPr>
              <w:jc w:val="right"/>
            </w:pPr>
            <w:r>
              <w:t>276 186,99</w:t>
            </w:r>
            <w:r w:rsidR="00A52416" w:rsidRPr="00A52416">
              <w:t xml:space="preserve"> </w:t>
            </w:r>
            <w:r w:rsidR="00002232">
              <w:t>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466" w14:textId="2857BD7A" w:rsidR="00EC05B8" w:rsidRDefault="00943543" w:rsidP="00EC05B8">
            <w:pPr>
              <w:jc w:val="right"/>
            </w:pPr>
            <w:r>
              <w:t>57 999,27</w:t>
            </w:r>
            <w:r w:rsidR="00D34D88">
              <w:t xml:space="preserve"> </w:t>
            </w:r>
            <w:r w:rsidR="00002232"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B880" w14:textId="777A9C99" w:rsidR="00EC05B8" w:rsidRPr="00804AA2" w:rsidRDefault="00943543" w:rsidP="00EC05B8">
            <w:pPr>
              <w:jc w:val="right"/>
            </w:pPr>
            <w:r>
              <w:t>334 186,26</w:t>
            </w:r>
            <w:r w:rsidR="00A52416" w:rsidRPr="00A52416">
              <w:t xml:space="preserve"> </w:t>
            </w:r>
            <w:r w:rsidR="00002232">
              <w:t>Kč</w:t>
            </w:r>
          </w:p>
        </w:tc>
      </w:tr>
      <w:tr w:rsidR="00EC05B8" w:rsidRPr="00A947C6" w14:paraId="1D646B09" w14:textId="77777777" w:rsidTr="00A52416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C75153" w14:textId="2C806E40" w:rsidR="00EC05B8" w:rsidRPr="00A947C6" w:rsidRDefault="00EC05B8" w:rsidP="00EC05B8">
            <w:pPr>
              <w:rPr>
                <w:bCs/>
              </w:rPr>
            </w:pPr>
            <w:r w:rsidRPr="009E4A00">
              <w:rPr>
                <w:bCs/>
              </w:rPr>
              <w:t xml:space="preserve">Dodatek č. </w:t>
            </w:r>
            <w:r w:rsidR="00BA4AE0">
              <w:rPr>
                <w:bCs/>
              </w:rPr>
              <w:t>2</w:t>
            </w:r>
            <w:r w:rsidRPr="009E4A00">
              <w:rPr>
                <w:bCs/>
              </w:rPr>
              <w:t xml:space="preserve"> - </w:t>
            </w:r>
            <w:r>
              <w:rPr>
                <w:bCs/>
              </w:rPr>
              <w:t>méněpráce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E73F" w14:textId="3DF938EA" w:rsidR="00EC05B8" w:rsidRPr="00804AA2" w:rsidRDefault="00002232" w:rsidP="00EC05B8">
            <w:pPr>
              <w:jc w:val="right"/>
            </w:pPr>
            <w:r>
              <w:t>-</w:t>
            </w:r>
            <w:r w:rsidR="00943543">
              <w:t>21 864,50</w:t>
            </w:r>
            <w:r w:rsidR="00A52416" w:rsidRPr="00A52416">
              <w:t xml:space="preserve"> </w:t>
            </w:r>
            <w:r>
              <w:t>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2CBD" w14:textId="13091046" w:rsidR="00EC05B8" w:rsidRDefault="00D34D88" w:rsidP="00EC05B8">
            <w:pPr>
              <w:jc w:val="right"/>
            </w:pPr>
            <w:r>
              <w:t>-</w:t>
            </w:r>
            <w:r w:rsidR="00943543">
              <w:t>4 591,55</w:t>
            </w:r>
            <w:r>
              <w:t xml:space="preserve"> </w:t>
            </w:r>
            <w:r w:rsidR="00002232"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1C3" w14:textId="1BF79742" w:rsidR="00EC05B8" w:rsidRPr="00804AA2" w:rsidRDefault="00002232" w:rsidP="00A52416">
            <w:pPr>
              <w:jc w:val="right"/>
            </w:pPr>
            <w:r>
              <w:t xml:space="preserve"> </w:t>
            </w:r>
            <w:r w:rsidR="00A52416">
              <w:t xml:space="preserve">   </w:t>
            </w:r>
            <w:r>
              <w:t xml:space="preserve">  </w:t>
            </w:r>
            <w:r w:rsidR="00A52416">
              <w:t>-</w:t>
            </w:r>
            <w:r w:rsidR="00943543">
              <w:t>26 456,05</w:t>
            </w:r>
            <w:r w:rsidR="00A52416">
              <w:t xml:space="preserve"> </w:t>
            </w:r>
            <w:r>
              <w:t>Kč</w:t>
            </w:r>
          </w:p>
        </w:tc>
      </w:tr>
      <w:tr w:rsidR="00EC05B8" w:rsidRPr="00A947C6" w14:paraId="7AEF856F" w14:textId="77777777" w:rsidTr="00A52416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8A1C58" w14:textId="77777777" w:rsidR="00EC05B8" w:rsidRPr="00A947C6" w:rsidRDefault="00EC05B8" w:rsidP="00EC05B8">
            <w:pPr>
              <w:jc w:val="both"/>
              <w:rPr>
                <w:b/>
              </w:rPr>
            </w:pPr>
            <w:bookmarkStart w:id="0" w:name="_Hlk142635196"/>
            <w:r w:rsidRPr="00A947C6">
              <w:rPr>
                <w:b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1FEE" w14:textId="3CF81666" w:rsidR="00EC05B8" w:rsidRPr="00A947C6" w:rsidRDefault="00943543" w:rsidP="00EC05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2 143 211,37</w:t>
            </w:r>
            <w:r w:rsidR="00A52416" w:rsidRPr="00A52416">
              <w:rPr>
                <w:b/>
                <w:bCs/>
              </w:rPr>
              <w:t xml:space="preserve"> </w:t>
            </w:r>
            <w:r w:rsidR="00EC05B8" w:rsidRPr="00A947C6">
              <w:rPr>
                <w:b/>
                <w:bCs/>
              </w:rPr>
              <w:t>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BDA2" w14:textId="23BEC346" w:rsidR="00EC05B8" w:rsidRPr="00A947C6" w:rsidRDefault="00943543" w:rsidP="00EC05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450 074,38</w:t>
            </w:r>
            <w:r w:rsidR="00D34D88">
              <w:rPr>
                <w:b/>
                <w:bCs/>
              </w:rPr>
              <w:t xml:space="preserve"> </w:t>
            </w:r>
            <w:r w:rsidR="00EC05B8" w:rsidRPr="00A947C6">
              <w:rPr>
                <w:b/>
                <w:bCs/>
              </w:rPr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D754" w14:textId="31C95D24" w:rsidR="00EC05B8" w:rsidRPr="00A947C6" w:rsidRDefault="00943543" w:rsidP="00EC05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2 593 285,75</w:t>
            </w:r>
            <w:r w:rsidR="00A52416" w:rsidRPr="00A52416">
              <w:rPr>
                <w:b/>
                <w:bCs/>
              </w:rPr>
              <w:t xml:space="preserve"> </w:t>
            </w:r>
            <w:r w:rsidR="00EC05B8" w:rsidRPr="003A4150">
              <w:rPr>
                <w:b/>
                <w:bCs/>
              </w:rPr>
              <w:t xml:space="preserve">Kč </w:t>
            </w:r>
          </w:p>
        </w:tc>
      </w:tr>
    </w:tbl>
    <w:bookmarkEnd w:id="0"/>
    <w:p w14:paraId="51DEDDF2" w14:textId="0FE71DBD" w:rsidR="00D54625" w:rsidRDefault="00D54625" w:rsidP="00D5462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víceprací je přílohou č. 1 tohoto dodatku.</w:t>
      </w:r>
    </w:p>
    <w:p w14:paraId="7E82A259" w14:textId="77777777" w:rsidR="00A57F6F" w:rsidRDefault="00A57F6F" w:rsidP="00D5462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7E3AF8" w14:textId="77777777" w:rsidR="00BD66C5" w:rsidRPr="00BD66C5" w:rsidRDefault="00BD66C5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3C89F044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A57F6F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4C34BB45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A57F6F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2F737373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A57F6F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35CAF5EF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XVII. odst. 7. Smlouvy, týkající se způsobu doručování, se vztahují i na tento dodatek č. </w:t>
      </w:r>
      <w:r w:rsidR="00A57F6F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13626966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A57F6F">
        <w:rPr>
          <w:rFonts w:eastAsia="Times New Roman" w:cstheme="minorHAnsi"/>
          <w:snapToGrid w:val="0"/>
          <w:lang w:eastAsia="cs-CZ"/>
        </w:rPr>
        <w:t>1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245ED0A4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A57F6F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se použijí ustanovení zákona č.89/2012 Sb., občanský zákoník, ve znění pozdějších předpisů.</w:t>
      </w:r>
    </w:p>
    <w:p w14:paraId="55F75A00" w14:textId="1CA86AC0" w:rsidR="0021596A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A57F6F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</w:t>
      </w:r>
      <w:r w:rsidRPr="00EB196F">
        <w:rPr>
          <w:rFonts w:eastAsia="Times New Roman" w:cstheme="minorHAnsi"/>
          <w:lang w:eastAsia="cs-CZ"/>
        </w:rPr>
        <w:t>Rýmařov č.</w:t>
      </w:r>
      <w:r w:rsidR="003A3AB8" w:rsidRPr="00EB196F">
        <w:rPr>
          <w:rFonts w:eastAsia="Times New Roman" w:cstheme="minorHAnsi"/>
          <w:lang w:eastAsia="cs-CZ"/>
        </w:rPr>
        <w:t xml:space="preserve"> </w:t>
      </w:r>
      <w:r w:rsidR="009E4A00" w:rsidRPr="00EB196F">
        <w:rPr>
          <w:rFonts w:eastAsia="Times New Roman" w:cstheme="minorHAnsi"/>
          <w:lang w:eastAsia="cs-CZ"/>
        </w:rPr>
        <w:t xml:space="preserve"> </w:t>
      </w:r>
      <w:r w:rsidR="00B21F41">
        <w:rPr>
          <w:rFonts w:eastAsia="Times New Roman" w:cstheme="minorHAnsi"/>
          <w:lang w:eastAsia="cs-CZ"/>
        </w:rPr>
        <w:t>1207</w:t>
      </w:r>
      <w:r w:rsidR="00CF29AA" w:rsidRPr="00B21F41">
        <w:rPr>
          <w:rFonts w:eastAsia="Times New Roman" w:cstheme="minorHAnsi"/>
          <w:lang w:eastAsia="cs-CZ"/>
        </w:rPr>
        <w:t>/</w:t>
      </w:r>
      <w:r w:rsidR="00B21F41">
        <w:rPr>
          <w:rFonts w:eastAsia="Times New Roman" w:cstheme="minorHAnsi"/>
          <w:lang w:eastAsia="cs-CZ"/>
        </w:rPr>
        <w:t>24</w:t>
      </w:r>
      <w:r w:rsidR="00CF29AA" w:rsidRPr="00B21F41">
        <w:rPr>
          <w:rFonts w:eastAsia="Times New Roman" w:cstheme="minorHAnsi"/>
          <w:lang w:eastAsia="cs-CZ"/>
        </w:rPr>
        <w:t>/</w:t>
      </w:r>
      <w:r w:rsidR="00CF29AA" w:rsidRPr="00EB196F">
        <w:rPr>
          <w:rFonts w:eastAsia="Times New Roman" w:cstheme="minorHAnsi"/>
          <w:lang w:eastAsia="cs-CZ"/>
        </w:rPr>
        <w:t>2</w:t>
      </w:r>
      <w:r w:rsidR="009E4A00" w:rsidRPr="00EB196F">
        <w:rPr>
          <w:rFonts w:eastAsia="Times New Roman" w:cstheme="minorHAnsi"/>
          <w:lang w:eastAsia="cs-CZ"/>
        </w:rPr>
        <w:t>3</w:t>
      </w:r>
      <w:r w:rsidR="00CF29AA" w:rsidRPr="00EB196F">
        <w:rPr>
          <w:rFonts w:eastAsia="Times New Roman" w:cstheme="minorHAnsi"/>
          <w:lang w:eastAsia="cs-CZ"/>
        </w:rPr>
        <w:t xml:space="preserve"> </w:t>
      </w:r>
      <w:r w:rsidRPr="00EB196F">
        <w:rPr>
          <w:rFonts w:eastAsia="Times New Roman" w:cstheme="minorHAnsi"/>
          <w:lang w:eastAsia="cs-CZ"/>
        </w:rPr>
        <w:t xml:space="preserve">ze dne </w:t>
      </w:r>
      <w:r w:rsidR="004106FE">
        <w:rPr>
          <w:rFonts w:eastAsia="Times New Roman" w:cstheme="minorHAnsi"/>
          <w:lang w:eastAsia="cs-CZ"/>
        </w:rPr>
        <w:t>21</w:t>
      </w:r>
      <w:r w:rsidRPr="00EB196F">
        <w:rPr>
          <w:rFonts w:eastAsia="Times New Roman" w:cstheme="minorHAnsi"/>
          <w:lang w:eastAsia="cs-CZ"/>
        </w:rPr>
        <w:t>.</w:t>
      </w:r>
      <w:r w:rsidR="009E4A00" w:rsidRPr="00EB196F">
        <w:rPr>
          <w:rFonts w:eastAsia="Times New Roman" w:cstheme="minorHAnsi"/>
          <w:lang w:eastAsia="cs-CZ"/>
        </w:rPr>
        <w:t>0</w:t>
      </w:r>
      <w:r w:rsidR="00BA4AE0">
        <w:rPr>
          <w:rFonts w:eastAsia="Times New Roman" w:cstheme="minorHAnsi"/>
          <w:lang w:eastAsia="cs-CZ"/>
        </w:rPr>
        <w:t>9</w:t>
      </w:r>
      <w:r w:rsidRPr="00EB196F">
        <w:rPr>
          <w:rFonts w:eastAsia="Times New Roman" w:cstheme="minorHAnsi"/>
          <w:lang w:eastAsia="cs-CZ"/>
        </w:rPr>
        <w:t>.202</w:t>
      </w:r>
      <w:r w:rsidR="009E4A00" w:rsidRPr="00EB196F">
        <w:rPr>
          <w:rFonts w:eastAsia="Times New Roman" w:cstheme="minorHAnsi"/>
          <w:lang w:eastAsia="cs-CZ"/>
        </w:rPr>
        <w:t>3</w:t>
      </w:r>
      <w:r w:rsidRPr="00EB196F">
        <w:rPr>
          <w:rFonts w:eastAsia="Times New Roman" w:cstheme="minorHAnsi"/>
          <w:lang w:eastAsia="cs-CZ"/>
        </w:rPr>
        <w:t>.</w:t>
      </w:r>
    </w:p>
    <w:p w14:paraId="4D9C0455" w14:textId="77777777" w:rsidR="00EB196F" w:rsidRPr="00BD66C5" w:rsidRDefault="00EB196F" w:rsidP="00EB196F">
      <w:pPr>
        <w:tabs>
          <w:tab w:val="left" w:pos="284"/>
        </w:tabs>
        <w:spacing w:after="0"/>
        <w:ind w:left="284"/>
        <w:contextualSpacing/>
        <w:jc w:val="both"/>
        <w:rPr>
          <w:rFonts w:eastAsia="Times New Roman" w:cstheme="minorHAnsi"/>
          <w:lang w:eastAsia="cs-CZ"/>
        </w:rPr>
      </w:pPr>
    </w:p>
    <w:p w14:paraId="73869AEC" w14:textId="77777777" w:rsidR="00943543" w:rsidRDefault="00943543" w:rsidP="0021596A">
      <w:pPr>
        <w:spacing w:before="240" w:after="0"/>
        <w:rPr>
          <w:rFonts w:eastAsia="Times New Roman" w:cstheme="minorHAnsi"/>
          <w:lang w:eastAsia="cs-CZ"/>
        </w:rPr>
      </w:pPr>
    </w:p>
    <w:p w14:paraId="208D62FE" w14:textId="77777777" w:rsidR="00943543" w:rsidRDefault="00943543" w:rsidP="0021596A">
      <w:pPr>
        <w:spacing w:before="240" w:after="0"/>
        <w:rPr>
          <w:rFonts w:eastAsia="Times New Roman" w:cstheme="minorHAnsi"/>
          <w:lang w:eastAsia="cs-CZ"/>
        </w:rPr>
      </w:pPr>
    </w:p>
    <w:p w14:paraId="6D8BEA72" w14:textId="0DF23950" w:rsidR="00EB196F" w:rsidRPr="00BD66C5" w:rsidRDefault="00943C87" w:rsidP="0021596A">
      <w:pPr>
        <w:spacing w:before="240"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 xml:space="preserve">Příloha č. 1: Rozsah víceprací </w:t>
      </w:r>
    </w:p>
    <w:p w14:paraId="1911B027" w14:textId="7B52998D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dne </w:t>
      </w:r>
      <w:sdt>
        <w:sdtPr>
          <w:rPr>
            <w:rFonts w:eastAsia="Times New Roman" w:cstheme="minorHAnsi"/>
            <w:lang w:eastAsia="cs-CZ"/>
          </w:rPr>
          <w:id w:val="-1130472483"/>
          <w:placeholder>
            <w:docPart w:val="964E664BA2604E649C1021C116DCD3CC"/>
          </w:placeholder>
        </w:sdtPr>
        <w:sdtContent>
          <w:r w:rsidR="00B21F41">
            <w:rPr>
              <w:rFonts w:eastAsia="Times New Roman" w:cstheme="minorHAnsi"/>
              <w:lang w:eastAsia="cs-CZ"/>
            </w:rPr>
            <w:t>02.10.2023</w:t>
          </w:r>
          <w:r w:rsidR="00B21F41">
            <w:rPr>
              <w:rFonts w:eastAsia="Times New Roman" w:cstheme="minorHAnsi"/>
              <w:lang w:eastAsia="cs-CZ"/>
            </w:rPr>
            <w:tab/>
          </w:r>
          <w:r w:rsidR="00B21F41">
            <w:rPr>
              <w:rFonts w:eastAsia="Times New Roman" w:cstheme="minorHAnsi"/>
              <w:lang w:eastAsia="cs-CZ"/>
            </w:rPr>
            <w:tab/>
          </w:r>
          <w:r w:rsidR="00B21F41">
            <w:rPr>
              <w:rFonts w:eastAsia="Times New Roman" w:cstheme="minorHAnsi"/>
              <w:lang w:eastAsia="cs-CZ"/>
            </w:rPr>
            <w:tab/>
          </w:r>
          <w:r w:rsidR="00B21F41">
            <w:rPr>
              <w:rFonts w:eastAsia="Times New Roman" w:cstheme="minorHAnsi"/>
              <w:lang w:eastAsia="cs-CZ"/>
            </w:rPr>
            <w:tab/>
          </w:r>
          <w:r w:rsidR="00B21F41">
            <w:rPr>
              <w:rFonts w:eastAsia="Times New Roman" w:cstheme="minorHAnsi"/>
              <w:lang w:eastAsia="cs-CZ"/>
            </w:rPr>
            <w:tab/>
            <w:t>25.09.2023</w:t>
          </w:r>
        </w:sdtContent>
      </w:sdt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2170FA90" w14:textId="77777777" w:rsidR="00D34D88" w:rsidRPr="00BD66C5" w:rsidRDefault="00D34D88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6093B98F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D1495E">
            <w:rPr>
              <w:rFonts w:eastAsia="Times New Roman" w:cstheme="minorHAnsi"/>
              <w:b/>
              <w:lang w:eastAsia="cs-CZ"/>
            </w:rPr>
            <w:t xml:space="preserve">                        </w:t>
          </w:r>
          <w:r w:rsidR="00A57F6F">
            <w:rPr>
              <w:rFonts w:eastAsia="Times New Roman" w:cstheme="minorHAnsi"/>
              <w:b/>
              <w:lang w:eastAsia="cs-CZ"/>
            </w:rPr>
            <w:t>Ing. Marek Němec</w:t>
          </w:r>
        </w:sdtContent>
      </w:sdt>
    </w:p>
    <w:p w14:paraId="67D434D7" w14:textId="3E7BCCDB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jednatel</w:t>
      </w:r>
      <w:r w:rsidR="00A57F6F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D98B" w14:textId="77777777" w:rsidR="000269CA" w:rsidRDefault="000269CA" w:rsidP="008079D2">
      <w:pPr>
        <w:spacing w:after="0"/>
      </w:pPr>
      <w:r>
        <w:separator/>
      </w:r>
    </w:p>
    <w:p w14:paraId="3F358BBA" w14:textId="77777777" w:rsidR="000269CA" w:rsidRDefault="000269CA"/>
  </w:endnote>
  <w:endnote w:type="continuationSeparator" w:id="0">
    <w:p w14:paraId="62C77D26" w14:textId="77777777" w:rsidR="000269CA" w:rsidRDefault="000269CA" w:rsidP="008079D2">
      <w:pPr>
        <w:spacing w:after="0"/>
      </w:pPr>
      <w:r>
        <w:continuationSeparator/>
      </w:r>
    </w:p>
    <w:p w14:paraId="1A1912FE" w14:textId="77777777" w:rsidR="000269CA" w:rsidRDefault="00026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1D68" w14:textId="77777777" w:rsidR="000269CA" w:rsidRDefault="000269CA" w:rsidP="008079D2">
      <w:pPr>
        <w:spacing w:after="0"/>
      </w:pPr>
      <w:r>
        <w:separator/>
      </w:r>
    </w:p>
    <w:p w14:paraId="79FFD5B3" w14:textId="77777777" w:rsidR="000269CA" w:rsidRDefault="000269CA"/>
  </w:footnote>
  <w:footnote w:type="continuationSeparator" w:id="0">
    <w:p w14:paraId="77D063A9" w14:textId="77777777" w:rsidR="000269CA" w:rsidRDefault="000269CA" w:rsidP="008079D2">
      <w:pPr>
        <w:spacing w:after="0"/>
      </w:pPr>
      <w:r>
        <w:continuationSeparator/>
      </w:r>
    </w:p>
    <w:p w14:paraId="108C5038" w14:textId="77777777" w:rsidR="000269CA" w:rsidRDefault="00026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A043AF"/>
    <w:multiLevelType w:val="hybridMultilevel"/>
    <w:tmpl w:val="D4545810"/>
    <w:lvl w:ilvl="0" w:tplc="1A36D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1"/>
  </w:num>
  <w:num w:numId="3" w16cid:durableId="1206675505">
    <w:abstractNumId w:val="10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3"/>
  </w:num>
  <w:num w:numId="11" w16cid:durableId="954292224">
    <w:abstractNumId w:val="9"/>
  </w:num>
  <w:num w:numId="12" w16cid:durableId="1425808745">
    <w:abstractNumId w:val="7"/>
  </w:num>
  <w:num w:numId="13" w16cid:durableId="67312221">
    <w:abstractNumId w:val="0"/>
  </w:num>
  <w:num w:numId="14" w16cid:durableId="1023090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02232"/>
    <w:rsid w:val="000269CA"/>
    <w:rsid w:val="000A252F"/>
    <w:rsid w:val="000D7684"/>
    <w:rsid w:val="0012511B"/>
    <w:rsid w:val="00134AFC"/>
    <w:rsid w:val="00212DE7"/>
    <w:rsid w:val="0021596A"/>
    <w:rsid w:val="002605CC"/>
    <w:rsid w:val="00264457"/>
    <w:rsid w:val="002702F8"/>
    <w:rsid w:val="002E6DF9"/>
    <w:rsid w:val="00324E75"/>
    <w:rsid w:val="00345549"/>
    <w:rsid w:val="0035211D"/>
    <w:rsid w:val="00352D60"/>
    <w:rsid w:val="00390E91"/>
    <w:rsid w:val="00392EE3"/>
    <w:rsid w:val="003A3AB8"/>
    <w:rsid w:val="003A4150"/>
    <w:rsid w:val="003A4CA8"/>
    <w:rsid w:val="003D192D"/>
    <w:rsid w:val="003F2A99"/>
    <w:rsid w:val="004106FE"/>
    <w:rsid w:val="00423556"/>
    <w:rsid w:val="004626A4"/>
    <w:rsid w:val="00465BCC"/>
    <w:rsid w:val="0047134A"/>
    <w:rsid w:val="004724E9"/>
    <w:rsid w:val="004B59D8"/>
    <w:rsid w:val="004E6AA7"/>
    <w:rsid w:val="00555191"/>
    <w:rsid w:val="005D2DC5"/>
    <w:rsid w:val="005D67AA"/>
    <w:rsid w:val="006239EA"/>
    <w:rsid w:val="00631CFA"/>
    <w:rsid w:val="006564B1"/>
    <w:rsid w:val="006D580F"/>
    <w:rsid w:val="00706DF9"/>
    <w:rsid w:val="00727E5E"/>
    <w:rsid w:val="007368BF"/>
    <w:rsid w:val="00760A1F"/>
    <w:rsid w:val="0076138E"/>
    <w:rsid w:val="00765E40"/>
    <w:rsid w:val="007E6826"/>
    <w:rsid w:val="00804AA2"/>
    <w:rsid w:val="008079D2"/>
    <w:rsid w:val="008231C3"/>
    <w:rsid w:val="008B01B5"/>
    <w:rsid w:val="008D4068"/>
    <w:rsid w:val="009360DE"/>
    <w:rsid w:val="00943543"/>
    <w:rsid w:val="00943C87"/>
    <w:rsid w:val="009B611E"/>
    <w:rsid w:val="009C18A5"/>
    <w:rsid w:val="009C29C1"/>
    <w:rsid w:val="009E4A00"/>
    <w:rsid w:val="00A52416"/>
    <w:rsid w:val="00A57F6F"/>
    <w:rsid w:val="00A60916"/>
    <w:rsid w:val="00A71A17"/>
    <w:rsid w:val="00AA0E8C"/>
    <w:rsid w:val="00AC56C0"/>
    <w:rsid w:val="00B04409"/>
    <w:rsid w:val="00B21F41"/>
    <w:rsid w:val="00B30750"/>
    <w:rsid w:val="00B563A7"/>
    <w:rsid w:val="00B64B17"/>
    <w:rsid w:val="00B6531B"/>
    <w:rsid w:val="00BA4AE0"/>
    <w:rsid w:val="00BD66C5"/>
    <w:rsid w:val="00C377AC"/>
    <w:rsid w:val="00C52FED"/>
    <w:rsid w:val="00C661DB"/>
    <w:rsid w:val="00C916DE"/>
    <w:rsid w:val="00CA1AA9"/>
    <w:rsid w:val="00CB1F1B"/>
    <w:rsid w:val="00CD5EE3"/>
    <w:rsid w:val="00CF29AA"/>
    <w:rsid w:val="00D1495E"/>
    <w:rsid w:val="00D15E74"/>
    <w:rsid w:val="00D34D88"/>
    <w:rsid w:val="00D54625"/>
    <w:rsid w:val="00D61572"/>
    <w:rsid w:val="00DB3AA4"/>
    <w:rsid w:val="00E2229C"/>
    <w:rsid w:val="00E30E9D"/>
    <w:rsid w:val="00E42E29"/>
    <w:rsid w:val="00E766D3"/>
    <w:rsid w:val="00E82726"/>
    <w:rsid w:val="00E96416"/>
    <w:rsid w:val="00EB196F"/>
    <w:rsid w:val="00EB494F"/>
    <w:rsid w:val="00EC05B8"/>
    <w:rsid w:val="00EE09B2"/>
    <w:rsid w:val="00EF2877"/>
    <w:rsid w:val="00F13D3C"/>
    <w:rsid w:val="00F3128A"/>
    <w:rsid w:val="00F81553"/>
    <w:rsid w:val="00F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7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341788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057CD6"/>
    <w:rsid w:val="00173B2B"/>
    <w:rsid w:val="00183BCB"/>
    <w:rsid w:val="00305D65"/>
    <w:rsid w:val="00341788"/>
    <w:rsid w:val="006E09E4"/>
    <w:rsid w:val="00C9444C"/>
    <w:rsid w:val="00EF0816"/>
    <w:rsid w:val="00F91F7E"/>
    <w:rsid w:val="00F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8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4</cp:revision>
  <cp:lastPrinted>2023-08-15T06:47:00Z</cp:lastPrinted>
  <dcterms:created xsi:type="dcterms:W3CDTF">2023-10-02T14:11:00Z</dcterms:created>
  <dcterms:modified xsi:type="dcterms:W3CDTF">2023-10-02T14:26:00Z</dcterms:modified>
</cp:coreProperties>
</file>