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69" w:val="left" w:leader="none"/>
        </w:tabs>
        <w:spacing w:before="73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> Rohozec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Kanalizace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 ČOV </w:t>
      </w:r>
      <w:r>
        <w:rPr>
          <w:b/>
          <w:spacing w:val="-2"/>
          <w:sz w:val="18"/>
        </w:rPr>
        <w:t>Rohozec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OPŽP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2021?2027 formou půjčky / dotace ze </w:t>
      </w:r>
      <w:r>
        <w:rPr>
          <w:b/>
          <w:spacing w:val="-4"/>
          <w:sz w:val="18"/>
        </w:rPr>
        <w:t>SFŽP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40pt;margin-top:7.783pt;width:762pt;height:.1pt;mso-position-horizontal-relative:page;mso-position-vertical-relative:paragraph;z-index:-15728640;mso-wrap-distance-left:0;mso-wrap-distance-right:0" id="docshape4" coordorigin="800,156" coordsize="15240,0" path="m800,156l4610,156m4610,156l16040,156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2"/>
        <w:gridCol w:w="4008"/>
        <w:gridCol w:w="3136"/>
        <w:gridCol w:w="2825"/>
      </w:tblGrid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4008" w:type="dxa"/>
          </w:tcPr>
          <w:p>
            <w:pPr>
              <w:pStyle w:val="TableParagraph"/>
              <w:spacing w:line="183" w:lineRule="exact" w:before="0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22000997</w:t>
            </w:r>
          </w:p>
        </w:tc>
        <w:tc>
          <w:tcPr>
            <w:tcW w:w="5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37846279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31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25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Straková</w:t>
            </w:r>
            <w:r>
              <w:rPr>
                <w:spacing w:val="-2"/>
                <w:sz w:val="18"/>
              </w:rPr>
              <w:t> Martina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2014+: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CZ.05.01.04/01/22_021/0000024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31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25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Dvořáková </w:t>
            </w:r>
            <w:r>
              <w:rPr>
                <w:spacing w:val="-2"/>
                <w:sz w:val="18"/>
              </w:rPr>
              <w:t>Ludmila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28.08.2023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7" w:lineRule="exact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008" w:type="dxa"/>
          </w:tcPr>
          <w:p>
            <w:pPr>
              <w:pStyle w:val="TableParagraph"/>
              <w:spacing w:line="187" w:lineRule="exact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209490/2022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16 588 </w:t>
            </w:r>
            <w:r>
              <w:rPr>
                <w:spacing w:val="-2"/>
                <w:sz w:val="18"/>
              </w:rPr>
              <w:t>387,15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16 173 </w:t>
            </w:r>
            <w:r>
              <w:rPr>
                <w:spacing w:val="-2"/>
                <w:sz w:val="18"/>
              </w:rPr>
              <w:t>677,47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434,19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455</w:t>
            </w:r>
            <w:r>
              <w:rPr>
                <w:spacing w:val="-2"/>
                <w:sz w:val="18"/>
              </w:rPr>
              <w:t> 143,87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15 758 </w:t>
            </w:r>
            <w:r>
              <w:rPr>
                <w:spacing w:val="-2"/>
                <w:sz w:val="18"/>
              </w:rPr>
              <w:t>967,79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39 </w:t>
            </w:r>
            <w:r>
              <w:rPr>
                <w:spacing w:val="-2"/>
                <w:sz w:val="18"/>
              </w:rPr>
              <w:t>397,42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454</w:t>
            </w:r>
            <w:r>
              <w:rPr>
                <w:spacing w:val="-2"/>
                <w:sz w:val="18"/>
              </w:rPr>
              <w:t> 107,10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15 344 </w:t>
            </w:r>
            <w:r>
              <w:rPr>
                <w:spacing w:val="-2"/>
                <w:sz w:val="18"/>
              </w:rPr>
              <w:t>258,11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360,65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453</w:t>
            </w:r>
            <w:r>
              <w:rPr>
                <w:spacing w:val="-2"/>
                <w:sz w:val="18"/>
              </w:rPr>
              <w:t> 070,33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14 929 </w:t>
            </w:r>
            <w:r>
              <w:rPr>
                <w:spacing w:val="-2"/>
                <w:sz w:val="18"/>
              </w:rPr>
              <w:t>548,43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37 </w:t>
            </w:r>
            <w:r>
              <w:rPr>
                <w:spacing w:val="-2"/>
                <w:sz w:val="18"/>
              </w:rPr>
              <w:t>323,87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452</w:t>
            </w:r>
            <w:r>
              <w:rPr>
                <w:spacing w:val="-2"/>
                <w:sz w:val="18"/>
              </w:rPr>
              <w:t> 033,55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14 514 </w:t>
            </w:r>
            <w:r>
              <w:rPr>
                <w:spacing w:val="-2"/>
                <w:sz w:val="18"/>
              </w:rPr>
              <w:t>838,75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287,10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450</w:t>
            </w:r>
            <w:r>
              <w:rPr>
                <w:spacing w:val="-2"/>
                <w:sz w:val="18"/>
              </w:rPr>
              <w:t> 996,78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14 100 </w:t>
            </w:r>
            <w:r>
              <w:rPr>
                <w:spacing w:val="-2"/>
                <w:sz w:val="18"/>
              </w:rPr>
              <w:t>129,07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250,32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449</w:t>
            </w:r>
            <w:r>
              <w:rPr>
                <w:spacing w:val="-2"/>
                <w:sz w:val="18"/>
              </w:rPr>
              <w:t> 960,00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13 685 </w:t>
            </w:r>
            <w:r>
              <w:rPr>
                <w:spacing w:val="-2"/>
                <w:sz w:val="18"/>
              </w:rPr>
              <w:t>419,39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213,55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448</w:t>
            </w:r>
            <w:r>
              <w:rPr>
                <w:spacing w:val="-2"/>
                <w:sz w:val="18"/>
              </w:rPr>
              <w:t> 923,23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13 270 </w:t>
            </w:r>
            <w:r>
              <w:rPr>
                <w:spacing w:val="-2"/>
                <w:sz w:val="18"/>
              </w:rPr>
              <w:t>709,71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176,77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447</w:t>
            </w:r>
            <w:r>
              <w:rPr>
                <w:spacing w:val="-2"/>
                <w:sz w:val="18"/>
              </w:rPr>
              <w:t> 886,45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12 856 </w:t>
            </w:r>
            <w:r>
              <w:rPr>
                <w:spacing w:val="-2"/>
                <w:sz w:val="18"/>
              </w:rPr>
              <w:t>000,03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446</w:t>
            </w:r>
            <w:r>
              <w:rPr>
                <w:spacing w:val="-2"/>
                <w:sz w:val="18"/>
              </w:rPr>
              <w:t> 849,68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12 441 </w:t>
            </w:r>
            <w:r>
              <w:rPr>
                <w:spacing w:val="-2"/>
                <w:sz w:val="18"/>
              </w:rPr>
              <w:t>290,35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103,23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445</w:t>
            </w:r>
            <w:r>
              <w:rPr>
                <w:spacing w:val="-2"/>
                <w:sz w:val="18"/>
              </w:rPr>
              <w:t> 812,91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12 026 </w:t>
            </w:r>
            <w:r>
              <w:rPr>
                <w:spacing w:val="-2"/>
                <w:sz w:val="18"/>
              </w:rPr>
              <w:t>580,67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066,45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444</w:t>
            </w:r>
            <w:r>
              <w:rPr>
                <w:spacing w:val="-2"/>
                <w:sz w:val="18"/>
              </w:rPr>
              <w:t> 776,13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11 611 </w:t>
            </w:r>
            <w:r>
              <w:rPr>
                <w:spacing w:val="-2"/>
                <w:sz w:val="18"/>
              </w:rPr>
              <w:t>870,99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29 </w:t>
            </w:r>
            <w:r>
              <w:rPr>
                <w:spacing w:val="-2"/>
                <w:sz w:val="18"/>
              </w:rPr>
              <w:t>029,68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443</w:t>
            </w:r>
            <w:r>
              <w:rPr>
                <w:spacing w:val="-2"/>
                <w:sz w:val="18"/>
              </w:rPr>
              <w:t> 739,36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11 197 </w:t>
            </w:r>
            <w:r>
              <w:rPr>
                <w:spacing w:val="-2"/>
                <w:sz w:val="18"/>
              </w:rPr>
              <w:t>161,31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992,90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442</w:t>
            </w:r>
            <w:r>
              <w:rPr>
                <w:spacing w:val="-2"/>
                <w:sz w:val="18"/>
              </w:rPr>
              <w:t> 702,58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10 782 </w:t>
            </w:r>
            <w:r>
              <w:rPr>
                <w:spacing w:val="-2"/>
                <w:sz w:val="18"/>
              </w:rPr>
              <w:t>451,63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956,13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441</w:t>
            </w:r>
            <w:r>
              <w:rPr>
                <w:spacing w:val="-2"/>
                <w:sz w:val="18"/>
              </w:rPr>
              <w:t> 665,81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10 367 </w:t>
            </w:r>
            <w:r>
              <w:rPr>
                <w:spacing w:val="-2"/>
                <w:sz w:val="18"/>
              </w:rPr>
              <w:t>741,95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919,35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440</w:t>
            </w:r>
            <w:r>
              <w:rPr>
                <w:spacing w:val="-2"/>
                <w:sz w:val="18"/>
              </w:rPr>
              <w:t> 629,03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9 953 </w:t>
            </w:r>
            <w:r>
              <w:rPr>
                <w:spacing w:val="-2"/>
                <w:sz w:val="18"/>
              </w:rPr>
              <w:t>032,27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882,58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439</w:t>
            </w:r>
            <w:r>
              <w:rPr>
                <w:spacing w:val="-2"/>
                <w:sz w:val="18"/>
              </w:rPr>
              <w:t> 592,26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9 538 </w:t>
            </w:r>
            <w:r>
              <w:rPr>
                <w:spacing w:val="-2"/>
                <w:sz w:val="18"/>
              </w:rPr>
              <w:t>322,59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845,81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438</w:t>
            </w:r>
            <w:r>
              <w:rPr>
                <w:spacing w:val="-2"/>
                <w:sz w:val="18"/>
              </w:rPr>
              <w:t> 555,49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9 123 </w:t>
            </w:r>
            <w:r>
              <w:rPr>
                <w:spacing w:val="-2"/>
                <w:sz w:val="18"/>
              </w:rPr>
              <w:t>612,91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809,03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437</w:t>
            </w:r>
            <w:r>
              <w:rPr>
                <w:spacing w:val="-2"/>
                <w:sz w:val="18"/>
              </w:rPr>
              <w:t> 518,71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8 708 </w:t>
            </w:r>
            <w:r>
              <w:rPr>
                <w:spacing w:val="-2"/>
                <w:sz w:val="18"/>
              </w:rPr>
              <w:t>903,23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772,26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436</w:t>
            </w:r>
            <w:r>
              <w:rPr>
                <w:spacing w:val="-2"/>
                <w:sz w:val="18"/>
              </w:rPr>
              <w:t> 481,94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8 294 </w:t>
            </w:r>
            <w:r>
              <w:rPr>
                <w:spacing w:val="-2"/>
                <w:sz w:val="18"/>
              </w:rPr>
              <w:t>193,55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735,48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435</w:t>
            </w:r>
            <w:r>
              <w:rPr>
                <w:spacing w:val="-2"/>
                <w:sz w:val="18"/>
              </w:rPr>
              <w:t> 445,16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7 879 </w:t>
            </w:r>
            <w:r>
              <w:rPr>
                <w:spacing w:val="-2"/>
                <w:sz w:val="18"/>
              </w:rPr>
              <w:t>483,87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698,71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434</w:t>
            </w:r>
            <w:r>
              <w:rPr>
                <w:spacing w:val="-2"/>
                <w:sz w:val="18"/>
              </w:rPr>
              <w:t> 408,39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7 464 </w:t>
            </w:r>
            <w:r>
              <w:rPr>
                <w:spacing w:val="-2"/>
                <w:sz w:val="18"/>
              </w:rPr>
              <w:t>774,19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661,94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433</w:t>
            </w:r>
            <w:r>
              <w:rPr>
                <w:spacing w:val="-2"/>
                <w:sz w:val="18"/>
              </w:rPr>
              <w:t> 371,62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7 050 </w:t>
            </w:r>
            <w:r>
              <w:rPr>
                <w:spacing w:val="-2"/>
                <w:sz w:val="18"/>
              </w:rPr>
              <w:t>064,51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625,16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432</w:t>
            </w:r>
            <w:r>
              <w:rPr>
                <w:spacing w:val="-2"/>
                <w:sz w:val="18"/>
              </w:rPr>
              <w:t> 334,84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6 635 </w:t>
            </w:r>
            <w:r>
              <w:rPr>
                <w:spacing w:val="-2"/>
                <w:sz w:val="18"/>
              </w:rPr>
              <w:t>354,83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588,39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431</w:t>
            </w:r>
            <w:r>
              <w:rPr>
                <w:spacing w:val="-2"/>
                <w:sz w:val="18"/>
              </w:rPr>
              <w:t> 298,07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6 220 </w:t>
            </w:r>
            <w:r>
              <w:rPr>
                <w:spacing w:val="-2"/>
                <w:sz w:val="18"/>
              </w:rPr>
              <w:t>645,15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551,61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430</w:t>
            </w:r>
            <w:r>
              <w:rPr>
                <w:spacing w:val="-2"/>
                <w:sz w:val="18"/>
              </w:rPr>
              <w:t> 261,29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5 805 </w:t>
            </w:r>
            <w:r>
              <w:rPr>
                <w:spacing w:val="-2"/>
                <w:sz w:val="18"/>
              </w:rPr>
              <w:t>935,47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514,84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429</w:t>
            </w:r>
            <w:r>
              <w:rPr>
                <w:spacing w:val="-2"/>
                <w:sz w:val="18"/>
              </w:rPr>
              <w:t> 224,52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5 391 </w:t>
            </w:r>
            <w:r>
              <w:rPr>
                <w:spacing w:val="-2"/>
                <w:sz w:val="18"/>
              </w:rPr>
              <w:t>225,79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478,06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428</w:t>
            </w:r>
            <w:r>
              <w:rPr>
                <w:spacing w:val="-2"/>
                <w:sz w:val="18"/>
              </w:rPr>
              <w:t> 187,74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4 976 </w:t>
            </w:r>
            <w:r>
              <w:rPr>
                <w:spacing w:val="-2"/>
                <w:sz w:val="18"/>
              </w:rPr>
              <w:t>516,11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441,29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427</w:t>
            </w:r>
            <w:r>
              <w:rPr>
                <w:spacing w:val="-2"/>
                <w:sz w:val="18"/>
              </w:rPr>
              <w:t> 150,97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4 561 </w:t>
            </w:r>
            <w:r>
              <w:rPr>
                <w:spacing w:val="-2"/>
                <w:sz w:val="18"/>
              </w:rPr>
              <w:t>806,43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404,52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426</w:t>
            </w:r>
            <w:r>
              <w:rPr>
                <w:spacing w:val="-2"/>
                <w:sz w:val="18"/>
              </w:rPr>
              <w:t> 114,20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4 147 </w:t>
            </w:r>
            <w:r>
              <w:rPr>
                <w:spacing w:val="-2"/>
                <w:sz w:val="18"/>
              </w:rPr>
              <w:t>096,75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367,74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425</w:t>
            </w:r>
            <w:r>
              <w:rPr>
                <w:spacing w:val="-2"/>
                <w:sz w:val="18"/>
              </w:rPr>
              <w:t> 077,42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3 732 </w:t>
            </w:r>
            <w:r>
              <w:rPr>
                <w:spacing w:val="-2"/>
                <w:sz w:val="18"/>
              </w:rPr>
              <w:t>387,07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330,97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424</w:t>
            </w:r>
            <w:r>
              <w:rPr>
                <w:spacing w:val="-2"/>
                <w:sz w:val="18"/>
              </w:rPr>
              <w:t> 040,65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3 317 </w:t>
            </w:r>
            <w:r>
              <w:rPr>
                <w:spacing w:val="-2"/>
                <w:sz w:val="18"/>
              </w:rPr>
              <w:t>677,39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294,19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423</w:t>
            </w:r>
            <w:r>
              <w:rPr>
                <w:spacing w:val="-2"/>
                <w:sz w:val="18"/>
              </w:rPr>
              <w:t> 003,87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2 902 </w:t>
            </w:r>
            <w:r>
              <w:rPr>
                <w:spacing w:val="-2"/>
                <w:sz w:val="18"/>
              </w:rPr>
              <w:t>967,71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257,42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pacing w:val="-2"/>
                <w:sz w:val="18"/>
              </w:rPr>
              <w:t> 967,10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2 488 </w:t>
            </w:r>
            <w:r>
              <w:rPr>
                <w:spacing w:val="-2"/>
                <w:sz w:val="18"/>
              </w:rPr>
              <w:t>258,03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220,65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420</w:t>
            </w:r>
            <w:r>
              <w:rPr>
                <w:spacing w:val="-2"/>
                <w:sz w:val="18"/>
              </w:rPr>
              <w:t> 930,33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2 073 </w:t>
            </w:r>
            <w:r>
              <w:rPr>
                <w:spacing w:val="-2"/>
                <w:sz w:val="18"/>
              </w:rPr>
              <w:t>548,35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183,87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419</w:t>
            </w:r>
            <w:r>
              <w:rPr>
                <w:spacing w:val="-2"/>
                <w:sz w:val="18"/>
              </w:rPr>
              <w:t> 893,55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1 658 </w:t>
            </w:r>
            <w:r>
              <w:rPr>
                <w:spacing w:val="-2"/>
                <w:sz w:val="18"/>
              </w:rPr>
              <w:t>838,67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147,10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418</w:t>
            </w:r>
            <w:r>
              <w:rPr>
                <w:spacing w:val="-2"/>
                <w:sz w:val="18"/>
              </w:rPr>
              <w:t> 856,78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1 244 </w:t>
            </w:r>
            <w:r>
              <w:rPr>
                <w:spacing w:val="-2"/>
                <w:sz w:val="18"/>
              </w:rPr>
              <w:t>128,99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110,32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417</w:t>
            </w:r>
            <w:r>
              <w:rPr>
                <w:spacing w:val="-2"/>
                <w:sz w:val="18"/>
              </w:rPr>
              <w:t> 820,00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829</w:t>
            </w:r>
            <w:r>
              <w:rPr>
                <w:spacing w:val="-2"/>
                <w:sz w:val="18"/>
              </w:rPr>
              <w:t> 419,31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073,55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416</w:t>
            </w:r>
            <w:r>
              <w:rPr>
                <w:spacing w:val="-2"/>
                <w:sz w:val="18"/>
              </w:rPr>
              <w:t> 783,23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2"/>
                <w:sz w:val="18"/>
              </w:rPr>
              <w:t> 709,63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036,77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415</w:t>
            </w:r>
            <w:r>
              <w:rPr>
                <w:spacing w:val="-2"/>
                <w:sz w:val="18"/>
              </w:rPr>
              <w:t> 746,40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0128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39616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28.08.2023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2023-10-02T12:58:17Z</dcterms:created>
  <dcterms:modified xsi:type="dcterms:W3CDTF">2023-10-02T12:58:17Z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2023-10-02T00:00:00Z</vt:filetime>
  </property>
</Properties>
</file>