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5636" w14:textId="2482ABDC" w:rsidR="00AA2E4D" w:rsidRPr="00286211" w:rsidRDefault="00123657" w:rsidP="00AA2E4D">
      <w:pPr>
        <w:jc w:val="right"/>
        <w:rPr>
          <w:rFonts w:ascii="Segoe UI" w:hAnsi="Segoe UI" w:cs="Segoe UI"/>
        </w:rPr>
      </w:pPr>
      <w:r w:rsidRPr="00286211">
        <w:rPr>
          <w:rFonts w:ascii="Segoe UI" w:hAnsi="Segoe UI" w:cs="Segoe UI"/>
        </w:rPr>
        <w:t>č. jednací:</w:t>
      </w:r>
      <w:r w:rsidR="008E31A6" w:rsidRPr="00286211">
        <w:rPr>
          <w:rFonts w:ascii="Segoe UI" w:hAnsi="Segoe UI" w:cs="Segoe UI"/>
        </w:rPr>
        <w:t xml:space="preserve"> </w:t>
      </w:r>
      <w:proofErr w:type="spellStart"/>
      <w:r w:rsidR="00251BC5">
        <w:rPr>
          <w:rFonts w:ascii="Segoe UI" w:hAnsi="Segoe UI" w:cs="Segoe UI"/>
        </w:rPr>
        <w:t>xxx</w:t>
      </w:r>
      <w:proofErr w:type="spellEnd"/>
    </w:p>
    <w:p w14:paraId="07CA6E0D" w14:textId="47139B83" w:rsidR="00123657" w:rsidRPr="00286211" w:rsidRDefault="00123657" w:rsidP="00AA2E4D">
      <w:pPr>
        <w:jc w:val="right"/>
        <w:rPr>
          <w:rFonts w:ascii="Segoe UI" w:hAnsi="Segoe UI" w:cs="Segoe UI"/>
          <w:b/>
          <w:bCs/>
          <w:color w:val="000000"/>
          <w:sz w:val="36"/>
          <w:szCs w:val="36"/>
        </w:rPr>
      </w:pPr>
      <w:r w:rsidRPr="00286211">
        <w:rPr>
          <w:rFonts w:ascii="Segoe UI" w:hAnsi="Segoe UI" w:cs="Segoe UI"/>
        </w:rPr>
        <w:t>č. smlouvy:</w:t>
      </w:r>
      <w:r w:rsidR="008E31A6" w:rsidRPr="00286211">
        <w:rPr>
          <w:rFonts w:ascii="Segoe UI" w:hAnsi="Segoe UI" w:cs="Segoe UI"/>
        </w:rPr>
        <w:t xml:space="preserve"> SML</w:t>
      </w:r>
      <w:r w:rsidR="00251BC5">
        <w:rPr>
          <w:rFonts w:ascii="Segoe UI" w:hAnsi="Segoe UI" w:cs="Segoe UI"/>
        </w:rPr>
        <w:t>359</w:t>
      </w:r>
      <w:r w:rsidR="008E31A6" w:rsidRPr="00286211">
        <w:rPr>
          <w:rFonts w:ascii="Segoe UI" w:hAnsi="Segoe UI" w:cs="Segoe UI"/>
        </w:rPr>
        <w:t>/006/2023</w:t>
      </w:r>
    </w:p>
    <w:p w14:paraId="3F2B8A74" w14:textId="77777777" w:rsidR="00286211" w:rsidRDefault="00286211" w:rsidP="00147B5D">
      <w:pPr>
        <w:jc w:val="center"/>
        <w:rPr>
          <w:rFonts w:ascii="Segoe UI" w:hAnsi="Segoe UI" w:cs="Segoe UI"/>
          <w:b/>
          <w:bCs/>
          <w:color w:val="000000"/>
          <w:sz w:val="36"/>
          <w:szCs w:val="36"/>
        </w:rPr>
      </w:pPr>
    </w:p>
    <w:p w14:paraId="00448314" w14:textId="77777777" w:rsidR="00251BC5" w:rsidRDefault="00251BC5" w:rsidP="00147B5D">
      <w:pPr>
        <w:jc w:val="center"/>
        <w:rPr>
          <w:rFonts w:ascii="Segoe UI" w:hAnsi="Segoe UI" w:cs="Segoe UI"/>
          <w:b/>
          <w:bCs/>
          <w:color w:val="000000"/>
          <w:sz w:val="36"/>
          <w:szCs w:val="36"/>
        </w:rPr>
      </w:pPr>
    </w:p>
    <w:p w14:paraId="16AD18D6" w14:textId="0240853F" w:rsidR="00147B5D" w:rsidRPr="00286211" w:rsidRDefault="00147B5D" w:rsidP="00147B5D">
      <w:pPr>
        <w:jc w:val="center"/>
        <w:rPr>
          <w:rFonts w:ascii="Segoe UI" w:hAnsi="Segoe UI" w:cs="Segoe UI"/>
          <w:sz w:val="28"/>
          <w:szCs w:val="28"/>
        </w:rPr>
      </w:pPr>
      <w:r w:rsidRPr="00286211">
        <w:rPr>
          <w:rFonts w:ascii="Segoe UI" w:hAnsi="Segoe UI" w:cs="Segoe UI"/>
          <w:b/>
          <w:bCs/>
          <w:color w:val="000000"/>
          <w:sz w:val="36"/>
          <w:szCs w:val="36"/>
        </w:rPr>
        <w:t>Smlouva o nájmu prostor k umístění stánku s občerstvením/</w:t>
      </w:r>
      <w:proofErr w:type="spellStart"/>
      <w:r w:rsidRPr="00286211">
        <w:rPr>
          <w:rFonts w:ascii="Segoe UI" w:hAnsi="Segoe UI" w:cs="Segoe UI"/>
          <w:b/>
          <w:bCs/>
          <w:color w:val="000000"/>
          <w:sz w:val="36"/>
          <w:szCs w:val="36"/>
        </w:rPr>
        <w:t>foodtrucku</w:t>
      </w:r>
      <w:proofErr w:type="spellEnd"/>
      <w:r w:rsidRPr="00286211">
        <w:rPr>
          <w:rFonts w:ascii="Segoe UI" w:hAnsi="Segoe UI" w:cs="Segoe UI"/>
          <w:b/>
          <w:bCs/>
          <w:color w:val="000000"/>
          <w:sz w:val="36"/>
          <w:szCs w:val="36"/>
        </w:rPr>
        <w:br/>
      </w:r>
    </w:p>
    <w:p w14:paraId="099E993F" w14:textId="77777777" w:rsidR="00147B5D" w:rsidRPr="00286211" w:rsidRDefault="00147B5D" w:rsidP="00147B5D">
      <w:pPr>
        <w:widowControl w:val="0"/>
        <w:tabs>
          <w:tab w:val="left" w:pos="720"/>
        </w:tabs>
        <w:ind w:right="566"/>
        <w:jc w:val="both"/>
        <w:rPr>
          <w:rFonts w:ascii="Segoe UI" w:hAnsi="Segoe UI" w:cs="Segoe UI"/>
        </w:rPr>
      </w:pPr>
    </w:p>
    <w:p w14:paraId="2469AEA6" w14:textId="77777777" w:rsidR="00147B5D" w:rsidRPr="00286211" w:rsidRDefault="00147B5D" w:rsidP="00147B5D">
      <w:pPr>
        <w:widowControl w:val="0"/>
        <w:tabs>
          <w:tab w:val="left" w:pos="720"/>
        </w:tabs>
        <w:ind w:right="17"/>
        <w:jc w:val="center"/>
        <w:rPr>
          <w:rFonts w:ascii="Segoe UI" w:hAnsi="Segoe UI" w:cs="Segoe UI"/>
        </w:rPr>
      </w:pPr>
      <w:r w:rsidRPr="00286211">
        <w:rPr>
          <w:rFonts w:ascii="Segoe UI" w:hAnsi="Segoe UI" w:cs="Segoe UI"/>
        </w:rPr>
        <w:t>uzavřená níže uvedeného dne, měsíce a roku v souladu s ustanoveními § 2201 až § 2320 zákona č. 89/2012 Sb., občanský zákoník ve  znění pozdějších předpisů (dále jen “občanský zákoník“), mezi smluvními stranami (dále jen „smlouva“)</w:t>
      </w:r>
    </w:p>
    <w:p w14:paraId="055DE8F4" w14:textId="77777777" w:rsidR="00147B5D" w:rsidRPr="00286211" w:rsidRDefault="00147B5D" w:rsidP="00147B5D">
      <w:pPr>
        <w:widowControl w:val="0"/>
        <w:tabs>
          <w:tab w:val="left" w:pos="720"/>
        </w:tabs>
        <w:ind w:right="15"/>
        <w:jc w:val="both"/>
        <w:rPr>
          <w:rFonts w:ascii="Segoe UI" w:hAnsi="Segoe UI" w:cs="Segoe UI"/>
        </w:rPr>
      </w:pPr>
    </w:p>
    <w:p w14:paraId="7EBE9986" w14:textId="77777777" w:rsidR="00147B5D" w:rsidRPr="00286211" w:rsidRDefault="00147B5D" w:rsidP="00147B5D">
      <w:pPr>
        <w:widowControl w:val="0"/>
        <w:tabs>
          <w:tab w:val="left" w:pos="720"/>
        </w:tabs>
        <w:ind w:right="15"/>
        <w:jc w:val="both"/>
        <w:rPr>
          <w:rFonts w:ascii="Segoe UI" w:hAnsi="Segoe UI" w:cs="Segoe UI"/>
        </w:rPr>
      </w:pPr>
    </w:p>
    <w:p w14:paraId="7114B56B" w14:textId="77777777" w:rsidR="00147B5D" w:rsidRPr="00286211" w:rsidRDefault="00147B5D"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sz w:val="22"/>
          <w:szCs w:val="22"/>
          <w:lang w:val="cs-CZ"/>
        </w:rPr>
      </w:pPr>
      <w:r w:rsidRPr="00286211">
        <w:rPr>
          <w:rFonts w:ascii="Segoe UI" w:hAnsi="Segoe UI" w:cs="Segoe UI"/>
          <w:sz w:val="22"/>
          <w:szCs w:val="22"/>
          <w:lang w:val="cs-CZ"/>
        </w:rPr>
        <w:t>Článek 1</w:t>
      </w:r>
    </w:p>
    <w:p w14:paraId="4280C0EF" w14:textId="77777777" w:rsidR="00147B5D" w:rsidRPr="00286211" w:rsidRDefault="00147B5D" w:rsidP="00147B5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2"/>
          <w:szCs w:val="22"/>
          <w:lang w:val="cs-CZ"/>
        </w:rPr>
      </w:pPr>
      <w:r w:rsidRPr="00286211">
        <w:rPr>
          <w:rFonts w:ascii="Segoe UI" w:hAnsi="Segoe UI" w:cs="Segoe UI"/>
          <w:sz w:val="22"/>
          <w:szCs w:val="22"/>
          <w:lang w:val="cs-CZ"/>
        </w:rPr>
        <w:t>Smluvní strany</w:t>
      </w:r>
    </w:p>
    <w:p w14:paraId="60765C6D" w14:textId="77777777" w:rsidR="00147B5D" w:rsidRPr="00286211" w:rsidRDefault="00147B5D" w:rsidP="00147B5D">
      <w:pPr>
        <w:widowControl w:val="0"/>
        <w:tabs>
          <w:tab w:val="left" w:pos="0"/>
        </w:tabs>
        <w:spacing w:before="120"/>
        <w:ind w:right="17"/>
        <w:jc w:val="both"/>
        <w:rPr>
          <w:rFonts w:ascii="Segoe UI" w:hAnsi="Segoe UI" w:cs="Segoe UI"/>
          <w:b/>
        </w:rPr>
      </w:pPr>
      <w:r w:rsidRPr="00286211">
        <w:rPr>
          <w:rFonts w:ascii="Segoe UI" w:hAnsi="Segoe UI" w:cs="Segoe UI"/>
          <w:b/>
        </w:rPr>
        <w:t xml:space="preserve">Národní zemědělské muzeum, s. p. o. (dále též „NZM“) </w:t>
      </w:r>
    </w:p>
    <w:p w14:paraId="37C4A601" w14:textId="77777777"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 xml:space="preserve">se sídlem: </w:t>
      </w:r>
      <w:r w:rsidRPr="00286211">
        <w:rPr>
          <w:rFonts w:ascii="Segoe UI" w:hAnsi="Segoe UI" w:cs="Segoe UI"/>
        </w:rPr>
        <w:tab/>
      </w:r>
      <w:r w:rsidRPr="00286211">
        <w:rPr>
          <w:rFonts w:ascii="Segoe UI" w:hAnsi="Segoe UI" w:cs="Segoe UI"/>
        </w:rPr>
        <w:tab/>
        <w:t>Kostelní 1300/44, 170 00 Praha 7 - Holešovice</w:t>
      </w:r>
    </w:p>
    <w:p w14:paraId="0E213721" w14:textId="77777777"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IČ:</w:t>
      </w:r>
      <w:r w:rsidRPr="00286211">
        <w:rPr>
          <w:rFonts w:ascii="Segoe UI" w:hAnsi="Segoe UI" w:cs="Segoe UI"/>
        </w:rPr>
        <w:tab/>
      </w:r>
      <w:r w:rsidRPr="00286211">
        <w:rPr>
          <w:rFonts w:ascii="Segoe UI" w:hAnsi="Segoe UI" w:cs="Segoe UI"/>
        </w:rPr>
        <w:tab/>
      </w:r>
      <w:r w:rsidRPr="00286211">
        <w:rPr>
          <w:rFonts w:ascii="Segoe UI" w:hAnsi="Segoe UI" w:cs="Segoe UI"/>
        </w:rPr>
        <w:tab/>
        <w:t>75075741</w:t>
      </w:r>
    </w:p>
    <w:p w14:paraId="2B4C9A65" w14:textId="77777777"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DIČ:</w:t>
      </w:r>
      <w:r w:rsidRPr="00286211">
        <w:rPr>
          <w:rFonts w:ascii="Segoe UI" w:hAnsi="Segoe UI" w:cs="Segoe UI"/>
        </w:rPr>
        <w:tab/>
      </w:r>
      <w:r w:rsidRPr="00286211">
        <w:rPr>
          <w:rFonts w:ascii="Segoe UI" w:hAnsi="Segoe UI" w:cs="Segoe UI"/>
        </w:rPr>
        <w:tab/>
      </w:r>
      <w:r w:rsidRPr="00286211">
        <w:rPr>
          <w:rFonts w:ascii="Segoe UI" w:hAnsi="Segoe UI" w:cs="Segoe UI"/>
        </w:rPr>
        <w:tab/>
        <w:t>CZ75075741</w:t>
      </w:r>
    </w:p>
    <w:p w14:paraId="34CBF161" w14:textId="29F72B0B"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 xml:space="preserve">bankovní spojení: </w:t>
      </w:r>
      <w:r w:rsidRPr="00286211">
        <w:rPr>
          <w:rFonts w:ascii="Segoe UI" w:hAnsi="Segoe UI" w:cs="Segoe UI"/>
        </w:rPr>
        <w:tab/>
      </w:r>
      <w:proofErr w:type="spellStart"/>
      <w:r w:rsidR="00251BC5">
        <w:rPr>
          <w:rFonts w:ascii="Segoe UI" w:hAnsi="Segoe UI" w:cs="Segoe UI"/>
        </w:rPr>
        <w:t>xxx</w:t>
      </w:r>
      <w:proofErr w:type="spellEnd"/>
    </w:p>
    <w:p w14:paraId="0EF7E42B" w14:textId="1BA6E618"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 xml:space="preserve">číslo účtu: </w:t>
      </w:r>
      <w:r w:rsidRPr="00286211">
        <w:rPr>
          <w:rFonts w:ascii="Segoe UI" w:hAnsi="Segoe UI" w:cs="Segoe UI"/>
        </w:rPr>
        <w:tab/>
      </w:r>
      <w:r w:rsidRPr="00286211">
        <w:rPr>
          <w:rFonts w:ascii="Segoe UI" w:hAnsi="Segoe UI" w:cs="Segoe UI"/>
        </w:rPr>
        <w:tab/>
      </w:r>
      <w:proofErr w:type="spellStart"/>
      <w:r w:rsidR="00251BC5">
        <w:rPr>
          <w:rFonts w:ascii="Segoe UI" w:hAnsi="Segoe UI" w:cs="Segoe UI"/>
        </w:rPr>
        <w:t>xxx</w:t>
      </w:r>
      <w:proofErr w:type="spellEnd"/>
    </w:p>
    <w:p w14:paraId="56F8F580" w14:textId="6540280D"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zastoupené:</w:t>
      </w:r>
      <w:r w:rsidRPr="00286211">
        <w:rPr>
          <w:rFonts w:ascii="Segoe UI" w:hAnsi="Segoe UI" w:cs="Segoe UI"/>
        </w:rPr>
        <w:tab/>
      </w:r>
      <w:r w:rsidRPr="00286211">
        <w:rPr>
          <w:rFonts w:ascii="Segoe UI" w:hAnsi="Segoe UI" w:cs="Segoe UI"/>
        </w:rPr>
        <w:tab/>
      </w:r>
      <w:proofErr w:type="spellStart"/>
      <w:r w:rsidR="00251BC5">
        <w:rPr>
          <w:rFonts w:ascii="Segoe UI" w:hAnsi="Segoe UI" w:cs="Segoe UI"/>
        </w:rPr>
        <w:t>xxx</w:t>
      </w:r>
      <w:proofErr w:type="spellEnd"/>
    </w:p>
    <w:p w14:paraId="27EF0BF7" w14:textId="1870F781"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jednáním pověřen:</w:t>
      </w:r>
      <w:r w:rsidRPr="00286211">
        <w:rPr>
          <w:rFonts w:ascii="Segoe UI" w:hAnsi="Segoe UI" w:cs="Segoe UI"/>
        </w:rPr>
        <w:tab/>
      </w:r>
      <w:proofErr w:type="spellStart"/>
      <w:r w:rsidR="00251BC5">
        <w:rPr>
          <w:rFonts w:ascii="Segoe UI" w:hAnsi="Segoe UI" w:cs="Segoe UI"/>
        </w:rPr>
        <w:t>xxx</w:t>
      </w:r>
      <w:proofErr w:type="spellEnd"/>
    </w:p>
    <w:p w14:paraId="18AABBC1" w14:textId="30BECD39" w:rsidR="00147B5D" w:rsidRPr="00286211" w:rsidRDefault="00147B5D" w:rsidP="00251BC5">
      <w:pPr>
        <w:widowControl w:val="0"/>
        <w:tabs>
          <w:tab w:val="left" w:pos="0"/>
        </w:tabs>
        <w:ind w:right="15"/>
        <w:jc w:val="both"/>
        <w:rPr>
          <w:rFonts w:ascii="Segoe UI" w:hAnsi="Segoe UI" w:cs="Segoe UI"/>
        </w:rPr>
      </w:pPr>
      <w:r w:rsidRPr="00286211">
        <w:rPr>
          <w:rFonts w:ascii="Segoe UI" w:hAnsi="Segoe UI" w:cs="Segoe UI"/>
        </w:rPr>
        <w:t xml:space="preserve">kontaktní osoba: </w:t>
      </w:r>
      <w:r w:rsidRPr="00286211">
        <w:rPr>
          <w:rFonts w:ascii="Segoe UI" w:hAnsi="Segoe UI" w:cs="Segoe UI"/>
        </w:rPr>
        <w:tab/>
      </w:r>
      <w:proofErr w:type="spellStart"/>
      <w:r w:rsidR="00251BC5">
        <w:rPr>
          <w:rFonts w:ascii="Segoe UI" w:hAnsi="Segoe UI" w:cs="Segoe UI"/>
        </w:rPr>
        <w:t>xxx</w:t>
      </w:r>
      <w:proofErr w:type="spellEnd"/>
    </w:p>
    <w:p w14:paraId="68F1975A" w14:textId="77777777" w:rsidR="00147B5D" w:rsidRPr="00286211" w:rsidRDefault="00147B5D" w:rsidP="00147B5D">
      <w:pPr>
        <w:widowControl w:val="0"/>
        <w:tabs>
          <w:tab w:val="left" w:pos="0"/>
        </w:tabs>
        <w:spacing w:before="60"/>
        <w:ind w:right="17"/>
        <w:jc w:val="both"/>
        <w:rPr>
          <w:rFonts w:ascii="Segoe UI" w:hAnsi="Segoe UI" w:cs="Segoe UI"/>
        </w:rPr>
      </w:pPr>
      <w:r w:rsidRPr="00286211">
        <w:rPr>
          <w:rFonts w:ascii="Segoe UI" w:hAnsi="Segoe UI" w:cs="Segoe UI"/>
        </w:rPr>
        <w:t>(dále jako „</w:t>
      </w:r>
      <w:r w:rsidRPr="00286211">
        <w:rPr>
          <w:rFonts w:ascii="Segoe UI" w:hAnsi="Segoe UI" w:cs="Segoe UI"/>
          <w:b/>
        </w:rPr>
        <w:t>Pronajímatel</w:t>
      </w:r>
      <w:r w:rsidRPr="00286211">
        <w:rPr>
          <w:rFonts w:ascii="Segoe UI" w:hAnsi="Segoe UI" w:cs="Segoe UI"/>
        </w:rPr>
        <w:t xml:space="preserve">") </w:t>
      </w:r>
    </w:p>
    <w:p w14:paraId="17485966" w14:textId="77777777"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na straně jedné</w:t>
      </w:r>
    </w:p>
    <w:p w14:paraId="4D9A61A4" w14:textId="77777777" w:rsidR="00147B5D" w:rsidRPr="00286211" w:rsidRDefault="00147B5D" w:rsidP="00147B5D">
      <w:pPr>
        <w:widowControl w:val="0"/>
        <w:tabs>
          <w:tab w:val="left" w:pos="720"/>
        </w:tabs>
        <w:ind w:right="567"/>
        <w:jc w:val="both"/>
        <w:rPr>
          <w:rFonts w:ascii="Segoe UI" w:hAnsi="Segoe UI" w:cs="Segoe UI"/>
        </w:rPr>
      </w:pPr>
    </w:p>
    <w:p w14:paraId="36A0A446" w14:textId="77777777" w:rsidR="00147B5D" w:rsidRPr="00286211" w:rsidRDefault="00147B5D" w:rsidP="00147B5D">
      <w:pPr>
        <w:widowControl w:val="0"/>
        <w:tabs>
          <w:tab w:val="left" w:pos="720"/>
        </w:tabs>
        <w:ind w:right="567"/>
        <w:jc w:val="both"/>
        <w:rPr>
          <w:rFonts w:ascii="Segoe UI" w:hAnsi="Segoe UI" w:cs="Segoe UI"/>
          <w:b/>
        </w:rPr>
      </w:pPr>
      <w:r w:rsidRPr="00286211">
        <w:rPr>
          <w:rFonts w:ascii="Segoe UI" w:hAnsi="Segoe UI" w:cs="Segoe UI"/>
          <w:b/>
        </w:rPr>
        <w:t>a</w:t>
      </w:r>
    </w:p>
    <w:p w14:paraId="4BCAE726" w14:textId="77777777" w:rsidR="00147B5D" w:rsidRPr="00286211" w:rsidRDefault="00147B5D" w:rsidP="00147B5D">
      <w:pPr>
        <w:widowControl w:val="0"/>
        <w:tabs>
          <w:tab w:val="left" w:pos="720"/>
        </w:tabs>
        <w:ind w:right="567"/>
        <w:jc w:val="both"/>
        <w:rPr>
          <w:rFonts w:ascii="Segoe UI" w:hAnsi="Segoe UI" w:cs="Segoe UI"/>
        </w:rPr>
      </w:pPr>
    </w:p>
    <w:p w14:paraId="42126EDA" w14:textId="23524F30" w:rsidR="00147B5D" w:rsidRPr="00286211" w:rsidRDefault="0036603D" w:rsidP="00147B5D">
      <w:pPr>
        <w:widowControl w:val="0"/>
        <w:tabs>
          <w:tab w:val="left" w:pos="720"/>
          <w:tab w:val="left" w:pos="9027"/>
        </w:tabs>
        <w:ind w:right="567"/>
        <w:jc w:val="both"/>
        <w:rPr>
          <w:rFonts w:ascii="Segoe UI" w:hAnsi="Segoe UI" w:cs="Segoe UI"/>
          <w:b/>
        </w:rPr>
      </w:pPr>
      <w:proofErr w:type="spellStart"/>
      <w:r w:rsidRPr="00286211">
        <w:rPr>
          <w:rFonts w:ascii="Segoe UI" w:hAnsi="Segoe UI" w:cs="Segoe UI"/>
          <w:b/>
        </w:rPr>
        <w:t>Restartér</w:t>
      </w:r>
      <w:proofErr w:type="spellEnd"/>
      <w:r w:rsidRPr="00286211">
        <w:rPr>
          <w:rFonts w:ascii="Segoe UI" w:hAnsi="Segoe UI" w:cs="Segoe UI"/>
          <w:b/>
        </w:rPr>
        <w:t xml:space="preserve"> s.r.o.</w:t>
      </w:r>
    </w:p>
    <w:p w14:paraId="58337710" w14:textId="63306F25"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se sídlem:</w:t>
      </w:r>
      <w:r w:rsidRPr="00286211">
        <w:rPr>
          <w:rFonts w:ascii="Segoe UI" w:hAnsi="Segoe UI" w:cs="Segoe UI"/>
        </w:rPr>
        <w:tab/>
      </w:r>
      <w:r w:rsidRPr="00286211">
        <w:rPr>
          <w:rFonts w:ascii="Segoe UI" w:hAnsi="Segoe UI" w:cs="Segoe UI"/>
        </w:rPr>
        <w:tab/>
      </w:r>
      <w:r w:rsidR="0036603D" w:rsidRPr="00286211">
        <w:rPr>
          <w:rFonts w:ascii="Segoe UI" w:hAnsi="Segoe UI" w:cs="Segoe UI"/>
        </w:rPr>
        <w:t>Na okraji 335/42, Veleslavín, 162 00</w:t>
      </w:r>
    </w:p>
    <w:p w14:paraId="496B80CC" w14:textId="039F9429"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IČ:</w:t>
      </w:r>
      <w:r w:rsidRPr="00286211">
        <w:rPr>
          <w:rFonts w:ascii="Segoe UI" w:hAnsi="Segoe UI" w:cs="Segoe UI"/>
        </w:rPr>
        <w:tab/>
      </w:r>
      <w:r w:rsidRPr="00286211">
        <w:rPr>
          <w:rFonts w:ascii="Segoe UI" w:hAnsi="Segoe UI" w:cs="Segoe UI"/>
        </w:rPr>
        <w:tab/>
      </w:r>
      <w:r w:rsidRPr="00286211">
        <w:rPr>
          <w:rFonts w:ascii="Segoe UI" w:hAnsi="Segoe UI" w:cs="Segoe UI"/>
        </w:rPr>
        <w:tab/>
      </w:r>
      <w:r w:rsidR="0036603D" w:rsidRPr="00286211">
        <w:rPr>
          <w:rFonts w:ascii="Segoe UI" w:hAnsi="Segoe UI" w:cs="Segoe UI"/>
        </w:rPr>
        <w:t>05747945</w:t>
      </w:r>
    </w:p>
    <w:p w14:paraId="3C38DFBC" w14:textId="2C4EA618"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DIČ:</w:t>
      </w:r>
      <w:r w:rsidRPr="00286211">
        <w:rPr>
          <w:rFonts w:ascii="Segoe UI" w:hAnsi="Segoe UI" w:cs="Segoe UI"/>
        </w:rPr>
        <w:tab/>
      </w:r>
      <w:r w:rsidRPr="00286211">
        <w:rPr>
          <w:rFonts w:ascii="Segoe UI" w:hAnsi="Segoe UI" w:cs="Segoe UI"/>
        </w:rPr>
        <w:tab/>
      </w:r>
      <w:r w:rsidRPr="00286211">
        <w:rPr>
          <w:rFonts w:ascii="Segoe UI" w:hAnsi="Segoe UI" w:cs="Segoe UI"/>
        </w:rPr>
        <w:tab/>
      </w:r>
      <w:r w:rsidR="0036603D" w:rsidRPr="00286211">
        <w:rPr>
          <w:rFonts w:ascii="Segoe UI" w:hAnsi="Segoe UI" w:cs="Segoe UI"/>
        </w:rPr>
        <w:t>CZ05747945</w:t>
      </w:r>
    </w:p>
    <w:p w14:paraId="6CEC1007" w14:textId="05C8C52A" w:rsidR="00147B5D" w:rsidRPr="00286211" w:rsidRDefault="00147B5D" w:rsidP="00147B5D">
      <w:pPr>
        <w:widowControl w:val="0"/>
        <w:tabs>
          <w:tab w:val="left" w:pos="0"/>
        </w:tabs>
        <w:ind w:right="15"/>
        <w:jc w:val="both"/>
        <w:rPr>
          <w:rFonts w:ascii="Segoe UI" w:hAnsi="Segoe UI" w:cs="Segoe UI"/>
        </w:rPr>
      </w:pPr>
      <w:r w:rsidRPr="00286211">
        <w:rPr>
          <w:rFonts w:ascii="Segoe UI" w:hAnsi="Segoe UI" w:cs="Segoe UI"/>
        </w:rPr>
        <w:t>zastoupené:</w:t>
      </w:r>
      <w:r w:rsidRPr="00286211">
        <w:rPr>
          <w:rFonts w:ascii="Segoe UI" w:hAnsi="Segoe UI" w:cs="Segoe UI"/>
        </w:rPr>
        <w:tab/>
      </w:r>
      <w:r w:rsidRPr="00286211">
        <w:rPr>
          <w:rFonts w:ascii="Segoe UI" w:hAnsi="Segoe UI" w:cs="Segoe UI"/>
        </w:rPr>
        <w:tab/>
      </w:r>
      <w:proofErr w:type="spellStart"/>
      <w:r w:rsidR="00251BC5">
        <w:rPr>
          <w:rFonts w:ascii="Segoe UI" w:hAnsi="Segoe UI" w:cs="Segoe UI"/>
        </w:rPr>
        <w:t>xxx</w:t>
      </w:r>
      <w:proofErr w:type="spellEnd"/>
    </w:p>
    <w:p w14:paraId="372FC97D" w14:textId="77777777" w:rsidR="00147B5D" w:rsidRPr="00286211" w:rsidRDefault="00147B5D" w:rsidP="00147B5D">
      <w:pPr>
        <w:widowControl w:val="0"/>
        <w:tabs>
          <w:tab w:val="left" w:pos="0"/>
        </w:tabs>
        <w:ind w:right="17"/>
        <w:jc w:val="both"/>
        <w:rPr>
          <w:rFonts w:ascii="Segoe UI" w:hAnsi="Segoe UI" w:cs="Segoe UI"/>
          <w:color w:val="000000"/>
        </w:rPr>
      </w:pPr>
      <w:r w:rsidRPr="00286211">
        <w:rPr>
          <w:rFonts w:ascii="Segoe UI" w:hAnsi="Segoe UI" w:cs="Segoe UI"/>
          <w:color w:val="000000"/>
        </w:rPr>
        <w:t xml:space="preserve">(dále jako </w:t>
      </w:r>
      <w:r w:rsidRPr="00286211">
        <w:rPr>
          <w:rFonts w:ascii="Segoe UI" w:hAnsi="Segoe UI" w:cs="Segoe UI"/>
          <w:b/>
          <w:color w:val="000000"/>
        </w:rPr>
        <w:t>"Nájemce"</w:t>
      </w:r>
      <w:r w:rsidRPr="00286211">
        <w:rPr>
          <w:rFonts w:ascii="Segoe UI" w:hAnsi="Segoe UI" w:cs="Segoe UI"/>
          <w:color w:val="000000"/>
        </w:rPr>
        <w:t>)</w:t>
      </w:r>
    </w:p>
    <w:p w14:paraId="3F519E72" w14:textId="77777777" w:rsidR="00147B5D" w:rsidRPr="00286211" w:rsidRDefault="00147B5D" w:rsidP="00147B5D">
      <w:pPr>
        <w:widowControl w:val="0"/>
        <w:tabs>
          <w:tab w:val="left" w:pos="0"/>
        </w:tabs>
        <w:ind w:right="17"/>
        <w:jc w:val="both"/>
        <w:rPr>
          <w:rFonts w:ascii="Segoe UI" w:hAnsi="Segoe UI" w:cs="Segoe UI"/>
          <w:color w:val="000000"/>
        </w:rPr>
      </w:pPr>
      <w:r w:rsidRPr="00286211">
        <w:rPr>
          <w:rFonts w:ascii="Segoe UI" w:hAnsi="Segoe UI" w:cs="Segoe UI"/>
          <w:color w:val="000000"/>
        </w:rPr>
        <w:t>na straně druhé</w:t>
      </w:r>
    </w:p>
    <w:p w14:paraId="393853AE" w14:textId="77777777" w:rsidR="00147B5D" w:rsidRPr="00286211" w:rsidRDefault="00147B5D" w:rsidP="00147B5D">
      <w:pPr>
        <w:widowControl w:val="0"/>
        <w:tabs>
          <w:tab w:val="left" w:pos="0"/>
        </w:tabs>
        <w:ind w:right="15"/>
        <w:jc w:val="both"/>
        <w:rPr>
          <w:rFonts w:ascii="Segoe UI" w:hAnsi="Segoe UI" w:cs="Segoe UI"/>
          <w:color w:val="000000"/>
        </w:rPr>
      </w:pPr>
    </w:p>
    <w:p w14:paraId="40EF1300" w14:textId="77777777" w:rsidR="00147B5D" w:rsidRPr="00286211" w:rsidRDefault="00147B5D" w:rsidP="00147B5D">
      <w:pPr>
        <w:widowControl w:val="0"/>
        <w:tabs>
          <w:tab w:val="left" w:pos="0"/>
        </w:tabs>
        <w:ind w:right="15"/>
        <w:jc w:val="both"/>
        <w:rPr>
          <w:rFonts w:ascii="Segoe UI" w:hAnsi="Segoe UI" w:cs="Segoe UI"/>
          <w:color w:val="000000"/>
        </w:rPr>
      </w:pPr>
    </w:p>
    <w:p w14:paraId="2EB8CA35" w14:textId="77777777" w:rsidR="00147B5D" w:rsidRPr="00286211" w:rsidRDefault="00147B5D" w:rsidP="00147B5D">
      <w:pPr>
        <w:widowControl w:val="0"/>
        <w:tabs>
          <w:tab w:val="left" w:pos="0"/>
        </w:tabs>
        <w:ind w:right="15"/>
        <w:jc w:val="both"/>
        <w:rPr>
          <w:rFonts w:ascii="Segoe UI" w:hAnsi="Segoe UI" w:cs="Segoe UI"/>
          <w:color w:val="000000"/>
        </w:rPr>
      </w:pPr>
    </w:p>
    <w:p w14:paraId="0232199E" w14:textId="77777777" w:rsidR="00147B5D" w:rsidRPr="00286211" w:rsidRDefault="00147B5D" w:rsidP="00147B5D">
      <w:pPr>
        <w:widowControl w:val="0"/>
        <w:tabs>
          <w:tab w:val="left" w:pos="0"/>
        </w:tabs>
        <w:ind w:right="15"/>
        <w:jc w:val="both"/>
        <w:rPr>
          <w:rFonts w:ascii="Segoe UI" w:hAnsi="Segoe UI" w:cs="Segoe UI"/>
          <w:color w:val="000000"/>
        </w:rPr>
      </w:pPr>
    </w:p>
    <w:p w14:paraId="570D6504" w14:textId="77777777" w:rsidR="00147B5D" w:rsidRPr="00286211" w:rsidRDefault="00147B5D"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sz w:val="22"/>
          <w:szCs w:val="22"/>
          <w:lang w:val="cs-CZ"/>
        </w:rPr>
      </w:pPr>
      <w:r w:rsidRPr="00286211">
        <w:rPr>
          <w:rFonts w:ascii="Segoe UI" w:hAnsi="Segoe UI" w:cs="Segoe UI"/>
          <w:sz w:val="22"/>
          <w:szCs w:val="22"/>
          <w:lang w:val="cs-CZ"/>
        </w:rPr>
        <w:lastRenderedPageBreak/>
        <w:t>Článek 2</w:t>
      </w:r>
    </w:p>
    <w:p w14:paraId="37E92126" w14:textId="77777777" w:rsidR="00147B5D" w:rsidRPr="00286211" w:rsidRDefault="00147B5D" w:rsidP="00147B5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sz w:val="22"/>
          <w:szCs w:val="22"/>
          <w:lang w:val="cs-CZ"/>
        </w:rPr>
      </w:pPr>
      <w:r w:rsidRPr="00286211">
        <w:rPr>
          <w:rFonts w:ascii="Segoe UI" w:hAnsi="Segoe UI" w:cs="Segoe UI"/>
          <w:sz w:val="22"/>
          <w:szCs w:val="22"/>
          <w:lang w:val="cs-CZ"/>
        </w:rPr>
        <w:t>Úvodní ustanovení</w:t>
      </w:r>
    </w:p>
    <w:p w14:paraId="05A97F5B" w14:textId="77777777" w:rsidR="00147B5D" w:rsidRPr="00286211" w:rsidRDefault="00147B5D" w:rsidP="00147B5D">
      <w:pPr>
        <w:pStyle w:val="Normlnweb"/>
        <w:numPr>
          <w:ilvl w:val="0"/>
          <w:numId w:val="21"/>
        </w:numPr>
        <w:spacing w:before="120" w:beforeAutospacing="0" w:after="0" w:afterAutospacing="0"/>
        <w:ind w:left="357" w:hanging="357"/>
        <w:jc w:val="both"/>
        <w:rPr>
          <w:rFonts w:ascii="Segoe UI" w:eastAsia="Times New Roman" w:hAnsi="Segoe UI" w:cs="Segoe UI"/>
          <w:color w:val="000000"/>
          <w:sz w:val="22"/>
          <w:szCs w:val="22"/>
        </w:rPr>
      </w:pPr>
      <w:r w:rsidRPr="00286211">
        <w:rPr>
          <w:rFonts w:ascii="Segoe UI" w:eastAsia="Times New Roman" w:hAnsi="Segoe UI" w:cs="Segoe UI"/>
          <w:color w:val="000000"/>
          <w:sz w:val="22"/>
          <w:szCs w:val="22"/>
        </w:rPr>
        <w:t xml:space="preserve">Česká republika je vlastníkem souboru nemovitých věcí tvořících areál Národního zemědělského muzea, s. p. o. na adrese Kostelní 1300/44, 170 00 Praha 7, v katastrálním území Holešovice, zapsané do veřejného seznamu u Katastrálního úřadu pro hlavní město Prahu, katastrální pracoviště Praha, na LV 128 pro toto katastrální území (dále jen „nemovitost“). </w:t>
      </w:r>
    </w:p>
    <w:p w14:paraId="528783A6" w14:textId="77777777" w:rsidR="00147B5D" w:rsidRPr="00286211" w:rsidRDefault="00147B5D" w:rsidP="00147B5D">
      <w:pPr>
        <w:pStyle w:val="Normlnweb"/>
        <w:numPr>
          <w:ilvl w:val="0"/>
          <w:numId w:val="21"/>
        </w:numPr>
        <w:spacing w:before="120" w:beforeAutospacing="0" w:after="0" w:afterAutospacing="0"/>
        <w:ind w:left="357" w:hanging="357"/>
        <w:jc w:val="both"/>
        <w:rPr>
          <w:rFonts w:ascii="Segoe UI" w:eastAsia="Times New Roman" w:hAnsi="Segoe UI" w:cs="Segoe UI"/>
          <w:color w:val="000000"/>
          <w:sz w:val="22"/>
          <w:szCs w:val="22"/>
        </w:rPr>
      </w:pPr>
      <w:r w:rsidRPr="00286211">
        <w:rPr>
          <w:rFonts w:ascii="Segoe UI" w:eastAsia="Times New Roman" w:hAnsi="Segoe UI" w:cs="Segoe UI"/>
          <w:color w:val="000000"/>
          <w:sz w:val="22"/>
          <w:szCs w:val="22"/>
        </w:rPr>
        <w:t>Pronajímatel má podle zřizovací listiny právo hospodařit s majetkem České republiky, mezi které patří nemovitost.</w:t>
      </w:r>
    </w:p>
    <w:p w14:paraId="33D25CFC" w14:textId="77777777" w:rsidR="00147B5D" w:rsidRPr="00286211" w:rsidRDefault="00147B5D"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sz w:val="22"/>
          <w:szCs w:val="22"/>
          <w:lang w:val="cs-CZ"/>
        </w:rPr>
      </w:pPr>
      <w:r w:rsidRPr="00286211">
        <w:rPr>
          <w:rFonts w:ascii="Segoe UI" w:hAnsi="Segoe UI" w:cs="Segoe UI"/>
          <w:sz w:val="22"/>
          <w:szCs w:val="22"/>
          <w:lang w:val="cs-CZ"/>
        </w:rPr>
        <w:t>Článek 3</w:t>
      </w:r>
    </w:p>
    <w:p w14:paraId="2845F5AE" w14:textId="77777777" w:rsidR="00147B5D" w:rsidRPr="00286211" w:rsidRDefault="00147B5D" w:rsidP="00147B5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sz w:val="22"/>
          <w:szCs w:val="22"/>
          <w:lang w:val="cs-CZ"/>
        </w:rPr>
      </w:pPr>
      <w:r w:rsidRPr="00286211">
        <w:rPr>
          <w:rFonts w:ascii="Segoe UI" w:hAnsi="Segoe UI" w:cs="Segoe UI"/>
          <w:sz w:val="22"/>
          <w:szCs w:val="22"/>
          <w:lang w:val="cs-CZ"/>
        </w:rPr>
        <w:t>Předmět nájmu</w:t>
      </w:r>
    </w:p>
    <w:p w14:paraId="1EEEEEA7" w14:textId="77777777" w:rsidR="00147B5D" w:rsidRPr="00286211" w:rsidRDefault="00147B5D" w:rsidP="00147B5D">
      <w:pPr>
        <w:numPr>
          <w:ilvl w:val="0"/>
          <w:numId w:val="2"/>
        </w:numPr>
        <w:spacing w:before="120"/>
        <w:ind w:left="360"/>
        <w:jc w:val="both"/>
        <w:rPr>
          <w:rFonts w:ascii="Segoe UI" w:hAnsi="Segoe UI" w:cs="Segoe UI"/>
          <w:color w:val="000000"/>
        </w:rPr>
      </w:pPr>
      <w:r w:rsidRPr="00286211">
        <w:rPr>
          <w:rFonts w:ascii="Segoe UI" w:hAnsi="Segoe UI" w:cs="Segoe UI"/>
          <w:color w:val="000000"/>
        </w:rPr>
        <w:t>Pronajímatel touto smlouvou poskytuje nájemci do dočasného užívání níže přesně vymezené prostory (viz. čl. 2 této smlouvy) nacházející se v nemovitosti pouze a výhradně za účelem umístění a provozování stánku s občerstvením/</w:t>
      </w:r>
      <w:proofErr w:type="spellStart"/>
      <w:r w:rsidRPr="00286211">
        <w:rPr>
          <w:rFonts w:ascii="Segoe UI" w:hAnsi="Segoe UI" w:cs="Segoe UI"/>
          <w:color w:val="000000"/>
        </w:rPr>
        <w:t>foodtrucku</w:t>
      </w:r>
      <w:proofErr w:type="spellEnd"/>
      <w:r w:rsidRPr="00286211">
        <w:rPr>
          <w:rFonts w:ascii="Segoe UI" w:hAnsi="Segoe UI" w:cs="Segoe UI"/>
          <w:color w:val="000000"/>
        </w:rPr>
        <w:t xml:space="preserve"> (dále jen „občerstvení“)</w:t>
      </w:r>
      <w:r w:rsidRPr="00286211">
        <w:rPr>
          <w:rFonts w:ascii="Segoe UI" w:hAnsi="Segoe UI" w:cs="Segoe UI"/>
          <w:b/>
          <w:color w:val="000000"/>
        </w:rPr>
        <w:t xml:space="preserve">. </w:t>
      </w:r>
      <w:r w:rsidRPr="00286211">
        <w:rPr>
          <w:rFonts w:ascii="Segoe UI" w:hAnsi="Segoe UI" w:cs="Segoe UI"/>
          <w:color w:val="000000"/>
        </w:rPr>
        <w:t>Nájemce tento předmět nájmu za podmínek této smlouvy do svého dočasného užívání přijímá a zavazuje se za to hradit ujednané nájemné.</w:t>
      </w:r>
    </w:p>
    <w:p w14:paraId="4F46395C" w14:textId="77777777" w:rsidR="00147B5D" w:rsidRPr="00286211" w:rsidRDefault="00147B5D" w:rsidP="00147B5D">
      <w:pPr>
        <w:numPr>
          <w:ilvl w:val="0"/>
          <w:numId w:val="2"/>
        </w:numPr>
        <w:spacing w:before="120"/>
        <w:ind w:left="360"/>
        <w:jc w:val="both"/>
        <w:rPr>
          <w:rFonts w:ascii="Segoe UI" w:hAnsi="Segoe UI" w:cs="Segoe UI"/>
        </w:rPr>
      </w:pPr>
      <w:r w:rsidRPr="00286211">
        <w:rPr>
          <w:rFonts w:ascii="Segoe UI" w:hAnsi="Segoe UI" w:cs="Segoe UI"/>
          <w:color w:val="000000"/>
        </w:rPr>
        <w:t>Předmětem nájmu je plocha o celkové výměře 20m</w:t>
      </w:r>
      <w:r w:rsidRPr="00286211">
        <w:rPr>
          <w:rFonts w:ascii="Segoe UI" w:hAnsi="Segoe UI" w:cs="Segoe UI"/>
          <w:color w:val="000000"/>
          <w:vertAlign w:val="superscript"/>
        </w:rPr>
        <w:t>2</w:t>
      </w:r>
      <w:r w:rsidRPr="00286211">
        <w:rPr>
          <w:rFonts w:ascii="Segoe UI" w:hAnsi="Segoe UI" w:cs="Segoe UI"/>
          <w:color w:val="000000"/>
        </w:rPr>
        <w:t xml:space="preserve"> umístěná na muzejním dvoře pobočky NZM v Praze. Plánek umístění a rozsahu předmětu nájmu činí Přílohu č. 1 této smlouvy. </w:t>
      </w:r>
      <w:r w:rsidRPr="00286211">
        <w:rPr>
          <w:rFonts w:ascii="Segoe UI" w:hAnsi="Segoe UI" w:cs="Segoe UI"/>
        </w:rPr>
        <w:t xml:space="preserve">Nájemce výslovně prohlašuje, že je mu rozsah nájmu z osobní prohlídky, výše uvedené specifikace a připojeného plánku bezpečně a přesně znám a nemá o něm žádnou pochybnost. </w:t>
      </w:r>
      <w:r w:rsidRPr="00286211">
        <w:rPr>
          <w:rFonts w:ascii="Segoe UI" w:hAnsi="Segoe UI" w:cs="Segoe UI"/>
          <w:color w:val="000000"/>
        </w:rPr>
        <w:t xml:space="preserve"> </w:t>
      </w:r>
    </w:p>
    <w:p w14:paraId="54135D35" w14:textId="77777777" w:rsidR="00147B5D" w:rsidRPr="00286211" w:rsidRDefault="00147B5D" w:rsidP="00147B5D">
      <w:pPr>
        <w:numPr>
          <w:ilvl w:val="0"/>
          <w:numId w:val="2"/>
        </w:numPr>
        <w:spacing w:before="120"/>
        <w:ind w:left="360"/>
        <w:jc w:val="both"/>
        <w:rPr>
          <w:rFonts w:ascii="Segoe UI" w:hAnsi="Segoe UI" w:cs="Segoe UI"/>
        </w:rPr>
      </w:pPr>
      <w:r w:rsidRPr="00286211">
        <w:rPr>
          <w:rFonts w:ascii="Segoe UI" w:hAnsi="Segoe UI" w:cs="Segoe UI"/>
        </w:rPr>
        <w:t xml:space="preserve">Neužívání předmětu nájmu z důvodů, který není na straně pronajímatele, nezbavuje nájemce povinností dle této smlouvy (včetně povinnosti hradit nájemné). </w:t>
      </w:r>
    </w:p>
    <w:p w14:paraId="05EB8B7B" w14:textId="77777777" w:rsidR="00147B5D" w:rsidRPr="00286211" w:rsidRDefault="00147B5D" w:rsidP="00147B5D">
      <w:pPr>
        <w:numPr>
          <w:ilvl w:val="0"/>
          <w:numId w:val="2"/>
        </w:numPr>
        <w:spacing w:before="120"/>
        <w:ind w:left="360"/>
        <w:jc w:val="both"/>
        <w:rPr>
          <w:rFonts w:ascii="Segoe UI" w:hAnsi="Segoe UI" w:cs="Segoe UI"/>
        </w:rPr>
      </w:pPr>
      <w:r w:rsidRPr="00286211">
        <w:rPr>
          <w:rFonts w:ascii="Segoe UI" w:hAnsi="Segoe UI" w:cs="Segoe UI"/>
        </w:rPr>
        <w:t>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pojištěn pro případ vzniku odpovědnosti za jím způsobenou škodu minimálně ve výši 1.000.000,- Kč na každou pojistnou událost.</w:t>
      </w:r>
    </w:p>
    <w:p w14:paraId="38529D44" w14:textId="77777777" w:rsidR="00147B5D" w:rsidRPr="00286211" w:rsidRDefault="00147B5D"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color w:val="auto"/>
          <w:sz w:val="22"/>
          <w:szCs w:val="22"/>
          <w:lang w:val="cs-CZ"/>
        </w:rPr>
      </w:pPr>
      <w:r w:rsidRPr="00286211">
        <w:rPr>
          <w:rFonts w:ascii="Segoe UI" w:hAnsi="Segoe UI" w:cs="Segoe UI"/>
          <w:color w:val="auto"/>
          <w:sz w:val="22"/>
          <w:szCs w:val="22"/>
          <w:lang w:val="cs-CZ"/>
        </w:rPr>
        <w:t>Článek 4</w:t>
      </w:r>
    </w:p>
    <w:p w14:paraId="5467FA4A" w14:textId="77777777" w:rsidR="00147B5D" w:rsidRPr="00286211" w:rsidRDefault="00147B5D" w:rsidP="00147B5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color w:val="auto"/>
          <w:sz w:val="22"/>
          <w:szCs w:val="22"/>
          <w:lang w:val="cs-CZ"/>
        </w:rPr>
      </w:pPr>
      <w:r w:rsidRPr="00286211">
        <w:rPr>
          <w:rFonts w:ascii="Segoe UI" w:hAnsi="Segoe UI" w:cs="Segoe UI"/>
          <w:color w:val="auto"/>
          <w:sz w:val="22"/>
          <w:szCs w:val="22"/>
          <w:lang w:val="cs-CZ"/>
        </w:rPr>
        <w:t>Doba nájmu</w:t>
      </w:r>
    </w:p>
    <w:p w14:paraId="33F9D8C0" w14:textId="2A47C017" w:rsidR="00147B5D" w:rsidRPr="00286211" w:rsidRDefault="00147B5D" w:rsidP="00147B5D">
      <w:pPr>
        <w:numPr>
          <w:ilvl w:val="0"/>
          <w:numId w:val="3"/>
        </w:numPr>
        <w:spacing w:before="120"/>
        <w:ind w:left="360"/>
        <w:jc w:val="both"/>
        <w:rPr>
          <w:rFonts w:ascii="Segoe UI" w:hAnsi="Segoe UI" w:cs="Segoe UI"/>
        </w:rPr>
      </w:pPr>
      <w:r w:rsidRPr="00286211">
        <w:rPr>
          <w:rFonts w:ascii="Segoe UI" w:hAnsi="Segoe UI" w:cs="Segoe UI"/>
        </w:rPr>
        <w:t xml:space="preserve">Pronajímatel nájemci předmět nájmu pronajímá od </w:t>
      </w:r>
      <w:r w:rsidR="007B7B97">
        <w:rPr>
          <w:rFonts w:ascii="Segoe UI" w:hAnsi="Segoe UI" w:cs="Segoe UI"/>
        </w:rPr>
        <w:t>3</w:t>
      </w:r>
      <w:r w:rsidRPr="00286211">
        <w:rPr>
          <w:rFonts w:ascii="Segoe UI" w:hAnsi="Segoe UI" w:cs="Segoe UI"/>
        </w:rPr>
        <w:t>. 10. 202</w:t>
      </w:r>
      <w:r w:rsidR="00685457" w:rsidRPr="00286211">
        <w:rPr>
          <w:rFonts w:ascii="Segoe UI" w:hAnsi="Segoe UI" w:cs="Segoe UI"/>
        </w:rPr>
        <w:t>3</w:t>
      </w:r>
      <w:r w:rsidRPr="00286211">
        <w:rPr>
          <w:rFonts w:ascii="Segoe UI" w:hAnsi="Segoe UI" w:cs="Segoe UI"/>
        </w:rPr>
        <w:t xml:space="preserve"> do 30. 9. 202</w:t>
      </w:r>
      <w:r w:rsidR="00685457" w:rsidRPr="00286211">
        <w:rPr>
          <w:rFonts w:ascii="Segoe UI" w:hAnsi="Segoe UI" w:cs="Segoe UI"/>
        </w:rPr>
        <w:t>4</w:t>
      </w:r>
      <w:r w:rsidRPr="00286211">
        <w:rPr>
          <w:rFonts w:ascii="Segoe UI" w:hAnsi="Segoe UI" w:cs="Segoe UI"/>
        </w:rPr>
        <w:t>.</w:t>
      </w:r>
    </w:p>
    <w:p w14:paraId="12FD1EDC" w14:textId="77777777" w:rsidR="00147B5D" w:rsidRPr="00286211" w:rsidRDefault="00147B5D" w:rsidP="00147B5D">
      <w:pPr>
        <w:numPr>
          <w:ilvl w:val="0"/>
          <w:numId w:val="3"/>
        </w:numPr>
        <w:spacing w:before="120"/>
        <w:ind w:left="360"/>
        <w:jc w:val="both"/>
        <w:rPr>
          <w:rFonts w:ascii="Segoe UI" w:hAnsi="Segoe UI" w:cs="Segoe UI"/>
        </w:rPr>
      </w:pPr>
      <w:r w:rsidRPr="00286211">
        <w:rPr>
          <w:rFonts w:ascii="Segoe UI" w:hAnsi="Segoe UI" w:cs="Segoe UI"/>
        </w:rPr>
        <w:t xml:space="preserve">Nájemce si níže popsaným způsobem předmět nájmu v den začátku pronájmu převezme a ke sjednanému termínu doby nájmu pronajímateli zpět ve stavu, v jakém je od pronajímatele převzal, předá. V případě porušení smluvní povinnosti spočívající v prodlení nájemce s řádným převzetím nebo předáním předmětu nájmu po uplynutí sjednané doby nájmu se sjednává smluvní pokuta ve výši ujednaného nájemného do doby faktického převzetí nebo předání předmětu nájmu. Úhrada smluvní pokuty nemá žádný vliv na případný nárok na náhradu </w:t>
      </w:r>
      <w:r w:rsidRPr="00286211">
        <w:rPr>
          <w:rFonts w:ascii="Segoe UI" w:hAnsi="Segoe UI" w:cs="Segoe UI"/>
        </w:rPr>
        <w:lastRenderedPageBreak/>
        <w:t>škody (ustanovení § 2050 občanského zákoníku se neuplatní). Tato smluvní pokuta je splatná do 15 dnů ode dne výzvy pronajímatele k její úhradě nájemcem</w:t>
      </w:r>
    </w:p>
    <w:p w14:paraId="1395A0FC" w14:textId="77777777" w:rsidR="00147B5D" w:rsidRPr="00286211" w:rsidRDefault="00147B5D" w:rsidP="00147B5D">
      <w:pPr>
        <w:numPr>
          <w:ilvl w:val="0"/>
          <w:numId w:val="3"/>
        </w:numPr>
        <w:spacing w:before="120"/>
        <w:ind w:left="360"/>
        <w:jc w:val="both"/>
        <w:rPr>
          <w:rFonts w:ascii="Segoe UI" w:hAnsi="Segoe UI" w:cs="Segoe UI"/>
        </w:rPr>
      </w:pPr>
      <w:r w:rsidRPr="00286211">
        <w:rPr>
          <w:rFonts w:ascii="Segoe UI" w:hAnsi="Segoe UI" w:cs="Segoe UI"/>
        </w:rPr>
        <w:t xml:space="preserve">Při převzetí a předání předmětu nájmu na počátku sjednané doby nájmu podepíší smluvní strany předávací protokol, zachycující stav pronajímaných prostor. </w:t>
      </w:r>
    </w:p>
    <w:p w14:paraId="6E4DACD3" w14:textId="77777777" w:rsidR="00147B5D" w:rsidRPr="00286211" w:rsidRDefault="00147B5D" w:rsidP="00147B5D">
      <w:pPr>
        <w:numPr>
          <w:ilvl w:val="0"/>
          <w:numId w:val="3"/>
        </w:numPr>
        <w:spacing w:before="120" w:after="160" w:line="259" w:lineRule="auto"/>
        <w:ind w:left="360"/>
        <w:jc w:val="both"/>
        <w:rPr>
          <w:rFonts w:ascii="Segoe UI" w:hAnsi="Segoe UI" w:cs="Segoe UI"/>
        </w:rPr>
      </w:pPr>
      <w:r w:rsidRPr="00286211">
        <w:rPr>
          <w:rFonts w:ascii="Segoe UI" w:hAnsi="Segoe UI" w:cs="Segoe UI"/>
        </w:rPr>
        <w:t>Po skončení nájmu bude při předání a převzetí předmětu nájmu smluvními stranami opět podepsán předávací protokol zachycující stav pronajímaných prostor s tím, že nájemce je povinen předmět nájmu předat (vrátit) řádně, tedy ve stavu, v němž jej od pronajímatele převzal.</w:t>
      </w:r>
    </w:p>
    <w:p w14:paraId="34EC0D38" w14:textId="77777777" w:rsidR="00147B5D" w:rsidRPr="00286211" w:rsidRDefault="00147B5D" w:rsidP="00147B5D">
      <w:pPr>
        <w:numPr>
          <w:ilvl w:val="0"/>
          <w:numId w:val="3"/>
        </w:numPr>
        <w:spacing w:before="120"/>
        <w:ind w:left="360"/>
        <w:jc w:val="both"/>
        <w:rPr>
          <w:rFonts w:ascii="Segoe UI" w:hAnsi="Segoe UI" w:cs="Segoe UI"/>
        </w:rPr>
      </w:pPr>
      <w:r w:rsidRPr="00286211">
        <w:rPr>
          <w:rFonts w:ascii="Segoe UI" w:hAnsi="Segoe UI" w:cs="Segoe UI"/>
        </w:rPr>
        <w:t xml:space="preserve">Smluvní strany se dohodly na vyloučení z užití § 2230 občanského zákoníku v platném a účinném znění ke dni nabytí účinnosti této smlouvy. </w:t>
      </w:r>
    </w:p>
    <w:p w14:paraId="1D61E998" w14:textId="77777777" w:rsidR="00147B5D" w:rsidRPr="00286211" w:rsidRDefault="00147B5D" w:rsidP="00286211">
      <w:pPr>
        <w:spacing w:before="120"/>
        <w:jc w:val="both"/>
        <w:rPr>
          <w:rFonts w:ascii="Segoe UI" w:hAnsi="Segoe UI" w:cs="Segoe UI"/>
        </w:rPr>
      </w:pPr>
    </w:p>
    <w:p w14:paraId="504B3EDD" w14:textId="77777777" w:rsidR="00147B5D" w:rsidRPr="00286211" w:rsidRDefault="00147B5D" w:rsidP="00147B5D">
      <w:pPr>
        <w:spacing w:before="240"/>
        <w:ind w:left="357"/>
        <w:jc w:val="center"/>
        <w:rPr>
          <w:rFonts w:ascii="Segoe UI" w:hAnsi="Segoe UI" w:cs="Segoe UI"/>
          <w:b/>
          <w:bCs/>
        </w:rPr>
      </w:pPr>
      <w:r w:rsidRPr="00286211">
        <w:rPr>
          <w:rFonts w:ascii="Segoe UI" w:hAnsi="Segoe UI" w:cs="Segoe UI"/>
          <w:b/>
          <w:bCs/>
        </w:rPr>
        <w:t>Článek 5</w:t>
      </w:r>
    </w:p>
    <w:p w14:paraId="71B78B89" w14:textId="77777777" w:rsidR="00147B5D" w:rsidRPr="00286211" w:rsidRDefault="00147B5D" w:rsidP="00147B5D">
      <w:pPr>
        <w:keepNext/>
        <w:keepLines/>
        <w:spacing w:after="120"/>
        <w:ind w:left="567" w:hanging="567"/>
        <w:jc w:val="center"/>
        <w:rPr>
          <w:rFonts w:ascii="Segoe UI" w:hAnsi="Segoe UI" w:cs="Segoe UI"/>
          <w:b/>
        </w:rPr>
      </w:pPr>
      <w:r w:rsidRPr="00286211">
        <w:rPr>
          <w:rFonts w:ascii="Segoe UI" w:hAnsi="Segoe UI" w:cs="Segoe UI"/>
          <w:b/>
        </w:rPr>
        <w:t>Ukončení smlouvy</w:t>
      </w:r>
    </w:p>
    <w:p w14:paraId="2970EC26" w14:textId="77777777" w:rsidR="00147B5D" w:rsidRPr="00286211" w:rsidRDefault="00147B5D" w:rsidP="00147B5D">
      <w:pPr>
        <w:pStyle w:val="Normlnweb"/>
        <w:numPr>
          <w:ilvl w:val="0"/>
          <w:numId w:val="14"/>
        </w:numPr>
        <w:spacing w:before="120" w:beforeAutospacing="0" w:after="0" w:afterAutospacing="0"/>
        <w:jc w:val="both"/>
        <w:rPr>
          <w:rFonts w:ascii="Segoe UI" w:eastAsia="Times New Roman" w:hAnsi="Segoe UI" w:cs="Segoe UI"/>
          <w:sz w:val="22"/>
          <w:szCs w:val="22"/>
        </w:rPr>
      </w:pPr>
      <w:bookmarkStart w:id="0" w:name="OLE_LINK2"/>
      <w:r w:rsidRPr="00286211">
        <w:rPr>
          <w:rFonts w:ascii="Segoe UI" w:eastAsia="Times New Roman" w:hAnsi="Segoe UI" w:cs="Segoe UI"/>
          <w:sz w:val="22"/>
          <w:szCs w:val="22"/>
        </w:rPr>
        <w:t>Tato smlouva končí:</w:t>
      </w:r>
    </w:p>
    <w:p w14:paraId="6C203E80" w14:textId="77777777" w:rsidR="00147B5D" w:rsidRPr="00286211" w:rsidRDefault="00147B5D" w:rsidP="00147B5D">
      <w:pPr>
        <w:pStyle w:val="Normlnweb"/>
        <w:numPr>
          <w:ilvl w:val="0"/>
          <w:numId w:val="15"/>
        </w:numPr>
        <w:spacing w:before="0" w:beforeAutospacing="0" w:after="0" w:afterAutospacing="0"/>
        <w:ind w:left="711"/>
        <w:jc w:val="both"/>
        <w:rPr>
          <w:rFonts w:ascii="Segoe UI" w:eastAsia="Times New Roman" w:hAnsi="Segoe UI" w:cs="Segoe UI"/>
          <w:sz w:val="22"/>
          <w:szCs w:val="22"/>
        </w:rPr>
      </w:pPr>
      <w:r w:rsidRPr="00286211">
        <w:rPr>
          <w:rFonts w:ascii="Segoe UI" w:eastAsia="Times New Roman" w:hAnsi="Segoe UI" w:cs="Segoe UI"/>
          <w:sz w:val="22"/>
          <w:szCs w:val="22"/>
        </w:rPr>
        <w:t xml:space="preserve">uplynutím doby, na kterou byla sjednána, </w:t>
      </w:r>
    </w:p>
    <w:p w14:paraId="2C0AA664" w14:textId="77777777" w:rsidR="00147B5D" w:rsidRPr="00286211" w:rsidRDefault="00147B5D" w:rsidP="00147B5D">
      <w:pPr>
        <w:pStyle w:val="Normlnweb"/>
        <w:numPr>
          <w:ilvl w:val="0"/>
          <w:numId w:val="15"/>
        </w:numPr>
        <w:spacing w:before="0" w:beforeAutospacing="0" w:after="0" w:afterAutospacing="0"/>
        <w:ind w:left="711"/>
        <w:jc w:val="both"/>
        <w:rPr>
          <w:rFonts w:ascii="Segoe UI" w:eastAsia="Times New Roman" w:hAnsi="Segoe UI" w:cs="Segoe UI"/>
          <w:sz w:val="22"/>
          <w:szCs w:val="22"/>
        </w:rPr>
      </w:pPr>
      <w:r w:rsidRPr="00286211">
        <w:rPr>
          <w:rFonts w:ascii="Segoe UI" w:eastAsia="Times New Roman" w:hAnsi="Segoe UI" w:cs="Segoe UI"/>
          <w:sz w:val="22"/>
          <w:szCs w:val="22"/>
        </w:rPr>
        <w:t>písemnou dohodou smluvních stran,</w:t>
      </w:r>
    </w:p>
    <w:p w14:paraId="2F9E27C4" w14:textId="77777777" w:rsidR="00147B5D" w:rsidRPr="00286211" w:rsidRDefault="00147B5D" w:rsidP="00147B5D">
      <w:pPr>
        <w:pStyle w:val="Normlnweb"/>
        <w:numPr>
          <w:ilvl w:val="0"/>
          <w:numId w:val="15"/>
        </w:numPr>
        <w:spacing w:before="0" w:beforeAutospacing="0" w:after="0" w:afterAutospacing="0"/>
        <w:ind w:left="711"/>
        <w:jc w:val="both"/>
        <w:rPr>
          <w:rFonts w:ascii="Segoe UI" w:eastAsia="Times New Roman" w:hAnsi="Segoe UI" w:cs="Segoe UI"/>
          <w:sz w:val="22"/>
          <w:szCs w:val="22"/>
        </w:rPr>
      </w:pPr>
      <w:r w:rsidRPr="00286211">
        <w:rPr>
          <w:rFonts w:ascii="Segoe UI" w:eastAsia="Times New Roman" w:hAnsi="Segoe UI" w:cs="Segoe UI"/>
          <w:sz w:val="22"/>
          <w:szCs w:val="22"/>
        </w:rPr>
        <w:t>odstoupením od smlouvy z důvodů uvedených v zákoně,</w:t>
      </w:r>
    </w:p>
    <w:p w14:paraId="61685115" w14:textId="77777777" w:rsidR="00147B5D" w:rsidRPr="00286211" w:rsidRDefault="00147B5D" w:rsidP="00147B5D">
      <w:pPr>
        <w:pStyle w:val="Normlnweb"/>
        <w:numPr>
          <w:ilvl w:val="0"/>
          <w:numId w:val="15"/>
        </w:numPr>
        <w:spacing w:before="0" w:beforeAutospacing="0" w:after="0" w:afterAutospacing="0"/>
        <w:ind w:left="711"/>
        <w:jc w:val="both"/>
        <w:rPr>
          <w:rFonts w:ascii="Segoe UI" w:hAnsi="Segoe UI" w:cs="Segoe UI"/>
        </w:rPr>
      </w:pPr>
      <w:r w:rsidRPr="00286211">
        <w:rPr>
          <w:rFonts w:ascii="Segoe UI" w:eastAsia="Times New Roman" w:hAnsi="Segoe UI" w:cs="Segoe UI"/>
          <w:sz w:val="22"/>
          <w:szCs w:val="22"/>
        </w:rPr>
        <w:t xml:space="preserve">okamžitou výpovědí ze strany pronajímatele (tj. výpovědí bez výpovědní doby),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286211">
        <w:rPr>
          <w:rFonts w:ascii="Segoe UI" w:eastAsia="Times New Roman" w:hAnsi="Segoe UI" w:cs="Segoe UI"/>
          <w:sz w:val="22"/>
          <w:szCs w:val="22"/>
        </w:rPr>
        <w:t>ze strany nájemce k užívání předmětu nájmu v rozporu s účelem nájmu.</w:t>
      </w:r>
    </w:p>
    <w:p w14:paraId="79FB8C62" w14:textId="77777777" w:rsidR="00147B5D" w:rsidRPr="00286211" w:rsidRDefault="00147B5D" w:rsidP="00147B5D">
      <w:pPr>
        <w:pStyle w:val="Normlnweb"/>
        <w:numPr>
          <w:ilvl w:val="0"/>
          <w:numId w:val="15"/>
        </w:numPr>
        <w:spacing w:before="0" w:beforeAutospacing="0" w:after="0" w:afterAutospacing="0"/>
        <w:ind w:left="711"/>
        <w:jc w:val="both"/>
        <w:rPr>
          <w:rFonts w:ascii="Segoe UI" w:eastAsia="Times New Roman" w:hAnsi="Segoe UI" w:cs="Segoe UI"/>
          <w:sz w:val="22"/>
          <w:szCs w:val="22"/>
        </w:rPr>
      </w:pPr>
      <w:r w:rsidRPr="00286211">
        <w:rPr>
          <w:rFonts w:ascii="Segoe UI" w:eastAsia="Times New Roman" w:hAnsi="Segoe UI" w:cs="Segoe UI"/>
          <w:sz w:val="22"/>
          <w:szCs w:val="22"/>
        </w:rPr>
        <w:t xml:space="preserve">výpovědí bez udání důvodu z obou stran, přičemž výpovědní lhůta je dva měsíce a počíná běžet </w:t>
      </w:r>
      <w:r w:rsidRPr="00286211">
        <w:rPr>
          <w:rFonts w:ascii="Segoe UI" w:hAnsi="Segoe UI" w:cs="Segoe UI"/>
          <w:sz w:val="22"/>
          <w:szCs w:val="22"/>
        </w:rPr>
        <w:t xml:space="preserve">prvého dne následujícího měsíce, kdy výpověď byla doručena pronajímateli. </w:t>
      </w:r>
    </w:p>
    <w:p w14:paraId="4245922C" w14:textId="77777777" w:rsidR="00147B5D" w:rsidRPr="00286211" w:rsidRDefault="00147B5D" w:rsidP="00147B5D">
      <w:pPr>
        <w:pStyle w:val="Normlnweb"/>
        <w:numPr>
          <w:ilvl w:val="0"/>
          <w:numId w:val="14"/>
        </w:numPr>
        <w:spacing w:before="120" w:beforeAutospacing="0" w:after="0" w:afterAutospacing="0"/>
        <w:jc w:val="both"/>
        <w:rPr>
          <w:rFonts w:ascii="Segoe UI" w:eastAsia="Times New Roman" w:hAnsi="Segoe UI" w:cs="Segoe UI"/>
          <w:sz w:val="22"/>
          <w:szCs w:val="22"/>
        </w:rPr>
      </w:pPr>
      <w:r w:rsidRPr="00286211">
        <w:rPr>
          <w:rFonts w:ascii="Segoe UI" w:eastAsia="Times New Roman" w:hAnsi="Segoe UI" w:cs="Segoe UI"/>
          <w:sz w:val="22"/>
          <w:szCs w:val="22"/>
        </w:rPr>
        <w:t>Pronajímatel je oprávněn od této smlouvy okamžitě odstoupit, pokud přestanou být plněny podmínky podle ustanovení § 27 odst. 1 zákona č. 219/2000 Sb.</w:t>
      </w:r>
    </w:p>
    <w:p w14:paraId="02058485" w14:textId="77777777" w:rsidR="00147B5D" w:rsidRPr="00286211" w:rsidRDefault="00147B5D" w:rsidP="00147B5D">
      <w:pPr>
        <w:pStyle w:val="Normlnweb"/>
        <w:numPr>
          <w:ilvl w:val="0"/>
          <w:numId w:val="14"/>
        </w:numPr>
        <w:spacing w:before="120" w:beforeAutospacing="0" w:after="0" w:afterAutospacing="0"/>
        <w:jc w:val="both"/>
        <w:rPr>
          <w:rFonts w:ascii="Segoe UI" w:eastAsia="Times New Roman" w:hAnsi="Segoe UI" w:cs="Segoe UI"/>
          <w:sz w:val="22"/>
          <w:szCs w:val="22"/>
        </w:rPr>
      </w:pPr>
      <w:r w:rsidRPr="00286211">
        <w:rPr>
          <w:rFonts w:ascii="Segoe UI" w:eastAsia="Times New Roman" w:hAnsi="Segoe UI" w:cs="Segoe UI"/>
          <w:sz w:val="22"/>
          <w:szCs w:val="22"/>
        </w:rPr>
        <w:t>Výpověď smlouvy musí být učiněna písemně a doručena zástupci druhé smluvní strany.</w:t>
      </w:r>
    </w:p>
    <w:p w14:paraId="28B99053" w14:textId="77777777" w:rsidR="00147B5D" w:rsidRPr="00286211" w:rsidRDefault="00147B5D" w:rsidP="00147B5D">
      <w:pPr>
        <w:pStyle w:val="Normlnweb"/>
        <w:numPr>
          <w:ilvl w:val="0"/>
          <w:numId w:val="14"/>
        </w:numPr>
        <w:spacing w:before="120" w:beforeAutospacing="0" w:after="0" w:afterAutospacing="0"/>
        <w:jc w:val="both"/>
        <w:rPr>
          <w:rFonts w:ascii="Segoe UI" w:eastAsia="Times New Roman" w:hAnsi="Segoe UI" w:cs="Segoe UI"/>
          <w:sz w:val="22"/>
          <w:szCs w:val="22"/>
        </w:rPr>
      </w:pPr>
      <w:r w:rsidRPr="00286211">
        <w:rPr>
          <w:rFonts w:ascii="Segoe UI" w:eastAsia="Times New Roman" w:hAnsi="Segoe UI" w:cs="Segoe UI"/>
          <w:sz w:val="22"/>
          <w:szCs w:val="22"/>
        </w:rPr>
        <w:t xml:space="preserve">Pronajímatel je oprávněn od smlouvy s okamžitou účinností písemně odstoupit i v případě, jestliže nájemce bude v prodlení s placením nájemného a služeb spojených s nájmem po dobu delší 15 dnů. Nájem v takovém případě zaniká dnem následujícím po doručení písemného odstoupení nájemci. </w:t>
      </w:r>
    </w:p>
    <w:p w14:paraId="71E287DC" w14:textId="77777777" w:rsidR="00147B5D" w:rsidRPr="00286211" w:rsidRDefault="00147B5D"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color w:val="auto"/>
          <w:sz w:val="22"/>
          <w:szCs w:val="22"/>
          <w:lang w:val="cs-CZ"/>
        </w:rPr>
      </w:pPr>
      <w:r w:rsidRPr="00286211">
        <w:rPr>
          <w:rFonts w:ascii="Segoe UI" w:hAnsi="Segoe UI" w:cs="Segoe UI"/>
          <w:color w:val="auto"/>
          <w:sz w:val="22"/>
          <w:szCs w:val="22"/>
          <w:lang w:val="cs-CZ"/>
        </w:rPr>
        <w:t>Článek 6</w:t>
      </w:r>
    </w:p>
    <w:p w14:paraId="1A82ED3F" w14:textId="77777777" w:rsidR="00147B5D" w:rsidRPr="00286211" w:rsidRDefault="00147B5D" w:rsidP="00147B5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color w:val="auto"/>
          <w:sz w:val="22"/>
          <w:szCs w:val="22"/>
          <w:lang w:val="cs-CZ"/>
        </w:rPr>
      </w:pPr>
      <w:r w:rsidRPr="00286211">
        <w:rPr>
          <w:rFonts w:ascii="Segoe UI" w:hAnsi="Segoe UI" w:cs="Segoe UI"/>
          <w:color w:val="auto"/>
          <w:sz w:val="22"/>
          <w:szCs w:val="22"/>
          <w:lang w:val="cs-CZ"/>
        </w:rPr>
        <w:t>Výše nájemného a platební podmínky</w:t>
      </w:r>
    </w:p>
    <w:p w14:paraId="2BD45A23" w14:textId="77777777"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t>Nájemce se zavazuje hradit pronajímateli měsíční nájemné, ujednané oběma stranami ve výši:</w:t>
      </w:r>
    </w:p>
    <w:p w14:paraId="0C92B8CD" w14:textId="66E3BCFE" w:rsidR="00147B5D" w:rsidRPr="00286211" w:rsidRDefault="0036603D" w:rsidP="00147B5D">
      <w:pPr>
        <w:spacing w:before="120"/>
        <w:ind w:left="720"/>
        <w:jc w:val="both"/>
        <w:rPr>
          <w:rFonts w:ascii="Segoe UI" w:hAnsi="Segoe UI" w:cs="Segoe UI"/>
        </w:rPr>
      </w:pPr>
      <w:r w:rsidRPr="00286211">
        <w:rPr>
          <w:rFonts w:ascii="Segoe UI" w:hAnsi="Segoe UI" w:cs="Segoe UI"/>
        </w:rPr>
        <w:t>8750</w:t>
      </w:r>
      <w:r w:rsidR="00147B5D" w:rsidRPr="00286211">
        <w:rPr>
          <w:rFonts w:ascii="Segoe UI" w:hAnsi="Segoe UI" w:cs="Segoe UI"/>
        </w:rPr>
        <w:t>,</w:t>
      </w:r>
      <w:r w:rsidR="004E0117" w:rsidRPr="00286211">
        <w:rPr>
          <w:rFonts w:ascii="Segoe UI" w:hAnsi="Segoe UI" w:cs="Segoe UI"/>
        </w:rPr>
        <w:t>00</w:t>
      </w:r>
      <w:r w:rsidR="00147B5D" w:rsidRPr="00286211">
        <w:rPr>
          <w:rFonts w:ascii="Segoe UI" w:hAnsi="Segoe UI" w:cs="Segoe UI"/>
        </w:rPr>
        <w:t xml:space="preserve"> Kč (slovy </w:t>
      </w:r>
      <w:proofErr w:type="spellStart"/>
      <w:r w:rsidRPr="00286211">
        <w:rPr>
          <w:rFonts w:ascii="Segoe UI" w:hAnsi="Segoe UI" w:cs="Segoe UI"/>
        </w:rPr>
        <w:t>osmtisícsedmsetpadesátkorunčeských</w:t>
      </w:r>
      <w:proofErr w:type="spellEnd"/>
      <w:r w:rsidR="00147B5D" w:rsidRPr="00286211">
        <w:rPr>
          <w:rFonts w:ascii="Segoe UI" w:hAnsi="Segoe UI" w:cs="Segoe UI"/>
        </w:rPr>
        <w:t xml:space="preserve">) </w:t>
      </w:r>
    </w:p>
    <w:p w14:paraId="73C839E8" w14:textId="77777777" w:rsidR="00147B5D" w:rsidRPr="00286211" w:rsidRDefault="00147B5D" w:rsidP="00147B5D">
      <w:pPr>
        <w:spacing w:before="120"/>
        <w:ind w:left="426" w:hanging="66"/>
        <w:jc w:val="both"/>
        <w:rPr>
          <w:rFonts w:ascii="Segoe UI" w:hAnsi="Segoe UI" w:cs="Segoe UI"/>
        </w:rPr>
      </w:pPr>
      <w:r w:rsidRPr="00286211">
        <w:rPr>
          <w:rFonts w:ascii="Segoe UI" w:hAnsi="Segoe UI" w:cs="Segoe UI"/>
        </w:rPr>
        <w:t>a dále poplatky spojené s nájmem dle čl. 6 odst. 6, 7, 8, 9 této smlouvy.</w:t>
      </w:r>
    </w:p>
    <w:p w14:paraId="63626447" w14:textId="77777777"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t>Pronajímatel vystaví nájemci každý měsíc trvání smlouvy na částku dle předchozího odstavce daňový doklad, fakturu, s tím, že nájemné je splatné vždy k poslednímu dni měsíce předcházejícího měsíci, za který se nájemné platí.</w:t>
      </w:r>
    </w:p>
    <w:p w14:paraId="50ADE051" w14:textId="77777777"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lastRenderedPageBreak/>
        <w:t xml:space="preserve">Nájemné se považuje za zaplacené ve chvíli, kdy bylo připsáno na bankovní účet pronajímatele uvedený v záhlaví této smlouvy. </w:t>
      </w:r>
    </w:p>
    <w:p w14:paraId="39836C2D" w14:textId="4135AE07"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t>Výše nájemného dle odst. 1 tohoto článku může být rozhodnutím pronajímatele upravena během doby nájmu každoročně k 1. lednu na dobu od uvedeného 1. ledna a to o index průměrné míry inflace vyhlášené Českým statistickým úřadem za uplynulý rok, tj. za období ledna každého příslušného roku oproti lednu předchozího roku. Pronajímatel v případě úpravy nájemného o inflaci je povinen nájemci písemně sdělit výši inflace spolu s upravenou výší nájemného podle tohoto odst. nejpozději 20. prosince příslušného roku. Úpravu na základě inflace lze provádět pouze jedenkrát za kalendářní rok. První takovouto úpravu nájemného je pronajímatel oprávněn provést k 1. 1. 202</w:t>
      </w:r>
      <w:r w:rsidR="00957C43" w:rsidRPr="00286211">
        <w:rPr>
          <w:rFonts w:ascii="Segoe UI" w:hAnsi="Segoe UI" w:cs="Segoe UI"/>
        </w:rPr>
        <w:t>4</w:t>
      </w:r>
      <w:r w:rsidRPr="00286211">
        <w:rPr>
          <w:rFonts w:ascii="Segoe UI" w:hAnsi="Segoe UI" w:cs="Segoe UI"/>
        </w:rPr>
        <w:t xml:space="preserve">.  </w:t>
      </w:r>
    </w:p>
    <w:p w14:paraId="01D9D1A5" w14:textId="77777777"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t>Pronajímatel je oprávněn v průběhu trvání nájmu jednostranně zvýšit nájemné, po předchozím upozornění nájemce s dvouměsíčním předstihem, a to za situace pokud by došlo ke změně ceny obvyklé v místě a čase za obdobný předmět nájmu. Posouzení ceny v místě a čase obvyklé zajistí pronajímatel a bude doloženo průzkumem trhu. Pronajímatel je v takovém případě oprávněn jednostranně zvýšit nájem na úroveň ceny v místě a čase obvyklé. V tomto případě je však nájemce oprávněn odstoupit od smlouvy s výpovědní lhůtou jeden měsíc a výpovědní lhůta počíná běžet od prvního dne měsíce následujícího po dni, ve kterém bylo oznámení o výpovědi doručeno pronajímateli.</w:t>
      </w:r>
    </w:p>
    <w:p w14:paraId="1C4C4B82" w14:textId="77777777"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t>V souvislosti s pronájmem se zavazuje zajistit pronajímatel nájemci tyto služby:</w:t>
      </w:r>
      <w:bookmarkStart w:id="1" w:name="Text45"/>
      <w:r w:rsidRPr="00286211">
        <w:rPr>
          <w:rFonts w:ascii="Segoe UI" w:hAnsi="Segoe UI" w:cs="Segoe UI"/>
        </w:rPr>
        <w:t xml:space="preserve"> </w:t>
      </w:r>
    </w:p>
    <w:p w14:paraId="35F98648" w14:textId="77777777" w:rsidR="00147B5D" w:rsidRPr="00286211" w:rsidRDefault="00147B5D" w:rsidP="00147B5D">
      <w:pPr>
        <w:pStyle w:val="Nadpis1"/>
        <w:keepNext w:val="0"/>
        <w:widowControl w:val="0"/>
        <w:numPr>
          <w:ilvl w:val="1"/>
          <w:numId w:val="30"/>
        </w:numPr>
        <w:spacing w:before="120"/>
        <w:ind w:left="1434" w:hanging="357"/>
        <w:jc w:val="both"/>
        <w:rPr>
          <w:rFonts w:ascii="Segoe UI" w:hAnsi="Segoe UI" w:cs="Segoe UI"/>
          <w:sz w:val="22"/>
          <w:szCs w:val="22"/>
        </w:rPr>
      </w:pPr>
      <w:r w:rsidRPr="00286211">
        <w:rPr>
          <w:rFonts w:ascii="Segoe UI" w:hAnsi="Segoe UI" w:cs="Segoe UI"/>
          <w:sz w:val="22"/>
          <w:szCs w:val="22"/>
        </w:rPr>
        <w:t xml:space="preserve">el. energie, </w:t>
      </w:r>
    </w:p>
    <w:p w14:paraId="40A150A6" w14:textId="77777777" w:rsidR="00147B5D" w:rsidRPr="00286211" w:rsidRDefault="00147B5D" w:rsidP="00147B5D">
      <w:pPr>
        <w:pStyle w:val="Nadpis1"/>
        <w:keepNext w:val="0"/>
        <w:widowControl w:val="0"/>
        <w:numPr>
          <w:ilvl w:val="1"/>
          <w:numId w:val="30"/>
        </w:numPr>
        <w:ind w:left="1434" w:hanging="357"/>
        <w:jc w:val="both"/>
        <w:rPr>
          <w:rFonts w:ascii="Segoe UI" w:hAnsi="Segoe UI" w:cs="Segoe UI"/>
          <w:sz w:val="22"/>
          <w:szCs w:val="22"/>
        </w:rPr>
      </w:pPr>
      <w:r w:rsidRPr="00286211">
        <w:rPr>
          <w:rFonts w:ascii="Segoe UI" w:hAnsi="Segoe UI" w:cs="Segoe UI"/>
          <w:sz w:val="22"/>
          <w:szCs w:val="22"/>
        </w:rPr>
        <w:t>voda a stočné</w:t>
      </w:r>
    </w:p>
    <w:bookmarkEnd w:id="1"/>
    <w:p w14:paraId="079FB7A4" w14:textId="129CDE7B"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t xml:space="preserve">Vodné a stočné budou nájemcem hrazeny pronajímateli paušální platbou ve výši </w:t>
      </w:r>
      <w:r w:rsidR="0036603D" w:rsidRPr="00286211">
        <w:rPr>
          <w:rFonts w:ascii="Segoe UI" w:hAnsi="Segoe UI" w:cs="Segoe UI"/>
        </w:rPr>
        <w:t>1</w:t>
      </w:r>
      <w:r w:rsidR="006D001D" w:rsidRPr="00286211">
        <w:rPr>
          <w:rFonts w:ascii="Segoe UI" w:hAnsi="Segoe UI" w:cs="Segoe UI"/>
        </w:rPr>
        <w:t>474</w:t>
      </w:r>
      <w:r w:rsidR="0036603D" w:rsidRPr="00286211">
        <w:rPr>
          <w:rFonts w:ascii="Segoe UI" w:hAnsi="Segoe UI" w:cs="Segoe UI"/>
        </w:rPr>
        <w:t>,</w:t>
      </w:r>
      <w:r w:rsidR="006D001D" w:rsidRPr="00286211">
        <w:rPr>
          <w:rFonts w:ascii="Segoe UI" w:hAnsi="Segoe UI" w:cs="Segoe UI"/>
        </w:rPr>
        <w:t>50</w:t>
      </w:r>
      <w:r w:rsidR="00B45B2E" w:rsidRPr="00286211">
        <w:rPr>
          <w:rFonts w:ascii="Segoe UI" w:hAnsi="Segoe UI" w:cs="Segoe UI"/>
        </w:rPr>
        <w:t> </w:t>
      </w:r>
      <w:r w:rsidRPr="00286211">
        <w:rPr>
          <w:rFonts w:ascii="Segoe UI" w:hAnsi="Segoe UI" w:cs="Segoe UI"/>
        </w:rPr>
        <w:t xml:space="preserve">Kč/měsíc spolu se sazbou DPH ve výši 15 %, tj. </w:t>
      </w:r>
      <w:r w:rsidR="006D001D" w:rsidRPr="00286211">
        <w:rPr>
          <w:rFonts w:ascii="Segoe UI" w:hAnsi="Segoe UI" w:cs="Segoe UI"/>
        </w:rPr>
        <w:t>1695,68</w:t>
      </w:r>
      <w:r w:rsidRPr="00286211">
        <w:rPr>
          <w:rFonts w:ascii="Segoe UI" w:hAnsi="Segoe UI" w:cs="Segoe UI"/>
        </w:rPr>
        <w:t xml:space="preserve"> </w:t>
      </w:r>
      <w:proofErr w:type="gramStart"/>
      <w:r w:rsidRPr="00286211">
        <w:rPr>
          <w:rFonts w:ascii="Segoe UI" w:hAnsi="Segoe UI" w:cs="Segoe UI"/>
        </w:rPr>
        <w:t>Kč</w:t>
      </w:r>
      <w:proofErr w:type="gramEnd"/>
      <w:r w:rsidRPr="00286211">
        <w:rPr>
          <w:rFonts w:ascii="Segoe UI" w:hAnsi="Segoe UI" w:cs="Segoe UI"/>
        </w:rPr>
        <w:t xml:space="preserve"> a to za každý započatý měsíc, pokud není touto smlouvou stanoveno jinak.</w:t>
      </w:r>
    </w:p>
    <w:p w14:paraId="1554BF0F" w14:textId="50E1850D"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t xml:space="preserve">Elektrická energie bude nájemcem hrazena pronajímateli paušální platbou ve výši </w:t>
      </w:r>
      <w:r w:rsidR="006D001D" w:rsidRPr="00286211">
        <w:rPr>
          <w:rFonts w:ascii="Segoe UI" w:hAnsi="Segoe UI" w:cs="Segoe UI"/>
        </w:rPr>
        <w:t>10692,</w:t>
      </w:r>
      <w:r w:rsidR="002F26BA" w:rsidRPr="00286211">
        <w:rPr>
          <w:rFonts w:ascii="Segoe UI" w:hAnsi="Segoe UI" w:cs="Segoe UI"/>
        </w:rPr>
        <w:t>00</w:t>
      </w:r>
      <w:r w:rsidR="006D001D" w:rsidRPr="00286211">
        <w:rPr>
          <w:rFonts w:ascii="Segoe UI" w:hAnsi="Segoe UI" w:cs="Segoe UI"/>
        </w:rPr>
        <w:t> K</w:t>
      </w:r>
      <w:r w:rsidRPr="00286211">
        <w:rPr>
          <w:rFonts w:ascii="Segoe UI" w:hAnsi="Segoe UI" w:cs="Segoe UI"/>
        </w:rPr>
        <w:t>č</w:t>
      </w:r>
      <w:r w:rsidR="002F26BA" w:rsidRPr="00286211">
        <w:rPr>
          <w:rFonts w:ascii="Segoe UI" w:hAnsi="Segoe UI" w:cs="Segoe UI"/>
        </w:rPr>
        <w:t>/</w:t>
      </w:r>
      <w:r w:rsidRPr="00286211">
        <w:rPr>
          <w:rFonts w:ascii="Segoe UI" w:hAnsi="Segoe UI" w:cs="Segoe UI"/>
        </w:rPr>
        <w:t xml:space="preserve">měsíc spolu se sazbou DPH ve výši 21 %, tj. </w:t>
      </w:r>
      <w:r w:rsidR="006D001D" w:rsidRPr="00286211">
        <w:rPr>
          <w:rFonts w:ascii="Segoe UI" w:hAnsi="Segoe UI" w:cs="Segoe UI"/>
        </w:rPr>
        <w:t>12937,32</w:t>
      </w:r>
      <w:r w:rsidRPr="00286211">
        <w:rPr>
          <w:rFonts w:ascii="Segoe UI" w:hAnsi="Segoe UI" w:cs="Segoe UI"/>
        </w:rPr>
        <w:t xml:space="preserve"> </w:t>
      </w:r>
      <w:proofErr w:type="gramStart"/>
      <w:r w:rsidRPr="00286211">
        <w:rPr>
          <w:rFonts w:ascii="Segoe UI" w:hAnsi="Segoe UI" w:cs="Segoe UI"/>
        </w:rPr>
        <w:t>Kč</w:t>
      </w:r>
      <w:proofErr w:type="gramEnd"/>
      <w:r w:rsidRPr="00286211">
        <w:rPr>
          <w:rFonts w:ascii="Segoe UI" w:hAnsi="Segoe UI" w:cs="Segoe UI"/>
        </w:rPr>
        <w:t xml:space="preserve"> a to za každý započatý měsíc, pokud není touto smlouvou stanoveno jinak.</w:t>
      </w:r>
    </w:p>
    <w:p w14:paraId="6F3269EE" w14:textId="77777777"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t xml:space="preserve">Úhrada za služby je splatná ve stejném termínu jako v případě plateb nájemného, a to na stejný účet. </w:t>
      </w:r>
    </w:p>
    <w:p w14:paraId="7C16B43C" w14:textId="77777777" w:rsidR="00147B5D" w:rsidRPr="00286211" w:rsidRDefault="00147B5D" w:rsidP="00147B5D">
      <w:pPr>
        <w:numPr>
          <w:ilvl w:val="0"/>
          <w:numId w:val="4"/>
        </w:numPr>
        <w:spacing w:before="120"/>
        <w:ind w:left="360"/>
        <w:jc w:val="both"/>
        <w:rPr>
          <w:rFonts w:ascii="Segoe UI" w:hAnsi="Segoe UI" w:cs="Segoe UI"/>
        </w:rPr>
      </w:pPr>
      <w:r w:rsidRPr="00286211">
        <w:rPr>
          <w:rFonts w:ascii="Segoe UI" w:hAnsi="Segoe UI" w:cs="Segoe UI"/>
        </w:rPr>
        <w:t>Odpad vznikající ze smluvně sjednané činnosti likviduje nájemce sám na své náklady, přičemž se zavazuje odpady likvidovat denně a okolí předmětu nájmu před jeho opuštěním vždy řádně vyčistit a uklidit.</w:t>
      </w:r>
    </w:p>
    <w:p w14:paraId="0E0D6DD7" w14:textId="5E8B3DC8" w:rsidR="00147B5D" w:rsidRPr="00286211" w:rsidRDefault="00147B5D" w:rsidP="00147B5D">
      <w:pPr>
        <w:numPr>
          <w:ilvl w:val="0"/>
          <w:numId w:val="4"/>
        </w:numPr>
        <w:spacing w:before="120"/>
        <w:ind w:left="357" w:hanging="357"/>
        <w:jc w:val="both"/>
        <w:rPr>
          <w:rFonts w:ascii="Segoe UI" w:hAnsi="Segoe UI" w:cs="Segoe UI"/>
        </w:rPr>
      </w:pPr>
      <w:r w:rsidRPr="00286211">
        <w:rPr>
          <w:rFonts w:ascii="Segoe UI" w:hAnsi="Segoe UI" w:cs="Segoe UI"/>
        </w:rPr>
        <w:t xml:space="preserve">Výše paušálních plateb za vodné, stočné a elektrickou energii dle odst. 7. a 8. tohoto článku může být rozhodnutím pronajímatele upravena během doby nájmu každoročně k 1. lednu na dobu od uvedeného 1. </w:t>
      </w:r>
      <w:proofErr w:type="gramStart"/>
      <w:r w:rsidRPr="00286211">
        <w:rPr>
          <w:rFonts w:ascii="Segoe UI" w:hAnsi="Segoe UI" w:cs="Segoe UI"/>
        </w:rPr>
        <w:t>ledna</w:t>
      </w:r>
      <w:proofErr w:type="gramEnd"/>
      <w:r w:rsidRPr="00286211">
        <w:rPr>
          <w:rFonts w:ascii="Segoe UI" w:hAnsi="Segoe UI" w:cs="Segoe UI"/>
        </w:rPr>
        <w:t xml:space="preserve"> a to o procentuální nárůst cen vodného, stočného a elektrické energie od externích poskytovatelů tj. za období ledna každého příslušného roku oproti lednu předchozího roku. Pronajímatel v případě úpravy paušálních plateb je povinen nájemci písemně sdělit upravenou výší paušálních plateb podle tohoto odst. nejpozději 20. prosince příslušného roku. Takovouto úpravu lze provádět pouze jedenkrát za kalendářní rok. První takovouto úpravu je pronajímatel oprávněn provést k 1. 1. 202</w:t>
      </w:r>
      <w:r w:rsidR="002F26BA" w:rsidRPr="00286211">
        <w:rPr>
          <w:rFonts w:ascii="Segoe UI" w:hAnsi="Segoe UI" w:cs="Segoe UI"/>
        </w:rPr>
        <w:t>4</w:t>
      </w:r>
      <w:r w:rsidRPr="00286211">
        <w:rPr>
          <w:rFonts w:ascii="Segoe UI" w:hAnsi="Segoe UI" w:cs="Segoe UI"/>
        </w:rPr>
        <w:t>.</w:t>
      </w:r>
    </w:p>
    <w:p w14:paraId="0E2FDC19" w14:textId="77777777" w:rsidR="00286211" w:rsidRDefault="00286211"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color w:val="auto"/>
          <w:sz w:val="22"/>
          <w:szCs w:val="22"/>
          <w:lang w:val="cs-CZ"/>
        </w:rPr>
      </w:pPr>
    </w:p>
    <w:p w14:paraId="007449B1" w14:textId="77777777" w:rsidR="00286211" w:rsidRDefault="00286211"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color w:val="auto"/>
          <w:sz w:val="22"/>
          <w:szCs w:val="22"/>
          <w:lang w:val="cs-CZ"/>
        </w:rPr>
      </w:pPr>
    </w:p>
    <w:p w14:paraId="343B9750" w14:textId="5D1B6EBE" w:rsidR="00147B5D" w:rsidRPr="00286211" w:rsidRDefault="00147B5D"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color w:val="auto"/>
          <w:sz w:val="22"/>
          <w:szCs w:val="22"/>
          <w:lang w:val="cs-CZ"/>
        </w:rPr>
      </w:pPr>
      <w:r w:rsidRPr="00286211">
        <w:rPr>
          <w:rFonts w:ascii="Segoe UI" w:hAnsi="Segoe UI" w:cs="Segoe UI"/>
          <w:color w:val="auto"/>
          <w:sz w:val="22"/>
          <w:szCs w:val="22"/>
          <w:lang w:val="cs-CZ"/>
        </w:rPr>
        <w:lastRenderedPageBreak/>
        <w:t xml:space="preserve">Článek 7 </w:t>
      </w:r>
    </w:p>
    <w:p w14:paraId="6D28B978" w14:textId="77777777" w:rsidR="00147B5D" w:rsidRPr="00286211" w:rsidRDefault="00147B5D" w:rsidP="00147B5D">
      <w:pPr>
        <w:spacing w:before="120" w:after="240"/>
        <w:ind w:left="66"/>
        <w:jc w:val="center"/>
        <w:rPr>
          <w:rFonts w:ascii="Segoe UI" w:hAnsi="Segoe UI" w:cs="Segoe UI"/>
          <w:b/>
        </w:rPr>
      </w:pPr>
      <w:r w:rsidRPr="00286211">
        <w:rPr>
          <w:rFonts w:ascii="Segoe UI" w:hAnsi="Segoe UI" w:cs="Segoe UI"/>
          <w:b/>
        </w:rPr>
        <w:t>Práva a povinnosti smluvních stran</w:t>
      </w:r>
    </w:p>
    <w:p w14:paraId="4E600F87"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je povinen zajistit provoz občerstvení na pobočce v Praze po celou dobu pravidelné otevírací doby pobočky Praha minimálně v následujících hodinách:</w:t>
      </w:r>
    </w:p>
    <w:p w14:paraId="56408D47" w14:textId="77777777" w:rsidR="00147B5D" w:rsidRPr="00286211" w:rsidRDefault="00147B5D" w:rsidP="00147B5D">
      <w:pPr>
        <w:spacing w:before="120"/>
        <w:ind w:left="357"/>
        <w:jc w:val="both"/>
        <w:rPr>
          <w:rFonts w:ascii="Segoe UI" w:hAnsi="Segoe UI" w:cs="Segoe UI"/>
        </w:rPr>
      </w:pPr>
      <w:r w:rsidRPr="00286211">
        <w:rPr>
          <w:rFonts w:ascii="Segoe UI" w:hAnsi="Segoe UI" w:cs="Segoe UI"/>
        </w:rPr>
        <w:t>Úterý</w:t>
      </w:r>
      <w:r w:rsidRPr="00286211">
        <w:rPr>
          <w:rFonts w:ascii="Segoe UI" w:hAnsi="Segoe UI" w:cs="Segoe UI"/>
        </w:rPr>
        <w:tab/>
        <w:t>11:00 – 17:00</w:t>
      </w:r>
    </w:p>
    <w:p w14:paraId="0578B177" w14:textId="77777777" w:rsidR="00147B5D" w:rsidRPr="00286211" w:rsidRDefault="00147B5D" w:rsidP="00147B5D">
      <w:pPr>
        <w:ind w:left="360"/>
        <w:jc w:val="both"/>
        <w:rPr>
          <w:rFonts w:ascii="Segoe UI" w:hAnsi="Segoe UI" w:cs="Segoe UI"/>
        </w:rPr>
      </w:pPr>
      <w:r w:rsidRPr="00286211">
        <w:rPr>
          <w:rFonts w:ascii="Segoe UI" w:hAnsi="Segoe UI" w:cs="Segoe UI"/>
        </w:rPr>
        <w:t>Středa</w:t>
      </w:r>
      <w:r w:rsidRPr="00286211">
        <w:rPr>
          <w:rFonts w:ascii="Segoe UI" w:hAnsi="Segoe UI" w:cs="Segoe UI"/>
        </w:rPr>
        <w:tab/>
        <w:t>11:00 – 17:00</w:t>
      </w:r>
    </w:p>
    <w:p w14:paraId="023CDF73" w14:textId="77777777" w:rsidR="00147B5D" w:rsidRPr="00286211" w:rsidRDefault="00147B5D" w:rsidP="00147B5D">
      <w:pPr>
        <w:ind w:left="360"/>
        <w:jc w:val="both"/>
        <w:rPr>
          <w:rFonts w:ascii="Segoe UI" w:hAnsi="Segoe UI" w:cs="Segoe UI"/>
        </w:rPr>
      </w:pPr>
      <w:r w:rsidRPr="00286211">
        <w:rPr>
          <w:rFonts w:ascii="Segoe UI" w:hAnsi="Segoe UI" w:cs="Segoe UI"/>
        </w:rPr>
        <w:t>Čtvrtek</w:t>
      </w:r>
      <w:r w:rsidRPr="00286211">
        <w:rPr>
          <w:rFonts w:ascii="Segoe UI" w:hAnsi="Segoe UI" w:cs="Segoe UI"/>
        </w:rPr>
        <w:tab/>
        <w:t>11:00 – 17:00</w:t>
      </w:r>
    </w:p>
    <w:p w14:paraId="7455019C" w14:textId="77777777" w:rsidR="00147B5D" w:rsidRPr="00286211" w:rsidRDefault="00147B5D" w:rsidP="00147B5D">
      <w:pPr>
        <w:ind w:left="360"/>
        <w:jc w:val="both"/>
        <w:rPr>
          <w:rFonts w:ascii="Segoe UI" w:hAnsi="Segoe UI" w:cs="Segoe UI"/>
        </w:rPr>
      </w:pPr>
      <w:r w:rsidRPr="00286211">
        <w:rPr>
          <w:rFonts w:ascii="Segoe UI" w:hAnsi="Segoe UI" w:cs="Segoe UI"/>
        </w:rPr>
        <w:t>Pátek</w:t>
      </w:r>
      <w:r w:rsidRPr="00286211">
        <w:rPr>
          <w:rFonts w:ascii="Segoe UI" w:hAnsi="Segoe UI" w:cs="Segoe UI"/>
        </w:rPr>
        <w:tab/>
        <w:t>11:00 – 17:00</w:t>
      </w:r>
    </w:p>
    <w:p w14:paraId="7C2BBEC6" w14:textId="77777777" w:rsidR="00147B5D" w:rsidRPr="00286211" w:rsidRDefault="00147B5D" w:rsidP="00147B5D">
      <w:pPr>
        <w:ind w:left="360"/>
        <w:jc w:val="both"/>
        <w:rPr>
          <w:rFonts w:ascii="Segoe UI" w:hAnsi="Segoe UI" w:cs="Segoe UI"/>
        </w:rPr>
      </w:pPr>
      <w:r w:rsidRPr="00286211">
        <w:rPr>
          <w:rFonts w:ascii="Segoe UI" w:hAnsi="Segoe UI" w:cs="Segoe UI"/>
        </w:rPr>
        <w:t>Sobota</w:t>
      </w:r>
      <w:r w:rsidRPr="00286211">
        <w:rPr>
          <w:rFonts w:ascii="Segoe UI" w:hAnsi="Segoe UI" w:cs="Segoe UI"/>
        </w:rPr>
        <w:tab/>
        <w:t>11:00 – 17:00</w:t>
      </w:r>
    </w:p>
    <w:p w14:paraId="3542A180" w14:textId="77777777" w:rsidR="00147B5D" w:rsidRPr="00286211" w:rsidRDefault="00147B5D" w:rsidP="00147B5D">
      <w:pPr>
        <w:ind w:left="360"/>
        <w:jc w:val="both"/>
        <w:rPr>
          <w:rFonts w:ascii="Segoe UI" w:hAnsi="Segoe UI" w:cs="Segoe UI"/>
        </w:rPr>
      </w:pPr>
      <w:r w:rsidRPr="00286211">
        <w:rPr>
          <w:rFonts w:ascii="Segoe UI" w:hAnsi="Segoe UI" w:cs="Segoe UI"/>
        </w:rPr>
        <w:t>Neděle</w:t>
      </w:r>
      <w:r w:rsidRPr="00286211">
        <w:rPr>
          <w:rFonts w:ascii="Segoe UI" w:hAnsi="Segoe UI" w:cs="Segoe UI"/>
        </w:rPr>
        <w:tab/>
        <w:t>11:00 – 17:00</w:t>
      </w:r>
    </w:p>
    <w:p w14:paraId="583A70CF" w14:textId="77777777" w:rsidR="00147B5D" w:rsidRPr="00286211" w:rsidRDefault="00147B5D" w:rsidP="00147B5D">
      <w:pPr>
        <w:ind w:left="360"/>
        <w:jc w:val="both"/>
        <w:rPr>
          <w:rFonts w:ascii="Segoe UI" w:hAnsi="Segoe UI" w:cs="Segoe UI"/>
        </w:rPr>
      </w:pPr>
      <w:r w:rsidRPr="00286211">
        <w:rPr>
          <w:rFonts w:ascii="Segoe UI" w:hAnsi="Segoe UI" w:cs="Segoe UI"/>
        </w:rPr>
        <w:t>NZM může určit jednostranně změnu v otevírací době v závislosti dočasné odlišnosti provozu muzea a změně návštěvní doby. NZM je povinno informovat nájemce o této změně minimálně 2 dny předem.</w:t>
      </w:r>
    </w:p>
    <w:p w14:paraId="55068FB6" w14:textId="77777777" w:rsidR="00147B5D" w:rsidRPr="00286211" w:rsidRDefault="00147B5D" w:rsidP="00147B5D">
      <w:pPr>
        <w:ind w:left="360"/>
        <w:jc w:val="both"/>
        <w:rPr>
          <w:rFonts w:ascii="Segoe UI" w:hAnsi="Segoe UI" w:cs="Segoe UI"/>
        </w:rPr>
      </w:pPr>
      <w:r w:rsidRPr="00286211">
        <w:rPr>
          <w:rFonts w:ascii="Segoe UI" w:hAnsi="Segoe UI" w:cs="Segoe UI"/>
        </w:rPr>
        <w:t>Nájemce si po předchozí písemné dohodě s pronajímatelem může stanovit vlastní otevírací dobu, která však vždy bude zahrnovat výše stanovenou minimální otevírací dobu.</w:t>
      </w:r>
    </w:p>
    <w:p w14:paraId="77C42323" w14:textId="77777777" w:rsidR="00147B5D" w:rsidRPr="00286211" w:rsidRDefault="00147B5D" w:rsidP="00147B5D">
      <w:pPr>
        <w:ind w:left="360"/>
        <w:jc w:val="both"/>
        <w:rPr>
          <w:rFonts w:ascii="Segoe UI" w:hAnsi="Segoe UI" w:cs="Segoe UI"/>
        </w:rPr>
      </w:pPr>
      <w:r w:rsidRPr="00286211">
        <w:rPr>
          <w:rFonts w:ascii="Segoe UI" w:hAnsi="Segoe UI" w:cs="Segoe UI"/>
        </w:rPr>
        <w:t>Opakované porušení povinnosti (tj. více než 2x nebo v době 14 dní po sobě jdoucích) k provozu občerstvení v předmětu nájmu dle této smlouvy v minimální otevírací době se považuje za hrubé porušení povinnosti nájemce.</w:t>
      </w:r>
    </w:p>
    <w:p w14:paraId="3A84F6BE"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je povinen na svůj náklad provádět běžnou údržbu a opravy předmětu nájmu.</w:t>
      </w:r>
    </w:p>
    <w:p w14:paraId="19FAA8C6"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40296DED"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bere na vědomí, že předmět nájmu je součástí národní kulturní památky a zavazuje se dodržovat všechny obecně závazné právní předpisy, zejména předpisy na úseku památkové péče, bezpečnostní, hygienické a protipožární předpisy. Nájemce prohlašuje, že byl pronajímatelem seznámen s bezpečnostními, hygienickými a požárními předpisy týkajícími se areálu uvedeném v čl. 1. odst. 1 této smlouvy.</w:t>
      </w:r>
    </w:p>
    <w:p w14:paraId="106AE734"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se v předmětu nájmu zavazuje zajistit péči o bezpečnost a ochranu zdraví při práci a požární ochranu ve smyslu obecně závazných předpisů a je odpovědný za dodržování ustanovení těchto předpisů a za škody, které vzniknou jeho činností, a to i dodržování ustanovení těchto předpisů osobami, které při své činnosti užije.</w:t>
      </w:r>
    </w:p>
    <w:p w14:paraId="70348204"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 xml:space="preserve">Nájemce se zavazuje během užívání předmětu nájmu dodržovat organizační a bezpečnostní pokyny odpovědných zaměstnanců pronajímatele a vnitřní předpisy pronajímatele, se kterými prohlašuje, že byl pronajímatelem seznámen. </w:t>
      </w:r>
    </w:p>
    <w:p w14:paraId="296CC246"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si bude počínat tak, aby nedošlo ke škodě na majetku pronajímatele, na majetku a zdraví dalších osob. Jakékoliv závady nebo škodní události bude neprodleně písemně hlásit pronajímateli.</w:t>
      </w:r>
    </w:p>
    <w:p w14:paraId="4C65C3C8"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se zavazuje neprovádět jakékoliv zásahy do omítek a zdiva (včetně opírání předmětů o zdivo a vzpírání mezi zdí), nátěry a přemísťování mobiliáře a příslušenství pronajatých prostor, či jakékoliv stavební či obdobné úpravy, bez předchozího písemného souhlasu pronajímatele. Nájemce není oprávněn činit na předmětu nájmu či v jeho okolí jakékoliv změny, stavební úpravy bez předchozího písemného souhlasu pronajímatele.</w:t>
      </w:r>
    </w:p>
    <w:p w14:paraId="7714AD04"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lastRenderedPageBreak/>
        <w:t>Nájemce odpovídá za prověření a bezúhonnost všech osob, kterým z důvodu účelu nájmu umožní přístup do předmětu nájmu a je povinen seznámit je se všemi předpisy (včetně interních předpisů pronajímatele), se kterými byl seznámen pronajímatelem. Nájemce odpovídá za škodu, které tyto osoby způsobí.</w:t>
      </w:r>
    </w:p>
    <w:p w14:paraId="6F3E58BA"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 xml:space="preserve">Nájemce bere na vědomí, že pronajímatel je po celou dobu trvání nájemního vztahu oprávněn ke vstupu do předmětu nájmu z důvodu kontroly dodržování povinností nájemce. </w:t>
      </w:r>
    </w:p>
    <w:p w14:paraId="45DED586"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Zásobování předmětu nájmu zajistí nájemce tak, aby neomezoval provoz muzea. Zásobování mimo provozní dobu muzea nebo otevírací dobu občerstvení musí nájemce nahlásit kontaktní osobě pronajímatele minimálně 2 dny předem, nedohodnou-li se jinak.</w:t>
      </w:r>
    </w:p>
    <w:p w14:paraId="10B25C8F"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se zavazuje zajišťovat úklid  předmětu nájmu na vlastní náklady.</w:t>
      </w:r>
    </w:p>
    <w:p w14:paraId="25959C7D"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je povinen mít po celou dobu nájmu účinně uzavřenou pojistnou smlouvu, která kryje případnou škodu, kterou může nájemce způsobit pronajímateli nebo třetím osobám v souvislosti s předmětem nájmu, a to v minimální výši 1 mil. Kč pro každou pojistnou událost. Znění pojistné smlouvy je povinen nájemce na žádost pronajímatele předložit.</w:t>
      </w:r>
    </w:p>
    <w:p w14:paraId="77A12646"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 xml:space="preserve">Nájemce je povinen předmět nájmu vyklidit a předat po ukončení nájemního vztahu pronajímateli s tím, že o předání bude vypracován písemný zápis (protokol). V případě ukončení nájemního vztahu se nájemné hradí až do okamžiku faktického vyklizení a předání předmětu nájmu. Pokud nájemce po ukončení nájemní výzvy předmět nájmu řádně a včas nevyklidí, zavazuje se uhradit pronajímateli smluvní pokutu ve výši ujednaného nájemného do doby faktického předání předmětu nájmu </w:t>
      </w:r>
      <w:r w:rsidRPr="00286211">
        <w:rPr>
          <w:rFonts w:ascii="Segoe UI" w:hAnsi="Segoe UI" w:cs="Segoe UI"/>
          <w:color w:val="666666"/>
          <w:sz w:val="21"/>
          <w:szCs w:val="21"/>
          <w:shd w:val="clear" w:color="auto" w:fill="FDFDFD"/>
        </w:rPr>
        <w:t xml:space="preserve">a </w:t>
      </w:r>
      <w:r w:rsidRPr="00286211">
        <w:rPr>
          <w:rFonts w:ascii="Segoe UI" w:hAnsi="Segoe UI" w:cs="Segoe UI"/>
        </w:rPr>
        <w:t>současně je pronajímatel oprávněn vyklidit předmět nájmu sám a uskladnit věci nájemce dle svého uvážení, to vše na náklady nájemce.</w:t>
      </w:r>
    </w:p>
    <w:p w14:paraId="7C46347A"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je povinen počínat si v předmětu nájmu tak, aby nedocházelo k  rušení zaměstnanců, návštěvníků a případných ostatních uživatelů nemovitosti či okolí nepřiměřeným hlukem, zápachem a jinými škodlivými faktory. Nájemce je rovněž povinen zajistit, aby při době trvání nájmu nedocházelo k rušení nočního klidu. Porušení těchto povinností bude považováno za hrubé porušení povinností stanovených touto smlouvou.</w:t>
      </w:r>
    </w:p>
    <w:p w14:paraId="2C581FA3" w14:textId="77777777" w:rsidR="00147B5D" w:rsidRPr="00286211" w:rsidRDefault="00147B5D" w:rsidP="00147B5D">
      <w:pPr>
        <w:numPr>
          <w:ilvl w:val="0"/>
          <w:numId w:val="5"/>
        </w:numPr>
        <w:spacing w:before="120"/>
        <w:jc w:val="both"/>
        <w:rPr>
          <w:rFonts w:ascii="Segoe UI" w:hAnsi="Segoe UI" w:cs="Segoe UI"/>
        </w:rPr>
      </w:pPr>
      <w:r w:rsidRPr="00286211">
        <w:rPr>
          <w:rFonts w:ascii="Segoe UI" w:hAnsi="Segoe UI" w:cs="Segoe UI"/>
        </w:rPr>
        <w:t>Nájemce je oprávněn umístit do předmětu nájmu po dobu trvání nájemního vztahu své technické a ostatní vybavení, speciální kusy nábytku a umělecké předměty jen s předchozím písemným souhlasem kontaktní osoby pronajímatele. Pronajímatel v takovém případě neručí za případné poškození, odcizení, jakož i jiné škody na věcech v majetku nájemce.</w:t>
      </w:r>
    </w:p>
    <w:p w14:paraId="4BC278AC" w14:textId="77777777" w:rsidR="00147B5D" w:rsidRPr="00286211" w:rsidRDefault="00147B5D" w:rsidP="00147B5D">
      <w:pPr>
        <w:numPr>
          <w:ilvl w:val="0"/>
          <w:numId w:val="5"/>
        </w:numPr>
        <w:spacing w:before="240"/>
        <w:jc w:val="both"/>
        <w:rPr>
          <w:rFonts w:ascii="Segoe UI" w:hAnsi="Segoe UI" w:cs="Segoe UI"/>
        </w:rPr>
      </w:pPr>
      <w:bookmarkStart w:id="2" w:name="_Ref380406284"/>
      <w:r w:rsidRPr="00286211">
        <w:rPr>
          <w:rFonts w:ascii="Segoe UI" w:hAnsi="Segoe UI" w:cs="Segoe UI"/>
        </w:rPr>
        <w:t>Nájemce prohlašuje, že není v úpadku ani ve stavu hrozícího úpadku, a že mu není známo, že by vůči němu bylo zahájeno insolvenční řízení. Nájemce dále prohlašuje, že vůči němu není v právní moci žádné soudní rozhodnutí, případně rozhodnutí správního, daňového či jiného orgánu na plnění, které by mohlo být důvodem zahájení exekučního řízení na majetek Nájemce a že mu není známo, že by vůči němu takové řízení bylo zahájeno.</w:t>
      </w:r>
      <w:bookmarkEnd w:id="2"/>
      <w:r w:rsidRPr="00286211">
        <w:rPr>
          <w:rFonts w:ascii="Segoe UI" w:hAnsi="Segoe UI" w:cs="Segoe UI"/>
        </w:rPr>
        <w:t xml:space="preserve"> Pokud se ukáže toto prohlášení jako nepravdivé, má pronajímatel právo od smlouvy odstoupit s okamžitou účinností. </w:t>
      </w:r>
    </w:p>
    <w:p w14:paraId="75D67830" w14:textId="77777777" w:rsidR="00286211" w:rsidRDefault="00286211"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color w:val="auto"/>
          <w:sz w:val="22"/>
          <w:szCs w:val="22"/>
          <w:lang w:val="cs-CZ"/>
        </w:rPr>
      </w:pPr>
    </w:p>
    <w:p w14:paraId="55573371" w14:textId="77777777" w:rsidR="00286211" w:rsidRDefault="00286211"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color w:val="auto"/>
          <w:sz w:val="22"/>
          <w:szCs w:val="22"/>
          <w:lang w:val="cs-CZ"/>
        </w:rPr>
      </w:pPr>
    </w:p>
    <w:p w14:paraId="52C2AD7D" w14:textId="77777777" w:rsidR="00286211" w:rsidRDefault="00286211"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color w:val="auto"/>
          <w:sz w:val="22"/>
          <w:szCs w:val="22"/>
          <w:lang w:val="cs-CZ"/>
        </w:rPr>
      </w:pPr>
    </w:p>
    <w:p w14:paraId="7E9C2AC2" w14:textId="0D5D6399" w:rsidR="00147B5D" w:rsidRPr="00286211" w:rsidRDefault="00147B5D"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7"/>
        <w:outlineLvl w:val="0"/>
        <w:rPr>
          <w:rFonts w:ascii="Segoe UI" w:hAnsi="Segoe UI" w:cs="Segoe UI"/>
          <w:color w:val="auto"/>
          <w:sz w:val="22"/>
          <w:szCs w:val="22"/>
          <w:lang w:val="cs-CZ"/>
        </w:rPr>
      </w:pPr>
      <w:r w:rsidRPr="00286211">
        <w:rPr>
          <w:rFonts w:ascii="Segoe UI" w:hAnsi="Segoe UI" w:cs="Segoe UI"/>
          <w:color w:val="auto"/>
          <w:sz w:val="22"/>
          <w:szCs w:val="22"/>
          <w:lang w:val="cs-CZ"/>
        </w:rPr>
        <w:lastRenderedPageBreak/>
        <w:t>Článek 8</w:t>
      </w:r>
    </w:p>
    <w:p w14:paraId="4821513B" w14:textId="77777777" w:rsidR="00147B5D" w:rsidRPr="00286211" w:rsidRDefault="00147B5D" w:rsidP="00147B5D">
      <w:pPr>
        <w:spacing w:before="120"/>
        <w:jc w:val="center"/>
        <w:rPr>
          <w:rFonts w:ascii="Segoe UI" w:hAnsi="Segoe UI" w:cs="Segoe UI"/>
          <w:b/>
        </w:rPr>
      </w:pPr>
      <w:r w:rsidRPr="00286211">
        <w:rPr>
          <w:rFonts w:ascii="Segoe UI" w:hAnsi="Segoe UI" w:cs="Segoe UI"/>
          <w:b/>
        </w:rPr>
        <w:t>Jistota</w:t>
      </w:r>
    </w:p>
    <w:p w14:paraId="41362EE8" w14:textId="7C70FF40" w:rsidR="00147B5D" w:rsidRPr="00286211" w:rsidRDefault="00147B5D" w:rsidP="00147B5D">
      <w:pPr>
        <w:pStyle w:val="Odstavecseseznamem"/>
        <w:numPr>
          <w:ilvl w:val="3"/>
          <w:numId w:val="5"/>
        </w:numPr>
        <w:spacing w:before="240"/>
        <w:ind w:left="425" w:hanging="425"/>
        <w:jc w:val="both"/>
        <w:rPr>
          <w:rFonts w:ascii="Segoe UI" w:hAnsi="Segoe UI" w:cs="Segoe UI"/>
        </w:rPr>
      </w:pPr>
      <w:r w:rsidRPr="00286211">
        <w:rPr>
          <w:rFonts w:ascii="Segoe UI" w:hAnsi="Segoe UI" w:cs="Segoe UI"/>
        </w:rPr>
        <w:t xml:space="preserve">Nájemce je povinen do 14 dnů od nabytí účinnosti této smlouvy složit na v záhlaví této smlouvy uvedený účet pronajímatele vratnou peněžitou jistotu, kterou může pronajímatel použít k úhradě splatného nájemného či jiných splatných finančních plnění, která bude nájemce povinen pronajímateli dle této smlouvy hradit. Výše vratné jistoty činí dvojnásobek měsíčního nájemného tedy </w:t>
      </w:r>
      <w:r w:rsidR="00B4428E" w:rsidRPr="00286211">
        <w:rPr>
          <w:rFonts w:ascii="Segoe UI" w:hAnsi="Segoe UI" w:cs="Segoe UI"/>
        </w:rPr>
        <w:t>17 500</w:t>
      </w:r>
      <w:r w:rsidRPr="00286211">
        <w:rPr>
          <w:rFonts w:ascii="Segoe UI" w:hAnsi="Segoe UI" w:cs="Segoe UI"/>
        </w:rPr>
        <w:t>,</w:t>
      </w:r>
      <w:r w:rsidR="00013DAB" w:rsidRPr="00286211">
        <w:rPr>
          <w:rFonts w:ascii="Segoe UI" w:hAnsi="Segoe UI" w:cs="Segoe UI"/>
        </w:rPr>
        <w:t>00</w:t>
      </w:r>
      <w:r w:rsidRPr="00286211">
        <w:rPr>
          <w:rFonts w:ascii="Segoe UI" w:hAnsi="Segoe UI" w:cs="Segoe UI"/>
        </w:rPr>
        <w:t xml:space="preserve"> Kč. Pronajímatel je oprávněn po nájemci požadovat úrok z prodlení za opožděnou úhradu vratné jistoty ve výši 0,4 % z dlužné částky denně. V souvislosti se stanovením tohoto úroku z prodlení se smluvní strany dohodly na vyloučení § 1971 občanského zákoníku. </w:t>
      </w:r>
    </w:p>
    <w:p w14:paraId="56B25864" w14:textId="27D214D6" w:rsidR="00147B5D" w:rsidRPr="00286211" w:rsidRDefault="00147B5D" w:rsidP="00147B5D">
      <w:pPr>
        <w:pStyle w:val="Odstavecseseznamem"/>
        <w:numPr>
          <w:ilvl w:val="3"/>
          <w:numId w:val="5"/>
        </w:numPr>
        <w:spacing w:before="240"/>
        <w:ind w:left="425" w:hanging="425"/>
        <w:jc w:val="both"/>
        <w:rPr>
          <w:rFonts w:ascii="Segoe UI" w:hAnsi="Segoe UI" w:cs="Segoe UI"/>
        </w:rPr>
      </w:pPr>
      <w:r w:rsidRPr="00286211">
        <w:rPr>
          <w:rFonts w:ascii="Segoe UI" w:hAnsi="Segoe UI" w:cs="Segoe UI"/>
        </w:rPr>
        <w:t xml:space="preserve">V případě, že dojde k použití vratné jistoty k úhradě nároků pronajímatele dle tohoto odstavce, je nájemce povinen tuto jistotu doplnit převodem na účet pronajímatele tak, aby do 14 dnů od oznámení jejího použití nájemci měl pronajímatel na svém účtu k dispozici vratnou jistotu </w:t>
      </w:r>
      <w:r w:rsidR="00B4428E" w:rsidRPr="00286211">
        <w:rPr>
          <w:rFonts w:ascii="Segoe UI" w:hAnsi="Segoe UI" w:cs="Segoe UI"/>
        </w:rPr>
        <w:t>17 500</w:t>
      </w:r>
      <w:r w:rsidRPr="00286211">
        <w:rPr>
          <w:rFonts w:ascii="Segoe UI" w:hAnsi="Segoe UI" w:cs="Segoe UI"/>
        </w:rPr>
        <w:t>,</w:t>
      </w:r>
      <w:r w:rsidR="00013DAB" w:rsidRPr="00286211">
        <w:rPr>
          <w:rFonts w:ascii="Segoe UI" w:hAnsi="Segoe UI" w:cs="Segoe UI"/>
        </w:rPr>
        <w:t>00</w:t>
      </w:r>
      <w:r w:rsidRPr="00286211">
        <w:rPr>
          <w:rFonts w:ascii="Segoe UI" w:hAnsi="Segoe UI" w:cs="Segoe UI"/>
        </w:rPr>
        <w:t xml:space="preserve"> Kč. Pronajímatel je oprávněn po nájemci požadovat úrok z prodlení za opožděné doplnění vratné jistoty ve výši 0,4 % z dlužné částky denně. V souvislosti se stanovením tohoto úroku z prodlení se smluvní strany dohodly na vyloučení § 1971 občanského zákoníku.</w:t>
      </w:r>
    </w:p>
    <w:p w14:paraId="12F5D391" w14:textId="77777777" w:rsidR="00147B5D" w:rsidRPr="00286211" w:rsidRDefault="00147B5D" w:rsidP="00147B5D">
      <w:pPr>
        <w:pStyle w:val="Odstavecseseznamem"/>
        <w:numPr>
          <w:ilvl w:val="3"/>
          <w:numId w:val="5"/>
        </w:numPr>
        <w:spacing w:before="240" w:after="240"/>
        <w:ind w:left="425" w:hanging="425"/>
        <w:jc w:val="both"/>
        <w:rPr>
          <w:rFonts w:ascii="Segoe UI" w:hAnsi="Segoe UI" w:cs="Segoe UI"/>
        </w:rPr>
      </w:pPr>
      <w:r w:rsidRPr="00286211">
        <w:rPr>
          <w:rFonts w:ascii="Segoe UI" w:hAnsi="Segoe UI" w:cs="Segoe UI"/>
        </w:rPr>
        <w:t>Při skončení nájmu pronajímatel vrátí ve lhůtě 30 dnů od tohoto skončení jistotu nájemci, případně poníženou o částku, která bude použita na úhradu dluhů nájemce vůči pronajímateli nebo škod způsobených nájemcem.</w:t>
      </w:r>
    </w:p>
    <w:p w14:paraId="7BC20FFA" w14:textId="77777777" w:rsidR="00147B5D" w:rsidRPr="00286211" w:rsidRDefault="00147B5D" w:rsidP="00147B5D">
      <w:pPr>
        <w:pStyle w:val="Odstavecseseznamem"/>
        <w:numPr>
          <w:ilvl w:val="3"/>
          <w:numId w:val="5"/>
        </w:numPr>
        <w:spacing w:before="240"/>
        <w:ind w:left="425" w:hanging="425"/>
        <w:jc w:val="both"/>
        <w:rPr>
          <w:rFonts w:ascii="Segoe UI" w:hAnsi="Segoe UI" w:cs="Segoe UI"/>
        </w:rPr>
      </w:pPr>
      <w:r w:rsidRPr="00286211">
        <w:rPr>
          <w:rFonts w:ascii="Segoe UI" w:hAnsi="Segoe UI" w:cs="Segoe UI"/>
        </w:rPr>
        <w:t>Nájemce nemá nárok na úroky z jistoty.</w:t>
      </w:r>
    </w:p>
    <w:p w14:paraId="5EEBF3C3" w14:textId="77777777" w:rsidR="00147B5D" w:rsidRPr="00286211" w:rsidRDefault="00147B5D"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val="0"/>
          <w:color w:val="auto"/>
          <w:sz w:val="22"/>
          <w:szCs w:val="22"/>
          <w:lang w:val="cs-CZ"/>
        </w:rPr>
      </w:pPr>
    </w:p>
    <w:p w14:paraId="1CF3691E" w14:textId="77777777" w:rsidR="00147B5D" w:rsidRPr="00286211" w:rsidRDefault="00147B5D" w:rsidP="00147B5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sz w:val="22"/>
          <w:szCs w:val="22"/>
          <w:lang w:val="cs-CZ"/>
        </w:rPr>
      </w:pPr>
      <w:r w:rsidRPr="00286211">
        <w:rPr>
          <w:rFonts w:ascii="Segoe UI" w:hAnsi="Segoe UI" w:cs="Segoe UI"/>
          <w:color w:val="auto"/>
          <w:sz w:val="22"/>
          <w:szCs w:val="22"/>
          <w:lang w:val="cs-CZ"/>
        </w:rPr>
        <w:t>Článek 9</w:t>
      </w:r>
    </w:p>
    <w:p w14:paraId="41145F3E" w14:textId="77777777" w:rsidR="00147B5D" w:rsidRPr="00286211" w:rsidRDefault="00147B5D" w:rsidP="00147B5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Segoe UI" w:hAnsi="Segoe UI" w:cs="Segoe UI"/>
          <w:color w:val="auto"/>
          <w:sz w:val="22"/>
          <w:szCs w:val="22"/>
          <w:lang w:val="cs-CZ"/>
        </w:rPr>
      </w:pPr>
      <w:r w:rsidRPr="00286211">
        <w:rPr>
          <w:rFonts w:ascii="Segoe UI" w:hAnsi="Segoe UI" w:cs="Segoe UI"/>
          <w:color w:val="auto"/>
          <w:sz w:val="22"/>
          <w:szCs w:val="22"/>
          <w:lang w:val="cs-CZ"/>
        </w:rPr>
        <w:t>Ostatní ujednání</w:t>
      </w:r>
    </w:p>
    <w:p w14:paraId="4596A1F8" w14:textId="77777777" w:rsidR="00147B5D" w:rsidRPr="00286211" w:rsidRDefault="00147B5D" w:rsidP="00147B5D">
      <w:pPr>
        <w:pStyle w:val="Normlnweb"/>
        <w:numPr>
          <w:ilvl w:val="3"/>
          <w:numId w:val="14"/>
        </w:numPr>
        <w:spacing w:before="120" w:beforeAutospacing="0" w:after="0" w:afterAutospacing="0"/>
        <w:ind w:left="360"/>
        <w:jc w:val="both"/>
        <w:rPr>
          <w:rFonts w:ascii="Segoe UI" w:eastAsia="Times New Roman" w:hAnsi="Segoe UI" w:cs="Segoe UI"/>
          <w:sz w:val="22"/>
          <w:szCs w:val="22"/>
        </w:rPr>
      </w:pPr>
      <w:r w:rsidRPr="00286211">
        <w:rPr>
          <w:rFonts w:ascii="Segoe UI" w:eastAsia="Times New Roman" w:hAnsi="Segoe UI" w:cs="Segoe UI"/>
          <w:sz w:val="22"/>
          <w:szCs w:val="22"/>
        </w:rPr>
        <w:t>Smluvní strany prohlašují, že žádné ustanovení smlouvy nepovažují za obchodní tajemství.</w:t>
      </w:r>
    </w:p>
    <w:p w14:paraId="3ED075C5" w14:textId="77777777" w:rsidR="00147B5D" w:rsidRPr="00286211" w:rsidRDefault="00147B5D" w:rsidP="00147B5D">
      <w:pPr>
        <w:pStyle w:val="Normlnweb"/>
        <w:numPr>
          <w:ilvl w:val="3"/>
          <w:numId w:val="14"/>
        </w:numPr>
        <w:spacing w:before="120" w:beforeAutospacing="0" w:after="0" w:afterAutospacing="0"/>
        <w:ind w:left="360"/>
        <w:jc w:val="both"/>
        <w:rPr>
          <w:rFonts w:ascii="Segoe UI" w:eastAsia="Times New Roman" w:hAnsi="Segoe UI" w:cs="Segoe UI"/>
          <w:sz w:val="22"/>
          <w:szCs w:val="22"/>
        </w:rPr>
      </w:pPr>
      <w:r w:rsidRPr="00286211">
        <w:rPr>
          <w:rFonts w:ascii="Segoe UI" w:eastAsia="Times New Roman" w:hAnsi="Segoe UI" w:cs="Segoe UI"/>
          <w:sz w:val="22"/>
          <w:szCs w:val="22"/>
        </w:rPr>
        <w:t>Nájemce není oprávněn poskytnout předmět nájmu k užívání do podnájmu třetí osobě.</w:t>
      </w:r>
    </w:p>
    <w:p w14:paraId="5E42D5C4" w14:textId="77777777" w:rsidR="00147B5D" w:rsidRPr="00286211" w:rsidRDefault="00147B5D" w:rsidP="00147B5D">
      <w:pPr>
        <w:pStyle w:val="Normlnweb"/>
        <w:numPr>
          <w:ilvl w:val="3"/>
          <w:numId w:val="14"/>
        </w:numPr>
        <w:spacing w:before="120" w:beforeAutospacing="0" w:after="0" w:afterAutospacing="0"/>
        <w:ind w:left="360"/>
        <w:jc w:val="both"/>
        <w:rPr>
          <w:rFonts w:ascii="Segoe UI" w:eastAsia="Times New Roman" w:hAnsi="Segoe UI" w:cs="Segoe UI"/>
          <w:sz w:val="22"/>
          <w:szCs w:val="22"/>
        </w:rPr>
      </w:pPr>
      <w:r w:rsidRPr="00286211">
        <w:rPr>
          <w:rFonts w:ascii="Segoe UI" w:eastAsia="Times New Roman" w:hAnsi="Segoe UI" w:cs="Segoe UI"/>
          <w:sz w:val="22"/>
          <w:szCs w:val="22"/>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450F99D1" w14:textId="77777777" w:rsidR="00147B5D" w:rsidRPr="00286211" w:rsidRDefault="00147B5D" w:rsidP="00147B5D">
      <w:pPr>
        <w:pStyle w:val="Normlnweb"/>
        <w:numPr>
          <w:ilvl w:val="3"/>
          <w:numId w:val="14"/>
        </w:numPr>
        <w:spacing w:before="120" w:beforeAutospacing="0" w:after="0" w:afterAutospacing="0"/>
        <w:ind w:left="360"/>
        <w:jc w:val="both"/>
        <w:rPr>
          <w:rFonts w:ascii="Segoe UI" w:eastAsia="Times New Roman" w:hAnsi="Segoe UI" w:cs="Segoe UI"/>
          <w:sz w:val="22"/>
          <w:szCs w:val="22"/>
        </w:rPr>
      </w:pPr>
      <w:r w:rsidRPr="00286211">
        <w:rPr>
          <w:rFonts w:ascii="Segoe UI" w:eastAsia="Times New Roman" w:hAnsi="Segoe UI" w:cs="Segoe UI"/>
          <w:sz w:val="22"/>
          <w:szCs w:val="22"/>
        </w:rPr>
        <w:t>Úrok z prodlení s finančním plněním dle této smlouvy smluvní strany sjednaly ve výši 0,4 % z dlužné částky za každý den prodlení. Úhrada smluvního úroku z prodlení nemá žádný vliv na případný plný nárok na náhradu škody (ustanovení § 1971 občanského zákoníku se neuplatní).</w:t>
      </w:r>
    </w:p>
    <w:p w14:paraId="028CCA0F" w14:textId="77777777" w:rsidR="00147B5D" w:rsidRPr="00286211" w:rsidRDefault="00147B5D" w:rsidP="00147B5D">
      <w:pPr>
        <w:pStyle w:val="Normlnweb"/>
        <w:numPr>
          <w:ilvl w:val="3"/>
          <w:numId w:val="14"/>
        </w:numPr>
        <w:spacing w:before="120" w:beforeAutospacing="0" w:after="0" w:afterAutospacing="0"/>
        <w:ind w:left="360"/>
        <w:jc w:val="both"/>
        <w:rPr>
          <w:rFonts w:ascii="Segoe UI" w:eastAsia="Times New Roman" w:hAnsi="Segoe UI" w:cs="Segoe UI"/>
          <w:sz w:val="22"/>
          <w:szCs w:val="22"/>
        </w:rPr>
      </w:pPr>
      <w:r w:rsidRPr="00286211">
        <w:rPr>
          <w:rFonts w:ascii="Segoe UI" w:eastAsia="Times New Roman" w:hAnsi="Segoe UI" w:cs="Segoe UI"/>
          <w:sz w:val="22"/>
          <w:szCs w:val="22"/>
        </w:rPr>
        <w:t xml:space="preserve">Obě smluvní strany si ujednaly, že po dobu nájmu bude s ohledem na charakter objektu, v němž se předmět nájmu nachází, dohlížet na dodržování smluvních podmínek, protipožárních, bezpečnostních a jiných předpisů, jimiž je pronajímatel ze zákona vázán, vždy konkrétně určený zaměstnanec pronajímatele. Tito zaměstnanci budou představeni při převzetí předmětu nájmu na počátku nájmu. </w:t>
      </w:r>
    </w:p>
    <w:p w14:paraId="6E3060D6" w14:textId="77777777" w:rsidR="00147B5D" w:rsidRPr="00286211" w:rsidRDefault="00147B5D" w:rsidP="00147B5D">
      <w:pPr>
        <w:pStyle w:val="Normlnweb"/>
        <w:numPr>
          <w:ilvl w:val="3"/>
          <w:numId w:val="14"/>
        </w:numPr>
        <w:spacing w:before="120" w:beforeAutospacing="0" w:after="0" w:afterAutospacing="0"/>
        <w:ind w:left="360"/>
        <w:jc w:val="both"/>
        <w:rPr>
          <w:rFonts w:ascii="Segoe UI" w:eastAsia="Times New Roman" w:hAnsi="Segoe UI" w:cs="Segoe UI"/>
          <w:sz w:val="22"/>
          <w:szCs w:val="22"/>
        </w:rPr>
      </w:pPr>
      <w:r w:rsidRPr="00286211">
        <w:rPr>
          <w:rFonts w:ascii="Segoe UI" w:eastAsia="Times New Roman" w:hAnsi="Segoe UI" w:cs="Segoe UI"/>
          <w:sz w:val="22"/>
          <w:szCs w:val="22"/>
        </w:rPr>
        <w:t>Tato smlouva je vyhotovena ve třech výtiscích s platností originálu, z nichž 2 obdrží pronajímatel a 1 nájemce.</w:t>
      </w:r>
    </w:p>
    <w:p w14:paraId="50FFE535" w14:textId="77777777" w:rsidR="00147B5D" w:rsidRPr="00286211" w:rsidRDefault="00147B5D" w:rsidP="00147B5D">
      <w:pPr>
        <w:pStyle w:val="Normlnweb"/>
        <w:numPr>
          <w:ilvl w:val="3"/>
          <w:numId w:val="14"/>
        </w:numPr>
        <w:spacing w:before="120" w:beforeAutospacing="0" w:after="0" w:afterAutospacing="0"/>
        <w:ind w:left="360"/>
        <w:jc w:val="both"/>
        <w:rPr>
          <w:rFonts w:ascii="Segoe UI" w:eastAsia="Times New Roman" w:hAnsi="Segoe UI" w:cs="Segoe UI"/>
          <w:sz w:val="22"/>
          <w:szCs w:val="22"/>
        </w:rPr>
      </w:pPr>
      <w:r w:rsidRPr="00286211">
        <w:rPr>
          <w:rFonts w:ascii="Segoe UI" w:eastAsia="Times New Roman" w:hAnsi="Segoe UI" w:cs="Segoe UI"/>
          <w:sz w:val="22"/>
          <w:szCs w:val="22"/>
        </w:rPr>
        <w:lastRenderedPageBreak/>
        <w:t xml:space="preserve">Tato smlouva nabývá platnosti dnem jejího podpisu oběma smluvními stranami a účinnosti dnem zveřejnění v registru smluv. Uveřejnění této smlouvy v registru smluv zajistí pronajímatel. </w:t>
      </w:r>
    </w:p>
    <w:p w14:paraId="04090F94" w14:textId="77777777" w:rsidR="00147B5D" w:rsidRPr="00286211" w:rsidRDefault="00147B5D" w:rsidP="00147B5D">
      <w:pPr>
        <w:pStyle w:val="Normlnweb"/>
        <w:numPr>
          <w:ilvl w:val="3"/>
          <w:numId w:val="14"/>
        </w:numPr>
        <w:spacing w:before="120" w:beforeAutospacing="0" w:after="0" w:afterAutospacing="0"/>
        <w:ind w:left="360"/>
        <w:jc w:val="both"/>
        <w:rPr>
          <w:rFonts w:ascii="Segoe UI" w:eastAsia="Times New Roman" w:hAnsi="Segoe UI" w:cs="Segoe UI"/>
          <w:sz w:val="22"/>
          <w:szCs w:val="22"/>
        </w:rPr>
      </w:pPr>
      <w:r w:rsidRPr="00286211">
        <w:rPr>
          <w:rFonts w:ascii="Segoe UI" w:eastAsia="Times New Roman" w:hAnsi="Segoe UI" w:cs="Segoe UI"/>
          <w:sz w:val="22"/>
          <w:szCs w:val="22"/>
        </w:rPr>
        <w:t>Tuto smlouvu lze měnit a doplňovat výhradně písemně, jinak jsou změny a doplňky neplatné. Z důvodu právní jistoty je vysloveně ujednáno, že i znění tohoto ustanovení lze měnit výhradně písemnou formou.</w:t>
      </w:r>
    </w:p>
    <w:p w14:paraId="6AA754C3" w14:textId="77777777" w:rsidR="00147B5D" w:rsidRPr="00286211" w:rsidRDefault="00147B5D" w:rsidP="00147B5D">
      <w:pPr>
        <w:pStyle w:val="Normlnweb"/>
        <w:numPr>
          <w:ilvl w:val="3"/>
          <w:numId w:val="14"/>
        </w:numPr>
        <w:spacing w:before="120" w:beforeAutospacing="0" w:after="0" w:afterAutospacing="0"/>
        <w:ind w:left="360"/>
        <w:jc w:val="both"/>
        <w:rPr>
          <w:rFonts w:ascii="Segoe UI" w:eastAsia="Times New Roman" w:hAnsi="Segoe UI" w:cs="Segoe UI"/>
          <w:sz w:val="22"/>
          <w:szCs w:val="22"/>
        </w:rPr>
      </w:pPr>
      <w:r w:rsidRPr="00286211">
        <w:rPr>
          <w:rFonts w:ascii="Segoe UI" w:eastAsia="Times New Roman" w:hAnsi="Segoe UI" w:cs="Segoe UI"/>
          <w:sz w:val="22"/>
          <w:szCs w:val="22"/>
        </w:rPr>
        <w:t>Smluvní strany prohlašují, že si tuto smlouvu řádně přečetly, že s jejím obsahem bez výhrad souhlasí, což potvrzují níže svými podpisy. </w:t>
      </w:r>
    </w:p>
    <w:p w14:paraId="1372823C" w14:textId="77777777" w:rsidR="00147B5D" w:rsidRPr="00286211" w:rsidRDefault="00147B5D" w:rsidP="00147B5D">
      <w:pPr>
        <w:pStyle w:val="Styl2"/>
        <w:tabs>
          <w:tab w:val="clear" w:pos="567"/>
        </w:tabs>
        <w:spacing w:after="120"/>
        <w:jc w:val="both"/>
        <w:rPr>
          <w:rFonts w:ascii="Segoe UI" w:hAnsi="Segoe UI" w:cs="Segoe UI"/>
          <w:b/>
          <w:sz w:val="24"/>
        </w:rPr>
      </w:pPr>
    </w:p>
    <w:p w14:paraId="2AFAEAE6" w14:textId="77777777" w:rsidR="00147B5D" w:rsidRPr="00286211" w:rsidRDefault="00147B5D" w:rsidP="00147B5D">
      <w:pPr>
        <w:pStyle w:val="Styl2"/>
        <w:tabs>
          <w:tab w:val="clear" w:pos="567"/>
        </w:tabs>
        <w:spacing w:after="120"/>
        <w:jc w:val="both"/>
        <w:rPr>
          <w:rFonts w:ascii="Segoe UI" w:hAnsi="Segoe UI" w:cs="Segoe UI"/>
          <w:b/>
          <w:sz w:val="24"/>
        </w:rPr>
      </w:pPr>
      <w:r w:rsidRPr="00286211">
        <w:rPr>
          <w:rFonts w:ascii="Segoe UI" w:hAnsi="Segoe UI" w:cs="Segoe UI"/>
          <w:b/>
          <w:sz w:val="24"/>
        </w:rPr>
        <w:t>Přílohy této smlouvy:</w:t>
      </w:r>
    </w:p>
    <w:p w14:paraId="77124EBF" w14:textId="77777777" w:rsidR="00147B5D" w:rsidRPr="00286211" w:rsidRDefault="00147B5D" w:rsidP="00147B5D">
      <w:pPr>
        <w:spacing w:before="120"/>
        <w:jc w:val="both"/>
        <w:rPr>
          <w:rFonts w:ascii="Segoe UI" w:hAnsi="Segoe UI" w:cs="Segoe UI"/>
          <w:color w:val="000000"/>
        </w:rPr>
      </w:pPr>
      <w:r w:rsidRPr="00286211">
        <w:rPr>
          <w:rFonts w:ascii="Segoe UI" w:hAnsi="Segoe UI" w:cs="Segoe UI"/>
          <w:color w:val="000000"/>
        </w:rPr>
        <w:t>Příloha č. 1: Plánek - grafické vymezení předmětu nájmu</w:t>
      </w:r>
    </w:p>
    <w:p w14:paraId="1463E362" w14:textId="77777777" w:rsidR="00147B5D" w:rsidRPr="00286211" w:rsidRDefault="00147B5D" w:rsidP="00147B5D">
      <w:pPr>
        <w:spacing w:before="120"/>
        <w:jc w:val="both"/>
        <w:rPr>
          <w:rFonts w:ascii="Segoe UI" w:hAnsi="Segoe UI" w:cs="Segoe UI"/>
          <w:color w:val="000000"/>
        </w:rPr>
      </w:pPr>
    </w:p>
    <w:p w14:paraId="5716F2F4" w14:textId="77777777" w:rsidR="00147B5D" w:rsidRPr="00286211" w:rsidRDefault="00147B5D" w:rsidP="00147B5D">
      <w:pPr>
        <w:rPr>
          <w:rFonts w:ascii="Segoe UI" w:hAnsi="Segoe UI" w:cs="Segoe UI"/>
          <w:color w:val="000000"/>
        </w:rPr>
      </w:pPr>
    </w:p>
    <w:p w14:paraId="26735801" w14:textId="77777777" w:rsidR="00147B5D" w:rsidRPr="00286211" w:rsidRDefault="00147B5D" w:rsidP="00147B5D">
      <w:pPr>
        <w:spacing w:before="120"/>
        <w:ind w:left="360"/>
        <w:jc w:val="both"/>
        <w:rPr>
          <w:rFonts w:ascii="Segoe UI" w:hAnsi="Segoe UI" w:cs="Segoe UI"/>
          <w:color w:val="000000"/>
        </w:rPr>
      </w:pPr>
    </w:p>
    <w:tbl>
      <w:tblPr>
        <w:tblW w:w="9355" w:type="dxa"/>
        <w:tblLayout w:type="fixed"/>
        <w:tblLook w:val="04A0" w:firstRow="1" w:lastRow="0" w:firstColumn="1" w:lastColumn="0" w:noHBand="0" w:noVBand="1"/>
      </w:tblPr>
      <w:tblGrid>
        <w:gridCol w:w="4721"/>
        <w:gridCol w:w="4634"/>
      </w:tblGrid>
      <w:tr w:rsidR="00147B5D" w:rsidRPr="00286211" w14:paraId="294DBBDD" w14:textId="77777777" w:rsidTr="00AE58DC">
        <w:tc>
          <w:tcPr>
            <w:tcW w:w="4721" w:type="dxa"/>
          </w:tcPr>
          <w:p w14:paraId="3203DE47" w14:textId="77777777" w:rsidR="00147B5D" w:rsidRPr="00286211" w:rsidRDefault="00147B5D" w:rsidP="00AE58DC">
            <w:pPr>
              <w:pStyle w:val="Text"/>
              <w:tabs>
                <w:tab w:val="clear" w:pos="227"/>
              </w:tabs>
              <w:spacing w:line="240" w:lineRule="auto"/>
              <w:ind w:right="15"/>
              <w:rPr>
                <w:rFonts w:ascii="Segoe UI" w:hAnsi="Segoe UI" w:cs="Segoe UI"/>
                <w:sz w:val="22"/>
                <w:szCs w:val="22"/>
                <w:lang w:val="cs-CZ"/>
              </w:rPr>
            </w:pPr>
            <w:r w:rsidRPr="00286211">
              <w:rPr>
                <w:rFonts w:ascii="Segoe UI" w:hAnsi="Segoe UI" w:cs="Segoe UI"/>
                <w:sz w:val="22"/>
                <w:szCs w:val="22"/>
                <w:lang w:val="cs-CZ"/>
              </w:rPr>
              <w:t xml:space="preserve">V Praze dne: </w:t>
            </w:r>
          </w:p>
          <w:p w14:paraId="5973214F"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30D1B389"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77E14E75"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198BC77B"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22707F98"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50DBAFC0" w14:textId="77777777" w:rsidR="00147B5D" w:rsidRPr="00286211" w:rsidRDefault="00147B5D" w:rsidP="00AE58DC">
            <w:pPr>
              <w:pStyle w:val="Text"/>
              <w:tabs>
                <w:tab w:val="clear" w:pos="227"/>
                <w:tab w:val="left" w:pos="285"/>
                <w:tab w:val="center" w:pos="2223"/>
              </w:tabs>
              <w:spacing w:line="240" w:lineRule="auto"/>
              <w:ind w:right="15"/>
              <w:jc w:val="center"/>
              <w:rPr>
                <w:rFonts w:ascii="Segoe UI" w:hAnsi="Segoe UI" w:cs="Segoe UI"/>
                <w:sz w:val="22"/>
                <w:szCs w:val="22"/>
                <w:lang w:val="cs-CZ"/>
              </w:rPr>
            </w:pPr>
          </w:p>
          <w:p w14:paraId="16F2482C" w14:textId="7DAE767C" w:rsidR="00147B5D" w:rsidRPr="00286211" w:rsidRDefault="004E0117" w:rsidP="00AE58DC">
            <w:pPr>
              <w:pStyle w:val="Text"/>
              <w:tabs>
                <w:tab w:val="clear" w:pos="227"/>
                <w:tab w:val="left" w:pos="285"/>
                <w:tab w:val="center" w:pos="2223"/>
              </w:tabs>
              <w:spacing w:line="240" w:lineRule="auto"/>
              <w:ind w:right="15"/>
              <w:jc w:val="left"/>
              <w:rPr>
                <w:rFonts w:ascii="Segoe UI" w:hAnsi="Segoe UI" w:cs="Segoe UI"/>
                <w:sz w:val="22"/>
                <w:szCs w:val="22"/>
                <w:lang w:val="cs-CZ"/>
              </w:rPr>
            </w:pPr>
            <w:r w:rsidRPr="00286211">
              <w:rPr>
                <w:rFonts w:ascii="Segoe UI" w:hAnsi="Segoe UI" w:cs="Segoe UI"/>
                <w:sz w:val="22"/>
                <w:szCs w:val="22"/>
                <w:lang w:val="cs-CZ"/>
              </w:rPr>
              <w:t xml:space="preserve">    </w:t>
            </w:r>
            <w:r w:rsidR="00147B5D" w:rsidRPr="00286211">
              <w:rPr>
                <w:rFonts w:ascii="Segoe UI" w:hAnsi="Segoe UI" w:cs="Segoe UI"/>
                <w:sz w:val="22"/>
                <w:szCs w:val="22"/>
                <w:lang w:val="cs-CZ"/>
              </w:rPr>
              <w:t>……………………………………………..</w:t>
            </w:r>
          </w:p>
          <w:p w14:paraId="67C77748"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r w:rsidRPr="00286211">
              <w:rPr>
                <w:rFonts w:ascii="Segoe UI" w:hAnsi="Segoe UI" w:cs="Segoe UI"/>
                <w:b/>
                <w:sz w:val="22"/>
                <w:szCs w:val="22"/>
                <w:lang w:val="cs-CZ"/>
              </w:rPr>
              <w:t>Národní zemědělské muzeum, s. p. o.</w:t>
            </w:r>
          </w:p>
          <w:p w14:paraId="7CBD6AF1" w14:textId="4BF324E2"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r w:rsidRPr="00286211">
              <w:rPr>
                <w:rFonts w:ascii="Segoe UI" w:hAnsi="Segoe UI" w:cs="Segoe UI"/>
                <w:sz w:val="22"/>
                <w:szCs w:val="22"/>
                <w:lang w:val="cs-CZ"/>
              </w:rPr>
              <w:t>(Pronajímatel)</w:t>
            </w:r>
          </w:p>
          <w:p w14:paraId="09BCA740" w14:textId="77777777" w:rsidR="00147B5D" w:rsidRPr="00286211" w:rsidRDefault="00147B5D" w:rsidP="00AE58DC">
            <w:pPr>
              <w:pStyle w:val="Text"/>
              <w:tabs>
                <w:tab w:val="clear" w:pos="227"/>
              </w:tabs>
              <w:spacing w:line="240" w:lineRule="auto"/>
              <w:ind w:right="15" w:firstLine="720"/>
              <w:jc w:val="center"/>
              <w:rPr>
                <w:rFonts w:ascii="Segoe UI" w:hAnsi="Segoe UI" w:cs="Segoe UI"/>
                <w:sz w:val="22"/>
                <w:szCs w:val="22"/>
                <w:lang w:val="cs-CZ"/>
              </w:rPr>
            </w:pPr>
          </w:p>
        </w:tc>
        <w:tc>
          <w:tcPr>
            <w:tcW w:w="4634" w:type="dxa"/>
          </w:tcPr>
          <w:p w14:paraId="2568F3EE" w14:textId="6D1503EC" w:rsidR="00147B5D" w:rsidRPr="00286211" w:rsidRDefault="00147B5D" w:rsidP="00AE58DC">
            <w:pPr>
              <w:pStyle w:val="Text"/>
              <w:tabs>
                <w:tab w:val="clear" w:pos="227"/>
              </w:tabs>
              <w:spacing w:line="240" w:lineRule="auto"/>
              <w:ind w:right="15"/>
              <w:rPr>
                <w:rFonts w:ascii="Segoe UI" w:hAnsi="Segoe UI" w:cs="Segoe UI"/>
                <w:sz w:val="22"/>
                <w:szCs w:val="22"/>
                <w:lang w:val="cs-CZ"/>
              </w:rPr>
            </w:pPr>
            <w:r w:rsidRPr="00286211">
              <w:rPr>
                <w:rFonts w:ascii="Segoe UI" w:hAnsi="Segoe UI" w:cs="Segoe UI"/>
                <w:sz w:val="22"/>
                <w:szCs w:val="22"/>
                <w:lang w:val="cs-CZ"/>
              </w:rPr>
              <w:t xml:space="preserve">V </w:t>
            </w:r>
            <w:r w:rsidR="00AA2E4D" w:rsidRPr="00286211">
              <w:rPr>
                <w:rFonts w:ascii="Segoe UI" w:hAnsi="Segoe UI" w:cs="Segoe UI"/>
                <w:sz w:val="22"/>
                <w:szCs w:val="22"/>
                <w:lang w:val="cs-CZ"/>
              </w:rPr>
              <w:t>Praze</w:t>
            </w:r>
            <w:r w:rsidRPr="00286211">
              <w:rPr>
                <w:rFonts w:ascii="Segoe UI" w:hAnsi="Segoe UI" w:cs="Segoe UI"/>
                <w:color w:val="auto"/>
                <w:sz w:val="22"/>
                <w:szCs w:val="22"/>
                <w:lang w:val="cs-CZ"/>
              </w:rPr>
              <w:t xml:space="preserve"> </w:t>
            </w:r>
            <w:r w:rsidRPr="00286211">
              <w:rPr>
                <w:rFonts w:ascii="Segoe UI" w:hAnsi="Segoe UI" w:cs="Segoe UI"/>
                <w:sz w:val="22"/>
                <w:szCs w:val="22"/>
                <w:lang w:val="cs-CZ"/>
              </w:rPr>
              <w:t>dne:</w:t>
            </w:r>
          </w:p>
          <w:p w14:paraId="4662B559"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53D3E089"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0259D35F"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4B0E90B1"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08D1C474"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726A3AB4"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p w14:paraId="705AFDCE"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r w:rsidRPr="00286211">
              <w:rPr>
                <w:rFonts w:ascii="Segoe UI" w:hAnsi="Segoe UI" w:cs="Segoe UI"/>
                <w:sz w:val="22"/>
                <w:szCs w:val="22"/>
                <w:lang w:val="cs-CZ"/>
              </w:rPr>
              <w:t>……….…………………………</w:t>
            </w:r>
          </w:p>
          <w:p w14:paraId="6DC7AFC2" w14:textId="0AD4A027" w:rsidR="00147B5D" w:rsidRPr="00286211" w:rsidRDefault="006D001D" w:rsidP="00AE58DC">
            <w:pPr>
              <w:pStyle w:val="Text"/>
              <w:tabs>
                <w:tab w:val="clear" w:pos="227"/>
              </w:tabs>
              <w:spacing w:line="240" w:lineRule="auto"/>
              <w:ind w:right="15"/>
              <w:jc w:val="center"/>
              <w:rPr>
                <w:rFonts w:ascii="Segoe UI" w:hAnsi="Segoe UI" w:cs="Segoe UI"/>
                <w:b/>
                <w:sz w:val="22"/>
                <w:szCs w:val="22"/>
                <w:lang w:val="cs-CZ"/>
              </w:rPr>
            </w:pPr>
            <w:proofErr w:type="spellStart"/>
            <w:r w:rsidRPr="00286211">
              <w:rPr>
                <w:rFonts w:ascii="Segoe UI" w:hAnsi="Segoe UI" w:cs="Segoe UI"/>
                <w:b/>
                <w:sz w:val="22"/>
                <w:szCs w:val="22"/>
                <w:lang w:val="cs-CZ"/>
              </w:rPr>
              <w:t>Restartér</w:t>
            </w:r>
            <w:proofErr w:type="spellEnd"/>
            <w:r w:rsidRPr="00286211">
              <w:rPr>
                <w:rFonts w:ascii="Segoe UI" w:hAnsi="Segoe UI" w:cs="Segoe UI"/>
                <w:b/>
                <w:sz w:val="22"/>
                <w:szCs w:val="22"/>
                <w:lang w:val="cs-CZ"/>
              </w:rPr>
              <w:t xml:space="preserve"> s.</w:t>
            </w:r>
            <w:r w:rsidR="00013DAB" w:rsidRPr="00286211">
              <w:rPr>
                <w:rFonts w:ascii="Segoe UI" w:hAnsi="Segoe UI" w:cs="Segoe UI"/>
                <w:b/>
                <w:sz w:val="22"/>
                <w:szCs w:val="22"/>
                <w:lang w:val="cs-CZ"/>
              </w:rPr>
              <w:t xml:space="preserve"> </w:t>
            </w:r>
            <w:r w:rsidRPr="00286211">
              <w:rPr>
                <w:rFonts w:ascii="Segoe UI" w:hAnsi="Segoe UI" w:cs="Segoe UI"/>
                <w:b/>
                <w:sz w:val="22"/>
                <w:szCs w:val="22"/>
                <w:lang w:val="cs-CZ"/>
              </w:rPr>
              <w:t>r.</w:t>
            </w:r>
            <w:r w:rsidR="00013DAB" w:rsidRPr="00286211">
              <w:rPr>
                <w:rFonts w:ascii="Segoe UI" w:hAnsi="Segoe UI" w:cs="Segoe UI"/>
                <w:b/>
                <w:sz w:val="22"/>
                <w:szCs w:val="22"/>
                <w:lang w:val="cs-CZ"/>
              </w:rPr>
              <w:t xml:space="preserve"> </w:t>
            </w:r>
            <w:r w:rsidRPr="00286211">
              <w:rPr>
                <w:rFonts w:ascii="Segoe UI" w:hAnsi="Segoe UI" w:cs="Segoe UI"/>
                <w:b/>
                <w:sz w:val="22"/>
                <w:szCs w:val="22"/>
                <w:lang w:val="cs-CZ"/>
              </w:rPr>
              <w:t>o.</w:t>
            </w:r>
          </w:p>
          <w:p w14:paraId="66BADA18" w14:textId="0E509105" w:rsidR="00147B5D" w:rsidRPr="00286211" w:rsidRDefault="00AA2E4D" w:rsidP="00AE58DC">
            <w:pPr>
              <w:pStyle w:val="Text"/>
              <w:tabs>
                <w:tab w:val="clear" w:pos="227"/>
              </w:tabs>
              <w:spacing w:line="240" w:lineRule="auto"/>
              <w:ind w:right="15"/>
              <w:jc w:val="center"/>
              <w:rPr>
                <w:rFonts w:ascii="Segoe UI" w:hAnsi="Segoe UI" w:cs="Segoe UI"/>
                <w:sz w:val="22"/>
                <w:szCs w:val="22"/>
                <w:lang w:val="cs-CZ"/>
              </w:rPr>
            </w:pPr>
            <w:r w:rsidRPr="00286211">
              <w:rPr>
                <w:rFonts w:ascii="Segoe UI" w:hAnsi="Segoe UI" w:cs="Segoe UI"/>
                <w:sz w:val="22"/>
                <w:szCs w:val="22"/>
                <w:lang w:val="cs-CZ"/>
              </w:rPr>
              <w:t>(Nájemce)</w:t>
            </w:r>
          </w:p>
        </w:tc>
      </w:tr>
      <w:tr w:rsidR="00147B5D" w:rsidRPr="00286211" w14:paraId="24D39975" w14:textId="77777777" w:rsidTr="00AE58DC">
        <w:tc>
          <w:tcPr>
            <w:tcW w:w="4721" w:type="dxa"/>
          </w:tcPr>
          <w:p w14:paraId="262CCB67" w14:textId="77777777" w:rsidR="00147B5D" w:rsidRPr="00286211" w:rsidRDefault="00147B5D" w:rsidP="00AE58DC">
            <w:pPr>
              <w:pStyle w:val="Text"/>
              <w:tabs>
                <w:tab w:val="clear" w:pos="227"/>
              </w:tabs>
              <w:spacing w:line="240" w:lineRule="auto"/>
              <w:ind w:right="15"/>
              <w:rPr>
                <w:rFonts w:ascii="Segoe UI" w:hAnsi="Segoe UI" w:cs="Segoe UI"/>
                <w:sz w:val="22"/>
                <w:szCs w:val="22"/>
                <w:lang w:val="cs-CZ"/>
              </w:rPr>
            </w:pPr>
          </w:p>
        </w:tc>
        <w:tc>
          <w:tcPr>
            <w:tcW w:w="4634" w:type="dxa"/>
          </w:tcPr>
          <w:p w14:paraId="1F83F826" w14:textId="77777777" w:rsidR="00147B5D" w:rsidRPr="00286211" w:rsidRDefault="00147B5D" w:rsidP="00AE58DC">
            <w:pPr>
              <w:pStyle w:val="Text"/>
              <w:tabs>
                <w:tab w:val="clear" w:pos="227"/>
              </w:tabs>
              <w:spacing w:line="240" w:lineRule="auto"/>
              <w:ind w:right="15"/>
              <w:jc w:val="center"/>
              <w:rPr>
                <w:rFonts w:ascii="Segoe UI" w:hAnsi="Segoe UI" w:cs="Segoe UI"/>
                <w:sz w:val="22"/>
                <w:szCs w:val="22"/>
                <w:lang w:val="cs-CZ"/>
              </w:rPr>
            </w:pPr>
          </w:p>
        </w:tc>
      </w:tr>
    </w:tbl>
    <w:p w14:paraId="64B2D433" w14:textId="77777777" w:rsidR="00147B5D" w:rsidRPr="00286211" w:rsidRDefault="00147B5D" w:rsidP="00147B5D">
      <w:pPr>
        <w:rPr>
          <w:rFonts w:ascii="Segoe UI" w:hAnsi="Segoe UI" w:cs="Segoe UI"/>
          <w:b/>
          <w:color w:val="000000"/>
        </w:rPr>
      </w:pPr>
    </w:p>
    <w:p w14:paraId="3B83994C" w14:textId="77777777" w:rsidR="00147B5D" w:rsidRPr="00286211" w:rsidRDefault="00147B5D" w:rsidP="00147B5D">
      <w:pPr>
        <w:widowControl w:val="0"/>
        <w:tabs>
          <w:tab w:val="left" w:pos="720"/>
          <w:tab w:val="left" w:pos="9027"/>
        </w:tabs>
        <w:ind w:right="566"/>
        <w:jc w:val="both"/>
        <w:rPr>
          <w:rFonts w:ascii="Segoe UI" w:hAnsi="Segoe UI" w:cs="Segoe UI"/>
          <w:color w:val="000000"/>
        </w:rPr>
      </w:pPr>
      <w:r w:rsidRPr="00286211">
        <w:rPr>
          <w:rFonts w:ascii="Segoe UI" w:hAnsi="Segoe UI" w:cs="Segoe UI"/>
          <w:color w:val="000000"/>
        </w:rPr>
        <w:br w:type="page"/>
      </w:r>
    </w:p>
    <w:p w14:paraId="429CBA3F" w14:textId="77777777" w:rsidR="00147B5D" w:rsidRPr="00286211" w:rsidRDefault="00147B5D" w:rsidP="00147B5D">
      <w:pPr>
        <w:widowControl w:val="0"/>
        <w:tabs>
          <w:tab w:val="left" w:pos="720"/>
          <w:tab w:val="left" w:pos="9027"/>
        </w:tabs>
        <w:ind w:right="566"/>
        <w:jc w:val="both"/>
        <w:rPr>
          <w:rFonts w:ascii="Segoe UI" w:hAnsi="Segoe UI" w:cs="Segoe UI"/>
          <w:color w:val="000000"/>
        </w:rPr>
      </w:pPr>
      <w:r w:rsidRPr="00286211">
        <w:rPr>
          <w:rFonts w:ascii="Segoe UI" w:hAnsi="Segoe UI" w:cs="Segoe UI"/>
          <w:color w:val="000000"/>
        </w:rPr>
        <w:lastRenderedPageBreak/>
        <w:t>Příloha č. 1: Plánek - grafické vymezení předmětu nájmu</w:t>
      </w:r>
    </w:p>
    <w:p w14:paraId="11A1E139" w14:textId="77777777" w:rsidR="00147B5D" w:rsidRPr="00286211" w:rsidRDefault="00147B5D" w:rsidP="00147B5D">
      <w:pPr>
        <w:widowControl w:val="0"/>
        <w:tabs>
          <w:tab w:val="left" w:pos="720"/>
          <w:tab w:val="left" w:pos="9027"/>
        </w:tabs>
        <w:ind w:right="566"/>
        <w:jc w:val="both"/>
        <w:rPr>
          <w:rFonts w:ascii="Segoe UI" w:hAnsi="Segoe UI" w:cs="Segoe UI"/>
          <w:color w:val="000000"/>
        </w:rPr>
      </w:pPr>
    </w:p>
    <w:p w14:paraId="0A4A157C" w14:textId="77777777" w:rsidR="00147B5D" w:rsidRPr="00286211" w:rsidRDefault="00147B5D" w:rsidP="00147B5D">
      <w:pPr>
        <w:widowControl w:val="0"/>
        <w:tabs>
          <w:tab w:val="left" w:pos="720"/>
          <w:tab w:val="left" w:pos="9027"/>
        </w:tabs>
        <w:ind w:right="566"/>
        <w:jc w:val="both"/>
        <w:rPr>
          <w:rFonts w:ascii="Segoe UI" w:hAnsi="Segoe UI" w:cs="Segoe UI"/>
          <w:color w:val="000000"/>
        </w:rPr>
      </w:pPr>
    </w:p>
    <w:p w14:paraId="5726FE5A" w14:textId="77777777" w:rsidR="00147B5D" w:rsidRPr="00286211" w:rsidRDefault="00147B5D" w:rsidP="00147B5D">
      <w:pPr>
        <w:widowControl w:val="0"/>
        <w:tabs>
          <w:tab w:val="left" w:pos="720"/>
          <w:tab w:val="left" w:pos="9027"/>
        </w:tabs>
        <w:ind w:right="566"/>
        <w:jc w:val="both"/>
        <w:rPr>
          <w:rFonts w:ascii="Segoe UI" w:hAnsi="Segoe UI" w:cs="Segoe UI"/>
          <w:color w:val="000000"/>
        </w:rPr>
      </w:pPr>
    </w:p>
    <w:p w14:paraId="0DF8A767" w14:textId="49DAC532" w:rsidR="00147B5D" w:rsidRPr="00286211" w:rsidRDefault="00147B5D" w:rsidP="00147B5D">
      <w:pPr>
        <w:widowControl w:val="0"/>
        <w:tabs>
          <w:tab w:val="left" w:pos="720"/>
          <w:tab w:val="left" w:pos="9027"/>
        </w:tabs>
        <w:ind w:right="566"/>
        <w:jc w:val="both"/>
        <w:rPr>
          <w:rFonts w:ascii="Segoe UI" w:hAnsi="Segoe UI" w:cs="Segoe UI"/>
          <w:color w:val="000000"/>
        </w:rPr>
      </w:pPr>
    </w:p>
    <w:p w14:paraId="173AD2B1" w14:textId="77777777" w:rsidR="00147B5D" w:rsidRPr="00286211" w:rsidRDefault="00147B5D" w:rsidP="00147B5D">
      <w:pPr>
        <w:rPr>
          <w:rFonts w:ascii="Segoe UI" w:hAnsi="Segoe UI" w:cs="Segoe UI"/>
        </w:rPr>
      </w:pPr>
    </w:p>
    <w:p w14:paraId="099E61D8" w14:textId="60848543" w:rsidR="007C52EE" w:rsidRPr="00286211" w:rsidRDefault="007C52EE" w:rsidP="00147B5D">
      <w:pPr>
        <w:rPr>
          <w:rFonts w:ascii="Segoe UI" w:hAnsi="Segoe UI" w:cs="Segoe UI"/>
        </w:rPr>
      </w:pPr>
    </w:p>
    <w:sectPr w:rsidR="007C52EE" w:rsidRPr="00286211" w:rsidSect="00147B5D">
      <w:footerReference w:type="default" r:id="rId12"/>
      <w:headerReference w:type="first" r:id="rId13"/>
      <w:footerReference w:type="first" r:id="rId14"/>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23A0" w14:textId="77777777" w:rsidR="008F3F5D" w:rsidRDefault="008F3F5D">
      <w:r>
        <w:separator/>
      </w:r>
    </w:p>
  </w:endnote>
  <w:endnote w:type="continuationSeparator" w:id="0">
    <w:p w14:paraId="2CA38FE3" w14:textId="77777777" w:rsidR="008F3F5D" w:rsidRDefault="008F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73775A00" w14:textId="35EA197F" w:rsidR="00326666" w:rsidRDefault="00326666">
        <w:pPr>
          <w:pStyle w:val="Zpat"/>
          <w:jc w:val="center"/>
        </w:pPr>
        <w:r>
          <w:fldChar w:fldCharType="begin"/>
        </w:r>
        <w:r>
          <w:instrText>PAGE   \* MERGEFORMAT</w:instrText>
        </w:r>
        <w:r>
          <w:fldChar w:fldCharType="separate"/>
        </w:r>
        <w:r w:rsidR="002C6F90">
          <w:rPr>
            <w:noProof/>
          </w:rPr>
          <w:t>4</w:t>
        </w:r>
        <w:r>
          <w:fldChar w:fldCharType="end"/>
        </w:r>
      </w:p>
    </w:sdtContent>
  </w:sdt>
  <w:p w14:paraId="44C49462"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327E" w14:textId="77777777"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8665" w14:textId="77777777" w:rsidR="008F3F5D" w:rsidRDefault="008F3F5D">
      <w:r>
        <w:separator/>
      </w:r>
    </w:p>
  </w:footnote>
  <w:footnote w:type="continuationSeparator" w:id="0">
    <w:p w14:paraId="044D7BC0" w14:textId="77777777" w:rsidR="008F3F5D" w:rsidRDefault="008F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1B17" w14:textId="5000384E" w:rsidR="00326666" w:rsidRDefault="00123657">
    <w:pPr>
      <w:pStyle w:val="Zhlav"/>
    </w:pPr>
    <w:r>
      <w:rPr>
        <w:noProof/>
        <w:szCs w:val="18"/>
      </w:rPr>
      <w:drawing>
        <wp:inline distT="0" distB="0" distL="0" distR="0" wp14:anchorId="337CD583" wp14:editId="5717DFE0">
          <wp:extent cx="2505075" cy="981370"/>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 CZ logo RGB.jpg"/>
                  <pic:cNvPicPr/>
                </pic:nvPicPr>
                <pic:blipFill>
                  <a:blip r:embed="rId1">
                    <a:extLst>
                      <a:ext uri="{28A0092B-C50C-407E-A947-70E740481C1C}">
                        <a14:useLocalDpi xmlns:a14="http://schemas.microsoft.com/office/drawing/2010/main" val="0"/>
                      </a:ext>
                    </a:extLst>
                  </a:blip>
                  <a:stretch>
                    <a:fillRect/>
                  </a:stretch>
                </pic:blipFill>
                <pic:spPr>
                  <a:xfrm>
                    <a:off x="0" y="0"/>
                    <a:ext cx="2535047" cy="993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42A"/>
    <w:multiLevelType w:val="hybridMultilevel"/>
    <w:tmpl w:val="13B8FC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7"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264A199C"/>
    <w:multiLevelType w:val="multilevel"/>
    <w:tmpl w:val="264A199C"/>
    <w:lvl w:ilvl="0">
      <w:start w:val="1"/>
      <w:numFmt w:val="decimal"/>
      <w:lvlText w:val="%1."/>
      <w:lvlJc w:val="left"/>
      <w:pPr>
        <w:ind w:left="900" w:hanging="54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11"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9DE3DCE"/>
    <w:multiLevelType w:val="hybridMultilevel"/>
    <w:tmpl w:val="8182C780"/>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D1335B2"/>
    <w:multiLevelType w:val="hybridMultilevel"/>
    <w:tmpl w:val="51CA0B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B558AF"/>
    <w:multiLevelType w:val="multilevel"/>
    <w:tmpl w:val="07523D9C"/>
    <w:lvl w:ilvl="0">
      <w:start w:val="3"/>
      <w:numFmt w:val="decimal"/>
      <w:lvlText w:val="%1."/>
      <w:lvlJc w:val="left"/>
      <w:pPr>
        <w:ind w:left="567" w:hanging="567"/>
      </w:pPr>
      <w:rPr>
        <w:rFonts w:ascii="Calibri" w:hAnsi="Calibri" w:hint="default"/>
        <w:b w:val="0"/>
        <w:color w:val="auto"/>
        <w:sz w:val="22"/>
      </w:rPr>
    </w:lvl>
    <w:lvl w:ilvl="1">
      <w:start w:val="1"/>
      <w:numFmt w:val="decimal"/>
      <w:lvlText w:val="%1.%2."/>
      <w:lvlJc w:val="left"/>
      <w:pPr>
        <w:tabs>
          <w:tab w:val="num" w:pos="851"/>
        </w:tabs>
        <w:ind w:left="1134" w:hanging="567"/>
      </w:pPr>
      <w:rPr>
        <w:rFonts w:hint="default"/>
        <w:color w:val="auto"/>
        <w:sz w:val="22"/>
        <w:szCs w:val="22"/>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0D178E"/>
    <w:multiLevelType w:val="multilevel"/>
    <w:tmpl w:val="4E0D178E"/>
    <w:lvl w:ilvl="0">
      <w:start w:val="1"/>
      <w:numFmt w:val="decimal"/>
      <w:lvlText w:val="%1."/>
      <w:lvlJc w:val="left"/>
      <w:pPr>
        <w:ind w:left="720" w:hanging="360"/>
      </w:pPr>
    </w:lvl>
    <w:lvl w:ilvl="1">
      <w:start w:val="2"/>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B627B1"/>
    <w:multiLevelType w:val="hybridMultilevel"/>
    <w:tmpl w:val="07A0C41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A1D54E8"/>
    <w:multiLevelType w:val="multilevel"/>
    <w:tmpl w:val="A3C8C5CA"/>
    <w:lvl w:ilvl="0">
      <w:start w:val="1"/>
      <w:numFmt w:val="decimal"/>
      <w:lvlText w:val="%1"/>
      <w:lvlJc w:val="left"/>
      <w:pPr>
        <w:ind w:left="567" w:hanging="567"/>
      </w:pPr>
      <w:rPr>
        <w:rFonts w:hint="default"/>
        <w:b/>
      </w:rPr>
    </w:lvl>
    <w:lvl w:ilvl="1">
      <w:start w:val="1"/>
      <w:numFmt w:val="decimal"/>
      <w:lvlText w:val="%1.%2"/>
      <w:lvlJc w:val="left"/>
      <w:pPr>
        <w:tabs>
          <w:tab w:val="num" w:pos="567"/>
        </w:tabs>
        <w:ind w:left="567"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6F912A7"/>
    <w:multiLevelType w:val="hybridMultilevel"/>
    <w:tmpl w:val="99D045C4"/>
    <w:lvl w:ilvl="0" w:tplc="0405000F">
      <w:start w:val="1"/>
      <w:numFmt w:val="decimal"/>
      <w:lvlText w:val="%1."/>
      <w:lvlJc w:val="left"/>
      <w:pPr>
        <w:ind w:left="720" w:hanging="360"/>
      </w:pPr>
      <w:rPr>
        <w:rFonts w:hint="default"/>
      </w:rPr>
    </w:lvl>
    <w:lvl w:ilvl="1" w:tplc="C44C52DA">
      <w:start w:val="13"/>
      <w:numFmt w:val="decimal"/>
      <w:lvlText w:val="%2"/>
      <w:lvlJc w:val="left"/>
      <w:pPr>
        <w:tabs>
          <w:tab w:val="num" w:pos="720"/>
        </w:tabs>
        <w:ind w:left="72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7"/>
  </w:num>
  <w:num w:numId="3">
    <w:abstractNumId w:val="16"/>
  </w:num>
  <w:num w:numId="4">
    <w:abstractNumId w:val="15"/>
  </w:num>
  <w:num w:numId="5">
    <w:abstractNumId w:val="1"/>
  </w:num>
  <w:num w:numId="6">
    <w:abstractNumId w:val="24"/>
  </w:num>
  <w:num w:numId="7">
    <w:abstractNumId w:val="8"/>
  </w:num>
  <w:num w:numId="8">
    <w:abstractNumId w:val="10"/>
  </w:num>
  <w:num w:numId="9">
    <w:abstractNumId w:val="17"/>
  </w:num>
  <w:num w:numId="10">
    <w:abstractNumId w:val="25"/>
  </w:num>
  <w:num w:numId="11">
    <w:abstractNumId w:val="28"/>
  </w:num>
  <w:num w:numId="12">
    <w:abstractNumId w:val="2"/>
  </w:num>
  <w:num w:numId="13">
    <w:abstractNumId w:val="32"/>
  </w:num>
  <w:num w:numId="14">
    <w:abstractNumId w:val="29"/>
  </w:num>
  <w:num w:numId="15">
    <w:abstractNumId w:val="7"/>
  </w:num>
  <w:num w:numId="16">
    <w:abstractNumId w:val="26"/>
  </w:num>
  <w:num w:numId="17">
    <w:abstractNumId w:val="11"/>
  </w:num>
  <w:num w:numId="18">
    <w:abstractNumId w:val="6"/>
  </w:num>
  <w:num w:numId="19">
    <w:abstractNumId w:val="4"/>
  </w:num>
  <w:num w:numId="20">
    <w:abstractNumId w:val="5"/>
  </w:num>
  <w:num w:numId="21">
    <w:abstractNumId w:val="31"/>
  </w:num>
  <w:num w:numId="22">
    <w:abstractNumId w:val="3"/>
  </w:num>
  <w:num w:numId="23">
    <w:abstractNumId w:val="12"/>
  </w:num>
  <w:num w:numId="24">
    <w:abstractNumId w:val="30"/>
  </w:num>
  <w:num w:numId="25">
    <w:abstractNumId w:val="13"/>
  </w:num>
  <w:num w:numId="26">
    <w:abstractNumId w:val="14"/>
  </w:num>
  <w:num w:numId="27">
    <w:abstractNumId w:val="9"/>
  </w:num>
  <w:num w:numId="28">
    <w:abstractNumId w:val="0"/>
  </w:num>
  <w:num w:numId="29">
    <w:abstractNumId w:val="21"/>
  </w:num>
  <w:num w:numId="30">
    <w:abstractNumId w:val="20"/>
  </w:num>
  <w:num w:numId="31">
    <w:abstractNumId w:val="22"/>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02"/>
    <w:rsid w:val="0000574E"/>
    <w:rsid w:val="00010A0E"/>
    <w:rsid w:val="000121A7"/>
    <w:rsid w:val="00012E9C"/>
    <w:rsid w:val="00013DAB"/>
    <w:rsid w:val="000249B7"/>
    <w:rsid w:val="0003011D"/>
    <w:rsid w:val="00033F07"/>
    <w:rsid w:val="000523D5"/>
    <w:rsid w:val="00053C01"/>
    <w:rsid w:val="00064D6D"/>
    <w:rsid w:val="000C4E9D"/>
    <w:rsid w:val="000C5C34"/>
    <w:rsid w:val="000E595E"/>
    <w:rsid w:val="000E7F98"/>
    <w:rsid w:val="000F70BE"/>
    <w:rsid w:val="001120A5"/>
    <w:rsid w:val="00112485"/>
    <w:rsid w:val="00114A40"/>
    <w:rsid w:val="00114D82"/>
    <w:rsid w:val="00123657"/>
    <w:rsid w:val="00125F1D"/>
    <w:rsid w:val="00147B5D"/>
    <w:rsid w:val="00150CD5"/>
    <w:rsid w:val="00153EAE"/>
    <w:rsid w:val="001740D7"/>
    <w:rsid w:val="00183F87"/>
    <w:rsid w:val="0018434B"/>
    <w:rsid w:val="00185CF5"/>
    <w:rsid w:val="001A2B40"/>
    <w:rsid w:val="001A7117"/>
    <w:rsid w:val="001C492F"/>
    <w:rsid w:val="001D347D"/>
    <w:rsid w:val="001D497B"/>
    <w:rsid w:val="001E2546"/>
    <w:rsid w:val="001F2B40"/>
    <w:rsid w:val="002028C5"/>
    <w:rsid w:val="002100D4"/>
    <w:rsid w:val="00237D94"/>
    <w:rsid w:val="002422C2"/>
    <w:rsid w:val="00251BC5"/>
    <w:rsid w:val="00263B50"/>
    <w:rsid w:val="00272B30"/>
    <w:rsid w:val="0028615C"/>
    <w:rsid w:val="00286211"/>
    <w:rsid w:val="002967F9"/>
    <w:rsid w:val="002B4239"/>
    <w:rsid w:val="002C6F90"/>
    <w:rsid w:val="002D7F97"/>
    <w:rsid w:val="002E209D"/>
    <w:rsid w:val="002F104B"/>
    <w:rsid w:val="002F1CA9"/>
    <w:rsid w:val="002F26BA"/>
    <w:rsid w:val="0031667C"/>
    <w:rsid w:val="0032083C"/>
    <w:rsid w:val="00326666"/>
    <w:rsid w:val="003528BB"/>
    <w:rsid w:val="0036451F"/>
    <w:rsid w:val="00365776"/>
    <w:rsid w:val="0036603D"/>
    <w:rsid w:val="003860FC"/>
    <w:rsid w:val="00386266"/>
    <w:rsid w:val="00386FEA"/>
    <w:rsid w:val="0039021C"/>
    <w:rsid w:val="003D5F21"/>
    <w:rsid w:val="003E7D0C"/>
    <w:rsid w:val="003F3DA9"/>
    <w:rsid w:val="003F68CA"/>
    <w:rsid w:val="00412C69"/>
    <w:rsid w:val="004227A5"/>
    <w:rsid w:val="004238C8"/>
    <w:rsid w:val="00431AF7"/>
    <w:rsid w:val="004409D3"/>
    <w:rsid w:val="00441669"/>
    <w:rsid w:val="00455BFD"/>
    <w:rsid w:val="00463DFB"/>
    <w:rsid w:val="00473C82"/>
    <w:rsid w:val="00476543"/>
    <w:rsid w:val="00476F1B"/>
    <w:rsid w:val="00483DEC"/>
    <w:rsid w:val="004856EE"/>
    <w:rsid w:val="004867C8"/>
    <w:rsid w:val="004941F2"/>
    <w:rsid w:val="004A038B"/>
    <w:rsid w:val="004A3B84"/>
    <w:rsid w:val="004A3C31"/>
    <w:rsid w:val="004B1685"/>
    <w:rsid w:val="004B574B"/>
    <w:rsid w:val="004C00DC"/>
    <w:rsid w:val="004C0188"/>
    <w:rsid w:val="004C56A0"/>
    <w:rsid w:val="004E0117"/>
    <w:rsid w:val="004E4FC8"/>
    <w:rsid w:val="004E72BD"/>
    <w:rsid w:val="00507D3D"/>
    <w:rsid w:val="00512E9D"/>
    <w:rsid w:val="00515CAB"/>
    <w:rsid w:val="00527524"/>
    <w:rsid w:val="005337B8"/>
    <w:rsid w:val="00543E9C"/>
    <w:rsid w:val="005452B7"/>
    <w:rsid w:val="00546E54"/>
    <w:rsid w:val="005678E1"/>
    <w:rsid w:val="00576D70"/>
    <w:rsid w:val="00583D69"/>
    <w:rsid w:val="00592575"/>
    <w:rsid w:val="00595081"/>
    <w:rsid w:val="00596C6E"/>
    <w:rsid w:val="00597112"/>
    <w:rsid w:val="005A1AAA"/>
    <w:rsid w:val="005A55C0"/>
    <w:rsid w:val="005B5002"/>
    <w:rsid w:val="005C47F4"/>
    <w:rsid w:val="005D3CF6"/>
    <w:rsid w:val="005D7A62"/>
    <w:rsid w:val="005E5C47"/>
    <w:rsid w:val="00617B04"/>
    <w:rsid w:val="00617F7E"/>
    <w:rsid w:val="00642FB2"/>
    <w:rsid w:val="00650EF8"/>
    <w:rsid w:val="00651FC4"/>
    <w:rsid w:val="00665F66"/>
    <w:rsid w:val="00666748"/>
    <w:rsid w:val="006734B3"/>
    <w:rsid w:val="00685457"/>
    <w:rsid w:val="006A011D"/>
    <w:rsid w:val="006A5449"/>
    <w:rsid w:val="006A6A76"/>
    <w:rsid w:val="006B25E1"/>
    <w:rsid w:val="006B441C"/>
    <w:rsid w:val="006D001D"/>
    <w:rsid w:val="006D003B"/>
    <w:rsid w:val="006D06D9"/>
    <w:rsid w:val="006D0CD7"/>
    <w:rsid w:val="006D6720"/>
    <w:rsid w:val="006E064E"/>
    <w:rsid w:val="006F0E17"/>
    <w:rsid w:val="006F1189"/>
    <w:rsid w:val="0071324D"/>
    <w:rsid w:val="00725CE7"/>
    <w:rsid w:val="00745C12"/>
    <w:rsid w:val="007464EB"/>
    <w:rsid w:val="00753623"/>
    <w:rsid w:val="00760E97"/>
    <w:rsid w:val="0077137D"/>
    <w:rsid w:val="00772DC2"/>
    <w:rsid w:val="00774DEB"/>
    <w:rsid w:val="0077646C"/>
    <w:rsid w:val="00785CBC"/>
    <w:rsid w:val="007A1618"/>
    <w:rsid w:val="007A45CF"/>
    <w:rsid w:val="007B2C73"/>
    <w:rsid w:val="007B7A38"/>
    <w:rsid w:val="007B7B97"/>
    <w:rsid w:val="007C2582"/>
    <w:rsid w:val="007C52EE"/>
    <w:rsid w:val="007E21AA"/>
    <w:rsid w:val="007F14FC"/>
    <w:rsid w:val="008012F2"/>
    <w:rsid w:val="00803B0A"/>
    <w:rsid w:val="00806C58"/>
    <w:rsid w:val="00811BFB"/>
    <w:rsid w:val="00822878"/>
    <w:rsid w:val="008377BB"/>
    <w:rsid w:val="00851564"/>
    <w:rsid w:val="00851CBA"/>
    <w:rsid w:val="008619C3"/>
    <w:rsid w:val="008865FD"/>
    <w:rsid w:val="008946C3"/>
    <w:rsid w:val="008A2097"/>
    <w:rsid w:val="008B4D7F"/>
    <w:rsid w:val="008D0665"/>
    <w:rsid w:val="008E31A6"/>
    <w:rsid w:val="008F3F5D"/>
    <w:rsid w:val="00912D09"/>
    <w:rsid w:val="0091614D"/>
    <w:rsid w:val="00917358"/>
    <w:rsid w:val="00925528"/>
    <w:rsid w:val="00942562"/>
    <w:rsid w:val="009453C1"/>
    <w:rsid w:val="00957C43"/>
    <w:rsid w:val="00964B5F"/>
    <w:rsid w:val="0099191D"/>
    <w:rsid w:val="009A2EA0"/>
    <w:rsid w:val="009A6402"/>
    <w:rsid w:val="009D323C"/>
    <w:rsid w:val="009E2B16"/>
    <w:rsid w:val="009F0A98"/>
    <w:rsid w:val="00A026F1"/>
    <w:rsid w:val="00A333F4"/>
    <w:rsid w:val="00A35C3A"/>
    <w:rsid w:val="00A50A78"/>
    <w:rsid w:val="00A71472"/>
    <w:rsid w:val="00A76A9A"/>
    <w:rsid w:val="00A77D9D"/>
    <w:rsid w:val="00A8096F"/>
    <w:rsid w:val="00A82DCC"/>
    <w:rsid w:val="00A87014"/>
    <w:rsid w:val="00A924CB"/>
    <w:rsid w:val="00AA2E4D"/>
    <w:rsid w:val="00AB457D"/>
    <w:rsid w:val="00AB517A"/>
    <w:rsid w:val="00AB7BFD"/>
    <w:rsid w:val="00AC049E"/>
    <w:rsid w:val="00AC0882"/>
    <w:rsid w:val="00AF6536"/>
    <w:rsid w:val="00B002C7"/>
    <w:rsid w:val="00B041ED"/>
    <w:rsid w:val="00B17E7A"/>
    <w:rsid w:val="00B21667"/>
    <w:rsid w:val="00B303A0"/>
    <w:rsid w:val="00B36D63"/>
    <w:rsid w:val="00B37350"/>
    <w:rsid w:val="00B44274"/>
    <w:rsid w:val="00B4428E"/>
    <w:rsid w:val="00B444AF"/>
    <w:rsid w:val="00B4455F"/>
    <w:rsid w:val="00B45B2E"/>
    <w:rsid w:val="00B51C51"/>
    <w:rsid w:val="00B60CCB"/>
    <w:rsid w:val="00B63C3B"/>
    <w:rsid w:val="00B77C41"/>
    <w:rsid w:val="00B819CE"/>
    <w:rsid w:val="00B87424"/>
    <w:rsid w:val="00B9402D"/>
    <w:rsid w:val="00BB3FE8"/>
    <w:rsid w:val="00BF0C90"/>
    <w:rsid w:val="00BF1AD6"/>
    <w:rsid w:val="00BF3AB5"/>
    <w:rsid w:val="00BF624B"/>
    <w:rsid w:val="00C06E66"/>
    <w:rsid w:val="00C07A3B"/>
    <w:rsid w:val="00C11117"/>
    <w:rsid w:val="00C163B9"/>
    <w:rsid w:val="00C24D61"/>
    <w:rsid w:val="00C25466"/>
    <w:rsid w:val="00C262C8"/>
    <w:rsid w:val="00C268EA"/>
    <w:rsid w:val="00C30D16"/>
    <w:rsid w:val="00C314CD"/>
    <w:rsid w:val="00C3282D"/>
    <w:rsid w:val="00C3339D"/>
    <w:rsid w:val="00C341F6"/>
    <w:rsid w:val="00C42F13"/>
    <w:rsid w:val="00C46F51"/>
    <w:rsid w:val="00C473AA"/>
    <w:rsid w:val="00C70035"/>
    <w:rsid w:val="00C76CC9"/>
    <w:rsid w:val="00C87288"/>
    <w:rsid w:val="00C96283"/>
    <w:rsid w:val="00C965EC"/>
    <w:rsid w:val="00CD1CBE"/>
    <w:rsid w:val="00CF1D99"/>
    <w:rsid w:val="00CF27EC"/>
    <w:rsid w:val="00CF7364"/>
    <w:rsid w:val="00D00CEE"/>
    <w:rsid w:val="00D355FE"/>
    <w:rsid w:val="00D37D79"/>
    <w:rsid w:val="00D42D12"/>
    <w:rsid w:val="00D44037"/>
    <w:rsid w:val="00D50EDF"/>
    <w:rsid w:val="00D74D26"/>
    <w:rsid w:val="00D74F79"/>
    <w:rsid w:val="00D806A3"/>
    <w:rsid w:val="00D91B34"/>
    <w:rsid w:val="00D940B6"/>
    <w:rsid w:val="00D95964"/>
    <w:rsid w:val="00DA31CC"/>
    <w:rsid w:val="00DB4ABF"/>
    <w:rsid w:val="00DE5D72"/>
    <w:rsid w:val="00DF622C"/>
    <w:rsid w:val="00E0104C"/>
    <w:rsid w:val="00E07485"/>
    <w:rsid w:val="00E12BF5"/>
    <w:rsid w:val="00E27259"/>
    <w:rsid w:val="00E3065D"/>
    <w:rsid w:val="00E540E9"/>
    <w:rsid w:val="00E6355A"/>
    <w:rsid w:val="00E87E71"/>
    <w:rsid w:val="00EA2FA9"/>
    <w:rsid w:val="00EA72D8"/>
    <w:rsid w:val="00EA740B"/>
    <w:rsid w:val="00EC2ECC"/>
    <w:rsid w:val="00EC6A6B"/>
    <w:rsid w:val="00ED29D2"/>
    <w:rsid w:val="00EF2BBF"/>
    <w:rsid w:val="00F077DC"/>
    <w:rsid w:val="00F1371A"/>
    <w:rsid w:val="00F20BE1"/>
    <w:rsid w:val="00F322DF"/>
    <w:rsid w:val="00F33A06"/>
    <w:rsid w:val="00F34A03"/>
    <w:rsid w:val="00F55477"/>
    <w:rsid w:val="00F62A8A"/>
    <w:rsid w:val="00F67402"/>
    <w:rsid w:val="00F7167E"/>
    <w:rsid w:val="00F77C7C"/>
    <w:rsid w:val="00F855D7"/>
    <w:rsid w:val="00F85D86"/>
    <w:rsid w:val="00F95DFF"/>
    <w:rsid w:val="00FB0BCB"/>
    <w:rsid w:val="00FB6249"/>
    <w:rsid w:val="00FC6A90"/>
    <w:rsid w:val="00FD03FA"/>
    <w:rsid w:val="00FF66A8"/>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B003"/>
  <w15:docId w15:val="{42570C0B-A9AE-4EEB-B5A3-C13D848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paragraph" w:styleId="Nadpis1">
    <w:name w:val="heading 1"/>
    <w:basedOn w:val="Normln"/>
    <w:next w:val="Normln"/>
    <w:link w:val="Nadpis1Char"/>
    <w:qFormat/>
    <w:rsid w:val="00412C69"/>
    <w:pPr>
      <w:keepNext/>
      <w:ind w:left="1416" w:firstLine="708"/>
      <w:outlineLvl w:val="0"/>
    </w:pPr>
    <w:rPr>
      <w:rFonts w:ascii="Times New Roman" w:hAnsi="Times New Roman"/>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34"/>
    <w:qFormat/>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unhideWhenUsed/>
    <w:rsid w:val="00AF6536"/>
    <w:rPr>
      <w:sz w:val="20"/>
      <w:szCs w:val="20"/>
    </w:rPr>
  </w:style>
  <w:style w:type="character" w:customStyle="1" w:styleId="TextkomenteChar">
    <w:name w:val="Text komentáře Char"/>
    <w:basedOn w:val="Standardnpsmoodstavce"/>
    <w:link w:val="Textkomente"/>
    <w:uiPriority w:val="99"/>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ascii="Arial" w:eastAsia="Calibri" w:hAnsi="Arial"/>
      <w:sz w:val="24"/>
      <w:szCs w:val="24"/>
    </w:rPr>
  </w:style>
  <w:style w:type="character" w:styleId="Zstupntext">
    <w:name w:val="Placeholder Text"/>
    <w:basedOn w:val="Standardnpsmoodstavce"/>
    <w:uiPriority w:val="99"/>
    <w:semiHidden/>
    <w:rsid w:val="006A011D"/>
    <w:rPr>
      <w:color w:val="808080"/>
    </w:rPr>
  </w:style>
  <w:style w:type="paragraph" w:customStyle="1" w:styleId="Styl2">
    <w:name w:val="Styl2"/>
    <w:basedOn w:val="Normln"/>
    <w:qFormat/>
    <w:rsid w:val="002967F9"/>
    <w:pPr>
      <w:tabs>
        <w:tab w:val="left" w:pos="567"/>
      </w:tabs>
      <w:spacing w:after="210" w:line="300" w:lineRule="auto"/>
      <w:ind w:left="567" w:hanging="567"/>
    </w:pPr>
    <w:rPr>
      <w:rFonts w:ascii="Arial" w:eastAsiaTheme="minorHAnsi" w:hAnsi="Arial"/>
      <w:sz w:val="20"/>
      <w:szCs w:val="24"/>
      <w:lang w:eastAsia="en-US"/>
    </w:rPr>
  </w:style>
  <w:style w:type="character" w:customStyle="1" w:styleId="Nadpis1Char">
    <w:name w:val="Nadpis 1 Char"/>
    <w:basedOn w:val="Standardnpsmoodstavce"/>
    <w:link w:val="Nadpis1"/>
    <w:rsid w:val="00412C69"/>
    <w:rPr>
      <w:rFonts w:ascii="Times New Roman" w:eastAsia="Times New Roman" w:hAnsi="Times New Roman" w:cs="Times New Roman"/>
      <w:sz w:val="28"/>
    </w:rPr>
  </w:style>
  <w:style w:type="character" w:styleId="Hypertextovodkaz">
    <w:name w:val="Hyperlink"/>
    <w:basedOn w:val="Standardnpsmoodstavce"/>
    <w:uiPriority w:val="99"/>
    <w:unhideWhenUsed/>
    <w:rsid w:val="00E07485"/>
    <w:rPr>
      <w:color w:val="0563C1" w:themeColor="hyperlink"/>
      <w:u w:val="single"/>
    </w:rPr>
  </w:style>
  <w:style w:type="paragraph" w:styleId="Revize">
    <w:name w:val="Revision"/>
    <w:hidden/>
    <w:uiPriority w:val="99"/>
    <w:semiHidden/>
    <w:rsid w:val="00FB6249"/>
    <w:pPr>
      <w:spacing w:after="0" w:line="240" w:lineRule="auto"/>
    </w:pPr>
    <w:rPr>
      <w:rFonts w:ascii="Arial Narrow" w:eastAsia="Times New Roman" w:hAnsi="Arial Narrow"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D68393A2C8A3C41A384D9BE25DA21BB" ma:contentTypeVersion="14" ma:contentTypeDescription="Vytvoří nový dokument" ma:contentTypeScope="" ma:versionID="c8ef565608412406d11dca4c80b82884">
  <xsd:schema xmlns:xsd="http://www.w3.org/2001/XMLSchema" xmlns:xs="http://www.w3.org/2001/XMLSchema" xmlns:p="http://schemas.microsoft.com/office/2006/metadata/properties" xmlns:ns3="05fa5901-4ff8-471b-bd86-47d3102e5e04" xmlns:ns4="d2d9c45f-ea6c-403c-b057-07a69deb3754" targetNamespace="http://schemas.microsoft.com/office/2006/metadata/properties" ma:root="true" ma:fieldsID="a692201a3b5cb11bbfd96ad16c3e82f3" ns3:_="" ns4:_="">
    <xsd:import namespace="05fa5901-4ff8-471b-bd86-47d3102e5e04"/>
    <xsd:import namespace="d2d9c45f-ea6c-403c-b057-07a69deb37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a5901-4ff8-471b-bd86-47d3102e5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9c45f-ea6c-403c-b057-07a69deb375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87907-2ACF-4FDE-A4EF-6895FB462B4D}">
  <ds:schemaRefs>
    <ds:schemaRef ds:uri="http://schemas.openxmlformats.org/officeDocument/2006/bibliography"/>
  </ds:schemaRefs>
</ds:datastoreItem>
</file>

<file path=customXml/itemProps3.xml><?xml version="1.0" encoding="utf-8"?>
<ds:datastoreItem xmlns:ds="http://schemas.openxmlformats.org/officeDocument/2006/customXml" ds:itemID="{98FD0C5E-F51E-40AC-891E-A40BC50E24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B49C59-3AE2-475C-B1CC-4E956D0BA19B}">
  <ds:schemaRefs>
    <ds:schemaRef ds:uri="http://schemas.microsoft.com/sharepoint/v3/contenttype/forms"/>
  </ds:schemaRefs>
</ds:datastoreItem>
</file>

<file path=customXml/itemProps5.xml><?xml version="1.0" encoding="utf-8"?>
<ds:datastoreItem xmlns:ds="http://schemas.openxmlformats.org/officeDocument/2006/customXml" ds:itemID="{18226A71-4033-414E-96AE-78985C2E4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a5901-4ff8-471b-bd86-47d3102e5e04"/>
    <ds:schemaRef ds:uri="d2d9c45f-ea6c-403c-b057-07a69deb3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2675</Words>
  <Characters>15789</Characters>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2022-09-13T08:59:00Z</cp:lastPrinted>
  <dcterms:created xsi:type="dcterms:W3CDTF">2023-10-02T12:30:00Z</dcterms:created>
  <dcterms:modified xsi:type="dcterms:W3CDTF">2023-10-02T12:30:00Z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y fmtid="{D5CDD505-2E9C-101B-9397-08002B2CF9AE}" pid="3" name="ContentTypeId">
    <vt:lpwstr>0x010100FD68393A2C8A3C41A384D9BE25DA21BB</vt:lpwstr>
  </property>
</Properties>
</file>