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B260" w14:textId="26CE1B24" w:rsidR="0071131E" w:rsidRDefault="0071131E" w:rsidP="00934B8E">
      <w:pPr>
        <w:pStyle w:val="StylDoprava"/>
        <w:rPr>
          <w:rFonts w:cs="Arial"/>
          <w:sz w:val="22"/>
          <w:szCs w:val="22"/>
        </w:rPr>
      </w:pPr>
      <w:proofErr w:type="gramStart"/>
      <w:r>
        <w:rPr>
          <w:rFonts w:cs="Arial"/>
          <w:sz w:val="22"/>
          <w:szCs w:val="22"/>
        </w:rPr>
        <w:t>S – 5578</w:t>
      </w:r>
      <w:proofErr w:type="gramEnd"/>
      <w:r>
        <w:rPr>
          <w:rFonts w:cs="Arial"/>
          <w:sz w:val="22"/>
          <w:szCs w:val="22"/>
        </w:rPr>
        <w:t>/MAJ/2023</w:t>
      </w:r>
    </w:p>
    <w:p w14:paraId="1711DD21" w14:textId="0B1C7E6C" w:rsidR="00934B8E" w:rsidRDefault="00934B8E" w:rsidP="00934B8E">
      <w:pPr>
        <w:pStyle w:val="StylDoprava"/>
        <w:rPr>
          <w:rFonts w:cs="Arial"/>
          <w:sz w:val="22"/>
          <w:szCs w:val="22"/>
        </w:rPr>
      </w:pPr>
      <w:r>
        <w:rPr>
          <w:rFonts w:cs="Arial"/>
          <w:sz w:val="22"/>
          <w:szCs w:val="22"/>
        </w:rPr>
        <w:t>Č.j. SPU 268113/2023/</w:t>
      </w:r>
      <w:proofErr w:type="spellStart"/>
      <w:r>
        <w:rPr>
          <w:rFonts w:cs="Arial"/>
          <w:sz w:val="22"/>
          <w:szCs w:val="22"/>
        </w:rPr>
        <w:t>Bri</w:t>
      </w:r>
      <w:proofErr w:type="spellEnd"/>
    </w:p>
    <w:p w14:paraId="235D06BE" w14:textId="77777777" w:rsidR="00934B8E" w:rsidRDefault="00934B8E" w:rsidP="00934B8E">
      <w:pPr>
        <w:pStyle w:val="StylDoprava"/>
        <w:rPr>
          <w:rFonts w:cs="Arial"/>
          <w:sz w:val="22"/>
          <w:szCs w:val="22"/>
        </w:rPr>
      </w:pPr>
      <w:proofErr w:type="gramStart"/>
      <w:r>
        <w:rPr>
          <w:rFonts w:cs="Arial"/>
          <w:sz w:val="22"/>
          <w:szCs w:val="22"/>
        </w:rPr>
        <w:t>UID:spuess</w:t>
      </w:r>
      <w:proofErr w:type="gramEnd"/>
      <w:r>
        <w:rPr>
          <w:rFonts w:cs="Arial"/>
          <w:sz w:val="22"/>
          <w:szCs w:val="22"/>
        </w:rPr>
        <w:t>8c163433</w:t>
      </w:r>
    </w:p>
    <w:p w14:paraId="50C41607" w14:textId="77777777" w:rsidR="00CB2D00" w:rsidRPr="000B0796" w:rsidRDefault="00CB2D00" w:rsidP="00CB2D00">
      <w:pPr>
        <w:widowControl/>
        <w:rPr>
          <w:rFonts w:ascii="Arial" w:hAnsi="Arial" w:cs="Arial"/>
          <w:b/>
          <w:sz w:val="22"/>
          <w:szCs w:val="22"/>
        </w:rPr>
      </w:pPr>
      <w:r w:rsidRPr="000B0796">
        <w:rPr>
          <w:rFonts w:ascii="Arial" w:hAnsi="Arial" w:cs="Arial"/>
          <w:b/>
          <w:sz w:val="22"/>
          <w:szCs w:val="22"/>
        </w:rPr>
        <w:t xml:space="preserve">Česká </w:t>
      </w:r>
      <w:proofErr w:type="gramStart"/>
      <w:r w:rsidRPr="000B0796">
        <w:rPr>
          <w:rFonts w:ascii="Arial" w:hAnsi="Arial" w:cs="Arial"/>
          <w:b/>
          <w:sz w:val="22"/>
          <w:szCs w:val="22"/>
        </w:rPr>
        <w:t>republika - Státní</w:t>
      </w:r>
      <w:proofErr w:type="gramEnd"/>
      <w:r w:rsidRPr="000B0796">
        <w:rPr>
          <w:rFonts w:ascii="Arial" w:hAnsi="Arial" w:cs="Arial"/>
          <w:b/>
          <w:sz w:val="22"/>
          <w:szCs w:val="22"/>
        </w:rPr>
        <w:t xml:space="preserve"> pozemkový úřad</w:t>
      </w:r>
    </w:p>
    <w:p w14:paraId="0D8DF10C" w14:textId="77777777" w:rsidR="00CB2D00" w:rsidRPr="000B0796" w:rsidRDefault="00CB2D00" w:rsidP="00CB2D00">
      <w:pPr>
        <w:widowControl/>
        <w:rPr>
          <w:rFonts w:ascii="Arial" w:hAnsi="Arial" w:cs="Arial"/>
          <w:sz w:val="22"/>
          <w:szCs w:val="22"/>
        </w:rPr>
      </w:pPr>
      <w:r w:rsidRPr="000B0796">
        <w:rPr>
          <w:rFonts w:ascii="Arial" w:hAnsi="Arial" w:cs="Arial"/>
          <w:sz w:val="22"/>
          <w:szCs w:val="22"/>
        </w:rPr>
        <w:t>sídlo: Husinecká 1024/</w:t>
      </w:r>
      <w:proofErr w:type="gramStart"/>
      <w:r w:rsidRPr="000B0796">
        <w:rPr>
          <w:rFonts w:ascii="Arial" w:hAnsi="Arial" w:cs="Arial"/>
          <w:sz w:val="22"/>
          <w:szCs w:val="22"/>
        </w:rPr>
        <w:t>11a</w:t>
      </w:r>
      <w:proofErr w:type="gramEnd"/>
      <w:r w:rsidRPr="000B0796">
        <w:rPr>
          <w:rFonts w:ascii="Arial" w:hAnsi="Arial" w:cs="Arial"/>
          <w:sz w:val="22"/>
          <w:szCs w:val="22"/>
        </w:rPr>
        <w:t>, 130 00 Praha 3 - Žižkov,</w:t>
      </w:r>
    </w:p>
    <w:p w14:paraId="19651F6C" w14:textId="77777777" w:rsidR="00CB2D00" w:rsidRPr="000B0796" w:rsidRDefault="00CB2D00" w:rsidP="00CB2D00">
      <w:pPr>
        <w:widowControl/>
        <w:rPr>
          <w:rFonts w:ascii="Arial" w:hAnsi="Arial" w:cs="Arial"/>
          <w:color w:val="000000"/>
          <w:sz w:val="22"/>
          <w:szCs w:val="22"/>
        </w:rPr>
      </w:pPr>
      <w:r w:rsidRPr="000B0796">
        <w:rPr>
          <w:rFonts w:ascii="Arial" w:hAnsi="Arial" w:cs="Arial"/>
          <w:color w:val="000000"/>
          <w:sz w:val="22"/>
          <w:szCs w:val="22"/>
        </w:rPr>
        <w:t>kterou zastupuje:</w:t>
      </w:r>
      <w:r w:rsidRPr="000B0796">
        <w:rPr>
          <w:rFonts w:ascii="Arial" w:hAnsi="Arial" w:cs="Arial"/>
          <w:sz w:val="22"/>
          <w:szCs w:val="22"/>
        </w:rPr>
        <w:t xml:space="preserve"> </w:t>
      </w:r>
      <w:r w:rsidRPr="000B0796">
        <w:rPr>
          <w:rFonts w:ascii="Arial" w:hAnsi="Arial" w:cs="Arial"/>
          <w:b/>
          <w:bCs/>
          <w:color w:val="000000"/>
          <w:sz w:val="22"/>
          <w:szCs w:val="22"/>
        </w:rPr>
        <w:t>Ing. Jiří Veselý</w:t>
      </w:r>
      <w:r w:rsidRPr="000B0796">
        <w:rPr>
          <w:rFonts w:ascii="Arial" w:hAnsi="Arial" w:cs="Arial"/>
          <w:color w:val="000000"/>
          <w:sz w:val="22"/>
          <w:szCs w:val="22"/>
        </w:rPr>
        <w:t xml:space="preserve"> </w:t>
      </w:r>
    </w:p>
    <w:p w14:paraId="57731F57" w14:textId="77777777" w:rsidR="00CB2D00" w:rsidRPr="000B0796" w:rsidRDefault="00CB2D00" w:rsidP="00CB2D00">
      <w:pPr>
        <w:widowControl/>
        <w:rPr>
          <w:rFonts w:ascii="Arial" w:hAnsi="Arial" w:cs="Arial"/>
          <w:color w:val="000000"/>
          <w:sz w:val="22"/>
          <w:szCs w:val="22"/>
        </w:rPr>
      </w:pPr>
      <w:r w:rsidRPr="000B0796">
        <w:rPr>
          <w:rFonts w:ascii="Arial" w:hAnsi="Arial" w:cs="Arial"/>
          <w:color w:val="000000"/>
          <w:sz w:val="22"/>
          <w:szCs w:val="22"/>
        </w:rPr>
        <w:t>ředitel Krajského pozemkového úřadu pro Středočeský kraj a hl. m. Praha</w:t>
      </w:r>
    </w:p>
    <w:p w14:paraId="768633C7" w14:textId="77777777" w:rsidR="00CB2D00" w:rsidRPr="000B0796" w:rsidRDefault="00CB2D00" w:rsidP="00CB2D00">
      <w:pPr>
        <w:widowControl/>
        <w:rPr>
          <w:rFonts w:ascii="Arial" w:hAnsi="Arial" w:cs="Arial"/>
          <w:sz w:val="22"/>
          <w:szCs w:val="22"/>
        </w:rPr>
      </w:pPr>
      <w:r w:rsidRPr="000B0796">
        <w:rPr>
          <w:rFonts w:ascii="Arial" w:hAnsi="Arial" w:cs="Arial"/>
          <w:color w:val="000000"/>
          <w:sz w:val="22"/>
          <w:szCs w:val="22"/>
        </w:rPr>
        <w:t>adresa: náměstí W. Churchilla 1800/2, 130 00 Praha</w:t>
      </w:r>
      <w:r>
        <w:rPr>
          <w:rFonts w:ascii="Arial" w:hAnsi="Arial" w:cs="Arial"/>
          <w:color w:val="000000"/>
          <w:sz w:val="22"/>
          <w:szCs w:val="22"/>
        </w:rPr>
        <w:t xml:space="preserve"> 3</w:t>
      </w:r>
    </w:p>
    <w:p w14:paraId="157D5E12" w14:textId="77777777" w:rsidR="00CB2D00" w:rsidRPr="000B0796" w:rsidRDefault="00CB2D00" w:rsidP="00CB2D00">
      <w:pPr>
        <w:widowControl/>
        <w:rPr>
          <w:rFonts w:ascii="Arial" w:hAnsi="Arial" w:cs="Arial"/>
          <w:sz w:val="22"/>
          <w:szCs w:val="22"/>
        </w:rPr>
      </w:pPr>
      <w:proofErr w:type="gramStart"/>
      <w:r w:rsidRPr="000B0796">
        <w:rPr>
          <w:rFonts w:ascii="Arial" w:hAnsi="Arial" w:cs="Arial"/>
          <w:sz w:val="22"/>
          <w:szCs w:val="22"/>
        </w:rPr>
        <w:t xml:space="preserve">IČO:   </w:t>
      </w:r>
      <w:proofErr w:type="gramEnd"/>
      <w:r w:rsidRPr="000B0796">
        <w:rPr>
          <w:rFonts w:ascii="Arial" w:hAnsi="Arial" w:cs="Arial"/>
          <w:sz w:val="22"/>
          <w:szCs w:val="22"/>
        </w:rPr>
        <w:t>01312774</w:t>
      </w:r>
    </w:p>
    <w:p w14:paraId="058E86EC" w14:textId="77777777" w:rsidR="00CB2D00" w:rsidRPr="000B0796" w:rsidRDefault="00CB2D00" w:rsidP="00CB2D00">
      <w:pPr>
        <w:widowControl/>
        <w:rPr>
          <w:rFonts w:ascii="Arial" w:hAnsi="Arial" w:cs="Arial"/>
          <w:sz w:val="22"/>
          <w:szCs w:val="22"/>
        </w:rPr>
      </w:pPr>
      <w:proofErr w:type="gramStart"/>
      <w:r w:rsidRPr="000B0796">
        <w:rPr>
          <w:rFonts w:ascii="Arial" w:hAnsi="Arial" w:cs="Arial"/>
          <w:sz w:val="22"/>
          <w:szCs w:val="22"/>
        </w:rPr>
        <w:t xml:space="preserve">DIČ:   </w:t>
      </w:r>
      <w:proofErr w:type="gramEnd"/>
      <w:r w:rsidRPr="000B0796">
        <w:rPr>
          <w:rFonts w:ascii="Arial" w:hAnsi="Arial" w:cs="Arial"/>
          <w:sz w:val="22"/>
          <w:szCs w:val="22"/>
        </w:rPr>
        <w:t>CZ01312774</w:t>
      </w:r>
    </w:p>
    <w:p w14:paraId="47DACFEB" w14:textId="77777777" w:rsidR="00CB2D00" w:rsidRPr="000B0796" w:rsidRDefault="00CB2D00" w:rsidP="00CB2D00">
      <w:pPr>
        <w:widowControl/>
        <w:tabs>
          <w:tab w:val="left" w:pos="120"/>
        </w:tabs>
        <w:rPr>
          <w:rFonts w:ascii="Arial" w:hAnsi="Arial" w:cs="Arial"/>
          <w:color w:val="000000"/>
          <w:sz w:val="22"/>
          <w:szCs w:val="22"/>
        </w:rPr>
      </w:pPr>
      <w:r w:rsidRPr="000B0796">
        <w:rPr>
          <w:rFonts w:ascii="Arial" w:hAnsi="Arial" w:cs="Arial"/>
          <w:color w:val="000000"/>
          <w:sz w:val="22"/>
          <w:szCs w:val="22"/>
        </w:rPr>
        <w:t>(dále jen ” p ř e v á d ě j í c í ”)</w:t>
      </w:r>
    </w:p>
    <w:p w14:paraId="30674F73" w14:textId="77777777" w:rsidR="00CB2D00" w:rsidRPr="00E83DB9" w:rsidRDefault="00CB2D00" w:rsidP="00CB2D00">
      <w:pPr>
        <w:widowControl/>
        <w:rPr>
          <w:rFonts w:cs="Arial"/>
          <w:color w:val="000000"/>
          <w:szCs w:val="22"/>
        </w:rPr>
      </w:pPr>
    </w:p>
    <w:p w14:paraId="065FC9E5" w14:textId="77777777" w:rsidR="00CB2D00" w:rsidRPr="00E83DB9" w:rsidRDefault="00CB2D00" w:rsidP="00CB2D00">
      <w:pPr>
        <w:widowControl/>
        <w:rPr>
          <w:rFonts w:ascii="Arial" w:hAnsi="Arial" w:cs="Arial"/>
          <w:color w:val="000000"/>
          <w:sz w:val="22"/>
          <w:szCs w:val="22"/>
        </w:rPr>
      </w:pPr>
      <w:r w:rsidRPr="00E83DB9">
        <w:rPr>
          <w:rFonts w:ascii="Arial" w:hAnsi="Arial" w:cs="Arial"/>
          <w:color w:val="000000"/>
          <w:sz w:val="22"/>
          <w:szCs w:val="22"/>
        </w:rPr>
        <w:t>a</w:t>
      </w:r>
    </w:p>
    <w:p w14:paraId="23D104E0" w14:textId="77777777" w:rsidR="00CB2D00" w:rsidRPr="00E83DB9" w:rsidRDefault="00CB2D00" w:rsidP="00CB2D00">
      <w:pPr>
        <w:widowControl/>
        <w:rPr>
          <w:rFonts w:ascii="Arial" w:hAnsi="Arial" w:cs="Arial"/>
          <w:sz w:val="22"/>
          <w:szCs w:val="22"/>
        </w:rPr>
      </w:pPr>
    </w:p>
    <w:p w14:paraId="24B4BF12" w14:textId="77777777" w:rsidR="00CB2D00" w:rsidRDefault="00CB2D00" w:rsidP="00CB2D00">
      <w:pPr>
        <w:widowControl/>
        <w:rPr>
          <w:rFonts w:ascii="Arial" w:hAnsi="Arial" w:cs="Arial"/>
          <w:color w:val="000000"/>
          <w:sz w:val="22"/>
          <w:szCs w:val="22"/>
        </w:rPr>
      </w:pPr>
      <w:r>
        <w:rPr>
          <w:rFonts w:ascii="Arial" w:hAnsi="Arial" w:cs="Arial"/>
          <w:b/>
          <w:color w:val="000000"/>
          <w:sz w:val="22"/>
          <w:szCs w:val="22"/>
        </w:rPr>
        <w:t>Středočeský kraj</w:t>
      </w:r>
    </w:p>
    <w:p w14:paraId="4512EA22" w14:textId="77777777" w:rsidR="00CB2D00" w:rsidRDefault="00CB2D00" w:rsidP="00CB2D00">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 Zborovská 11, 150 21 Praha 5</w:t>
      </w:r>
      <w:r w:rsidRPr="00E83DB9">
        <w:rPr>
          <w:rFonts w:ascii="Arial" w:hAnsi="Arial" w:cs="Arial"/>
          <w:color w:val="000000"/>
          <w:sz w:val="22"/>
          <w:szCs w:val="22"/>
        </w:rPr>
        <w:t xml:space="preserve"> </w:t>
      </w:r>
    </w:p>
    <w:p w14:paraId="01ACF6F8" w14:textId="77777777" w:rsidR="00CB2D00" w:rsidRPr="000B0796" w:rsidRDefault="00CB2D00" w:rsidP="00CB2D00">
      <w:pPr>
        <w:widowControl/>
        <w:rPr>
          <w:rFonts w:ascii="Arial" w:hAnsi="Arial" w:cs="Arial"/>
          <w:color w:val="000000"/>
          <w:sz w:val="22"/>
          <w:szCs w:val="22"/>
        </w:rPr>
      </w:pPr>
      <w:r>
        <w:rPr>
          <w:rFonts w:ascii="Arial" w:hAnsi="Arial" w:cs="Arial"/>
          <w:color w:val="000000"/>
          <w:sz w:val="22"/>
          <w:szCs w:val="22"/>
        </w:rPr>
        <w:t xml:space="preserve">který zastupuje: </w:t>
      </w:r>
      <w:r w:rsidRPr="00057BD3">
        <w:rPr>
          <w:rFonts w:ascii="Arial" w:hAnsi="Arial" w:cs="Arial"/>
          <w:color w:val="000000"/>
          <w:sz w:val="22"/>
          <w:szCs w:val="22"/>
        </w:rPr>
        <w:t>pan</w:t>
      </w:r>
      <w:r>
        <w:rPr>
          <w:rFonts w:ascii="Arial" w:hAnsi="Arial" w:cs="Arial"/>
          <w:b/>
          <w:bCs/>
          <w:color w:val="000000"/>
          <w:sz w:val="22"/>
          <w:szCs w:val="22"/>
        </w:rPr>
        <w:t xml:space="preserve"> Libor Lesák</w:t>
      </w:r>
      <w:r>
        <w:rPr>
          <w:rFonts w:ascii="Arial" w:hAnsi="Arial" w:cs="Arial"/>
          <w:color w:val="000000"/>
          <w:sz w:val="22"/>
          <w:szCs w:val="22"/>
        </w:rPr>
        <w:t>, radní pro oblast investic, majetku a veřejných zakázek na základě pověření hejtmanky ze dne 22.6.2021</w:t>
      </w:r>
    </w:p>
    <w:p w14:paraId="638B28B0" w14:textId="77777777" w:rsidR="00CB2D00" w:rsidRDefault="00CB2D00" w:rsidP="00CB2D00">
      <w:pPr>
        <w:widowControl/>
        <w:rPr>
          <w:rFonts w:ascii="Arial" w:hAnsi="Arial" w:cs="Arial"/>
          <w:color w:val="000000"/>
          <w:sz w:val="22"/>
          <w:szCs w:val="22"/>
        </w:rPr>
      </w:pPr>
      <w:proofErr w:type="gramStart"/>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70891095</w:t>
      </w:r>
      <w:proofErr w:type="gramEnd"/>
      <w:r w:rsidRPr="00E83DB9">
        <w:rPr>
          <w:rFonts w:ascii="Arial" w:hAnsi="Arial" w:cs="Arial"/>
          <w:color w:val="000000"/>
          <w:sz w:val="22"/>
          <w:szCs w:val="22"/>
        </w:rPr>
        <w:t xml:space="preserve"> </w:t>
      </w:r>
    </w:p>
    <w:p w14:paraId="6CA4C24D" w14:textId="77777777" w:rsidR="00CB2D00" w:rsidRPr="00E83DB9" w:rsidRDefault="00CB2D00" w:rsidP="00CB2D00">
      <w:pPr>
        <w:widowControl/>
        <w:rPr>
          <w:rFonts w:ascii="Arial" w:hAnsi="Arial" w:cs="Arial"/>
          <w:color w:val="000000"/>
          <w:sz w:val="22"/>
          <w:szCs w:val="22"/>
        </w:rPr>
      </w:pPr>
      <w:proofErr w:type="gramStart"/>
      <w:r w:rsidRPr="00E83DB9">
        <w:rPr>
          <w:rFonts w:ascii="Arial" w:hAnsi="Arial" w:cs="Arial"/>
          <w:color w:val="000000"/>
          <w:sz w:val="22"/>
          <w:szCs w:val="22"/>
        </w:rPr>
        <w:t>DIČ</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CZ</w:t>
      </w:r>
      <w:proofErr w:type="gramEnd"/>
      <w:r>
        <w:rPr>
          <w:rFonts w:ascii="Arial" w:hAnsi="Arial" w:cs="Arial"/>
          <w:color w:val="000000"/>
          <w:sz w:val="22"/>
          <w:szCs w:val="22"/>
        </w:rPr>
        <w:t>70891095</w:t>
      </w:r>
    </w:p>
    <w:p w14:paraId="07BEF711" w14:textId="77777777" w:rsidR="00CB2D00" w:rsidRPr="00E83DB9" w:rsidRDefault="00CB2D00" w:rsidP="00CB2D00">
      <w:pPr>
        <w:widowControl/>
        <w:rPr>
          <w:rFonts w:ascii="Arial" w:hAnsi="Arial" w:cs="Arial"/>
          <w:color w:val="000000"/>
          <w:sz w:val="22"/>
          <w:szCs w:val="22"/>
        </w:rPr>
      </w:pPr>
      <w:r w:rsidRPr="00E83DB9">
        <w:rPr>
          <w:rFonts w:ascii="Arial" w:hAnsi="Arial" w:cs="Arial"/>
          <w:color w:val="000000"/>
          <w:sz w:val="22"/>
          <w:szCs w:val="22"/>
        </w:rPr>
        <w:t xml:space="preserve">(dále </w:t>
      </w:r>
      <w:proofErr w:type="gramStart"/>
      <w:r w:rsidRPr="00E83DB9">
        <w:rPr>
          <w:rFonts w:ascii="Arial" w:hAnsi="Arial" w:cs="Arial"/>
          <w:color w:val="000000"/>
          <w:sz w:val="22"/>
          <w:szCs w:val="22"/>
        </w:rPr>
        <w:t>jen  "</w:t>
      </w:r>
      <w:proofErr w:type="gramEnd"/>
      <w:r w:rsidRPr="00E83DB9">
        <w:rPr>
          <w:rFonts w:ascii="Arial" w:hAnsi="Arial" w:cs="Arial"/>
          <w:color w:val="000000"/>
          <w:sz w:val="22"/>
          <w:szCs w:val="22"/>
        </w:rPr>
        <w:t>n a b y v a t e l")</w:t>
      </w:r>
    </w:p>
    <w:p w14:paraId="4418FAA7" w14:textId="77777777" w:rsidR="00CB2D00" w:rsidRPr="00E83DB9" w:rsidRDefault="00CB2D00" w:rsidP="00CB2D00">
      <w:pPr>
        <w:widowControl/>
        <w:rPr>
          <w:rFonts w:ascii="Arial" w:hAnsi="Arial" w:cs="Arial"/>
          <w:color w:val="000000"/>
          <w:sz w:val="22"/>
          <w:szCs w:val="22"/>
        </w:rPr>
      </w:pPr>
    </w:p>
    <w:p w14:paraId="0D54AA58" w14:textId="77777777" w:rsidR="00CB2D00" w:rsidRPr="00EE5EC9" w:rsidRDefault="00CB2D00" w:rsidP="00CB2D00">
      <w:pPr>
        <w:widowControl/>
        <w:rPr>
          <w:rFonts w:ascii="Arial" w:hAnsi="Arial" w:cs="Arial"/>
          <w:color w:val="000000"/>
          <w:sz w:val="22"/>
          <w:szCs w:val="22"/>
        </w:rPr>
      </w:pPr>
    </w:p>
    <w:p w14:paraId="107257EF" w14:textId="77777777" w:rsidR="00F47DA4" w:rsidRPr="00841366" w:rsidRDefault="00F47DA4">
      <w:pPr>
        <w:widowControl/>
        <w:rPr>
          <w:rFonts w:ascii="Arial" w:hAnsi="Arial" w:cs="Arial"/>
          <w:sz w:val="22"/>
          <w:szCs w:val="22"/>
        </w:rPr>
      </w:pPr>
    </w:p>
    <w:p w14:paraId="0DA42167"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6CA21B05" w14:textId="77777777" w:rsidR="00F47DA4" w:rsidRPr="00841366" w:rsidRDefault="00F47DA4">
      <w:pPr>
        <w:pStyle w:val="para"/>
        <w:widowControl/>
        <w:rPr>
          <w:rFonts w:ascii="Arial" w:hAnsi="Arial" w:cs="Arial"/>
          <w:sz w:val="22"/>
          <w:szCs w:val="22"/>
        </w:rPr>
      </w:pPr>
    </w:p>
    <w:p w14:paraId="21F38E46"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17A5C5DC" w14:textId="77777777" w:rsidR="00F47DA4" w:rsidRPr="00841366" w:rsidRDefault="00F47DA4">
      <w:pPr>
        <w:widowControl/>
        <w:rPr>
          <w:rFonts w:ascii="Arial" w:hAnsi="Arial" w:cs="Arial"/>
          <w:b/>
          <w:bCs/>
          <w:sz w:val="22"/>
          <w:szCs w:val="22"/>
        </w:rPr>
      </w:pPr>
    </w:p>
    <w:p w14:paraId="4DA445C3"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1003972328</w:t>
      </w:r>
    </w:p>
    <w:p w14:paraId="32153690" w14:textId="77777777" w:rsidR="00F47DA4" w:rsidRDefault="00F47DA4">
      <w:pPr>
        <w:widowControl/>
        <w:rPr>
          <w:rFonts w:ascii="Arial" w:hAnsi="Arial" w:cs="Arial"/>
          <w:sz w:val="22"/>
          <w:szCs w:val="22"/>
        </w:rPr>
      </w:pPr>
    </w:p>
    <w:p w14:paraId="3CC0A4F4" w14:textId="77777777" w:rsidR="00574ECC" w:rsidRPr="00841366" w:rsidRDefault="00574ECC">
      <w:pPr>
        <w:widowControl/>
        <w:rPr>
          <w:rFonts w:ascii="Arial" w:hAnsi="Arial" w:cs="Arial"/>
          <w:sz w:val="22"/>
          <w:szCs w:val="22"/>
        </w:rPr>
      </w:pPr>
    </w:p>
    <w:p w14:paraId="72DAFB4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14:paraId="55E742F0" w14:textId="323DA073" w:rsidR="00F47DA4" w:rsidRDefault="00241D01" w:rsidP="00E5339E">
      <w:pPr>
        <w:pStyle w:val="vnitrniText"/>
        <w:widowControl/>
        <w:ind w:firstLine="0"/>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w:t>
      </w:r>
      <w:r w:rsidR="001060C4">
        <w:rPr>
          <w:rFonts w:ascii="Arial" w:hAnsi="Arial" w:cs="Arial"/>
          <w:sz w:val="22"/>
          <w:szCs w:val="22"/>
        </w:rPr>
        <w:br/>
      </w:r>
      <w:r w:rsidR="00F47DA4" w:rsidRPr="00841366">
        <w:rPr>
          <w:rFonts w:ascii="Arial" w:hAnsi="Arial" w:cs="Arial"/>
          <w:sz w:val="22"/>
          <w:szCs w:val="22"/>
        </w:rPr>
        <w:t>u Katastrálního úřadu pro Středočeský kraj, Katastrální pracoviště Nymburk</w:t>
      </w:r>
      <w:r w:rsidR="00AD6BEB">
        <w:rPr>
          <w:rFonts w:ascii="Arial" w:hAnsi="Arial" w:cs="Arial"/>
          <w:sz w:val="22"/>
          <w:szCs w:val="22"/>
        </w:rPr>
        <w:t>,</w:t>
      </w:r>
      <w:r w:rsidR="00F47DA4" w:rsidRPr="00841366">
        <w:rPr>
          <w:rFonts w:ascii="Arial" w:hAnsi="Arial" w:cs="Arial"/>
          <w:sz w:val="22"/>
          <w:szCs w:val="22"/>
        </w:rPr>
        <w:t xml:space="preserve"> na LV 10002:</w:t>
      </w:r>
    </w:p>
    <w:p w14:paraId="4F23731F" w14:textId="77777777" w:rsidR="00186863" w:rsidRPr="00841366" w:rsidRDefault="00186863" w:rsidP="00E5339E">
      <w:pPr>
        <w:pStyle w:val="vnitrniText"/>
        <w:widowControl/>
        <w:ind w:firstLine="0"/>
        <w:rPr>
          <w:rFonts w:ascii="Arial" w:hAnsi="Arial" w:cs="Arial"/>
          <w:sz w:val="22"/>
          <w:szCs w:val="22"/>
        </w:rPr>
      </w:pPr>
    </w:p>
    <w:p w14:paraId="23FFD12C"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2808529D"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62560B67"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1A005B5E"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1ABDDCAC" w14:textId="77777777" w:rsidR="00F47DA4" w:rsidRPr="00186863" w:rsidRDefault="00F47DA4">
      <w:pPr>
        <w:pStyle w:val="obec1"/>
        <w:widowControl/>
        <w:rPr>
          <w:rFonts w:ascii="Arial" w:hAnsi="Arial" w:cs="Arial"/>
          <w:b/>
          <w:bCs/>
          <w:sz w:val="22"/>
          <w:szCs w:val="22"/>
        </w:rPr>
      </w:pPr>
      <w:r w:rsidRPr="00186863">
        <w:rPr>
          <w:rFonts w:ascii="Arial" w:hAnsi="Arial" w:cs="Arial"/>
          <w:b/>
          <w:bCs/>
          <w:sz w:val="22"/>
          <w:szCs w:val="22"/>
        </w:rPr>
        <w:t>Lysá nad Labem</w:t>
      </w:r>
      <w:r w:rsidRPr="00186863">
        <w:rPr>
          <w:rFonts w:ascii="Arial" w:hAnsi="Arial" w:cs="Arial"/>
          <w:b/>
          <w:bCs/>
          <w:sz w:val="22"/>
          <w:szCs w:val="22"/>
        </w:rPr>
        <w:tab/>
        <w:t>Lysá nad Labem</w:t>
      </w:r>
      <w:r w:rsidRPr="00186863">
        <w:rPr>
          <w:rFonts w:ascii="Arial" w:hAnsi="Arial" w:cs="Arial"/>
          <w:b/>
          <w:bCs/>
          <w:sz w:val="22"/>
          <w:szCs w:val="22"/>
        </w:rPr>
        <w:tab/>
        <w:t>2986/59</w:t>
      </w:r>
      <w:r w:rsidRPr="00186863">
        <w:rPr>
          <w:rFonts w:ascii="Arial" w:hAnsi="Arial" w:cs="Arial"/>
          <w:b/>
          <w:bCs/>
          <w:sz w:val="22"/>
          <w:szCs w:val="22"/>
        </w:rPr>
        <w:tab/>
        <w:t>orná půda</w:t>
      </w:r>
    </w:p>
    <w:p w14:paraId="00C77CD1" w14:textId="77777777" w:rsidR="00F47DA4" w:rsidRPr="00841366" w:rsidRDefault="00F47DA4">
      <w:pPr>
        <w:pStyle w:val="obec1"/>
        <w:widowControl/>
        <w:rPr>
          <w:rFonts w:ascii="Arial" w:hAnsi="Arial" w:cs="Arial"/>
          <w:sz w:val="18"/>
          <w:szCs w:val="18"/>
        </w:rPr>
      </w:pPr>
    </w:p>
    <w:p w14:paraId="000C1899"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proofErr w:type="gramStart"/>
      <w:r w:rsidRPr="00841366">
        <w:rPr>
          <w:rFonts w:ascii="Arial" w:hAnsi="Arial" w:cs="Arial"/>
          <w:sz w:val="18"/>
          <w:szCs w:val="18"/>
        </w:rPr>
        <w:t>nemovitostí - pozemkové</w:t>
      </w:r>
      <w:proofErr w:type="gramEnd"/>
    </w:p>
    <w:p w14:paraId="6B1861AC" w14:textId="77777777" w:rsidR="00F47DA4" w:rsidRPr="00186863" w:rsidRDefault="00F47DA4">
      <w:pPr>
        <w:pStyle w:val="obec1"/>
        <w:widowControl/>
        <w:rPr>
          <w:rFonts w:ascii="Arial" w:hAnsi="Arial" w:cs="Arial"/>
          <w:b/>
          <w:bCs/>
          <w:sz w:val="22"/>
          <w:szCs w:val="22"/>
        </w:rPr>
      </w:pPr>
      <w:r w:rsidRPr="00186863">
        <w:rPr>
          <w:rFonts w:ascii="Arial" w:hAnsi="Arial" w:cs="Arial"/>
          <w:b/>
          <w:bCs/>
          <w:sz w:val="22"/>
          <w:szCs w:val="22"/>
        </w:rPr>
        <w:t>Lysá nad Labem</w:t>
      </w:r>
      <w:r w:rsidRPr="00186863">
        <w:rPr>
          <w:rFonts w:ascii="Arial" w:hAnsi="Arial" w:cs="Arial"/>
          <w:b/>
          <w:bCs/>
          <w:sz w:val="22"/>
          <w:szCs w:val="22"/>
        </w:rPr>
        <w:tab/>
        <w:t>Lysá nad Labem</w:t>
      </w:r>
      <w:r w:rsidRPr="00186863">
        <w:rPr>
          <w:rFonts w:ascii="Arial" w:hAnsi="Arial" w:cs="Arial"/>
          <w:b/>
          <w:bCs/>
          <w:sz w:val="22"/>
          <w:szCs w:val="22"/>
        </w:rPr>
        <w:tab/>
        <w:t>3038/22</w:t>
      </w:r>
      <w:r w:rsidRPr="00186863">
        <w:rPr>
          <w:rFonts w:ascii="Arial" w:hAnsi="Arial" w:cs="Arial"/>
          <w:b/>
          <w:bCs/>
          <w:sz w:val="22"/>
          <w:szCs w:val="22"/>
        </w:rPr>
        <w:tab/>
        <w:t>orná půda</w:t>
      </w:r>
    </w:p>
    <w:p w14:paraId="216802C0"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2E3E4582" w14:textId="77777777"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25FD6A30" w14:textId="77777777" w:rsidR="00F47DA4" w:rsidRPr="00841366" w:rsidRDefault="00F47DA4">
      <w:pPr>
        <w:widowControl/>
        <w:rPr>
          <w:rFonts w:ascii="Arial" w:hAnsi="Arial" w:cs="Arial"/>
          <w:sz w:val="22"/>
          <w:szCs w:val="22"/>
        </w:rPr>
      </w:pPr>
    </w:p>
    <w:p w14:paraId="05DF84BD"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14:paraId="6AF3FD35" w14:textId="1B09F6EC" w:rsidR="00F47DA4" w:rsidRPr="00841366" w:rsidRDefault="00F47DA4" w:rsidP="00186863">
      <w:pPr>
        <w:pStyle w:val="vnitrniText"/>
        <w:widowControl/>
        <w:ind w:firstLine="0"/>
        <w:rPr>
          <w:rFonts w:ascii="Arial" w:hAnsi="Arial" w:cs="Arial"/>
          <w:sz w:val="22"/>
          <w:szCs w:val="22"/>
        </w:rPr>
      </w:pPr>
      <w:r w:rsidRPr="00841366">
        <w:rPr>
          <w:rFonts w:ascii="Arial" w:hAnsi="Arial" w:cs="Arial"/>
          <w:sz w:val="22"/>
          <w:szCs w:val="22"/>
        </w:rPr>
        <w:t>Tato smlouva se uzavírá podle § 7 odst. 3 písmen</w:t>
      </w:r>
      <w:r w:rsidR="00186863">
        <w:rPr>
          <w:rFonts w:ascii="Arial" w:hAnsi="Arial" w:cs="Arial"/>
          <w:sz w:val="22"/>
          <w:szCs w:val="22"/>
        </w:rPr>
        <w:t>a b),</w:t>
      </w:r>
      <w:r w:rsidR="00574ECC">
        <w:rPr>
          <w:rFonts w:ascii="Arial" w:hAnsi="Arial" w:cs="Arial"/>
          <w:sz w:val="22"/>
          <w:szCs w:val="22"/>
        </w:rPr>
        <w:t xml:space="preserve"> </w:t>
      </w:r>
      <w:r w:rsidR="00186863">
        <w:rPr>
          <w:rFonts w:ascii="Arial" w:hAnsi="Arial" w:cs="Arial"/>
          <w:sz w:val="22"/>
          <w:szCs w:val="22"/>
        </w:rPr>
        <w:t>c),</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ve znění pozdějších předpisů.</w:t>
      </w:r>
    </w:p>
    <w:p w14:paraId="2D45BD16" w14:textId="77777777" w:rsidR="00241D01" w:rsidRPr="00841366" w:rsidRDefault="00241D01">
      <w:pPr>
        <w:pStyle w:val="vnitrniText"/>
        <w:widowControl/>
        <w:rPr>
          <w:rFonts w:ascii="Arial" w:hAnsi="Arial" w:cs="Arial"/>
          <w:sz w:val="22"/>
          <w:szCs w:val="22"/>
        </w:rPr>
      </w:pPr>
    </w:p>
    <w:p w14:paraId="6773BEF2"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14:paraId="5E712E77" w14:textId="779A99E8" w:rsidR="00F47DA4" w:rsidRDefault="00F47DA4" w:rsidP="00FD23A0">
      <w:pPr>
        <w:pStyle w:val="vnintext"/>
        <w:ind w:firstLine="0"/>
        <w:rPr>
          <w:rFonts w:ascii="Arial" w:hAnsi="Arial" w:cs="Arial"/>
          <w:sz w:val="22"/>
          <w:szCs w:val="22"/>
        </w:rPr>
      </w:pPr>
      <w:r w:rsidRPr="00841366">
        <w:rPr>
          <w:rFonts w:ascii="Arial" w:hAnsi="Arial" w:cs="Arial"/>
          <w:sz w:val="22"/>
          <w:szCs w:val="22"/>
        </w:rPr>
        <w:t>Převádějící touto smlouvou převádí do vlastnictví nabyvatele pozemky specifikované v čl. I. této smlouvy a ten je do svého vlastnictví, ve stavu</w:t>
      </w:r>
      <w:r w:rsidR="00FD23A0">
        <w:rPr>
          <w:rFonts w:ascii="Arial" w:hAnsi="Arial" w:cs="Arial"/>
          <w:sz w:val="22"/>
          <w:szCs w:val="22"/>
        </w:rPr>
        <w:t xml:space="preserve">, </w:t>
      </w:r>
      <w:r w:rsidRPr="00841366">
        <w:rPr>
          <w:rFonts w:ascii="Arial" w:hAnsi="Arial" w:cs="Arial"/>
          <w:sz w:val="22"/>
          <w:szCs w:val="22"/>
        </w:rPr>
        <w:t xml:space="preserve">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447F18CF" w14:textId="77777777" w:rsidR="00060FEF" w:rsidRPr="00841366" w:rsidRDefault="00060FEF" w:rsidP="00FD23A0">
      <w:pPr>
        <w:pStyle w:val="vnintext"/>
        <w:ind w:firstLine="0"/>
        <w:rPr>
          <w:rFonts w:ascii="Arial" w:hAnsi="Arial" w:cs="Arial"/>
          <w:color w:val="FF0000"/>
          <w:sz w:val="22"/>
          <w:szCs w:val="22"/>
        </w:rPr>
      </w:pPr>
    </w:p>
    <w:p w14:paraId="0F6342C7" w14:textId="3489B0DE" w:rsidR="00F47DA4" w:rsidRPr="00841366" w:rsidRDefault="00F47DA4">
      <w:pPr>
        <w:pStyle w:val="para"/>
        <w:widowControl/>
        <w:rPr>
          <w:rFonts w:ascii="Arial" w:hAnsi="Arial" w:cs="Arial"/>
          <w:sz w:val="22"/>
          <w:szCs w:val="22"/>
        </w:rPr>
      </w:pPr>
      <w:r w:rsidRPr="00841366">
        <w:rPr>
          <w:rFonts w:ascii="Arial" w:hAnsi="Arial" w:cs="Arial"/>
          <w:sz w:val="22"/>
          <w:szCs w:val="22"/>
        </w:rPr>
        <w:lastRenderedPageBreak/>
        <w:t>IV.</w:t>
      </w:r>
    </w:p>
    <w:p w14:paraId="6E05835D" w14:textId="6E9774D6" w:rsidR="00070980" w:rsidRDefault="00F47DA4" w:rsidP="00FD23A0">
      <w:pPr>
        <w:pStyle w:val="vnitrniText"/>
        <w:widowControl/>
        <w:ind w:firstLine="0"/>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k zastavění veřejně prospěšnou stavbou</w:t>
      </w:r>
      <w:r w:rsidR="00E37138">
        <w:rPr>
          <w:rFonts w:ascii="Arial" w:hAnsi="Arial" w:cs="Arial"/>
          <w:sz w:val="22"/>
          <w:szCs w:val="22"/>
        </w:rPr>
        <w:t xml:space="preserve"> „</w:t>
      </w:r>
      <w:r w:rsidR="001221D6">
        <w:rPr>
          <w:rFonts w:ascii="Arial" w:hAnsi="Arial" w:cs="Arial"/>
          <w:sz w:val="22"/>
          <w:szCs w:val="22"/>
        </w:rPr>
        <w:t xml:space="preserve">II/272 </w:t>
      </w:r>
      <w:proofErr w:type="spellStart"/>
      <w:r w:rsidR="001221D6">
        <w:rPr>
          <w:rFonts w:ascii="Arial" w:hAnsi="Arial" w:cs="Arial"/>
          <w:sz w:val="22"/>
          <w:szCs w:val="22"/>
        </w:rPr>
        <w:t>Litol</w:t>
      </w:r>
      <w:proofErr w:type="spellEnd"/>
      <w:r w:rsidR="001221D6">
        <w:rPr>
          <w:rFonts w:ascii="Arial" w:hAnsi="Arial" w:cs="Arial"/>
          <w:sz w:val="22"/>
          <w:szCs w:val="22"/>
        </w:rPr>
        <w:t>-Lysá nad Labem, 2.stavba Lysá nad Labem“</w:t>
      </w:r>
      <w:r w:rsidR="00B83A8D">
        <w:rPr>
          <w:rFonts w:ascii="Arial" w:hAnsi="Arial" w:cs="Arial"/>
          <w:sz w:val="22"/>
          <w:szCs w:val="22"/>
        </w:rPr>
        <w:t xml:space="preserve">, </w:t>
      </w:r>
      <w:r w:rsidR="00F2113B" w:rsidRPr="00841366">
        <w:rPr>
          <w:rFonts w:ascii="Arial" w:hAnsi="Arial" w:cs="Arial"/>
          <w:sz w:val="22"/>
          <w:szCs w:val="22"/>
        </w:rPr>
        <w:t>převádějí na nabyvatele bezúplatně.</w:t>
      </w:r>
    </w:p>
    <w:p w14:paraId="648D7407" w14:textId="77777777" w:rsidR="00357CE6" w:rsidRPr="007B51A1" w:rsidRDefault="00357CE6" w:rsidP="005909B6">
      <w:pPr>
        <w:pStyle w:val="vnintext0"/>
        <w:ind w:firstLine="0"/>
        <w:rPr>
          <w:rFonts w:ascii="Arial" w:hAnsi="Arial" w:cs="Arial"/>
          <w:sz w:val="18"/>
          <w:szCs w:val="18"/>
        </w:rPr>
      </w:pPr>
    </w:p>
    <w:p w14:paraId="21A92A74" w14:textId="77777777" w:rsidR="00357CE6" w:rsidRPr="007B51A1" w:rsidRDefault="00357CE6" w:rsidP="005909B6">
      <w:pPr>
        <w:pStyle w:val="vnitrniText"/>
        <w:widowControl/>
        <w:ind w:firstLine="0"/>
        <w:rPr>
          <w:rFonts w:ascii="Arial" w:hAnsi="Arial" w:cs="Arial"/>
          <w:sz w:val="18"/>
          <w:szCs w:val="18"/>
          <w:lang w:eastAsia="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357CE6" w:rsidRPr="003A7579" w14:paraId="60AE2881" w14:textId="77777777" w:rsidTr="00816445">
        <w:trPr>
          <w:trHeight w:val="340"/>
          <w:jc w:val="center"/>
        </w:trPr>
        <w:tc>
          <w:tcPr>
            <w:tcW w:w="3261" w:type="dxa"/>
            <w:vAlign w:val="center"/>
            <w:hideMark/>
          </w:tcPr>
          <w:p w14:paraId="71CE6BEB" w14:textId="7B962D51" w:rsidR="00357CE6" w:rsidRPr="003A7579" w:rsidRDefault="00357CE6" w:rsidP="00816445">
            <w:pPr>
              <w:tabs>
                <w:tab w:val="left" w:pos="709"/>
              </w:tabs>
              <w:spacing w:line="276" w:lineRule="auto"/>
              <w:jc w:val="center"/>
              <w:rPr>
                <w:rFonts w:ascii="Arial" w:hAnsi="Arial" w:cs="Arial"/>
                <w:lang w:eastAsia="en-US"/>
              </w:rPr>
            </w:pPr>
            <w:r w:rsidRPr="003A7579">
              <w:rPr>
                <w:rFonts w:ascii="Arial" w:hAnsi="Arial" w:cs="Arial"/>
                <w:lang w:eastAsia="en-US"/>
              </w:rPr>
              <w:t>Katastrální území</w:t>
            </w:r>
          </w:p>
        </w:tc>
        <w:tc>
          <w:tcPr>
            <w:tcW w:w="2551" w:type="dxa"/>
            <w:vAlign w:val="center"/>
            <w:hideMark/>
          </w:tcPr>
          <w:p w14:paraId="170F1707" w14:textId="77777777" w:rsidR="00357CE6" w:rsidRPr="003A7579" w:rsidRDefault="00357CE6" w:rsidP="00816445">
            <w:pPr>
              <w:tabs>
                <w:tab w:val="left" w:pos="709"/>
              </w:tabs>
              <w:spacing w:line="276" w:lineRule="auto"/>
              <w:jc w:val="center"/>
              <w:rPr>
                <w:rFonts w:ascii="Arial" w:hAnsi="Arial" w:cs="Arial"/>
                <w:lang w:eastAsia="en-US"/>
              </w:rPr>
            </w:pPr>
            <w:proofErr w:type="spellStart"/>
            <w:r w:rsidRPr="003A7579">
              <w:rPr>
                <w:rFonts w:ascii="Arial" w:hAnsi="Arial" w:cs="Arial"/>
                <w:lang w:eastAsia="en-US"/>
              </w:rPr>
              <w:t>Parc</w:t>
            </w:r>
            <w:proofErr w:type="spellEnd"/>
            <w:r w:rsidRPr="003A7579">
              <w:rPr>
                <w:rFonts w:ascii="Arial" w:hAnsi="Arial" w:cs="Arial"/>
                <w:lang w:eastAsia="en-US"/>
              </w:rPr>
              <w:t>. č.</w:t>
            </w:r>
          </w:p>
        </w:tc>
        <w:tc>
          <w:tcPr>
            <w:tcW w:w="3260" w:type="dxa"/>
            <w:vAlign w:val="center"/>
            <w:hideMark/>
          </w:tcPr>
          <w:p w14:paraId="38F31660" w14:textId="77777777" w:rsidR="00357CE6" w:rsidRPr="003A7579" w:rsidRDefault="00357CE6" w:rsidP="00816445">
            <w:pPr>
              <w:spacing w:line="276" w:lineRule="auto"/>
              <w:jc w:val="center"/>
              <w:rPr>
                <w:rFonts w:ascii="Arial" w:hAnsi="Arial" w:cs="Arial"/>
                <w:lang w:eastAsia="en-US"/>
              </w:rPr>
            </w:pPr>
            <w:r w:rsidRPr="003A7579">
              <w:rPr>
                <w:rFonts w:ascii="Arial" w:hAnsi="Arial" w:cs="Arial"/>
                <w:lang w:eastAsia="en-US"/>
              </w:rPr>
              <w:t>Účetní ocenění v Kč</w:t>
            </w:r>
          </w:p>
        </w:tc>
      </w:tr>
      <w:tr w:rsidR="00357CE6" w:rsidRPr="003A7579" w14:paraId="37E5706F" w14:textId="77777777" w:rsidTr="00816445">
        <w:trPr>
          <w:trHeight w:val="397"/>
          <w:jc w:val="center"/>
        </w:trPr>
        <w:tc>
          <w:tcPr>
            <w:tcW w:w="3261" w:type="dxa"/>
            <w:vAlign w:val="center"/>
            <w:hideMark/>
          </w:tcPr>
          <w:p w14:paraId="1454CF95" w14:textId="77777777" w:rsidR="00357CE6" w:rsidRPr="003A7579" w:rsidRDefault="00357CE6" w:rsidP="00816445">
            <w:pPr>
              <w:pStyle w:val="vnintext0"/>
              <w:ind w:firstLine="0"/>
              <w:jc w:val="center"/>
              <w:rPr>
                <w:rFonts w:ascii="Arial" w:hAnsi="Arial" w:cs="Arial"/>
                <w:b/>
                <w:bCs/>
                <w:sz w:val="22"/>
                <w:szCs w:val="22"/>
              </w:rPr>
            </w:pPr>
            <w:r w:rsidRPr="003A7579">
              <w:rPr>
                <w:rFonts w:ascii="Arial" w:hAnsi="Arial" w:cs="Arial"/>
                <w:b/>
                <w:bCs/>
                <w:sz w:val="22"/>
                <w:szCs w:val="22"/>
              </w:rPr>
              <w:t>Lysá nad Labem</w:t>
            </w:r>
          </w:p>
        </w:tc>
        <w:tc>
          <w:tcPr>
            <w:tcW w:w="2551" w:type="dxa"/>
            <w:vAlign w:val="center"/>
            <w:hideMark/>
          </w:tcPr>
          <w:p w14:paraId="14AC3E21" w14:textId="77777777" w:rsidR="00357CE6" w:rsidRPr="003A7579" w:rsidRDefault="00357CE6" w:rsidP="00816445">
            <w:pPr>
              <w:pStyle w:val="vnintext0"/>
              <w:ind w:firstLine="0"/>
              <w:jc w:val="center"/>
              <w:rPr>
                <w:rFonts w:ascii="Arial" w:hAnsi="Arial" w:cs="Arial"/>
                <w:b/>
                <w:bCs/>
                <w:sz w:val="22"/>
                <w:szCs w:val="22"/>
              </w:rPr>
            </w:pPr>
            <w:r w:rsidRPr="003A7579">
              <w:rPr>
                <w:rFonts w:ascii="Arial" w:hAnsi="Arial" w:cs="Arial"/>
                <w:b/>
                <w:bCs/>
                <w:sz w:val="22"/>
                <w:szCs w:val="22"/>
              </w:rPr>
              <w:t>KN 2986/59</w:t>
            </w:r>
          </w:p>
        </w:tc>
        <w:tc>
          <w:tcPr>
            <w:tcW w:w="3260" w:type="dxa"/>
            <w:vAlign w:val="center"/>
            <w:hideMark/>
          </w:tcPr>
          <w:p w14:paraId="2ED837E7" w14:textId="272E6809" w:rsidR="00357CE6" w:rsidRPr="003A7579" w:rsidRDefault="00816445" w:rsidP="00816445">
            <w:pPr>
              <w:pStyle w:val="vnintext0"/>
              <w:ind w:firstLine="0"/>
              <w:jc w:val="center"/>
              <w:rPr>
                <w:rFonts w:ascii="Arial" w:hAnsi="Arial" w:cs="Arial"/>
                <w:b/>
                <w:bCs/>
                <w:sz w:val="22"/>
                <w:szCs w:val="22"/>
              </w:rPr>
            </w:pPr>
            <w:r>
              <w:rPr>
                <w:rFonts w:ascii="Arial" w:hAnsi="Arial" w:cs="Arial"/>
                <w:b/>
                <w:bCs/>
                <w:sz w:val="22"/>
                <w:szCs w:val="22"/>
              </w:rPr>
              <w:t>14 926,40</w:t>
            </w:r>
            <w:r w:rsidR="00357CE6" w:rsidRPr="003A7579">
              <w:rPr>
                <w:rFonts w:ascii="Arial" w:hAnsi="Arial" w:cs="Arial"/>
                <w:b/>
                <w:bCs/>
                <w:sz w:val="22"/>
                <w:szCs w:val="22"/>
              </w:rPr>
              <w:t xml:space="preserve"> Kč</w:t>
            </w:r>
          </w:p>
        </w:tc>
      </w:tr>
      <w:tr w:rsidR="00357CE6" w:rsidRPr="003A7579" w14:paraId="2F9EB862" w14:textId="77777777" w:rsidTr="00816445">
        <w:trPr>
          <w:trHeight w:val="397"/>
          <w:jc w:val="center"/>
        </w:trPr>
        <w:tc>
          <w:tcPr>
            <w:tcW w:w="3261" w:type="dxa"/>
            <w:vAlign w:val="center"/>
            <w:hideMark/>
          </w:tcPr>
          <w:p w14:paraId="78173228" w14:textId="77777777" w:rsidR="00357CE6" w:rsidRPr="003A7579" w:rsidRDefault="00357CE6" w:rsidP="00816445">
            <w:pPr>
              <w:widowControl/>
              <w:jc w:val="center"/>
              <w:rPr>
                <w:rFonts w:ascii="Arial" w:hAnsi="Arial" w:cs="Arial"/>
                <w:b/>
                <w:bCs/>
                <w:sz w:val="22"/>
                <w:szCs w:val="22"/>
                <w:lang w:eastAsia="en-US"/>
              </w:rPr>
            </w:pPr>
            <w:r w:rsidRPr="003A7579">
              <w:rPr>
                <w:rFonts w:ascii="Arial" w:hAnsi="Arial" w:cs="Arial"/>
                <w:b/>
                <w:bCs/>
                <w:sz w:val="22"/>
                <w:szCs w:val="22"/>
                <w:lang w:eastAsia="en-US"/>
              </w:rPr>
              <w:t>Lysá nad Labem</w:t>
            </w:r>
          </w:p>
        </w:tc>
        <w:tc>
          <w:tcPr>
            <w:tcW w:w="2551" w:type="dxa"/>
            <w:vAlign w:val="center"/>
            <w:hideMark/>
          </w:tcPr>
          <w:p w14:paraId="2CEC0E96" w14:textId="77777777" w:rsidR="00357CE6" w:rsidRPr="003A7579" w:rsidRDefault="00357CE6" w:rsidP="00816445">
            <w:pPr>
              <w:widowControl/>
              <w:jc w:val="center"/>
              <w:rPr>
                <w:rFonts w:ascii="Arial" w:hAnsi="Arial" w:cs="Arial"/>
                <w:b/>
                <w:bCs/>
                <w:sz w:val="22"/>
                <w:szCs w:val="22"/>
                <w:lang w:eastAsia="en-US"/>
              </w:rPr>
            </w:pPr>
            <w:r w:rsidRPr="003A7579">
              <w:rPr>
                <w:rFonts w:ascii="Arial" w:hAnsi="Arial" w:cs="Arial"/>
                <w:b/>
                <w:bCs/>
                <w:sz w:val="22"/>
                <w:szCs w:val="22"/>
                <w:lang w:eastAsia="en-US"/>
              </w:rPr>
              <w:t>KN 3038/22</w:t>
            </w:r>
          </w:p>
        </w:tc>
        <w:tc>
          <w:tcPr>
            <w:tcW w:w="3260" w:type="dxa"/>
            <w:vAlign w:val="center"/>
            <w:hideMark/>
          </w:tcPr>
          <w:p w14:paraId="76F85340" w14:textId="45D90911" w:rsidR="00357CE6" w:rsidRPr="003A7579" w:rsidRDefault="00816445" w:rsidP="00816445">
            <w:pPr>
              <w:widowControl/>
              <w:jc w:val="center"/>
              <w:rPr>
                <w:rFonts w:ascii="Arial" w:hAnsi="Arial" w:cs="Arial"/>
                <w:b/>
                <w:bCs/>
                <w:sz w:val="22"/>
                <w:szCs w:val="22"/>
                <w:lang w:eastAsia="en-US"/>
              </w:rPr>
            </w:pPr>
            <w:r>
              <w:rPr>
                <w:rFonts w:ascii="Arial" w:hAnsi="Arial" w:cs="Arial"/>
                <w:b/>
                <w:bCs/>
                <w:sz w:val="22"/>
                <w:szCs w:val="22"/>
                <w:lang w:eastAsia="en-US"/>
              </w:rPr>
              <w:t>9 515,58</w:t>
            </w:r>
            <w:r w:rsidR="00357CE6" w:rsidRPr="003A7579">
              <w:rPr>
                <w:rFonts w:ascii="Arial" w:hAnsi="Arial" w:cs="Arial"/>
                <w:b/>
                <w:bCs/>
                <w:sz w:val="22"/>
                <w:szCs w:val="22"/>
                <w:lang w:eastAsia="en-US"/>
              </w:rPr>
              <w:t xml:space="preserve"> Kč</w:t>
            </w:r>
          </w:p>
        </w:tc>
      </w:tr>
    </w:tbl>
    <w:p w14:paraId="7714646F" w14:textId="77777777" w:rsidR="006C1CA3" w:rsidRPr="007B51A1" w:rsidRDefault="006C1CA3" w:rsidP="006C1CA3">
      <w:pPr>
        <w:pStyle w:val="vnintext0"/>
        <w:ind w:firstLine="0"/>
        <w:rPr>
          <w:rFonts w:ascii="Arial" w:hAnsi="Arial" w:cs="Arial"/>
          <w:sz w:val="18"/>
          <w:szCs w:val="18"/>
        </w:rPr>
      </w:pPr>
    </w:p>
    <w:p w14:paraId="645DF88C" w14:textId="77777777" w:rsidR="006C1CA3" w:rsidRPr="007C590C" w:rsidRDefault="006C1CA3" w:rsidP="006C1CA3">
      <w:pPr>
        <w:pStyle w:val="vnintext0"/>
        <w:ind w:firstLine="0"/>
        <w:rPr>
          <w:rFonts w:ascii="Arial" w:hAnsi="Arial" w:cs="Arial"/>
          <w:sz w:val="18"/>
          <w:szCs w:val="18"/>
        </w:rPr>
      </w:pPr>
    </w:p>
    <w:p w14:paraId="04150760" w14:textId="1585995E" w:rsidR="009D2143" w:rsidRPr="0041789C" w:rsidRDefault="00F2113B" w:rsidP="0041789C">
      <w:pPr>
        <w:pStyle w:val="vnintext0"/>
        <w:ind w:firstLine="0"/>
        <w:rPr>
          <w:rFonts w:ascii="Arial" w:hAnsi="Arial" w:cs="Arial"/>
          <w:sz w:val="22"/>
          <w:szCs w:val="22"/>
        </w:rPr>
      </w:pPr>
      <w:r w:rsidRPr="00841366">
        <w:rPr>
          <w:rFonts w:ascii="Arial" w:hAnsi="Arial" w:cs="Arial"/>
          <w:sz w:val="22"/>
          <w:szCs w:val="22"/>
        </w:rPr>
        <w:t xml:space="preserve">2) V případě změny územně plánovací dokumentace či změny rozhodnutí o umístění stavby, na základě kterého došlo k bezúplatnému převodu pozemků do vlastnictví kraje, pro kterou by nebyly pozemky nebo jeho části využity k zastavění veřejně prospěšnou stavbou, je kraj povinen zemědělské pozemky převést zpět na převádějícího za stejných podmínek, za jakých byly na nabyvatele převedeny, a to ve lhůtě do </w:t>
      </w:r>
      <w:r w:rsidR="00007157" w:rsidRPr="00841366">
        <w:rPr>
          <w:rFonts w:ascii="Arial" w:hAnsi="Arial" w:cs="Arial"/>
          <w:sz w:val="22"/>
          <w:szCs w:val="22"/>
        </w:rPr>
        <w:t>6 měsíců</w:t>
      </w:r>
      <w:r w:rsidR="00070980" w:rsidRPr="00841366">
        <w:rPr>
          <w:rFonts w:ascii="Arial" w:hAnsi="Arial" w:cs="Arial"/>
          <w:sz w:val="22"/>
          <w:szCs w:val="22"/>
        </w:rPr>
        <w:t xml:space="preserve"> od nabytí právní moci změny územního plánu nebo změny regulačního plánu nebo nabytí právní moci rozhodnutí o umístění stavby. Jestliže nebude možné pozemky převést zpět na převádějícího, protože budou ve vlastnictví třetí osoby, zavazuje se kraj k tomu, že ve stejné lhůtě poskytne převádějícímu náhradu za tyto pozemky </w:t>
      </w:r>
      <w:r w:rsidR="00DB145B">
        <w:rPr>
          <w:rFonts w:ascii="Arial" w:hAnsi="Arial" w:cs="Arial"/>
          <w:sz w:val="22"/>
          <w:szCs w:val="22"/>
        </w:rPr>
        <w:br/>
      </w:r>
      <w:r w:rsidR="00070980" w:rsidRPr="00841366">
        <w:rPr>
          <w:rFonts w:ascii="Arial" w:hAnsi="Arial" w:cs="Arial"/>
          <w:sz w:val="22"/>
          <w:szCs w:val="22"/>
        </w:rPr>
        <w:t>v penězích. Výše náhrady bude rovna ceně pozemků zjištěné podle cenového předpisu platného ke dni uzavření smlouvy, podle které byly pozemky kraji převeden</w:t>
      </w:r>
      <w:r w:rsidR="009D2143">
        <w:rPr>
          <w:rFonts w:ascii="Arial" w:hAnsi="Arial" w:cs="Arial"/>
          <w:sz w:val="22"/>
          <w:szCs w:val="22"/>
        </w:rPr>
        <w:t xml:space="preserve">y </w:t>
      </w:r>
      <w:r w:rsidR="009D2143" w:rsidRPr="0041789C">
        <w:rPr>
          <w:rFonts w:ascii="Arial" w:hAnsi="Arial" w:cs="Arial"/>
          <w:sz w:val="22"/>
          <w:szCs w:val="22"/>
        </w:rPr>
        <w:t xml:space="preserve">a podle současného způsobu využití pozemku (pozemků). </w:t>
      </w:r>
    </w:p>
    <w:p w14:paraId="35C8B2A9" w14:textId="77777777" w:rsidR="00F47DA4" w:rsidRPr="00841366" w:rsidRDefault="009D2143" w:rsidP="00FA32D4">
      <w:pPr>
        <w:pStyle w:val="vnintext0"/>
        <w:ind w:firstLine="0"/>
        <w:rPr>
          <w:rFonts w:ascii="Arial" w:hAnsi="Arial" w:cs="Arial"/>
          <w:sz w:val="22"/>
          <w:szCs w:val="22"/>
        </w:rPr>
      </w:pPr>
      <w:r w:rsidRPr="0041789C">
        <w:rPr>
          <w:rFonts w:ascii="Arial" w:hAnsi="Arial" w:cs="Arial"/>
          <w:sz w:val="22"/>
          <w:szCs w:val="22"/>
        </w:rPr>
        <w:t>Tato povinnost platí po dobu 10 let ode dne provedení vkladu vlastnického práva k zemědělským pozemkům do katas</w:t>
      </w:r>
      <w:r>
        <w:rPr>
          <w:rFonts w:ascii="Arial" w:hAnsi="Arial" w:cs="Arial"/>
          <w:sz w:val="22"/>
          <w:szCs w:val="22"/>
        </w:rPr>
        <w:t>tru nemovitostí ve prospěch kraje</w:t>
      </w:r>
      <w:r w:rsidR="00070980" w:rsidRPr="00841366">
        <w:rPr>
          <w:rFonts w:ascii="Arial" w:hAnsi="Arial" w:cs="Arial"/>
          <w:sz w:val="22"/>
          <w:szCs w:val="22"/>
        </w:rPr>
        <w:t>.</w:t>
      </w:r>
    </w:p>
    <w:p w14:paraId="552A3B48" w14:textId="3C168E1A" w:rsidR="00F47DA4" w:rsidRPr="00841366" w:rsidRDefault="00EA41B8" w:rsidP="004E34A8">
      <w:pPr>
        <w:pStyle w:val="vnitrniText"/>
        <w:widowControl/>
        <w:ind w:firstLine="0"/>
        <w:rPr>
          <w:rFonts w:ascii="Arial" w:hAnsi="Arial" w:cs="Arial"/>
          <w:sz w:val="22"/>
          <w:szCs w:val="22"/>
          <w:lang w:eastAsia="en-US"/>
        </w:rPr>
      </w:pPr>
      <w:r w:rsidRPr="00841366">
        <w:rPr>
          <w:rFonts w:ascii="Arial" w:hAnsi="Arial" w:cs="Arial"/>
          <w:sz w:val="22"/>
          <w:szCs w:val="22"/>
          <w:lang w:eastAsia="en-US"/>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lang w:eastAsia="en-US"/>
        </w:rPr>
        <w:t xml:space="preserve">jejich </w:t>
      </w:r>
      <w:r w:rsidRPr="00841366">
        <w:rPr>
          <w:rFonts w:ascii="Arial" w:hAnsi="Arial" w:cs="Arial"/>
          <w:sz w:val="22"/>
          <w:szCs w:val="22"/>
          <w:lang w:eastAsia="en-US"/>
        </w:rPr>
        <w:t>ocenění.</w:t>
      </w:r>
    </w:p>
    <w:p w14:paraId="50311132"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14:paraId="056D956B" w14:textId="77777777" w:rsidR="00F47DA4" w:rsidRPr="00841366" w:rsidRDefault="00F47DA4" w:rsidP="001F52C2">
      <w:pPr>
        <w:pStyle w:val="vnitrniText"/>
        <w:widowControl/>
        <w:ind w:firstLine="0"/>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5809CCB6" w14:textId="506E5FD3" w:rsidR="0037738A" w:rsidRPr="00841366" w:rsidRDefault="00587101" w:rsidP="00587101">
      <w:pPr>
        <w:pStyle w:val="vnitrniText"/>
        <w:widowControl/>
        <w:ind w:firstLine="0"/>
        <w:rPr>
          <w:rFonts w:ascii="Arial" w:hAnsi="Arial" w:cs="Arial"/>
          <w:sz w:val="22"/>
          <w:szCs w:val="22"/>
        </w:rPr>
      </w:pPr>
      <w:r>
        <w:rPr>
          <w:rFonts w:ascii="Arial" w:hAnsi="Arial" w:cs="Arial"/>
          <w:bCs/>
          <w:sz w:val="22"/>
          <w:szCs w:val="22"/>
        </w:rPr>
        <w:t xml:space="preserve">2) </w:t>
      </w:r>
      <w:r w:rsidR="0037738A"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FE0F6E9" w14:textId="114D7C28" w:rsidR="00F47DA4" w:rsidRPr="00841366" w:rsidRDefault="00A92BA0" w:rsidP="00447D7D">
      <w:pPr>
        <w:pStyle w:val="vnitrniText"/>
        <w:widowControl/>
        <w:ind w:firstLine="0"/>
        <w:rPr>
          <w:rFonts w:ascii="Arial" w:hAnsi="Arial" w:cs="Arial"/>
          <w:sz w:val="22"/>
          <w:szCs w:val="22"/>
        </w:rPr>
      </w:pPr>
      <w:r>
        <w:rPr>
          <w:rFonts w:ascii="Arial" w:hAnsi="Arial" w:cs="Arial"/>
          <w:sz w:val="22"/>
          <w:szCs w:val="22"/>
        </w:rPr>
        <w:t>3</w:t>
      </w:r>
      <w:r w:rsidR="00F47DA4" w:rsidRPr="00841366">
        <w:rPr>
          <w:rFonts w:ascii="Arial" w:hAnsi="Arial" w:cs="Arial"/>
          <w:sz w:val="22"/>
          <w:szCs w:val="22"/>
        </w:rPr>
        <w:t xml:space="preserve">)  Užívací vztah k převáděným pozemkům je řešen nájemní smlouvou č. </w:t>
      </w:r>
      <w:r w:rsidR="00F47DA4" w:rsidRPr="00A92BA0">
        <w:rPr>
          <w:rFonts w:ascii="Arial" w:hAnsi="Arial" w:cs="Arial"/>
          <w:b/>
          <w:bCs/>
          <w:sz w:val="22"/>
          <w:szCs w:val="22"/>
        </w:rPr>
        <w:t>373N01/28</w:t>
      </w:r>
      <w:r w:rsidR="00F47DA4" w:rsidRPr="00841366">
        <w:rPr>
          <w:rFonts w:ascii="Arial" w:hAnsi="Arial" w:cs="Arial"/>
          <w:sz w:val="22"/>
          <w:szCs w:val="22"/>
        </w:rPr>
        <w:t>, kterou se Státním pozemkovým úřadem, resp. dříve PF ČR</w:t>
      </w:r>
      <w:r>
        <w:rPr>
          <w:rFonts w:ascii="Arial" w:hAnsi="Arial" w:cs="Arial"/>
          <w:sz w:val="22"/>
          <w:szCs w:val="22"/>
        </w:rPr>
        <w:t>,</w:t>
      </w:r>
      <w:r w:rsidR="00F47DA4" w:rsidRPr="00841366">
        <w:rPr>
          <w:rFonts w:ascii="Arial" w:hAnsi="Arial" w:cs="Arial"/>
          <w:sz w:val="22"/>
          <w:szCs w:val="22"/>
        </w:rPr>
        <w:t xml:space="preserve"> uzavřel </w:t>
      </w:r>
      <w:r w:rsidR="0071131E">
        <w:rPr>
          <w:rFonts w:ascii="Arial" w:hAnsi="Arial" w:cs="Arial"/>
          <w:sz w:val="22"/>
          <w:szCs w:val="22"/>
        </w:rPr>
        <w:t>XXXX XXXXXXXX</w:t>
      </w:r>
      <w:r w:rsidR="00F47DA4" w:rsidRPr="00841366">
        <w:rPr>
          <w:rFonts w:ascii="Arial" w:hAnsi="Arial" w:cs="Arial"/>
          <w:sz w:val="22"/>
          <w:szCs w:val="22"/>
        </w:rPr>
        <w:t xml:space="preserve">, jakožto nájemce. </w:t>
      </w:r>
      <w:r>
        <w:rPr>
          <w:rFonts w:ascii="Arial" w:hAnsi="Arial" w:cs="Arial"/>
          <w:sz w:val="22"/>
          <w:szCs w:val="22"/>
        </w:rPr>
        <w:br/>
      </w:r>
      <w:r w:rsidR="00F47DA4" w:rsidRPr="00841366">
        <w:rPr>
          <w:rFonts w:ascii="Arial" w:hAnsi="Arial" w:cs="Arial"/>
          <w:sz w:val="22"/>
          <w:szCs w:val="22"/>
        </w:rPr>
        <w:t>S obsahem nájemní smlouvy byl nabyvatel seznámen před podpisem této smlouvy, což stvrzuje svým podpisem.</w:t>
      </w:r>
    </w:p>
    <w:p w14:paraId="546D276E"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w:t>
      </w:r>
    </w:p>
    <w:p w14:paraId="7A8E782E" w14:textId="77777777" w:rsidR="00F47DA4" w:rsidRPr="00841366" w:rsidRDefault="00F47DA4" w:rsidP="008C481D">
      <w:pPr>
        <w:pStyle w:val="vnitrniText"/>
        <w:widowControl/>
        <w:ind w:firstLine="0"/>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14:paraId="46A57904" w14:textId="77777777" w:rsidR="00241D01" w:rsidRPr="00841366" w:rsidRDefault="00D150B4" w:rsidP="008C481D">
      <w:pPr>
        <w:pStyle w:val="vnintext0"/>
        <w:ind w:firstLine="0"/>
        <w:rPr>
          <w:rFonts w:ascii="Arial" w:hAnsi="Arial" w:cs="Arial"/>
          <w:sz w:val="22"/>
          <w:szCs w:val="22"/>
        </w:rPr>
      </w:pPr>
      <w:r w:rsidRPr="00841366">
        <w:rPr>
          <w:rFonts w:ascii="Arial" w:hAnsi="Arial" w:cs="Arial"/>
          <w:sz w:val="22"/>
          <w:szCs w:val="22"/>
        </w:rPr>
        <w:t xml:space="preserve">2) </w:t>
      </w:r>
      <w:r w:rsidR="00241D01" w:rsidRPr="00841366">
        <w:rPr>
          <w:rFonts w:ascii="Arial" w:hAnsi="Arial" w:cs="Arial"/>
          <w:sz w:val="22"/>
          <w:szCs w:val="22"/>
        </w:rPr>
        <w:t>Převádějící je ve smyslu zákona č. 634/2004 Sb., o správních poplatcích, ve znění pozdějších předpisů, osvobozen od správních poplatků.</w:t>
      </w:r>
    </w:p>
    <w:p w14:paraId="5520757B" w14:textId="77777777" w:rsidR="00F47DA4" w:rsidRPr="00841366" w:rsidRDefault="00F47DA4">
      <w:pPr>
        <w:pStyle w:val="vnitrniText"/>
        <w:widowControl/>
        <w:rPr>
          <w:rFonts w:ascii="Arial" w:hAnsi="Arial" w:cs="Arial"/>
          <w:b/>
          <w:bCs/>
          <w:sz w:val="22"/>
          <w:szCs w:val="22"/>
        </w:rPr>
      </w:pPr>
    </w:p>
    <w:p w14:paraId="5947C028"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w:t>
      </w:r>
    </w:p>
    <w:p w14:paraId="30A39B85" w14:textId="77777777" w:rsidR="0072621E" w:rsidRPr="00841366" w:rsidRDefault="0072621E" w:rsidP="008C481D">
      <w:pPr>
        <w:widowControl/>
        <w:jc w:val="both"/>
        <w:rPr>
          <w:rFonts w:ascii="Arial" w:hAnsi="Arial" w:cs="Arial"/>
          <w:sz w:val="22"/>
          <w:szCs w:val="22"/>
        </w:rPr>
      </w:pPr>
      <w:r w:rsidRPr="00841366">
        <w:rPr>
          <w:rFonts w:ascii="Arial" w:hAnsi="Arial" w:cs="Arial"/>
          <w:sz w:val="22"/>
          <w:szCs w:val="22"/>
        </w:rPr>
        <w:t>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14:paraId="0F9200C1" w14:textId="174222D5" w:rsidR="0072621E" w:rsidRPr="00841366" w:rsidRDefault="0072621E" w:rsidP="004C05EB">
      <w:pPr>
        <w:widowControl/>
        <w:jc w:val="both"/>
        <w:rPr>
          <w:rFonts w:ascii="Arial" w:hAnsi="Arial" w:cs="Arial"/>
          <w:sz w:val="22"/>
          <w:szCs w:val="22"/>
        </w:rPr>
      </w:pPr>
      <w:r w:rsidRPr="00841366">
        <w:rPr>
          <w:rFonts w:ascii="Arial" w:hAnsi="Arial" w:cs="Arial"/>
          <w:sz w:val="22"/>
          <w:szCs w:val="22"/>
        </w:rPr>
        <w:t>2) Nabyvatel prohlašuje, že ve vztahu k převáděným pozemkům splňuje zákonem stanovené podmínky pro to, aby na něj mohly být podle § 7 odst. 3 písmen</w:t>
      </w:r>
      <w:r w:rsidR="004C05EB">
        <w:rPr>
          <w:rFonts w:ascii="Arial" w:hAnsi="Arial" w:cs="Arial"/>
          <w:sz w:val="22"/>
          <w:szCs w:val="22"/>
        </w:rPr>
        <w:t>a b), c),</w:t>
      </w:r>
      <w:r w:rsidRPr="00841366">
        <w:rPr>
          <w:rFonts w:ascii="Arial" w:hAnsi="Arial" w:cs="Arial"/>
          <w:sz w:val="22"/>
          <w:szCs w:val="22"/>
        </w:rPr>
        <w:t xml:space="preserve"> zákona č. 503/2012 Sb., o Státním pozemkovém úřadu a o změně některých souvisejících zákonů, ve znění pozdějších předpisů, převedeny dle </w:t>
      </w:r>
      <w:r w:rsidR="00307185">
        <w:rPr>
          <w:rFonts w:ascii="Arial" w:hAnsi="Arial" w:cs="Arial"/>
          <w:sz w:val="22"/>
          <w:szCs w:val="22"/>
        </w:rPr>
        <w:t xml:space="preserve">Územního rozhodnutí </w:t>
      </w:r>
      <w:r w:rsidR="00DB6D24">
        <w:rPr>
          <w:rFonts w:ascii="Arial" w:hAnsi="Arial" w:cs="Arial"/>
          <w:sz w:val="22"/>
          <w:szCs w:val="22"/>
        </w:rPr>
        <w:t>MÚ Lysá nad Labem, Stavebního úřadu, č.j. MULNL-S</w:t>
      </w:r>
      <w:r w:rsidR="004D75CE">
        <w:rPr>
          <w:rFonts w:ascii="Arial" w:hAnsi="Arial" w:cs="Arial"/>
          <w:sz w:val="22"/>
          <w:szCs w:val="22"/>
        </w:rPr>
        <w:t>Ú/11256/2019/</w:t>
      </w:r>
      <w:proofErr w:type="spellStart"/>
      <w:r w:rsidR="004D75CE">
        <w:rPr>
          <w:rFonts w:ascii="Arial" w:hAnsi="Arial" w:cs="Arial"/>
          <w:sz w:val="22"/>
          <w:szCs w:val="22"/>
        </w:rPr>
        <w:t>Fia</w:t>
      </w:r>
      <w:proofErr w:type="spellEnd"/>
      <w:r w:rsidR="004D75CE">
        <w:rPr>
          <w:rFonts w:ascii="Arial" w:hAnsi="Arial" w:cs="Arial"/>
          <w:sz w:val="22"/>
          <w:szCs w:val="22"/>
        </w:rPr>
        <w:t xml:space="preserve">, </w:t>
      </w:r>
      <w:proofErr w:type="spellStart"/>
      <w:r w:rsidR="003A229C">
        <w:rPr>
          <w:rFonts w:ascii="Arial" w:hAnsi="Arial" w:cs="Arial"/>
          <w:sz w:val="22"/>
          <w:szCs w:val="22"/>
        </w:rPr>
        <w:t>sp.zn</w:t>
      </w:r>
      <w:proofErr w:type="spellEnd"/>
      <w:r w:rsidR="003A229C">
        <w:rPr>
          <w:rFonts w:ascii="Arial" w:hAnsi="Arial" w:cs="Arial"/>
          <w:sz w:val="22"/>
          <w:szCs w:val="22"/>
        </w:rPr>
        <w:t>.:</w:t>
      </w:r>
      <w:r w:rsidR="00A86870">
        <w:rPr>
          <w:rFonts w:ascii="Arial" w:hAnsi="Arial" w:cs="Arial"/>
          <w:sz w:val="22"/>
          <w:szCs w:val="22"/>
        </w:rPr>
        <w:t xml:space="preserve"> </w:t>
      </w:r>
      <w:r w:rsidR="00EF4997">
        <w:rPr>
          <w:rFonts w:ascii="Arial" w:hAnsi="Arial" w:cs="Arial"/>
          <w:sz w:val="22"/>
          <w:szCs w:val="22"/>
        </w:rPr>
        <w:t>SÚ</w:t>
      </w:r>
      <w:r w:rsidR="00A86870">
        <w:rPr>
          <w:rFonts w:ascii="Arial" w:hAnsi="Arial" w:cs="Arial"/>
          <w:sz w:val="22"/>
          <w:szCs w:val="22"/>
        </w:rPr>
        <w:t>/24564/2018/</w:t>
      </w:r>
      <w:proofErr w:type="spellStart"/>
      <w:r w:rsidR="00A86870">
        <w:rPr>
          <w:rFonts w:ascii="Arial" w:hAnsi="Arial" w:cs="Arial"/>
          <w:sz w:val="22"/>
          <w:szCs w:val="22"/>
        </w:rPr>
        <w:t>Fia</w:t>
      </w:r>
      <w:proofErr w:type="spellEnd"/>
      <w:r w:rsidR="00A86870">
        <w:rPr>
          <w:rFonts w:ascii="Arial" w:hAnsi="Arial" w:cs="Arial"/>
          <w:sz w:val="22"/>
          <w:szCs w:val="22"/>
        </w:rPr>
        <w:t xml:space="preserve"> </w:t>
      </w:r>
      <w:r w:rsidR="004D75CE">
        <w:rPr>
          <w:rFonts w:ascii="Arial" w:hAnsi="Arial" w:cs="Arial"/>
          <w:sz w:val="22"/>
          <w:szCs w:val="22"/>
        </w:rPr>
        <w:t xml:space="preserve">ze dne </w:t>
      </w:r>
      <w:r w:rsidR="00520561">
        <w:rPr>
          <w:rFonts w:ascii="Arial" w:hAnsi="Arial" w:cs="Arial"/>
          <w:sz w:val="22"/>
          <w:szCs w:val="22"/>
        </w:rPr>
        <w:t>25.3.2019</w:t>
      </w:r>
      <w:r w:rsidR="00351C1C">
        <w:rPr>
          <w:rFonts w:ascii="Arial" w:hAnsi="Arial" w:cs="Arial"/>
          <w:sz w:val="22"/>
          <w:szCs w:val="22"/>
        </w:rPr>
        <w:t>, Rozhodnutí č.j.</w:t>
      </w:r>
      <w:r w:rsidR="00BF71D6">
        <w:rPr>
          <w:rFonts w:ascii="Arial" w:hAnsi="Arial" w:cs="Arial"/>
          <w:sz w:val="22"/>
          <w:szCs w:val="22"/>
        </w:rPr>
        <w:t xml:space="preserve"> </w:t>
      </w:r>
      <w:r w:rsidR="00BF71D6">
        <w:rPr>
          <w:rFonts w:ascii="Arial" w:hAnsi="Arial" w:cs="Arial"/>
          <w:sz w:val="22"/>
          <w:szCs w:val="22"/>
        </w:rPr>
        <w:lastRenderedPageBreak/>
        <w:t xml:space="preserve">070149/2022/KUSK, </w:t>
      </w:r>
      <w:proofErr w:type="spellStart"/>
      <w:r w:rsidR="00BF71D6">
        <w:rPr>
          <w:rFonts w:ascii="Arial" w:hAnsi="Arial" w:cs="Arial"/>
          <w:sz w:val="22"/>
          <w:szCs w:val="22"/>
        </w:rPr>
        <w:t>sp.zn</w:t>
      </w:r>
      <w:proofErr w:type="spellEnd"/>
      <w:r w:rsidR="00BF71D6">
        <w:rPr>
          <w:rFonts w:ascii="Arial" w:hAnsi="Arial" w:cs="Arial"/>
          <w:sz w:val="22"/>
          <w:szCs w:val="22"/>
        </w:rPr>
        <w:t>. SZ 152816/2021/KUSK ÚSŘ/FB</w:t>
      </w:r>
      <w:r w:rsidR="00F56C0B">
        <w:rPr>
          <w:rFonts w:ascii="Arial" w:hAnsi="Arial" w:cs="Arial"/>
          <w:sz w:val="22"/>
          <w:szCs w:val="22"/>
        </w:rPr>
        <w:t xml:space="preserve"> ze dne 7.6.2022, o prodloužení lhůty</w:t>
      </w:r>
      <w:r w:rsidR="004F122F">
        <w:rPr>
          <w:rFonts w:ascii="Arial" w:hAnsi="Arial" w:cs="Arial"/>
          <w:sz w:val="22"/>
          <w:szCs w:val="22"/>
        </w:rPr>
        <w:t xml:space="preserve"> a schváleného Územního plánu</w:t>
      </w:r>
      <w:r w:rsidR="00AF5A0D">
        <w:rPr>
          <w:rFonts w:ascii="Arial" w:hAnsi="Arial" w:cs="Arial"/>
          <w:sz w:val="22"/>
          <w:szCs w:val="22"/>
        </w:rPr>
        <w:t xml:space="preserve"> Lysá nad Labem</w:t>
      </w:r>
      <w:r w:rsidR="00703C97">
        <w:rPr>
          <w:rFonts w:ascii="Arial" w:hAnsi="Arial" w:cs="Arial"/>
          <w:sz w:val="22"/>
          <w:szCs w:val="22"/>
        </w:rPr>
        <w:t xml:space="preserve"> po změnách č. 1A a č.1</w:t>
      </w:r>
      <w:r w:rsidR="00447D7D">
        <w:rPr>
          <w:rFonts w:ascii="Arial" w:hAnsi="Arial" w:cs="Arial"/>
          <w:sz w:val="22"/>
          <w:szCs w:val="22"/>
        </w:rPr>
        <w:t>, ze dne 9.8.2018.</w:t>
      </w:r>
    </w:p>
    <w:p w14:paraId="6F33B1DE" w14:textId="4CD59C42" w:rsidR="0072621E" w:rsidRPr="00841366" w:rsidRDefault="00F56C0B" w:rsidP="00891192">
      <w:pPr>
        <w:widowControl/>
        <w:jc w:val="both"/>
        <w:rPr>
          <w:rFonts w:ascii="Arial" w:hAnsi="Arial" w:cs="Arial"/>
          <w:sz w:val="22"/>
          <w:szCs w:val="22"/>
        </w:rPr>
      </w:pPr>
      <w:r>
        <w:rPr>
          <w:rFonts w:ascii="Arial" w:hAnsi="Arial" w:cs="Arial"/>
          <w:sz w:val="22"/>
          <w:szCs w:val="22"/>
        </w:rPr>
        <w:t xml:space="preserve">3) </w:t>
      </w:r>
      <w:r w:rsidR="0072621E" w:rsidRPr="00841366">
        <w:rPr>
          <w:rFonts w:ascii="Arial" w:hAnsi="Arial" w:cs="Arial"/>
          <w:sz w:val="22"/>
          <w:szCs w:val="22"/>
        </w:rPr>
        <w:t xml:space="preserve">Nabyvatel prohlašuje, že nabytí pozemků </w:t>
      </w:r>
      <w:r w:rsidR="00891192">
        <w:rPr>
          <w:rFonts w:ascii="Arial" w:hAnsi="Arial" w:cs="Arial"/>
          <w:sz w:val="22"/>
          <w:szCs w:val="22"/>
        </w:rPr>
        <w:t>schválilo</w:t>
      </w:r>
      <w:r w:rsidR="0072621E" w:rsidRPr="00841366">
        <w:rPr>
          <w:rFonts w:ascii="Arial" w:hAnsi="Arial" w:cs="Arial"/>
          <w:sz w:val="22"/>
          <w:szCs w:val="22"/>
        </w:rPr>
        <w:t xml:space="preserve"> </w:t>
      </w:r>
      <w:r w:rsidR="00891192">
        <w:rPr>
          <w:rFonts w:ascii="Arial" w:hAnsi="Arial" w:cs="Arial"/>
          <w:sz w:val="22"/>
          <w:szCs w:val="22"/>
        </w:rPr>
        <w:t>Z</w:t>
      </w:r>
      <w:r w:rsidR="0072621E" w:rsidRPr="00841366">
        <w:rPr>
          <w:rFonts w:ascii="Arial" w:hAnsi="Arial" w:cs="Arial"/>
          <w:sz w:val="22"/>
          <w:szCs w:val="22"/>
        </w:rPr>
        <w:t>astupitelstvo Středočeského kraje dne 25.4.2022</w:t>
      </w:r>
      <w:r w:rsidR="00891192">
        <w:rPr>
          <w:rFonts w:ascii="Arial" w:hAnsi="Arial" w:cs="Arial"/>
          <w:sz w:val="22"/>
          <w:szCs w:val="22"/>
        </w:rPr>
        <w:t>,</w:t>
      </w:r>
      <w:r w:rsidR="0072621E" w:rsidRPr="00841366">
        <w:rPr>
          <w:rFonts w:ascii="Arial" w:hAnsi="Arial" w:cs="Arial"/>
          <w:sz w:val="22"/>
          <w:szCs w:val="22"/>
        </w:rPr>
        <w:t xml:space="preserve"> </w:t>
      </w:r>
      <w:r w:rsidR="00891192">
        <w:rPr>
          <w:rFonts w:ascii="Arial" w:hAnsi="Arial" w:cs="Arial"/>
          <w:sz w:val="22"/>
          <w:szCs w:val="22"/>
        </w:rPr>
        <w:t>U</w:t>
      </w:r>
      <w:r w:rsidR="0072621E" w:rsidRPr="00841366">
        <w:rPr>
          <w:rFonts w:ascii="Arial" w:hAnsi="Arial" w:cs="Arial"/>
          <w:sz w:val="22"/>
          <w:szCs w:val="22"/>
        </w:rPr>
        <w:t>snesením č. 067-15/2022/ZK.</w:t>
      </w:r>
    </w:p>
    <w:p w14:paraId="2D3B95F9" w14:textId="02943BFC" w:rsidR="00D7648F" w:rsidRDefault="006E68CB" w:rsidP="00891192">
      <w:pPr>
        <w:widowControl/>
        <w:jc w:val="both"/>
        <w:rPr>
          <w:rFonts w:ascii="Arial" w:hAnsi="Arial" w:cs="Arial"/>
          <w:sz w:val="22"/>
          <w:szCs w:val="22"/>
        </w:rPr>
      </w:pPr>
      <w:r>
        <w:rPr>
          <w:rFonts w:ascii="Arial" w:hAnsi="Arial" w:cs="Arial"/>
          <w:sz w:val="22"/>
          <w:szCs w:val="22"/>
        </w:rPr>
        <w:t>4</w:t>
      </w:r>
      <w:r w:rsidR="0072621E" w:rsidRPr="00841366">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61F542E7" w14:textId="77777777" w:rsidR="00F47DA4" w:rsidRPr="00841366" w:rsidRDefault="00F47DA4">
      <w:pPr>
        <w:widowControl/>
        <w:rPr>
          <w:rFonts w:ascii="Arial" w:hAnsi="Arial" w:cs="Arial"/>
          <w:sz w:val="22"/>
          <w:szCs w:val="22"/>
        </w:rPr>
      </w:pPr>
    </w:p>
    <w:p w14:paraId="191482C5"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14:paraId="42E973CB" w14:textId="77777777" w:rsidR="0072621E" w:rsidRPr="00841366" w:rsidRDefault="0072621E" w:rsidP="00891192">
      <w:pPr>
        <w:pStyle w:val="vnitrniText"/>
        <w:widowControl/>
        <w:ind w:firstLine="0"/>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110BFD61" w14:textId="77401694" w:rsidR="0072621E" w:rsidRPr="00841366" w:rsidRDefault="0072621E" w:rsidP="00891192">
      <w:pPr>
        <w:pStyle w:val="vnitrniText"/>
        <w:widowControl/>
        <w:ind w:firstLine="0"/>
        <w:rPr>
          <w:rFonts w:ascii="Arial" w:hAnsi="Arial" w:cs="Arial"/>
          <w:sz w:val="22"/>
          <w:szCs w:val="22"/>
        </w:rPr>
      </w:pPr>
      <w:r w:rsidRPr="00841366">
        <w:rPr>
          <w:rFonts w:ascii="Arial" w:hAnsi="Arial" w:cs="Arial"/>
          <w:sz w:val="22"/>
          <w:szCs w:val="22"/>
        </w:rPr>
        <w:t xml:space="preserve">2) Tato smlouva je vyhotovena ve </w:t>
      </w:r>
      <w:r w:rsidR="00DB145B" w:rsidRPr="00F40441">
        <w:rPr>
          <w:rFonts w:ascii="Arial" w:hAnsi="Arial" w:cs="Arial"/>
          <w:color w:val="000000"/>
          <w:sz w:val="22"/>
          <w:szCs w:val="22"/>
        </w:rPr>
        <w:t>5</w:t>
      </w:r>
      <w:r w:rsidRPr="00841366">
        <w:rPr>
          <w:rFonts w:ascii="Arial" w:hAnsi="Arial" w:cs="Arial"/>
          <w:sz w:val="22"/>
          <w:szCs w:val="22"/>
        </w:rPr>
        <w:t xml:space="preserve"> stejnopisech, z nichž každý má platnost originálu. Nabyvatel </w:t>
      </w:r>
      <w:proofErr w:type="gramStart"/>
      <w:r w:rsidRPr="00841366">
        <w:rPr>
          <w:rFonts w:ascii="Arial" w:hAnsi="Arial" w:cs="Arial"/>
          <w:sz w:val="22"/>
          <w:szCs w:val="22"/>
        </w:rPr>
        <w:t>obdrží</w:t>
      </w:r>
      <w:proofErr w:type="gramEnd"/>
      <w:r w:rsidRPr="00841366">
        <w:rPr>
          <w:rFonts w:ascii="Arial" w:hAnsi="Arial" w:cs="Arial"/>
          <w:sz w:val="22"/>
          <w:szCs w:val="22"/>
        </w:rPr>
        <w:t xml:space="preserve"> </w:t>
      </w:r>
      <w:r w:rsidR="00DB145B">
        <w:rPr>
          <w:rFonts w:ascii="Arial" w:hAnsi="Arial" w:cs="Arial"/>
          <w:sz w:val="22"/>
          <w:szCs w:val="22"/>
        </w:rPr>
        <w:t>3</w:t>
      </w:r>
      <w:r w:rsidRPr="00841366">
        <w:rPr>
          <w:rFonts w:ascii="Arial" w:hAnsi="Arial" w:cs="Arial"/>
          <w:sz w:val="22"/>
          <w:szCs w:val="22"/>
        </w:rPr>
        <w:t xml:space="preserve"> stejnopisy a ostatní jsou určeny pro převádějícího.</w:t>
      </w:r>
    </w:p>
    <w:p w14:paraId="1404226C" w14:textId="0F0031DD" w:rsidR="00744F52" w:rsidRDefault="00744F52" w:rsidP="00DB145B">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DB145B">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DA934D7" w14:textId="77777777" w:rsidR="00387342" w:rsidRDefault="00387342" w:rsidP="00DB145B">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F5D115E" w14:textId="782A6F63" w:rsidR="00387342" w:rsidRDefault="004311BF" w:rsidP="00387342">
      <w:pPr>
        <w:jc w:val="both"/>
        <w:rPr>
          <w:rFonts w:ascii="Arial" w:hAnsi="Arial" w:cs="Arial"/>
          <w:sz w:val="22"/>
          <w:szCs w:val="22"/>
        </w:rPr>
      </w:pPr>
      <w:r w:rsidRPr="00CD0068">
        <w:rPr>
          <w:rFonts w:ascii="Arial" w:hAnsi="Arial" w:cs="Arial"/>
          <w:sz w:val="22"/>
          <w:szCs w:val="22"/>
        </w:rPr>
        <w:t xml:space="preserve">Obě smluvní strany se zavazují, že budou postupovat v souladu se zákonem č. 110/2019 Sb., </w:t>
      </w:r>
      <w:r w:rsidR="00DB145B">
        <w:rPr>
          <w:rFonts w:ascii="Arial" w:hAnsi="Arial" w:cs="Arial"/>
          <w:sz w:val="22"/>
          <w:szCs w:val="22"/>
        </w:rPr>
        <w:br/>
      </w:r>
      <w:r w:rsidRPr="00CD0068">
        <w:rPr>
          <w:rFonts w:ascii="Arial" w:hAnsi="Arial" w:cs="Arial"/>
          <w:sz w:val="22"/>
          <w:szCs w:val="22"/>
        </w:rPr>
        <w:t>o zpracování osobních údajů, a platným</w:t>
      </w:r>
      <w:r w:rsidRPr="00724F1C">
        <w:rPr>
          <w:rFonts w:ascii="Arial" w:hAnsi="Arial" w:cs="Arial"/>
          <w:sz w:val="22"/>
          <w:szCs w:val="22"/>
        </w:rPr>
        <w:t xml:space="preserve"> </w:t>
      </w:r>
      <w:r w:rsidR="00387342">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w:t>
      </w:r>
      <w:r w:rsidR="00DB145B">
        <w:rPr>
          <w:rFonts w:ascii="Arial" w:hAnsi="Arial" w:cs="Arial"/>
          <w:sz w:val="22"/>
          <w:szCs w:val="22"/>
        </w:rPr>
        <w:br/>
      </w:r>
      <w:r w:rsidR="00387342">
        <w:rPr>
          <w:rFonts w:ascii="Arial" w:hAnsi="Arial" w:cs="Arial"/>
          <w:sz w:val="22"/>
          <w:szCs w:val="22"/>
        </w:rPr>
        <w:t>a o změně některých zákonů, ve znění pozdějších předpisů.</w:t>
      </w:r>
    </w:p>
    <w:p w14:paraId="10702755" w14:textId="77777777" w:rsidR="00F47DA4" w:rsidRPr="00841366" w:rsidRDefault="00F47DA4">
      <w:pPr>
        <w:widowControl/>
        <w:rPr>
          <w:rFonts w:ascii="Arial" w:hAnsi="Arial" w:cs="Arial"/>
          <w:sz w:val="22"/>
          <w:szCs w:val="22"/>
        </w:rPr>
      </w:pPr>
    </w:p>
    <w:p w14:paraId="39A195BC"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IX.</w:t>
      </w:r>
    </w:p>
    <w:p w14:paraId="06FA2D6F" w14:textId="77777777" w:rsidR="00F47DA4" w:rsidRPr="00841366" w:rsidRDefault="00F47DA4" w:rsidP="00791BF2">
      <w:pPr>
        <w:pStyle w:val="vnitrniText"/>
        <w:widowControl/>
        <w:ind w:firstLine="0"/>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6ADB086" w14:textId="77777777" w:rsidR="00F47DA4" w:rsidRPr="00841366" w:rsidRDefault="00F47DA4">
      <w:pPr>
        <w:widowControl/>
        <w:rPr>
          <w:rFonts w:ascii="Arial" w:hAnsi="Arial" w:cs="Arial"/>
          <w:sz w:val="22"/>
          <w:szCs w:val="22"/>
        </w:rPr>
      </w:pPr>
    </w:p>
    <w:p w14:paraId="1059DD2C" w14:textId="77777777" w:rsidR="00F47DA4" w:rsidRPr="00841366" w:rsidRDefault="00F47DA4">
      <w:pPr>
        <w:widowControl/>
        <w:rPr>
          <w:rFonts w:ascii="Arial" w:hAnsi="Arial" w:cs="Arial"/>
          <w:sz w:val="22"/>
          <w:szCs w:val="22"/>
        </w:rPr>
      </w:pPr>
    </w:p>
    <w:p w14:paraId="360B57A4" w14:textId="1DC24624" w:rsidR="00F47DA4" w:rsidRDefault="00F47DA4" w:rsidP="0071131E">
      <w:pPr>
        <w:widowControl/>
        <w:tabs>
          <w:tab w:val="left" w:pos="5103"/>
        </w:tabs>
        <w:rPr>
          <w:rFonts w:ascii="Arial" w:hAnsi="Arial" w:cs="Arial"/>
          <w:sz w:val="22"/>
          <w:szCs w:val="22"/>
        </w:rPr>
      </w:pPr>
      <w:r w:rsidRPr="00841366">
        <w:rPr>
          <w:rFonts w:ascii="Arial" w:hAnsi="Arial" w:cs="Arial"/>
          <w:sz w:val="22"/>
          <w:szCs w:val="22"/>
        </w:rPr>
        <w:t>V Praze dne</w:t>
      </w:r>
      <w:r w:rsidR="00791BF2">
        <w:rPr>
          <w:rFonts w:ascii="Arial" w:hAnsi="Arial" w:cs="Arial"/>
          <w:sz w:val="22"/>
          <w:szCs w:val="22"/>
        </w:rPr>
        <w:t xml:space="preserve">: </w:t>
      </w:r>
      <w:r w:rsidR="0071131E">
        <w:rPr>
          <w:rFonts w:ascii="Arial" w:hAnsi="Arial" w:cs="Arial"/>
          <w:sz w:val="22"/>
          <w:szCs w:val="22"/>
        </w:rPr>
        <w:t>21.9.2023</w:t>
      </w:r>
      <w:r w:rsidRPr="00841366">
        <w:rPr>
          <w:rFonts w:ascii="Arial" w:hAnsi="Arial" w:cs="Arial"/>
          <w:sz w:val="22"/>
          <w:szCs w:val="22"/>
        </w:rPr>
        <w:tab/>
        <w:t>V</w:t>
      </w:r>
      <w:r w:rsidR="00C42588">
        <w:rPr>
          <w:rFonts w:ascii="Arial" w:hAnsi="Arial" w:cs="Arial"/>
          <w:sz w:val="22"/>
          <w:szCs w:val="22"/>
        </w:rPr>
        <w:t> </w:t>
      </w:r>
      <w:r w:rsidR="0071131E">
        <w:rPr>
          <w:rFonts w:ascii="Arial" w:hAnsi="Arial" w:cs="Arial"/>
          <w:sz w:val="22"/>
          <w:szCs w:val="22"/>
        </w:rPr>
        <w:t>Praze</w:t>
      </w:r>
      <w:r w:rsidRPr="00841366">
        <w:rPr>
          <w:rFonts w:ascii="Arial" w:hAnsi="Arial" w:cs="Arial"/>
          <w:sz w:val="22"/>
          <w:szCs w:val="22"/>
        </w:rPr>
        <w:t xml:space="preserve"> </w:t>
      </w:r>
      <w:r w:rsidR="00156B77">
        <w:rPr>
          <w:rFonts w:ascii="Arial" w:hAnsi="Arial" w:cs="Arial"/>
          <w:sz w:val="22"/>
          <w:szCs w:val="22"/>
        </w:rPr>
        <w:t>d</w:t>
      </w:r>
      <w:r w:rsidRPr="00841366">
        <w:rPr>
          <w:rFonts w:ascii="Arial" w:hAnsi="Arial" w:cs="Arial"/>
          <w:sz w:val="22"/>
          <w:szCs w:val="22"/>
        </w:rPr>
        <w:t>ne</w:t>
      </w:r>
      <w:r w:rsidR="0071131E">
        <w:rPr>
          <w:rFonts w:ascii="Arial" w:hAnsi="Arial" w:cs="Arial"/>
          <w:sz w:val="22"/>
          <w:szCs w:val="22"/>
        </w:rPr>
        <w:t>: 21.9.2023</w:t>
      </w:r>
    </w:p>
    <w:p w14:paraId="41098608" w14:textId="2567A82A" w:rsidR="0071131E" w:rsidRDefault="0071131E" w:rsidP="0071131E">
      <w:pPr>
        <w:widowControl/>
        <w:tabs>
          <w:tab w:val="left" w:pos="5103"/>
        </w:tabs>
        <w:rPr>
          <w:rFonts w:ascii="Arial" w:hAnsi="Arial" w:cs="Arial"/>
          <w:sz w:val="22"/>
          <w:szCs w:val="22"/>
        </w:rPr>
      </w:pPr>
    </w:p>
    <w:p w14:paraId="14AB2322" w14:textId="77777777" w:rsidR="0071131E" w:rsidRPr="00841366" w:rsidRDefault="0071131E" w:rsidP="0071131E">
      <w:pPr>
        <w:widowControl/>
        <w:tabs>
          <w:tab w:val="left" w:pos="5103"/>
        </w:tabs>
        <w:rPr>
          <w:rFonts w:ascii="Arial" w:hAnsi="Arial" w:cs="Arial"/>
          <w:sz w:val="22"/>
          <w:szCs w:val="22"/>
        </w:rPr>
      </w:pPr>
    </w:p>
    <w:p w14:paraId="6C2DEDD1" w14:textId="77777777" w:rsidR="00F47DA4" w:rsidRDefault="00F47DA4">
      <w:pPr>
        <w:pStyle w:val="adresa"/>
        <w:widowControl/>
        <w:rPr>
          <w:rFonts w:ascii="Arial" w:hAnsi="Arial" w:cs="Arial"/>
          <w:sz w:val="22"/>
          <w:szCs w:val="22"/>
        </w:rPr>
      </w:pPr>
    </w:p>
    <w:p w14:paraId="4E20ADF5" w14:textId="77777777" w:rsidR="00FC4479" w:rsidRDefault="00FC4479">
      <w:pPr>
        <w:pStyle w:val="adresa"/>
        <w:widowControl/>
        <w:rPr>
          <w:rFonts w:ascii="Arial" w:hAnsi="Arial" w:cs="Arial"/>
          <w:sz w:val="22"/>
          <w:szCs w:val="22"/>
        </w:rPr>
      </w:pPr>
    </w:p>
    <w:p w14:paraId="651FB069" w14:textId="77777777" w:rsidR="00FC4479" w:rsidRDefault="00FC4479">
      <w:pPr>
        <w:pStyle w:val="adresa"/>
        <w:widowControl/>
        <w:rPr>
          <w:rFonts w:ascii="Arial" w:hAnsi="Arial" w:cs="Arial"/>
          <w:sz w:val="22"/>
          <w:szCs w:val="22"/>
        </w:rPr>
      </w:pPr>
    </w:p>
    <w:p w14:paraId="50470667" w14:textId="77777777" w:rsidR="00FC4479" w:rsidRDefault="00FC4479">
      <w:pPr>
        <w:pStyle w:val="adresa"/>
        <w:widowControl/>
        <w:rPr>
          <w:rFonts w:ascii="Arial" w:hAnsi="Arial" w:cs="Arial"/>
          <w:sz w:val="22"/>
          <w:szCs w:val="22"/>
        </w:rPr>
      </w:pPr>
    </w:p>
    <w:p w14:paraId="1BA0CB68" w14:textId="77777777" w:rsidR="00FC4479" w:rsidRDefault="00FC4479">
      <w:pPr>
        <w:pStyle w:val="adresa"/>
        <w:widowControl/>
        <w:rPr>
          <w:rFonts w:ascii="Arial" w:hAnsi="Arial" w:cs="Arial"/>
          <w:sz w:val="22"/>
          <w:szCs w:val="22"/>
        </w:rPr>
      </w:pPr>
    </w:p>
    <w:p w14:paraId="039C5A4A" w14:textId="77777777" w:rsidR="00FC4479" w:rsidRDefault="00FC4479">
      <w:pPr>
        <w:pStyle w:val="adresa"/>
        <w:widowControl/>
        <w:rPr>
          <w:rFonts w:ascii="Arial" w:hAnsi="Arial" w:cs="Arial"/>
          <w:sz w:val="22"/>
          <w:szCs w:val="22"/>
        </w:rPr>
      </w:pPr>
    </w:p>
    <w:p w14:paraId="660F3127" w14:textId="77777777" w:rsidR="00FC4479" w:rsidRDefault="00FC4479">
      <w:pPr>
        <w:pStyle w:val="adresa"/>
        <w:widowControl/>
        <w:rPr>
          <w:rFonts w:ascii="Arial" w:hAnsi="Arial" w:cs="Arial"/>
          <w:sz w:val="22"/>
          <w:szCs w:val="22"/>
        </w:rPr>
      </w:pPr>
    </w:p>
    <w:p w14:paraId="0A8648FA" w14:textId="77777777" w:rsidR="00595179" w:rsidRPr="00841366" w:rsidRDefault="00595179">
      <w:pPr>
        <w:pStyle w:val="adresa"/>
        <w:widowControl/>
        <w:rPr>
          <w:rFonts w:ascii="Arial" w:hAnsi="Arial" w:cs="Arial"/>
          <w:sz w:val="22"/>
          <w:szCs w:val="22"/>
        </w:rPr>
      </w:pPr>
    </w:p>
    <w:p w14:paraId="39095074" w14:textId="10432C36"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00791BF2">
        <w:rPr>
          <w:rFonts w:ascii="Arial" w:hAnsi="Arial" w:cs="Arial"/>
          <w:sz w:val="22"/>
          <w:szCs w:val="22"/>
        </w:rPr>
        <w:t>...................</w:t>
      </w:r>
      <w:r w:rsidRPr="00841366">
        <w:rPr>
          <w:rFonts w:ascii="Arial" w:hAnsi="Arial" w:cs="Arial"/>
          <w:sz w:val="22"/>
          <w:szCs w:val="22"/>
        </w:rPr>
        <w:tab/>
        <w:t>............................................</w:t>
      </w:r>
      <w:r w:rsidR="00FC4479">
        <w:rPr>
          <w:rFonts w:ascii="Arial" w:hAnsi="Arial" w:cs="Arial"/>
          <w:sz w:val="22"/>
          <w:szCs w:val="22"/>
        </w:rPr>
        <w:t>.....................</w:t>
      </w:r>
    </w:p>
    <w:p w14:paraId="66D915F3" w14:textId="77777777" w:rsidR="00E5339E" w:rsidRPr="00D673E3" w:rsidRDefault="00E5339E" w:rsidP="00E5339E">
      <w:pPr>
        <w:widowControl/>
        <w:ind w:left="5104" w:hanging="5104"/>
        <w:rPr>
          <w:rFonts w:ascii="Arial" w:hAnsi="Arial" w:cs="Arial"/>
          <w:b/>
          <w:bCs/>
          <w:sz w:val="22"/>
          <w:szCs w:val="22"/>
          <w:highlight w:val="yellow"/>
        </w:rPr>
      </w:pPr>
      <w:r w:rsidRPr="00FE1271">
        <w:rPr>
          <w:rFonts w:ascii="Arial" w:hAnsi="Arial" w:cs="Arial"/>
          <w:b/>
          <w:bCs/>
          <w:sz w:val="22"/>
          <w:szCs w:val="22"/>
        </w:rPr>
        <w:t>Státní pozemkový úřad</w:t>
      </w:r>
      <w:r w:rsidRPr="00FE1271">
        <w:rPr>
          <w:rFonts w:ascii="Arial" w:hAnsi="Arial" w:cs="Arial"/>
          <w:b/>
          <w:bCs/>
          <w:sz w:val="22"/>
          <w:szCs w:val="22"/>
        </w:rPr>
        <w:tab/>
      </w:r>
      <w:r w:rsidRPr="0044241C">
        <w:rPr>
          <w:rFonts w:ascii="Arial" w:hAnsi="Arial" w:cs="Arial"/>
          <w:b/>
          <w:bCs/>
          <w:sz w:val="22"/>
          <w:szCs w:val="22"/>
        </w:rPr>
        <w:t>Středočeský kraj</w:t>
      </w:r>
    </w:p>
    <w:p w14:paraId="312BEBB6" w14:textId="77777777" w:rsidR="00E5339E" w:rsidRPr="0044241C" w:rsidRDefault="00E5339E" w:rsidP="00E5339E">
      <w:pPr>
        <w:widowControl/>
        <w:ind w:left="5104" w:hanging="5104"/>
        <w:rPr>
          <w:rFonts w:ascii="Arial" w:hAnsi="Arial" w:cs="Arial"/>
          <w:sz w:val="22"/>
          <w:szCs w:val="22"/>
        </w:rPr>
      </w:pPr>
      <w:r w:rsidRPr="0044241C">
        <w:rPr>
          <w:rFonts w:ascii="Arial" w:hAnsi="Arial" w:cs="Arial"/>
          <w:sz w:val="22"/>
          <w:szCs w:val="22"/>
        </w:rPr>
        <w:t>ředitel Krajského pozemkového úřadu</w:t>
      </w:r>
      <w:r w:rsidRPr="0044241C">
        <w:rPr>
          <w:rFonts w:ascii="Arial" w:hAnsi="Arial" w:cs="Arial"/>
          <w:sz w:val="22"/>
          <w:szCs w:val="22"/>
        </w:rPr>
        <w:tab/>
      </w:r>
      <w:r w:rsidRPr="0044241C">
        <w:rPr>
          <w:rFonts w:ascii="Arial" w:hAnsi="Arial" w:cs="Arial"/>
          <w:color w:val="000000"/>
          <w:sz w:val="22"/>
          <w:szCs w:val="22"/>
        </w:rPr>
        <w:t xml:space="preserve">radní pro oblast investic, majetku a </w:t>
      </w:r>
    </w:p>
    <w:p w14:paraId="7CFE7630" w14:textId="77777777" w:rsidR="00E5339E" w:rsidRDefault="00E5339E" w:rsidP="00E5339E">
      <w:pPr>
        <w:widowControl/>
        <w:ind w:left="5104" w:hanging="5104"/>
        <w:rPr>
          <w:rFonts w:ascii="Arial" w:hAnsi="Arial" w:cs="Arial"/>
          <w:sz w:val="22"/>
          <w:szCs w:val="22"/>
        </w:rPr>
      </w:pPr>
      <w:r w:rsidRPr="0044241C">
        <w:rPr>
          <w:rFonts w:ascii="Arial" w:hAnsi="Arial" w:cs="Arial"/>
          <w:sz w:val="22"/>
          <w:szCs w:val="22"/>
        </w:rPr>
        <w:t>pro Středočeský kraj a hl. m. Praha</w:t>
      </w:r>
      <w:r w:rsidRPr="0044241C">
        <w:rPr>
          <w:rFonts w:ascii="Arial" w:hAnsi="Arial" w:cs="Arial"/>
          <w:sz w:val="22"/>
          <w:szCs w:val="22"/>
        </w:rPr>
        <w:tab/>
      </w:r>
      <w:r w:rsidRPr="0044241C">
        <w:rPr>
          <w:rFonts w:ascii="Arial" w:hAnsi="Arial" w:cs="Arial"/>
          <w:color w:val="000000"/>
          <w:sz w:val="22"/>
          <w:szCs w:val="22"/>
        </w:rPr>
        <w:t>veřejných zakázek</w:t>
      </w:r>
    </w:p>
    <w:p w14:paraId="4908FDCF" w14:textId="77777777" w:rsidR="00E5339E" w:rsidRPr="00FE1271" w:rsidRDefault="00E5339E" w:rsidP="00E5339E">
      <w:pPr>
        <w:widowControl/>
        <w:ind w:left="5104" w:hanging="5104"/>
        <w:rPr>
          <w:rFonts w:ascii="Arial" w:hAnsi="Arial" w:cs="Arial"/>
          <w:b/>
          <w:bCs/>
          <w:sz w:val="22"/>
          <w:szCs w:val="22"/>
        </w:rPr>
      </w:pPr>
      <w:r w:rsidRPr="00FE1271">
        <w:rPr>
          <w:rFonts w:ascii="Arial" w:hAnsi="Arial" w:cs="Arial"/>
          <w:b/>
          <w:bCs/>
          <w:sz w:val="22"/>
          <w:szCs w:val="22"/>
        </w:rPr>
        <w:t>Ing. Jiří Veselý</w:t>
      </w:r>
      <w:r w:rsidRPr="0044241C">
        <w:rPr>
          <w:rFonts w:ascii="Arial" w:hAnsi="Arial" w:cs="Arial"/>
          <w:b/>
          <w:bCs/>
          <w:sz w:val="22"/>
          <w:szCs w:val="22"/>
        </w:rPr>
        <w:t xml:space="preserve"> </w:t>
      </w:r>
      <w:r>
        <w:rPr>
          <w:rFonts w:ascii="Arial" w:hAnsi="Arial" w:cs="Arial"/>
          <w:b/>
          <w:bCs/>
          <w:sz w:val="22"/>
          <w:szCs w:val="22"/>
        </w:rPr>
        <w:tab/>
        <w:t>Libor Lesák</w:t>
      </w:r>
    </w:p>
    <w:p w14:paraId="78FDB71A" w14:textId="77777777" w:rsidR="00E5339E" w:rsidRPr="00E83DB9" w:rsidRDefault="00E5339E" w:rsidP="00E5339E">
      <w:pPr>
        <w:widowControl/>
        <w:ind w:left="5104" w:hanging="5104"/>
        <w:rPr>
          <w:rFonts w:ascii="Arial" w:hAnsi="Arial" w:cs="Arial"/>
          <w:sz w:val="22"/>
          <w:szCs w:val="22"/>
        </w:rPr>
      </w:pPr>
      <w:r>
        <w:rPr>
          <w:rFonts w:ascii="Arial" w:hAnsi="Arial" w:cs="Arial"/>
          <w:sz w:val="22"/>
          <w:szCs w:val="22"/>
        </w:rPr>
        <w:t>(</w:t>
      </w:r>
      <w:r w:rsidRPr="00E83DB9">
        <w:rPr>
          <w:rFonts w:ascii="Arial" w:hAnsi="Arial" w:cs="Arial"/>
          <w:sz w:val="22"/>
          <w:szCs w:val="22"/>
        </w:rPr>
        <w:t>převádějící</w:t>
      </w:r>
      <w:r>
        <w:rPr>
          <w:rFonts w:ascii="Arial" w:hAnsi="Arial" w:cs="Arial"/>
          <w:sz w:val="22"/>
          <w:szCs w:val="22"/>
        </w:rPr>
        <w:t>)</w:t>
      </w:r>
      <w:r w:rsidRPr="00E83DB9">
        <w:rPr>
          <w:rFonts w:ascii="Arial" w:hAnsi="Arial" w:cs="Arial"/>
          <w:sz w:val="22"/>
          <w:szCs w:val="22"/>
        </w:rPr>
        <w:tab/>
      </w:r>
      <w:r>
        <w:rPr>
          <w:rFonts w:ascii="Arial" w:hAnsi="Arial" w:cs="Arial"/>
          <w:sz w:val="22"/>
          <w:szCs w:val="22"/>
        </w:rPr>
        <w:t>(</w:t>
      </w:r>
      <w:r w:rsidRPr="00E83DB9">
        <w:rPr>
          <w:rFonts w:ascii="Arial" w:hAnsi="Arial" w:cs="Arial"/>
          <w:sz w:val="22"/>
          <w:szCs w:val="22"/>
        </w:rPr>
        <w:t>nabyvatel</w:t>
      </w:r>
      <w:r>
        <w:rPr>
          <w:rFonts w:ascii="Arial" w:hAnsi="Arial" w:cs="Arial"/>
          <w:sz w:val="22"/>
          <w:szCs w:val="22"/>
        </w:rPr>
        <w:t>)</w:t>
      </w:r>
    </w:p>
    <w:p w14:paraId="628D6DA4" w14:textId="77777777" w:rsidR="00F47DA4" w:rsidRPr="00841366" w:rsidRDefault="00F47DA4">
      <w:pPr>
        <w:widowControl/>
        <w:rPr>
          <w:rFonts w:ascii="Arial" w:hAnsi="Arial" w:cs="Arial"/>
          <w:sz w:val="22"/>
          <w:szCs w:val="22"/>
        </w:rPr>
      </w:pPr>
    </w:p>
    <w:p w14:paraId="1B349A12" w14:textId="77777777" w:rsidR="00574ECC" w:rsidRDefault="00574ECC">
      <w:pPr>
        <w:widowControl/>
        <w:rPr>
          <w:rFonts w:ascii="Arial" w:hAnsi="Arial" w:cs="Arial"/>
        </w:rPr>
      </w:pPr>
    </w:p>
    <w:p w14:paraId="5776D423" w14:textId="77777777" w:rsidR="00595179" w:rsidRDefault="00595179">
      <w:pPr>
        <w:widowControl/>
        <w:rPr>
          <w:rFonts w:ascii="Arial" w:hAnsi="Arial" w:cs="Arial"/>
        </w:rPr>
      </w:pPr>
    </w:p>
    <w:p w14:paraId="33E43BF3" w14:textId="77777777" w:rsidR="00595179" w:rsidRDefault="00595179">
      <w:pPr>
        <w:widowControl/>
        <w:rPr>
          <w:rFonts w:ascii="Arial" w:hAnsi="Arial" w:cs="Arial"/>
        </w:rPr>
      </w:pPr>
    </w:p>
    <w:p w14:paraId="66B41926" w14:textId="04B521F4" w:rsidR="00F47DA4" w:rsidRPr="00FC4479" w:rsidRDefault="00F47DA4">
      <w:pPr>
        <w:widowControl/>
        <w:rPr>
          <w:rFonts w:ascii="Arial" w:hAnsi="Arial" w:cs="Arial"/>
        </w:rPr>
      </w:pPr>
      <w:r w:rsidRPr="00FC4479">
        <w:rPr>
          <w:rFonts w:ascii="Arial" w:hAnsi="Arial" w:cs="Arial"/>
        </w:rPr>
        <w:t xml:space="preserve">pořadové číslo nabízené nemovitosti dle evidence </w:t>
      </w:r>
      <w:r w:rsidR="002F40A8" w:rsidRPr="00FC4479">
        <w:rPr>
          <w:rFonts w:ascii="Arial" w:hAnsi="Arial" w:cs="Arial"/>
        </w:rPr>
        <w:t>SPÚ</w:t>
      </w:r>
      <w:r w:rsidRPr="00FC4479">
        <w:rPr>
          <w:rFonts w:ascii="Arial" w:hAnsi="Arial" w:cs="Arial"/>
        </w:rPr>
        <w:t xml:space="preserve">: </w:t>
      </w:r>
      <w:r w:rsidRPr="00FC4479">
        <w:rPr>
          <w:rFonts w:ascii="Arial" w:hAnsi="Arial" w:cs="Arial"/>
          <w:b/>
          <w:bCs/>
          <w:i/>
          <w:iCs/>
          <w:color w:val="000000"/>
        </w:rPr>
        <w:t>1832728, 1832828</w:t>
      </w:r>
      <w:r w:rsidRPr="00FC4479">
        <w:rPr>
          <w:rFonts w:ascii="Arial" w:hAnsi="Arial" w:cs="Arial"/>
          <w:color w:val="000000"/>
        </w:rPr>
        <w:br/>
      </w:r>
    </w:p>
    <w:p w14:paraId="7382FE8C"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14:paraId="036C4663"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Středočeský kraj a hl. m. Praha</w:t>
      </w:r>
    </w:p>
    <w:p w14:paraId="6D717B0E" w14:textId="77777777" w:rsidR="00FC4479" w:rsidRDefault="00FC4479" w:rsidP="003C22A7">
      <w:pPr>
        <w:widowControl/>
        <w:rPr>
          <w:rFonts w:ascii="Arial" w:hAnsi="Arial" w:cs="Arial"/>
          <w:sz w:val="22"/>
          <w:szCs w:val="22"/>
        </w:rPr>
      </w:pPr>
    </w:p>
    <w:p w14:paraId="6BD4EB73" w14:textId="2691BBEE" w:rsidR="003C22A7" w:rsidRPr="00841366" w:rsidRDefault="00AA5764" w:rsidP="003C22A7">
      <w:pPr>
        <w:widowControl/>
        <w:rPr>
          <w:rFonts w:ascii="Arial" w:hAnsi="Arial" w:cs="Arial"/>
          <w:sz w:val="22"/>
          <w:szCs w:val="22"/>
        </w:rPr>
      </w:pPr>
      <w:r>
        <w:rPr>
          <w:rFonts w:ascii="Arial" w:hAnsi="Arial" w:cs="Arial"/>
          <w:sz w:val="22"/>
          <w:szCs w:val="22"/>
        </w:rPr>
        <w:t xml:space="preserve">Ing. Michaela </w:t>
      </w:r>
      <w:r w:rsidR="003C22A7" w:rsidRPr="00841366">
        <w:rPr>
          <w:rFonts w:ascii="Arial" w:hAnsi="Arial" w:cs="Arial"/>
          <w:sz w:val="22"/>
          <w:szCs w:val="22"/>
        </w:rPr>
        <w:t xml:space="preserve">Svobodová </w:t>
      </w:r>
    </w:p>
    <w:p w14:paraId="6259906A" w14:textId="77777777" w:rsidR="003C22A7" w:rsidRDefault="003C22A7" w:rsidP="003C22A7">
      <w:pPr>
        <w:widowControl/>
        <w:rPr>
          <w:rFonts w:ascii="Arial" w:hAnsi="Arial" w:cs="Arial"/>
          <w:sz w:val="22"/>
          <w:szCs w:val="22"/>
        </w:rPr>
      </w:pPr>
    </w:p>
    <w:p w14:paraId="265B25D7" w14:textId="77777777" w:rsidR="00FC4479" w:rsidRPr="00841366" w:rsidRDefault="00FC4479" w:rsidP="003C22A7">
      <w:pPr>
        <w:widowControl/>
        <w:rPr>
          <w:rFonts w:ascii="Arial" w:hAnsi="Arial" w:cs="Arial"/>
          <w:sz w:val="22"/>
          <w:szCs w:val="22"/>
        </w:rPr>
      </w:pPr>
    </w:p>
    <w:p w14:paraId="2106133E" w14:textId="77777777"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14:paraId="011CF81C" w14:textId="77777777"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14:paraId="4F6701B1" w14:textId="77777777" w:rsidR="003C22A7" w:rsidRDefault="003C22A7">
      <w:pPr>
        <w:widowControl/>
        <w:tabs>
          <w:tab w:val="left" w:pos="120"/>
        </w:tabs>
        <w:jc w:val="both"/>
        <w:rPr>
          <w:rFonts w:ascii="Arial" w:hAnsi="Arial" w:cs="Arial"/>
          <w:sz w:val="22"/>
          <w:szCs w:val="22"/>
        </w:rPr>
      </w:pPr>
    </w:p>
    <w:p w14:paraId="2CBDFDAF" w14:textId="77777777" w:rsidR="00FC4479" w:rsidRPr="00841366" w:rsidRDefault="00FC4479">
      <w:pPr>
        <w:widowControl/>
        <w:tabs>
          <w:tab w:val="left" w:pos="120"/>
        </w:tabs>
        <w:jc w:val="both"/>
        <w:rPr>
          <w:rFonts w:ascii="Arial" w:hAnsi="Arial" w:cs="Arial"/>
          <w:sz w:val="22"/>
          <w:szCs w:val="22"/>
        </w:rPr>
      </w:pPr>
    </w:p>
    <w:p w14:paraId="3DB8D3FF"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Marie Břízová</w:t>
      </w:r>
    </w:p>
    <w:p w14:paraId="76A9A3C4" w14:textId="77777777" w:rsidR="00F47DA4" w:rsidRDefault="00F47DA4">
      <w:pPr>
        <w:widowControl/>
        <w:jc w:val="both"/>
        <w:rPr>
          <w:rFonts w:ascii="Arial" w:hAnsi="Arial" w:cs="Arial"/>
          <w:sz w:val="22"/>
          <w:szCs w:val="22"/>
        </w:rPr>
      </w:pPr>
    </w:p>
    <w:p w14:paraId="6B57B439" w14:textId="77777777" w:rsidR="00FC4479" w:rsidRPr="00841366" w:rsidRDefault="00FC4479">
      <w:pPr>
        <w:widowControl/>
        <w:jc w:val="both"/>
        <w:rPr>
          <w:rFonts w:ascii="Arial" w:hAnsi="Arial" w:cs="Arial"/>
          <w:sz w:val="22"/>
          <w:szCs w:val="22"/>
        </w:rPr>
      </w:pPr>
    </w:p>
    <w:p w14:paraId="64FC9701" w14:textId="77777777" w:rsidR="00F47DA4" w:rsidRPr="00841366" w:rsidRDefault="00F47DA4">
      <w:pPr>
        <w:widowControl/>
        <w:jc w:val="both"/>
        <w:rPr>
          <w:rFonts w:ascii="Arial" w:hAnsi="Arial" w:cs="Arial"/>
          <w:sz w:val="22"/>
          <w:szCs w:val="22"/>
        </w:rPr>
      </w:pPr>
      <w:r w:rsidRPr="00841366">
        <w:rPr>
          <w:rFonts w:ascii="Arial" w:hAnsi="Arial" w:cs="Arial"/>
          <w:sz w:val="22"/>
          <w:szCs w:val="22"/>
        </w:rPr>
        <w:t>.......................................</w:t>
      </w:r>
    </w:p>
    <w:p w14:paraId="4939E47E" w14:textId="77777777" w:rsidR="00F47DA4" w:rsidRPr="00841366" w:rsidRDefault="00F47DA4">
      <w:pPr>
        <w:widowControl/>
        <w:rPr>
          <w:rFonts w:ascii="Arial" w:hAnsi="Arial" w:cs="Arial"/>
          <w:sz w:val="22"/>
          <w:szCs w:val="22"/>
        </w:rPr>
      </w:pPr>
      <w:r w:rsidRPr="00841366">
        <w:rPr>
          <w:rFonts w:ascii="Arial" w:hAnsi="Arial" w:cs="Arial"/>
          <w:sz w:val="22"/>
          <w:szCs w:val="22"/>
        </w:rPr>
        <w:tab/>
        <w:t>podpis</w:t>
      </w:r>
    </w:p>
    <w:p w14:paraId="4CFF9B87" w14:textId="77777777" w:rsidR="00F47DA4" w:rsidRPr="00841366" w:rsidRDefault="00F47DA4">
      <w:pPr>
        <w:widowControl/>
        <w:rPr>
          <w:rFonts w:ascii="Arial" w:hAnsi="Arial" w:cs="Arial"/>
          <w:sz w:val="22"/>
          <w:szCs w:val="22"/>
        </w:rPr>
      </w:pPr>
    </w:p>
    <w:p w14:paraId="04FE5726" w14:textId="77777777" w:rsidR="009F3A0B" w:rsidRPr="00841366" w:rsidRDefault="009F3A0B" w:rsidP="009F3A0B">
      <w:pPr>
        <w:widowControl/>
        <w:rPr>
          <w:rFonts w:ascii="Arial" w:hAnsi="Arial" w:cs="Arial"/>
          <w:sz w:val="22"/>
          <w:szCs w:val="22"/>
        </w:rPr>
      </w:pPr>
    </w:p>
    <w:p w14:paraId="2C61FCC3" w14:textId="77777777" w:rsidR="009F3A0B" w:rsidRDefault="009F3A0B" w:rsidP="009F3A0B">
      <w:pPr>
        <w:widowControl/>
        <w:rPr>
          <w:rFonts w:ascii="Arial" w:hAnsi="Arial" w:cs="Arial"/>
          <w:sz w:val="22"/>
          <w:szCs w:val="22"/>
        </w:rPr>
      </w:pPr>
    </w:p>
    <w:p w14:paraId="052225ED" w14:textId="77777777" w:rsidR="00CC0DD1" w:rsidRDefault="00CC0DD1" w:rsidP="009F3A0B">
      <w:pPr>
        <w:widowControl/>
        <w:rPr>
          <w:rFonts w:ascii="Arial" w:hAnsi="Arial" w:cs="Arial"/>
          <w:sz w:val="22"/>
          <w:szCs w:val="22"/>
        </w:rPr>
      </w:pPr>
    </w:p>
    <w:p w14:paraId="7B2D69DD" w14:textId="77777777" w:rsidR="00CC0DD1" w:rsidRDefault="00CC0DD1" w:rsidP="009F3A0B">
      <w:pPr>
        <w:widowControl/>
        <w:rPr>
          <w:rFonts w:ascii="Arial" w:hAnsi="Arial" w:cs="Arial"/>
          <w:sz w:val="22"/>
          <w:szCs w:val="22"/>
        </w:rPr>
      </w:pPr>
    </w:p>
    <w:p w14:paraId="693010C1" w14:textId="77777777" w:rsidR="00CC0DD1" w:rsidRPr="00841366" w:rsidRDefault="00CC0DD1" w:rsidP="009F3A0B">
      <w:pPr>
        <w:widowControl/>
        <w:rPr>
          <w:rFonts w:ascii="Arial" w:hAnsi="Arial" w:cs="Arial"/>
          <w:sz w:val="22"/>
          <w:szCs w:val="22"/>
        </w:rPr>
      </w:pPr>
    </w:p>
    <w:p w14:paraId="462A81E8" w14:textId="77777777" w:rsidR="009F3A0B" w:rsidRPr="00841366" w:rsidRDefault="009F3A0B" w:rsidP="009F3A0B">
      <w:pPr>
        <w:widowControl/>
        <w:jc w:val="both"/>
        <w:rPr>
          <w:rFonts w:ascii="Arial" w:hAnsi="Arial" w:cs="Arial"/>
          <w:sz w:val="22"/>
          <w:szCs w:val="22"/>
        </w:rPr>
      </w:pPr>
    </w:p>
    <w:p w14:paraId="67C67C8B"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14:paraId="44A4C37A"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14:paraId="7FEBF722"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14:paraId="1A74CF10" w14:textId="77777777" w:rsidR="009F3A0B" w:rsidRPr="00841366" w:rsidRDefault="009F3A0B" w:rsidP="009F3A0B">
      <w:pPr>
        <w:jc w:val="both"/>
        <w:rPr>
          <w:rFonts w:ascii="Arial" w:hAnsi="Arial" w:cs="Arial"/>
          <w:sz w:val="22"/>
          <w:szCs w:val="22"/>
        </w:rPr>
      </w:pPr>
    </w:p>
    <w:p w14:paraId="0E384818"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w:t>
      </w:r>
    </w:p>
    <w:p w14:paraId="20328BCD"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4E29EB19" w14:textId="77777777" w:rsidR="009F3A0B" w:rsidRPr="00841366" w:rsidRDefault="009F3A0B" w:rsidP="009F3A0B">
      <w:pPr>
        <w:jc w:val="both"/>
        <w:rPr>
          <w:rFonts w:ascii="Arial" w:hAnsi="Arial" w:cs="Arial"/>
          <w:i/>
          <w:sz w:val="22"/>
          <w:szCs w:val="22"/>
        </w:rPr>
      </w:pPr>
    </w:p>
    <w:p w14:paraId="392CFDB1"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0E0D4074"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2D6E4AC1" w14:textId="77777777" w:rsidR="00387342" w:rsidRDefault="00387342" w:rsidP="00387342">
      <w:pPr>
        <w:jc w:val="both"/>
        <w:rPr>
          <w:rFonts w:ascii="Arial" w:hAnsi="Arial" w:cs="Arial"/>
          <w:color w:val="FF0000"/>
          <w:sz w:val="22"/>
          <w:szCs w:val="22"/>
        </w:rPr>
      </w:pPr>
    </w:p>
    <w:p w14:paraId="7B3692D2" w14:textId="77777777" w:rsidR="00387342" w:rsidRDefault="00387342" w:rsidP="00387342">
      <w:pPr>
        <w:jc w:val="both"/>
        <w:rPr>
          <w:rFonts w:ascii="Arial" w:hAnsi="Arial" w:cs="Arial"/>
          <w:sz w:val="22"/>
          <w:szCs w:val="22"/>
        </w:rPr>
      </w:pPr>
      <w:r>
        <w:rPr>
          <w:rFonts w:ascii="Arial" w:hAnsi="Arial" w:cs="Arial"/>
          <w:sz w:val="22"/>
          <w:szCs w:val="22"/>
        </w:rPr>
        <w:t>………………………</w:t>
      </w:r>
    </w:p>
    <w:p w14:paraId="77AB71C7" w14:textId="77777777" w:rsidR="00387342" w:rsidRDefault="00387342" w:rsidP="00387342">
      <w:pPr>
        <w:jc w:val="both"/>
        <w:rPr>
          <w:rFonts w:ascii="Arial" w:hAnsi="Arial" w:cs="Arial"/>
          <w:sz w:val="22"/>
          <w:szCs w:val="22"/>
        </w:rPr>
      </w:pPr>
      <w:r>
        <w:rPr>
          <w:rFonts w:ascii="Arial" w:hAnsi="Arial" w:cs="Arial"/>
          <w:sz w:val="22"/>
          <w:szCs w:val="22"/>
        </w:rPr>
        <w:t>ID verze</w:t>
      </w:r>
    </w:p>
    <w:p w14:paraId="0738EA4A" w14:textId="77777777" w:rsidR="007E4E19" w:rsidRPr="00841366" w:rsidRDefault="007E4E19" w:rsidP="007E4E19">
      <w:pPr>
        <w:jc w:val="both"/>
        <w:rPr>
          <w:rFonts w:ascii="Arial" w:hAnsi="Arial" w:cs="Arial"/>
          <w:sz w:val="22"/>
          <w:szCs w:val="22"/>
        </w:rPr>
      </w:pPr>
    </w:p>
    <w:p w14:paraId="2D80CA43"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40DC3AB7"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5BC5582B" w14:textId="77777777" w:rsidR="007E4E19" w:rsidRPr="00841366" w:rsidRDefault="007E4E19" w:rsidP="007E4E19">
      <w:pPr>
        <w:jc w:val="both"/>
        <w:rPr>
          <w:rFonts w:ascii="Arial" w:hAnsi="Arial" w:cs="Arial"/>
          <w:sz w:val="22"/>
          <w:szCs w:val="22"/>
        </w:rPr>
      </w:pPr>
    </w:p>
    <w:p w14:paraId="3CD453B8" w14:textId="77777777" w:rsidR="007E4E19" w:rsidRPr="00841366" w:rsidRDefault="007E4E19" w:rsidP="007E4E19">
      <w:pPr>
        <w:jc w:val="both"/>
        <w:rPr>
          <w:rFonts w:ascii="Arial" w:hAnsi="Arial" w:cs="Arial"/>
          <w:sz w:val="22"/>
          <w:szCs w:val="22"/>
        </w:rPr>
      </w:pPr>
    </w:p>
    <w:p w14:paraId="389C9B7A" w14:textId="03E274D2" w:rsidR="007E4E19" w:rsidRPr="00841366" w:rsidRDefault="007E4E19" w:rsidP="007E4E19">
      <w:pPr>
        <w:jc w:val="both"/>
        <w:rPr>
          <w:rFonts w:ascii="Arial" w:hAnsi="Arial" w:cs="Arial"/>
          <w:sz w:val="22"/>
          <w:szCs w:val="22"/>
        </w:rPr>
      </w:pPr>
      <w:r w:rsidRPr="00841366">
        <w:rPr>
          <w:rFonts w:ascii="Arial" w:hAnsi="Arial" w:cs="Arial"/>
          <w:sz w:val="22"/>
          <w:szCs w:val="22"/>
        </w:rPr>
        <w:t>V …………</w:t>
      </w:r>
      <w:proofErr w:type="gramStart"/>
      <w:r w:rsidRPr="00841366">
        <w:rPr>
          <w:rFonts w:ascii="Arial" w:hAnsi="Arial" w:cs="Arial"/>
          <w:sz w:val="22"/>
          <w:szCs w:val="22"/>
        </w:rPr>
        <w:t>…….</w:t>
      </w:r>
      <w:proofErr w:type="gramEnd"/>
      <w:r w:rsidRPr="00841366">
        <w:rPr>
          <w:rFonts w:ascii="Arial" w:hAnsi="Arial" w:cs="Arial"/>
          <w:sz w:val="22"/>
          <w:szCs w:val="22"/>
        </w:rPr>
        <w:t>.</w:t>
      </w:r>
      <w:r w:rsidRPr="00841366">
        <w:rPr>
          <w:rFonts w:ascii="Arial" w:hAnsi="Arial" w:cs="Arial"/>
          <w:sz w:val="22"/>
          <w:szCs w:val="22"/>
        </w:rPr>
        <w:tab/>
      </w:r>
      <w:r w:rsidRPr="00841366">
        <w:rPr>
          <w:rFonts w:ascii="Arial" w:hAnsi="Arial" w:cs="Arial"/>
          <w:sz w:val="22"/>
          <w:szCs w:val="22"/>
        </w:rPr>
        <w:tab/>
      </w:r>
    </w:p>
    <w:p w14:paraId="6B0564CB" w14:textId="66CDE54C"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r>
    </w:p>
    <w:p w14:paraId="4B103460" w14:textId="77777777" w:rsidR="00CC0DD1" w:rsidRDefault="009F3A0B" w:rsidP="009F3A0B">
      <w:pPr>
        <w:tabs>
          <w:tab w:val="left" w:pos="3402"/>
        </w:tabs>
        <w:jc w:val="both"/>
        <w:rPr>
          <w:rFonts w:ascii="Arial" w:hAnsi="Arial" w:cs="Arial"/>
          <w:sz w:val="22"/>
          <w:szCs w:val="22"/>
        </w:rPr>
      </w:pPr>
      <w:r w:rsidRPr="00841366">
        <w:rPr>
          <w:rFonts w:ascii="Arial" w:hAnsi="Arial" w:cs="Arial"/>
          <w:sz w:val="22"/>
          <w:szCs w:val="22"/>
        </w:rPr>
        <w:t>dne ………………</w:t>
      </w:r>
    </w:p>
    <w:p w14:paraId="3200736B" w14:textId="77777777" w:rsidR="00CC0DD1" w:rsidRDefault="00CC0DD1" w:rsidP="009F3A0B">
      <w:pPr>
        <w:tabs>
          <w:tab w:val="left" w:pos="3402"/>
        </w:tabs>
        <w:jc w:val="both"/>
        <w:rPr>
          <w:rFonts w:ascii="Arial" w:hAnsi="Arial" w:cs="Arial"/>
          <w:sz w:val="22"/>
          <w:szCs w:val="22"/>
        </w:rPr>
      </w:pPr>
    </w:p>
    <w:p w14:paraId="525654DF" w14:textId="77777777" w:rsidR="00CC0DD1" w:rsidRDefault="00CC0DD1" w:rsidP="009F3A0B">
      <w:pPr>
        <w:tabs>
          <w:tab w:val="left" w:pos="3402"/>
        </w:tabs>
        <w:jc w:val="both"/>
        <w:rPr>
          <w:rFonts w:ascii="Arial" w:hAnsi="Arial" w:cs="Arial"/>
          <w:sz w:val="22"/>
          <w:szCs w:val="22"/>
        </w:rPr>
      </w:pPr>
    </w:p>
    <w:p w14:paraId="69E841F2" w14:textId="77777777" w:rsidR="00CC0DD1" w:rsidRDefault="00CC0DD1" w:rsidP="009F3A0B">
      <w:pPr>
        <w:tabs>
          <w:tab w:val="left" w:pos="3402"/>
        </w:tabs>
        <w:jc w:val="both"/>
        <w:rPr>
          <w:rFonts w:ascii="Arial" w:hAnsi="Arial" w:cs="Arial"/>
          <w:sz w:val="22"/>
          <w:szCs w:val="22"/>
        </w:rPr>
      </w:pPr>
    </w:p>
    <w:p w14:paraId="5658AC7B" w14:textId="77777777" w:rsidR="00CC0DD1" w:rsidRPr="00841366" w:rsidRDefault="00CC0DD1" w:rsidP="00CC0DD1">
      <w:pPr>
        <w:jc w:val="both"/>
        <w:rPr>
          <w:rFonts w:ascii="Arial" w:hAnsi="Arial" w:cs="Arial"/>
          <w:sz w:val="22"/>
          <w:szCs w:val="22"/>
        </w:rPr>
      </w:pPr>
      <w:r w:rsidRPr="00841366">
        <w:rPr>
          <w:rFonts w:ascii="Arial" w:hAnsi="Arial" w:cs="Arial"/>
          <w:sz w:val="22"/>
          <w:szCs w:val="22"/>
        </w:rPr>
        <w:t>……………………………….</w:t>
      </w:r>
    </w:p>
    <w:p w14:paraId="34EA44B1" w14:textId="77777777" w:rsidR="00CC0DD1" w:rsidRPr="00841366" w:rsidRDefault="00CC0DD1" w:rsidP="00CC0DD1">
      <w:pPr>
        <w:tabs>
          <w:tab w:val="left" w:pos="3402"/>
        </w:tabs>
        <w:jc w:val="both"/>
        <w:rPr>
          <w:rFonts w:ascii="Arial" w:hAnsi="Arial" w:cs="Arial"/>
          <w:sz w:val="22"/>
          <w:szCs w:val="22"/>
        </w:rPr>
      </w:pPr>
      <w:r w:rsidRPr="00841366">
        <w:rPr>
          <w:rFonts w:ascii="Arial" w:hAnsi="Arial" w:cs="Arial"/>
          <w:sz w:val="22"/>
          <w:szCs w:val="22"/>
        </w:rPr>
        <w:t>podpis odpovědného</w:t>
      </w:r>
    </w:p>
    <w:p w14:paraId="48F8B8E8" w14:textId="4D418D13" w:rsidR="009F3A0B" w:rsidRPr="00841366" w:rsidRDefault="00CC0DD1" w:rsidP="009F3A0B">
      <w:pPr>
        <w:tabs>
          <w:tab w:val="left" w:pos="3402"/>
        </w:tabs>
        <w:jc w:val="both"/>
        <w:rPr>
          <w:rFonts w:ascii="Arial" w:hAnsi="Arial" w:cs="Arial"/>
          <w:sz w:val="22"/>
          <w:szCs w:val="22"/>
        </w:rPr>
      </w:pPr>
      <w:r w:rsidRPr="00841366">
        <w:rPr>
          <w:rFonts w:ascii="Arial" w:hAnsi="Arial" w:cs="Arial"/>
          <w:sz w:val="22"/>
          <w:szCs w:val="22"/>
        </w:rPr>
        <w:t>zaměstnance</w:t>
      </w:r>
      <w:r w:rsidR="009F3A0B" w:rsidRPr="00841366">
        <w:rPr>
          <w:rFonts w:ascii="Arial" w:hAnsi="Arial" w:cs="Arial"/>
          <w:sz w:val="22"/>
          <w:szCs w:val="22"/>
        </w:rPr>
        <w:tab/>
      </w:r>
    </w:p>
    <w:p w14:paraId="08DA6B2F" w14:textId="77777777" w:rsidR="009F3A0B" w:rsidRPr="00841366" w:rsidRDefault="009F3A0B">
      <w:pPr>
        <w:widowControl/>
        <w:rPr>
          <w:rFonts w:ascii="Arial" w:hAnsi="Arial" w:cs="Arial"/>
          <w:sz w:val="22"/>
          <w:szCs w:val="22"/>
        </w:rPr>
      </w:pPr>
    </w:p>
    <w:sectPr w:rsidR="009F3A0B" w:rsidRPr="00841366" w:rsidSect="00BD3C53">
      <w:headerReference w:type="default" r:id="rId6"/>
      <w:type w:val="continuous"/>
      <w:pgSz w:w="11907" w:h="16840"/>
      <w:pgMar w:top="1134" w:right="1304" w:bottom="851"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150E" w14:textId="77777777" w:rsidR="00BF5103" w:rsidRDefault="00BF5103">
      <w:r>
        <w:separator/>
      </w:r>
    </w:p>
  </w:endnote>
  <w:endnote w:type="continuationSeparator" w:id="0">
    <w:p w14:paraId="696F5726" w14:textId="77777777" w:rsidR="00BF5103" w:rsidRDefault="00BF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9572" w14:textId="77777777" w:rsidR="00BF5103" w:rsidRDefault="00BF5103">
      <w:r>
        <w:separator/>
      </w:r>
    </w:p>
  </w:footnote>
  <w:footnote w:type="continuationSeparator" w:id="0">
    <w:p w14:paraId="50F9B21C" w14:textId="77777777" w:rsidR="00BF5103" w:rsidRDefault="00BF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CC67"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CC4"/>
    <w:rsid w:val="00007157"/>
    <w:rsid w:val="00050AB9"/>
    <w:rsid w:val="00060FEF"/>
    <w:rsid w:val="00070980"/>
    <w:rsid w:val="000A2B85"/>
    <w:rsid w:val="000A49FA"/>
    <w:rsid w:val="000E5F80"/>
    <w:rsid w:val="001060C4"/>
    <w:rsid w:val="00110AFF"/>
    <w:rsid w:val="001221D6"/>
    <w:rsid w:val="0013296F"/>
    <w:rsid w:val="00156B77"/>
    <w:rsid w:val="00175955"/>
    <w:rsid w:val="00186863"/>
    <w:rsid w:val="001C2441"/>
    <w:rsid w:val="001F52C2"/>
    <w:rsid w:val="00210857"/>
    <w:rsid w:val="00241D01"/>
    <w:rsid w:val="00243D42"/>
    <w:rsid w:val="00261220"/>
    <w:rsid w:val="0029620C"/>
    <w:rsid w:val="002C62A3"/>
    <w:rsid w:val="002F40A8"/>
    <w:rsid w:val="00307185"/>
    <w:rsid w:val="00351C1C"/>
    <w:rsid w:val="00357CE6"/>
    <w:rsid w:val="00365707"/>
    <w:rsid w:val="00374087"/>
    <w:rsid w:val="0037738A"/>
    <w:rsid w:val="00387342"/>
    <w:rsid w:val="00394C49"/>
    <w:rsid w:val="003A229C"/>
    <w:rsid w:val="003A7579"/>
    <w:rsid w:val="003C22A7"/>
    <w:rsid w:val="003D53C8"/>
    <w:rsid w:val="003F64D6"/>
    <w:rsid w:val="00402472"/>
    <w:rsid w:val="004142AC"/>
    <w:rsid w:val="0041789C"/>
    <w:rsid w:val="004311BF"/>
    <w:rsid w:val="00447D7D"/>
    <w:rsid w:val="004517E9"/>
    <w:rsid w:val="00497819"/>
    <w:rsid w:val="004A48BD"/>
    <w:rsid w:val="004C05EB"/>
    <w:rsid w:val="004D75CE"/>
    <w:rsid w:val="004D7D47"/>
    <w:rsid w:val="004E34A8"/>
    <w:rsid w:val="004F122F"/>
    <w:rsid w:val="00520561"/>
    <w:rsid w:val="00525102"/>
    <w:rsid w:val="00533D85"/>
    <w:rsid w:val="00563672"/>
    <w:rsid w:val="00574ECC"/>
    <w:rsid w:val="005859A3"/>
    <w:rsid w:val="00587101"/>
    <w:rsid w:val="005909B6"/>
    <w:rsid w:val="00595179"/>
    <w:rsid w:val="005B051B"/>
    <w:rsid w:val="005B4949"/>
    <w:rsid w:val="006067AB"/>
    <w:rsid w:val="00624048"/>
    <w:rsid w:val="00624E9A"/>
    <w:rsid w:val="00637436"/>
    <w:rsid w:val="006704D9"/>
    <w:rsid w:val="006C1CA3"/>
    <w:rsid w:val="006E68CB"/>
    <w:rsid w:val="006F42BE"/>
    <w:rsid w:val="00703C97"/>
    <w:rsid w:val="0071131E"/>
    <w:rsid w:val="00724F1C"/>
    <w:rsid w:val="0072621E"/>
    <w:rsid w:val="00744F52"/>
    <w:rsid w:val="00760068"/>
    <w:rsid w:val="00791BF2"/>
    <w:rsid w:val="007B51A1"/>
    <w:rsid w:val="007C4BBA"/>
    <w:rsid w:val="007C590C"/>
    <w:rsid w:val="007E4E19"/>
    <w:rsid w:val="007F619C"/>
    <w:rsid w:val="008064DB"/>
    <w:rsid w:val="00816445"/>
    <w:rsid w:val="00841366"/>
    <w:rsid w:val="008512B8"/>
    <w:rsid w:val="00864044"/>
    <w:rsid w:val="00891192"/>
    <w:rsid w:val="008C350B"/>
    <w:rsid w:val="008C481D"/>
    <w:rsid w:val="008D105F"/>
    <w:rsid w:val="008D61A4"/>
    <w:rsid w:val="00934B8E"/>
    <w:rsid w:val="00937554"/>
    <w:rsid w:val="009D2143"/>
    <w:rsid w:val="009D70E1"/>
    <w:rsid w:val="009F3A0B"/>
    <w:rsid w:val="009F7664"/>
    <w:rsid w:val="00A31C3B"/>
    <w:rsid w:val="00A86870"/>
    <w:rsid w:val="00A91417"/>
    <w:rsid w:val="00A92BA0"/>
    <w:rsid w:val="00AA1E93"/>
    <w:rsid w:val="00AA5764"/>
    <w:rsid w:val="00AD6BEB"/>
    <w:rsid w:val="00AE53D3"/>
    <w:rsid w:val="00AE5523"/>
    <w:rsid w:val="00AF5A0D"/>
    <w:rsid w:val="00B068DE"/>
    <w:rsid w:val="00B24CDF"/>
    <w:rsid w:val="00B65785"/>
    <w:rsid w:val="00B83A8D"/>
    <w:rsid w:val="00BD3C53"/>
    <w:rsid w:val="00BF5103"/>
    <w:rsid w:val="00BF71D6"/>
    <w:rsid w:val="00C06A58"/>
    <w:rsid w:val="00C42588"/>
    <w:rsid w:val="00C9419D"/>
    <w:rsid w:val="00C96401"/>
    <w:rsid w:val="00CB2D00"/>
    <w:rsid w:val="00CC0DD1"/>
    <w:rsid w:val="00CD0068"/>
    <w:rsid w:val="00D150B4"/>
    <w:rsid w:val="00D54399"/>
    <w:rsid w:val="00D7648F"/>
    <w:rsid w:val="00DB02A7"/>
    <w:rsid w:val="00DB145B"/>
    <w:rsid w:val="00DB6D24"/>
    <w:rsid w:val="00DC796B"/>
    <w:rsid w:val="00DF07B3"/>
    <w:rsid w:val="00DF2489"/>
    <w:rsid w:val="00E32B55"/>
    <w:rsid w:val="00E37138"/>
    <w:rsid w:val="00E5339E"/>
    <w:rsid w:val="00EA41B8"/>
    <w:rsid w:val="00EB5CB7"/>
    <w:rsid w:val="00EF47D8"/>
    <w:rsid w:val="00EF4997"/>
    <w:rsid w:val="00EF4C52"/>
    <w:rsid w:val="00F03A61"/>
    <w:rsid w:val="00F2113B"/>
    <w:rsid w:val="00F23DB4"/>
    <w:rsid w:val="00F32326"/>
    <w:rsid w:val="00F324E8"/>
    <w:rsid w:val="00F40441"/>
    <w:rsid w:val="00F47DA4"/>
    <w:rsid w:val="00F56C0B"/>
    <w:rsid w:val="00F66C50"/>
    <w:rsid w:val="00F72B4E"/>
    <w:rsid w:val="00FA0709"/>
    <w:rsid w:val="00FA32D4"/>
    <w:rsid w:val="00FC4479"/>
    <w:rsid w:val="00FC54B0"/>
    <w:rsid w:val="00FD2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6CC60"/>
  <w14:defaultImageDpi w14:val="0"/>
  <w15:docId w15:val="{4DFF9C2E-5039-4CEE-A085-B876A1E2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0DD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890019">
      <w:marLeft w:val="0"/>
      <w:marRight w:val="0"/>
      <w:marTop w:val="0"/>
      <w:marBottom w:val="0"/>
      <w:divBdr>
        <w:top w:val="none" w:sz="0" w:space="0" w:color="auto"/>
        <w:left w:val="none" w:sz="0" w:space="0" w:color="auto"/>
        <w:bottom w:val="none" w:sz="0" w:space="0" w:color="auto"/>
        <w:right w:val="none" w:sz="0" w:space="0" w:color="auto"/>
      </w:divBdr>
    </w:div>
    <w:div w:id="1645890020">
      <w:marLeft w:val="0"/>
      <w:marRight w:val="0"/>
      <w:marTop w:val="0"/>
      <w:marBottom w:val="0"/>
      <w:divBdr>
        <w:top w:val="none" w:sz="0" w:space="0" w:color="auto"/>
        <w:left w:val="none" w:sz="0" w:space="0" w:color="auto"/>
        <w:bottom w:val="none" w:sz="0" w:space="0" w:color="auto"/>
        <w:right w:val="none" w:sz="0" w:space="0" w:color="auto"/>
      </w:divBdr>
    </w:div>
    <w:div w:id="1645890021">
      <w:marLeft w:val="0"/>
      <w:marRight w:val="0"/>
      <w:marTop w:val="0"/>
      <w:marBottom w:val="0"/>
      <w:divBdr>
        <w:top w:val="none" w:sz="0" w:space="0" w:color="auto"/>
        <w:left w:val="none" w:sz="0" w:space="0" w:color="auto"/>
        <w:bottom w:val="none" w:sz="0" w:space="0" w:color="auto"/>
        <w:right w:val="none" w:sz="0" w:space="0" w:color="auto"/>
      </w:divBdr>
    </w:div>
    <w:div w:id="1645890022">
      <w:marLeft w:val="0"/>
      <w:marRight w:val="0"/>
      <w:marTop w:val="0"/>
      <w:marBottom w:val="0"/>
      <w:divBdr>
        <w:top w:val="none" w:sz="0" w:space="0" w:color="auto"/>
        <w:left w:val="none" w:sz="0" w:space="0" w:color="auto"/>
        <w:bottom w:val="none" w:sz="0" w:space="0" w:color="auto"/>
        <w:right w:val="none" w:sz="0" w:space="0" w:color="auto"/>
      </w:divBdr>
    </w:div>
    <w:div w:id="1645890023">
      <w:marLeft w:val="0"/>
      <w:marRight w:val="0"/>
      <w:marTop w:val="0"/>
      <w:marBottom w:val="0"/>
      <w:divBdr>
        <w:top w:val="none" w:sz="0" w:space="0" w:color="auto"/>
        <w:left w:val="none" w:sz="0" w:space="0" w:color="auto"/>
        <w:bottom w:val="none" w:sz="0" w:space="0" w:color="auto"/>
        <w:right w:val="none" w:sz="0" w:space="0" w:color="auto"/>
      </w:divBdr>
    </w:div>
    <w:div w:id="1645890024">
      <w:marLeft w:val="0"/>
      <w:marRight w:val="0"/>
      <w:marTop w:val="0"/>
      <w:marBottom w:val="0"/>
      <w:divBdr>
        <w:top w:val="none" w:sz="0" w:space="0" w:color="auto"/>
        <w:left w:val="none" w:sz="0" w:space="0" w:color="auto"/>
        <w:bottom w:val="none" w:sz="0" w:space="0" w:color="auto"/>
        <w:right w:val="none" w:sz="0" w:space="0" w:color="auto"/>
      </w:divBdr>
    </w:div>
    <w:div w:id="1645890025">
      <w:marLeft w:val="0"/>
      <w:marRight w:val="0"/>
      <w:marTop w:val="0"/>
      <w:marBottom w:val="0"/>
      <w:divBdr>
        <w:top w:val="none" w:sz="0" w:space="0" w:color="auto"/>
        <w:left w:val="none" w:sz="0" w:space="0" w:color="auto"/>
        <w:bottom w:val="none" w:sz="0" w:space="0" w:color="auto"/>
        <w:right w:val="none" w:sz="0" w:space="0" w:color="auto"/>
      </w:divBdr>
    </w:div>
    <w:div w:id="1645890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1324</Words>
  <Characters>8132</Characters>
  <Application>Microsoft Office Word</Application>
  <DocSecurity>0</DocSecurity>
  <Lines>67</Lines>
  <Paragraphs>18</Paragraphs>
  <ScaleCrop>false</ScaleCrop>
  <Company>Pozemkový Fond ČR</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Břízová Marie</dc:creator>
  <cp:keywords/>
  <dc:description/>
  <cp:lastModifiedBy>Břízová Marie</cp:lastModifiedBy>
  <cp:revision>3</cp:revision>
  <cp:lastPrinted>2000-06-28T08:06:00Z</cp:lastPrinted>
  <dcterms:created xsi:type="dcterms:W3CDTF">2023-10-02T07:37:00Z</dcterms:created>
  <dcterms:modified xsi:type="dcterms:W3CDTF">2023-10-02T07:39:00Z</dcterms:modified>
</cp:coreProperties>
</file>