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E021" w14:textId="6A511DC2" w:rsidR="00442DD1" w:rsidRPr="00D35E62" w:rsidRDefault="002455DB" w:rsidP="009467AE">
      <w:pPr>
        <w:jc w:val="center"/>
        <w:rPr>
          <w:rFonts w:ascii="Arial" w:hAnsi="Arial"/>
          <w:b/>
          <w:sz w:val="30"/>
          <w:lang w:val="cs-CZ"/>
        </w:rPr>
      </w:pPr>
      <w:r w:rsidRPr="00D35E62">
        <w:rPr>
          <w:rFonts w:ascii="Arial" w:hAnsi="Arial"/>
          <w:b/>
          <w:sz w:val="30"/>
          <w:lang w:val="cs-CZ"/>
        </w:rPr>
        <w:t>SMLOUVA O DÍLO</w:t>
      </w:r>
    </w:p>
    <w:p w14:paraId="0B4736D8" w14:textId="77777777" w:rsidR="00442DD1" w:rsidRPr="00D35E62" w:rsidRDefault="00442DD1" w:rsidP="009467AE">
      <w:pPr>
        <w:jc w:val="center"/>
        <w:rPr>
          <w:rFonts w:ascii="Arial" w:hAnsi="Arial"/>
          <w:b/>
          <w:sz w:val="30"/>
          <w:lang w:val="cs-CZ"/>
        </w:rPr>
      </w:pPr>
    </w:p>
    <w:p w14:paraId="460FC2AD" w14:textId="280DD78B" w:rsidR="00442DD1" w:rsidRPr="00D35E62" w:rsidRDefault="00442DD1" w:rsidP="009467AE">
      <w:pPr>
        <w:jc w:val="center"/>
        <w:rPr>
          <w:rFonts w:ascii="Arial" w:hAnsi="Arial"/>
          <w:b/>
          <w:sz w:val="30"/>
          <w:lang w:val="cs-CZ"/>
        </w:rPr>
      </w:pPr>
      <w:r w:rsidRPr="00D35E62">
        <w:rPr>
          <w:rFonts w:ascii="Arial" w:hAnsi="Arial"/>
          <w:sz w:val="28"/>
          <w:lang w:val="cs-CZ"/>
        </w:rPr>
        <w:t>zakázkové číslo zhotovitele:</w:t>
      </w:r>
      <w:r w:rsidRPr="00D35E62">
        <w:rPr>
          <w:rFonts w:ascii="Arial" w:hAnsi="Arial"/>
          <w:b/>
          <w:sz w:val="30"/>
          <w:lang w:val="cs-CZ"/>
        </w:rPr>
        <w:t xml:space="preserve"> </w:t>
      </w:r>
      <w:r w:rsidR="00E262E1" w:rsidRPr="00D35E62">
        <w:rPr>
          <w:rFonts w:ascii="Arial" w:hAnsi="Arial"/>
          <w:b/>
          <w:sz w:val="30"/>
          <w:lang w:val="cs-CZ"/>
        </w:rPr>
        <w:t>P</w:t>
      </w:r>
      <w:r w:rsidR="00505C61" w:rsidRPr="00D35E62">
        <w:rPr>
          <w:rFonts w:ascii="Arial" w:hAnsi="Arial"/>
          <w:b/>
          <w:sz w:val="30"/>
          <w:lang w:val="cs-CZ"/>
        </w:rPr>
        <w:t>31220015</w:t>
      </w:r>
      <w:r w:rsidR="00BC26E6" w:rsidRPr="00D35E62">
        <w:rPr>
          <w:rFonts w:ascii="Arial" w:hAnsi="Arial"/>
          <w:b/>
          <w:sz w:val="30"/>
          <w:lang w:val="cs-CZ"/>
        </w:rPr>
        <w:t>0</w:t>
      </w:r>
    </w:p>
    <w:p w14:paraId="65AC4841" w14:textId="77777777" w:rsidR="006C3F88" w:rsidRPr="00D35E62" w:rsidRDefault="006C3F88" w:rsidP="009467AE">
      <w:pPr>
        <w:jc w:val="center"/>
        <w:rPr>
          <w:rFonts w:ascii="Arial" w:hAnsi="Arial"/>
          <w:sz w:val="24"/>
          <w:lang w:val="cs-CZ"/>
        </w:rPr>
      </w:pPr>
    </w:p>
    <w:p w14:paraId="0AED0E06" w14:textId="79C35945" w:rsidR="006C3F88" w:rsidRPr="00D35E62" w:rsidRDefault="00181C76" w:rsidP="00356AE6">
      <w:pPr>
        <w:jc w:val="center"/>
        <w:rPr>
          <w:rFonts w:ascii="Arial" w:hAnsi="Arial"/>
          <w:sz w:val="22"/>
          <w:lang w:val="cs-CZ"/>
        </w:rPr>
      </w:pPr>
      <w:r w:rsidRPr="00D35E62">
        <w:rPr>
          <w:rFonts w:ascii="Arial" w:hAnsi="Arial"/>
          <w:sz w:val="22"/>
          <w:lang w:val="cs-CZ"/>
        </w:rPr>
        <w:t xml:space="preserve">uzavřená podle ustanovení § </w:t>
      </w:r>
      <w:r w:rsidR="00736F8A" w:rsidRPr="00D35E62">
        <w:rPr>
          <w:rFonts w:ascii="Arial" w:hAnsi="Arial"/>
          <w:sz w:val="22"/>
          <w:lang w:val="cs-CZ"/>
        </w:rPr>
        <w:t>2586 a násl. zákona č. 89/2012 Sb., Občanského zákoníku</w:t>
      </w:r>
      <w:r w:rsidR="00AF5787" w:rsidRPr="00D35E62">
        <w:rPr>
          <w:rFonts w:ascii="Arial" w:hAnsi="Arial"/>
          <w:sz w:val="22"/>
          <w:lang w:val="cs-CZ"/>
        </w:rPr>
        <w:t>, v platném znění (dále jen „</w:t>
      </w:r>
      <w:r w:rsidR="00AF5787" w:rsidRPr="00D35E62">
        <w:rPr>
          <w:rFonts w:ascii="Arial" w:hAnsi="Arial"/>
          <w:b/>
          <w:sz w:val="22"/>
          <w:lang w:val="cs-CZ"/>
        </w:rPr>
        <w:t>Občanský zákoník</w:t>
      </w:r>
      <w:r w:rsidR="00AF5787" w:rsidRPr="00D35E62">
        <w:rPr>
          <w:rFonts w:ascii="Arial" w:hAnsi="Arial"/>
          <w:sz w:val="22"/>
          <w:lang w:val="cs-CZ"/>
        </w:rPr>
        <w:t>“)</w:t>
      </w:r>
    </w:p>
    <w:p w14:paraId="7B70E6A7" w14:textId="55675935" w:rsidR="00442DD1" w:rsidRPr="00D35E62" w:rsidRDefault="007B1D70" w:rsidP="00356AE6">
      <w:pPr>
        <w:spacing w:before="240" w:after="120"/>
        <w:jc w:val="center"/>
        <w:rPr>
          <w:rFonts w:ascii="Arial" w:hAnsi="Arial"/>
          <w:sz w:val="22"/>
          <w:lang w:val="cs-CZ"/>
        </w:rPr>
      </w:pPr>
      <w:r w:rsidRPr="00D35E62">
        <w:rPr>
          <w:rFonts w:ascii="Arial" w:hAnsi="Arial"/>
          <w:sz w:val="22"/>
          <w:lang w:val="cs-CZ"/>
        </w:rPr>
        <w:t>(dále jen „</w:t>
      </w:r>
      <w:r w:rsidRPr="00D35E62">
        <w:rPr>
          <w:rFonts w:ascii="Arial" w:hAnsi="Arial"/>
          <w:b/>
          <w:sz w:val="22"/>
          <w:lang w:val="cs-CZ"/>
        </w:rPr>
        <w:t>Smlouva</w:t>
      </w:r>
      <w:r w:rsidRPr="00D35E62">
        <w:rPr>
          <w:rFonts w:ascii="Arial" w:hAnsi="Arial"/>
          <w:sz w:val="22"/>
          <w:lang w:val="cs-CZ"/>
        </w:rPr>
        <w:t>“)</w:t>
      </w:r>
    </w:p>
    <w:p w14:paraId="7E39E4F2" w14:textId="76E5B1D7" w:rsidR="00442DD1" w:rsidRPr="00D35E62" w:rsidRDefault="00442DD1" w:rsidP="00356AE6">
      <w:pPr>
        <w:spacing w:before="120" w:after="240"/>
        <w:jc w:val="center"/>
        <w:rPr>
          <w:rFonts w:ascii="Arial" w:hAnsi="Arial"/>
          <w:sz w:val="24"/>
          <w:lang w:val="cs-CZ"/>
        </w:rPr>
      </w:pPr>
      <w:r w:rsidRPr="00D35E62">
        <w:rPr>
          <w:rFonts w:ascii="Arial" w:hAnsi="Arial"/>
          <w:sz w:val="24"/>
          <w:lang w:val="cs-CZ"/>
        </w:rPr>
        <w:t>m e z i</w:t>
      </w:r>
    </w:p>
    <w:p w14:paraId="0E1106BD" w14:textId="5AED5FE8" w:rsidR="00442DD1" w:rsidRPr="00D35E62" w:rsidRDefault="00442DD1" w:rsidP="009467AE">
      <w:pPr>
        <w:tabs>
          <w:tab w:val="left" w:pos="1985"/>
        </w:tabs>
        <w:jc w:val="both"/>
        <w:rPr>
          <w:rFonts w:ascii="Arial" w:hAnsi="Arial"/>
          <w:b/>
          <w:sz w:val="22"/>
          <w:lang w:val="cs-CZ"/>
        </w:rPr>
      </w:pPr>
      <w:r w:rsidRPr="00D35E62">
        <w:rPr>
          <w:rFonts w:ascii="Arial" w:hAnsi="Arial"/>
          <w:b/>
          <w:sz w:val="22"/>
          <w:lang w:val="cs-CZ"/>
        </w:rPr>
        <w:tab/>
      </w:r>
      <w:r w:rsidR="002A267E" w:rsidRPr="00D35E62">
        <w:rPr>
          <w:rFonts w:ascii="Arial" w:hAnsi="Arial"/>
          <w:b/>
          <w:sz w:val="22"/>
          <w:lang w:val="cs-CZ"/>
        </w:rPr>
        <w:t>Nemocnice Jind</w:t>
      </w:r>
      <w:r w:rsidR="002A267E" w:rsidRPr="00D35E62">
        <w:rPr>
          <w:rFonts w:ascii="Arial" w:hAnsi="Arial" w:hint="eastAsia"/>
          <w:b/>
          <w:sz w:val="22"/>
          <w:lang w:val="cs-CZ"/>
        </w:rPr>
        <w:t>ř</w:t>
      </w:r>
      <w:r w:rsidR="002A267E" w:rsidRPr="00D35E62">
        <w:rPr>
          <w:rFonts w:ascii="Arial" w:hAnsi="Arial"/>
          <w:b/>
          <w:sz w:val="22"/>
          <w:lang w:val="cs-CZ"/>
        </w:rPr>
        <w:t>ich</w:t>
      </w:r>
      <w:r w:rsidR="002A267E" w:rsidRPr="00D35E62">
        <w:rPr>
          <w:rFonts w:ascii="Arial" w:hAnsi="Arial" w:hint="eastAsia"/>
          <w:b/>
          <w:sz w:val="22"/>
          <w:lang w:val="cs-CZ"/>
        </w:rPr>
        <w:t>ů</w:t>
      </w:r>
      <w:r w:rsidR="002A267E" w:rsidRPr="00D35E62">
        <w:rPr>
          <w:rFonts w:ascii="Arial" w:hAnsi="Arial"/>
          <w:b/>
          <w:sz w:val="22"/>
          <w:lang w:val="cs-CZ"/>
        </w:rPr>
        <w:t>v Hradec a.s.</w:t>
      </w:r>
    </w:p>
    <w:p w14:paraId="24A38BAB" w14:textId="000C250D" w:rsidR="00442DD1" w:rsidRPr="00D35E62" w:rsidRDefault="00442DD1" w:rsidP="00356AE6">
      <w:pPr>
        <w:tabs>
          <w:tab w:val="left" w:pos="1985"/>
        </w:tabs>
        <w:spacing w:after="240"/>
        <w:jc w:val="both"/>
        <w:rPr>
          <w:rFonts w:ascii="Arial" w:hAnsi="Arial"/>
          <w:b/>
          <w:sz w:val="22"/>
          <w:lang w:val="cs-CZ"/>
        </w:rPr>
      </w:pPr>
      <w:r w:rsidRPr="00D35E62">
        <w:rPr>
          <w:rFonts w:ascii="Arial" w:hAnsi="Arial"/>
          <w:b/>
          <w:sz w:val="22"/>
          <w:lang w:val="cs-CZ"/>
        </w:rPr>
        <w:tab/>
      </w:r>
      <w:r w:rsidR="002A267E" w:rsidRPr="00D35E62">
        <w:rPr>
          <w:rFonts w:ascii="Arial" w:hAnsi="Arial"/>
          <w:b/>
          <w:sz w:val="22"/>
          <w:lang w:val="cs-CZ"/>
        </w:rPr>
        <w:t>U Nemocnice 380/III, 377 38 Jind</w:t>
      </w:r>
      <w:r w:rsidR="002A267E" w:rsidRPr="00D35E62">
        <w:rPr>
          <w:rFonts w:ascii="Arial" w:hAnsi="Arial" w:hint="eastAsia"/>
          <w:b/>
          <w:sz w:val="22"/>
          <w:lang w:val="cs-CZ"/>
        </w:rPr>
        <w:t>ř</w:t>
      </w:r>
      <w:r w:rsidR="002A267E" w:rsidRPr="00D35E62">
        <w:rPr>
          <w:rFonts w:ascii="Arial" w:hAnsi="Arial"/>
          <w:b/>
          <w:sz w:val="22"/>
          <w:lang w:val="cs-CZ"/>
        </w:rPr>
        <w:t>ich</w:t>
      </w:r>
      <w:r w:rsidR="002A267E" w:rsidRPr="00D35E62">
        <w:rPr>
          <w:rFonts w:ascii="Arial" w:hAnsi="Arial" w:hint="eastAsia"/>
          <w:b/>
          <w:sz w:val="22"/>
          <w:lang w:val="cs-CZ"/>
        </w:rPr>
        <w:t>ů</w:t>
      </w:r>
      <w:r w:rsidR="002A267E" w:rsidRPr="00D35E62">
        <w:rPr>
          <w:rFonts w:ascii="Arial" w:hAnsi="Arial"/>
          <w:b/>
          <w:sz w:val="22"/>
          <w:lang w:val="cs-CZ"/>
        </w:rPr>
        <w:t>v Hradec</w:t>
      </w:r>
    </w:p>
    <w:p w14:paraId="3131DF09" w14:textId="35A785BB" w:rsidR="00442DD1" w:rsidRPr="00D35E62" w:rsidRDefault="00442DD1" w:rsidP="002A267E">
      <w:pPr>
        <w:tabs>
          <w:tab w:val="left" w:pos="1985"/>
          <w:tab w:val="left" w:pos="2940"/>
        </w:tabs>
        <w:jc w:val="both"/>
        <w:rPr>
          <w:rFonts w:ascii="Arial" w:hAnsi="Arial"/>
          <w:b/>
          <w:sz w:val="22"/>
          <w:lang w:val="cs-CZ"/>
        </w:rPr>
      </w:pPr>
      <w:r w:rsidRPr="00D35E62">
        <w:rPr>
          <w:rFonts w:ascii="Arial" w:hAnsi="Arial"/>
          <w:b/>
          <w:sz w:val="22"/>
          <w:lang w:val="cs-CZ"/>
        </w:rPr>
        <w:tab/>
      </w:r>
      <w:r w:rsidR="002455DB" w:rsidRPr="00D35E62">
        <w:rPr>
          <w:rFonts w:ascii="Arial" w:hAnsi="Arial"/>
          <w:b/>
          <w:sz w:val="22"/>
          <w:lang w:val="cs-CZ"/>
        </w:rPr>
        <w:t>IČO:</w:t>
      </w:r>
      <w:r w:rsidR="002A267E" w:rsidRPr="00D35E62">
        <w:rPr>
          <w:lang w:val="cs-CZ"/>
        </w:rPr>
        <w:t xml:space="preserve"> </w:t>
      </w:r>
      <w:r w:rsidR="002A267E" w:rsidRPr="00D35E62">
        <w:rPr>
          <w:rFonts w:ascii="Arial" w:hAnsi="Arial"/>
          <w:b/>
          <w:sz w:val="22"/>
          <w:lang w:val="cs-CZ"/>
        </w:rPr>
        <w:t>26095157</w:t>
      </w:r>
    </w:p>
    <w:p w14:paraId="5D3D85DA" w14:textId="11C1FA05" w:rsidR="00442DD1" w:rsidRPr="00D35E62" w:rsidRDefault="00442DD1" w:rsidP="00356AE6">
      <w:pPr>
        <w:tabs>
          <w:tab w:val="left" w:pos="1985"/>
        </w:tabs>
        <w:spacing w:after="240"/>
        <w:jc w:val="both"/>
        <w:rPr>
          <w:rFonts w:ascii="Arial" w:hAnsi="Arial"/>
          <w:b/>
          <w:sz w:val="22"/>
          <w:lang w:val="cs-CZ"/>
        </w:rPr>
      </w:pPr>
      <w:r w:rsidRPr="00D35E62">
        <w:rPr>
          <w:rFonts w:ascii="Arial" w:hAnsi="Arial"/>
          <w:b/>
          <w:sz w:val="22"/>
          <w:lang w:val="cs-CZ"/>
        </w:rPr>
        <w:tab/>
      </w:r>
      <w:r w:rsidR="002455DB" w:rsidRPr="00D35E62">
        <w:rPr>
          <w:rFonts w:ascii="Arial" w:hAnsi="Arial"/>
          <w:b/>
          <w:sz w:val="22"/>
          <w:lang w:val="cs-CZ"/>
        </w:rPr>
        <w:t>DIČ:</w:t>
      </w:r>
      <w:r w:rsidR="002A267E" w:rsidRPr="00D35E62">
        <w:rPr>
          <w:lang w:val="cs-CZ"/>
        </w:rPr>
        <w:t xml:space="preserve"> </w:t>
      </w:r>
      <w:r w:rsidR="002A267E" w:rsidRPr="00D35E62">
        <w:rPr>
          <w:rFonts w:ascii="Arial" w:hAnsi="Arial"/>
          <w:b/>
          <w:sz w:val="22"/>
          <w:lang w:val="cs-CZ"/>
        </w:rPr>
        <w:t>CZ26095157, DI</w:t>
      </w:r>
      <w:r w:rsidR="002A267E" w:rsidRPr="00D35E62">
        <w:rPr>
          <w:rFonts w:ascii="Arial" w:hAnsi="Arial" w:hint="eastAsia"/>
          <w:b/>
          <w:sz w:val="22"/>
          <w:lang w:val="cs-CZ"/>
        </w:rPr>
        <w:t>Č</w:t>
      </w:r>
      <w:r w:rsidR="002A267E" w:rsidRPr="00D35E62">
        <w:rPr>
          <w:rFonts w:ascii="Arial" w:hAnsi="Arial"/>
          <w:b/>
          <w:sz w:val="22"/>
          <w:lang w:val="cs-CZ"/>
        </w:rPr>
        <w:t xml:space="preserve"> pro ú</w:t>
      </w:r>
      <w:r w:rsidR="002A267E" w:rsidRPr="00D35E62">
        <w:rPr>
          <w:rFonts w:ascii="Arial" w:hAnsi="Arial" w:hint="eastAsia"/>
          <w:b/>
          <w:sz w:val="22"/>
          <w:lang w:val="cs-CZ"/>
        </w:rPr>
        <w:t>č</w:t>
      </w:r>
      <w:r w:rsidR="002A267E" w:rsidRPr="00D35E62">
        <w:rPr>
          <w:rFonts w:ascii="Arial" w:hAnsi="Arial"/>
          <w:b/>
          <w:sz w:val="22"/>
          <w:lang w:val="cs-CZ"/>
        </w:rPr>
        <w:t>ely DPH: CZ699005400</w:t>
      </w:r>
    </w:p>
    <w:p w14:paraId="1C44E240" w14:textId="707AF431" w:rsidR="00442DD1" w:rsidRPr="00D35E62" w:rsidRDefault="00442DD1" w:rsidP="002A267E">
      <w:pPr>
        <w:tabs>
          <w:tab w:val="left" w:pos="1985"/>
          <w:tab w:val="left" w:pos="4253"/>
          <w:tab w:val="left" w:pos="5040"/>
        </w:tabs>
        <w:jc w:val="both"/>
        <w:rPr>
          <w:rFonts w:ascii="Arial" w:hAnsi="Arial"/>
          <w:b/>
          <w:sz w:val="22"/>
          <w:lang w:val="cs-CZ"/>
        </w:rPr>
      </w:pPr>
      <w:r w:rsidRPr="00D35E62">
        <w:rPr>
          <w:rFonts w:ascii="Arial" w:hAnsi="Arial"/>
          <w:b/>
          <w:sz w:val="22"/>
          <w:lang w:val="cs-CZ"/>
        </w:rPr>
        <w:tab/>
        <w:t xml:space="preserve">Bankovní </w:t>
      </w:r>
      <w:r w:rsidR="002455DB" w:rsidRPr="00D35E62">
        <w:rPr>
          <w:rFonts w:ascii="Arial" w:hAnsi="Arial"/>
          <w:b/>
          <w:sz w:val="22"/>
          <w:lang w:val="cs-CZ"/>
        </w:rPr>
        <w:t>spojení:</w:t>
      </w:r>
      <w:r w:rsidR="002A267E" w:rsidRPr="00D35E62">
        <w:rPr>
          <w:rFonts w:ascii="Arial" w:hAnsi="Arial"/>
          <w:b/>
          <w:sz w:val="22"/>
          <w:lang w:val="cs-CZ"/>
        </w:rPr>
        <w:t xml:space="preserve"> </w:t>
      </w:r>
      <w:r w:rsidR="002A267E" w:rsidRPr="00D35E62">
        <w:rPr>
          <w:rFonts w:ascii="Arial" w:hAnsi="Arial"/>
          <w:b/>
          <w:sz w:val="22"/>
          <w:lang w:val="cs-CZ"/>
        </w:rPr>
        <w:tab/>
      </w:r>
      <w:r w:rsidR="00402F65">
        <w:rPr>
          <w:rFonts w:ascii="Arial" w:hAnsi="Arial"/>
          <w:b/>
          <w:sz w:val="22"/>
          <w:lang w:val="cs-CZ"/>
        </w:rPr>
        <w:t>xxxxxxxxxxxxxxxxxxxxxxxxxx</w:t>
      </w:r>
    </w:p>
    <w:p w14:paraId="6E71AB1E" w14:textId="031C1A18" w:rsidR="00442DD1" w:rsidRPr="00D35E62" w:rsidRDefault="002A267E" w:rsidP="00356AE6">
      <w:pPr>
        <w:tabs>
          <w:tab w:val="left" w:pos="1985"/>
          <w:tab w:val="left" w:pos="4253"/>
          <w:tab w:val="left" w:pos="5040"/>
        </w:tabs>
        <w:spacing w:after="240"/>
        <w:jc w:val="both"/>
        <w:rPr>
          <w:rFonts w:ascii="Arial" w:hAnsi="Arial"/>
          <w:b/>
          <w:sz w:val="22"/>
          <w:lang w:val="cs-CZ"/>
        </w:rPr>
      </w:pPr>
      <w:r w:rsidRPr="00D35E62">
        <w:rPr>
          <w:rFonts w:ascii="Arial" w:hAnsi="Arial"/>
          <w:b/>
          <w:sz w:val="22"/>
          <w:lang w:val="cs-CZ"/>
        </w:rPr>
        <w:tab/>
      </w:r>
      <w:r w:rsidRPr="00D35E62">
        <w:rPr>
          <w:rFonts w:ascii="Arial" w:hAnsi="Arial"/>
          <w:b/>
          <w:sz w:val="22"/>
          <w:lang w:val="cs-CZ"/>
        </w:rPr>
        <w:tab/>
      </w:r>
      <w:r w:rsidR="00442DD1" w:rsidRPr="00D35E62">
        <w:rPr>
          <w:rFonts w:ascii="Arial" w:hAnsi="Arial"/>
          <w:b/>
          <w:sz w:val="22"/>
          <w:lang w:val="cs-CZ"/>
        </w:rPr>
        <w:t xml:space="preserve">č. </w:t>
      </w:r>
      <w:r w:rsidR="002455DB" w:rsidRPr="00D35E62">
        <w:rPr>
          <w:rFonts w:ascii="Arial" w:hAnsi="Arial"/>
          <w:b/>
          <w:sz w:val="22"/>
          <w:lang w:val="cs-CZ"/>
        </w:rPr>
        <w:t>účtu:</w:t>
      </w:r>
      <w:r w:rsidRPr="00D35E62">
        <w:rPr>
          <w:lang w:val="cs-CZ"/>
        </w:rPr>
        <w:t xml:space="preserve"> </w:t>
      </w:r>
      <w:r w:rsidR="00402F65">
        <w:rPr>
          <w:rFonts w:ascii="Arial" w:hAnsi="Arial"/>
          <w:b/>
          <w:sz w:val="22"/>
          <w:lang w:val="cs-CZ"/>
        </w:rPr>
        <w:t>xxxxxxxxxxxxxxxxxxx</w:t>
      </w:r>
    </w:p>
    <w:p w14:paraId="19BE82D4" w14:textId="77777777" w:rsidR="00442DD1" w:rsidRPr="00D35E62" w:rsidRDefault="00442DD1" w:rsidP="009467AE">
      <w:pPr>
        <w:tabs>
          <w:tab w:val="left" w:pos="1985"/>
        </w:tabs>
        <w:jc w:val="both"/>
        <w:rPr>
          <w:rFonts w:ascii="Arial" w:hAnsi="Arial"/>
          <w:b/>
          <w:sz w:val="22"/>
          <w:lang w:val="cs-CZ"/>
        </w:rPr>
      </w:pPr>
      <w:r w:rsidRPr="00D35E62">
        <w:rPr>
          <w:rFonts w:ascii="Arial" w:hAnsi="Arial"/>
          <w:b/>
          <w:sz w:val="22"/>
          <w:lang w:val="cs-CZ"/>
        </w:rPr>
        <w:tab/>
        <w:t>zastoupenou</w:t>
      </w:r>
    </w:p>
    <w:p w14:paraId="07BA2A52" w14:textId="102825D4" w:rsidR="002A267E" w:rsidRPr="00D35E62" w:rsidRDefault="00442DD1" w:rsidP="002A267E">
      <w:pPr>
        <w:tabs>
          <w:tab w:val="left" w:pos="1985"/>
        </w:tabs>
        <w:jc w:val="both"/>
        <w:rPr>
          <w:rFonts w:ascii="Arial" w:hAnsi="Arial"/>
          <w:b/>
          <w:sz w:val="22"/>
          <w:lang w:val="cs-CZ"/>
        </w:rPr>
      </w:pPr>
      <w:r w:rsidRPr="00D35E62">
        <w:rPr>
          <w:rFonts w:ascii="Arial" w:hAnsi="Arial"/>
          <w:b/>
          <w:sz w:val="22"/>
          <w:lang w:val="cs-CZ"/>
        </w:rPr>
        <w:tab/>
      </w:r>
      <w:r w:rsidR="002A267E" w:rsidRPr="00D35E62">
        <w:rPr>
          <w:rFonts w:ascii="Arial" w:hAnsi="Arial"/>
          <w:b/>
          <w:sz w:val="22"/>
          <w:lang w:val="cs-CZ"/>
        </w:rPr>
        <w:t>MUDr. Vítem Lorencem, MBA, p</w:t>
      </w:r>
      <w:r w:rsidR="002A267E" w:rsidRPr="00D35E62">
        <w:rPr>
          <w:rFonts w:ascii="Arial" w:hAnsi="Arial" w:hint="eastAsia"/>
          <w:b/>
          <w:sz w:val="22"/>
          <w:lang w:val="cs-CZ"/>
        </w:rPr>
        <w:t>ř</w:t>
      </w:r>
      <w:r w:rsidR="002A267E" w:rsidRPr="00D35E62">
        <w:rPr>
          <w:rFonts w:ascii="Arial" w:hAnsi="Arial"/>
          <w:b/>
          <w:sz w:val="22"/>
          <w:lang w:val="cs-CZ"/>
        </w:rPr>
        <w:t>edsedou p</w:t>
      </w:r>
      <w:r w:rsidR="002A267E" w:rsidRPr="00D35E62">
        <w:rPr>
          <w:rFonts w:ascii="Arial" w:hAnsi="Arial" w:hint="eastAsia"/>
          <w:b/>
          <w:sz w:val="22"/>
          <w:lang w:val="cs-CZ"/>
        </w:rPr>
        <w:t>ř</w:t>
      </w:r>
      <w:r w:rsidR="002A267E" w:rsidRPr="00D35E62">
        <w:rPr>
          <w:rFonts w:ascii="Arial" w:hAnsi="Arial"/>
          <w:b/>
          <w:sz w:val="22"/>
          <w:lang w:val="cs-CZ"/>
        </w:rPr>
        <w:t>edstavenstva a</w:t>
      </w:r>
    </w:p>
    <w:p w14:paraId="728230F4" w14:textId="5A8F5210" w:rsidR="00D3635F" w:rsidRPr="00D35E62" w:rsidRDefault="002A267E" w:rsidP="00356AE6">
      <w:pPr>
        <w:tabs>
          <w:tab w:val="left" w:pos="1985"/>
        </w:tabs>
        <w:spacing w:after="240"/>
        <w:jc w:val="both"/>
        <w:rPr>
          <w:rFonts w:ascii="Arial" w:hAnsi="Arial"/>
          <w:b/>
          <w:sz w:val="22"/>
          <w:lang w:val="cs-CZ"/>
        </w:rPr>
      </w:pPr>
      <w:r w:rsidRPr="00D35E62">
        <w:rPr>
          <w:rFonts w:ascii="Arial" w:hAnsi="Arial"/>
          <w:b/>
          <w:sz w:val="22"/>
          <w:lang w:val="cs-CZ"/>
        </w:rPr>
        <w:tab/>
        <w:t xml:space="preserve">Ing. Alenou Kudrlovou, MBA, </w:t>
      </w:r>
      <w:r w:rsidRPr="00D35E62">
        <w:rPr>
          <w:rFonts w:ascii="Arial" w:hAnsi="Arial" w:hint="eastAsia"/>
          <w:b/>
          <w:sz w:val="22"/>
          <w:lang w:val="cs-CZ"/>
        </w:rPr>
        <w:t>č</w:t>
      </w:r>
      <w:r w:rsidRPr="00D35E62">
        <w:rPr>
          <w:rFonts w:ascii="Arial" w:hAnsi="Arial"/>
          <w:b/>
          <w:sz w:val="22"/>
          <w:lang w:val="cs-CZ"/>
        </w:rPr>
        <w:t>lenem p</w:t>
      </w:r>
      <w:r w:rsidRPr="00D35E62">
        <w:rPr>
          <w:rFonts w:ascii="Arial" w:hAnsi="Arial" w:hint="eastAsia"/>
          <w:b/>
          <w:sz w:val="22"/>
          <w:lang w:val="cs-CZ"/>
        </w:rPr>
        <w:t>ř</w:t>
      </w:r>
      <w:r w:rsidRPr="00D35E62">
        <w:rPr>
          <w:rFonts w:ascii="Arial" w:hAnsi="Arial"/>
          <w:b/>
          <w:sz w:val="22"/>
          <w:lang w:val="cs-CZ"/>
        </w:rPr>
        <w:t>edstavenstva</w:t>
      </w:r>
    </w:p>
    <w:p w14:paraId="2D69EDE4" w14:textId="57463C20" w:rsidR="00D3635F" w:rsidRPr="00D35E62" w:rsidRDefault="00D3635F" w:rsidP="00356AE6">
      <w:pPr>
        <w:tabs>
          <w:tab w:val="left" w:pos="1985"/>
        </w:tabs>
        <w:spacing w:after="240"/>
        <w:ind w:left="1985"/>
        <w:jc w:val="both"/>
        <w:rPr>
          <w:rFonts w:ascii="Arial" w:hAnsi="Arial"/>
          <w:b/>
          <w:sz w:val="22"/>
          <w:lang w:val="cs-CZ"/>
        </w:rPr>
      </w:pPr>
      <w:r w:rsidRPr="00D35E62">
        <w:rPr>
          <w:rFonts w:ascii="Arial" w:hAnsi="Arial"/>
          <w:b/>
          <w:sz w:val="22"/>
          <w:lang w:val="cs-CZ"/>
        </w:rPr>
        <w:t xml:space="preserve">Společnost je zapsána v obch. </w:t>
      </w:r>
      <w:r w:rsidR="002A267E" w:rsidRPr="00D35E62">
        <w:rPr>
          <w:rFonts w:ascii="Arial" w:hAnsi="Arial"/>
          <w:b/>
          <w:sz w:val="22"/>
          <w:lang w:val="cs-CZ"/>
        </w:rPr>
        <w:t>r</w:t>
      </w:r>
      <w:r w:rsidRPr="00D35E62">
        <w:rPr>
          <w:rFonts w:ascii="Arial" w:hAnsi="Arial"/>
          <w:b/>
          <w:sz w:val="22"/>
          <w:lang w:val="cs-CZ"/>
        </w:rPr>
        <w:t>ejstříku</w:t>
      </w:r>
      <w:r w:rsidR="002A267E" w:rsidRPr="00D35E62">
        <w:rPr>
          <w:rFonts w:ascii="Arial" w:hAnsi="Arial"/>
          <w:b/>
          <w:sz w:val="22"/>
          <w:lang w:val="cs-CZ"/>
        </w:rPr>
        <w:t xml:space="preserve"> vedeným Krajským soudem v </w:t>
      </w:r>
      <w:r w:rsidR="002A267E" w:rsidRPr="00D35E62">
        <w:rPr>
          <w:rFonts w:ascii="Arial" w:hAnsi="Arial" w:hint="eastAsia"/>
          <w:b/>
          <w:sz w:val="22"/>
          <w:lang w:val="cs-CZ"/>
        </w:rPr>
        <w:t>Č</w:t>
      </w:r>
      <w:r w:rsidR="002A267E" w:rsidRPr="00D35E62">
        <w:rPr>
          <w:rFonts w:ascii="Arial" w:hAnsi="Arial"/>
          <w:b/>
          <w:sz w:val="22"/>
          <w:lang w:val="cs-CZ"/>
        </w:rPr>
        <w:t>eských Bud</w:t>
      </w:r>
      <w:r w:rsidR="002A267E" w:rsidRPr="00D35E62">
        <w:rPr>
          <w:rFonts w:ascii="Arial" w:hAnsi="Arial" w:hint="eastAsia"/>
          <w:b/>
          <w:sz w:val="22"/>
          <w:lang w:val="cs-CZ"/>
        </w:rPr>
        <w:t>ě</w:t>
      </w:r>
      <w:r w:rsidR="002A267E" w:rsidRPr="00D35E62">
        <w:rPr>
          <w:rFonts w:ascii="Arial" w:hAnsi="Arial"/>
          <w:b/>
          <w:sz w:val="22"/>
          <w:lang w:val="cs-CZ"/>
        </w:rPr>
        <w:t>jovicích</w:t>
      </w:r>
      <w:r w:rsidRPr="00D35E62">
        <w:rPr>
          <w:rFonts w:ascii="Arial" w:hAnsi="Arial"/>
          <w:b/>
          <w:sz w:val="22"/>
          <w:lang w:val="cs-CZ"/>
        </w:rPr>
        <w:t xml:space="preserve">, odd. </w:t>
      </w:r>
      <w:r w:rsidR="002A267E" w:rsidRPr="00D35E62">
        <w:rPr>
          <w:rFonts w:ascii="Arial" w:hAnsi="Arial"/>
          <w:b/>
          <w:sz w:val="22"/>
          <w:lang w:val="cs-CZ"/>
        </w:rPr>
        <w:t>B</w:t>
      </w:r>
      <w:r w:rsidRPr="00D35E62">
        <w:rPr>
          <w:rFonts w:ascii="Arial" w:hAnsi="Arial"/>
          <w:b/>
          <w:sz w:val="22"/>
          <w:lang w:val="cs-CZ"/>
        </w:rPr>
        <w:t xml:space="preserve">, vl. </w:t>
      </w:r>
      <w:r w:rsidR="002A267E" w:rsidRPr="00D35E62">
        <w:rPr>
          <w:rFonts w:ascii="Arial" w:hAnsi="Arial"/>
          <w:b/>
          <w:sz w:val="22"/>
          <w:lang w:val="cs-CZ"/>
        </w:rPr>
        <w:t>1464</w:t>
      </w:r>
    </w:p>
    <w:p w14:paraId="3EF5E8A9" w14:textId="5BA892C5" w:rsidR="00442DD1" w:rsidRPr="00D35E62" w:rsidRDefault="00D3635F" w:rsidP="00356AE6">
      <w:pPr>
        <w:tabs>
          <w:tab w:val="left" w:pos="1985"/>
          <w:tab w:val="left" w:pos="2269"/>
        </w:tabs>
        <w:jc w:val="both"/>
        <w:rPr>
          <w:rFonts w:ascii="Arial" w:hAnsi="Arial"/>
          <w:sz w:val="22"/>
          <w:lang w:val="cs-CZ"/>
        </w:rPr>
      </w:pPr>
      <w:r w:rsidRPr="00D35E62">
        <w:rPr>
          <w:rFonts w:ascii="Arial" w:hAnsi="Arial"/>
          <w:b/>
          <w:sz w:val="22"/>
          <w:lang w:val="cs-CZ"/>
        </w:rPr>
        <w:tab/>
      </w:r>
      <w:r w:rsidR="00442DD1" w:rsidRPr="00D35E62">
        <w:rPr>
          <w:rFonts w:ascii="Arial" w:hAnsi="Arial"/>
          <w:sz w:val="22"/>
          <w:lang w:val="cs-CZ"/>
        </w:rPr>
        <w:t xml:space="preserve">(dále jen </w:t>
      </w:r>
      <w:r w:rsidR="00442DD1" w:rsidRPr="00D35E62">
        <w:rPr>
          <w:rFonts w:ascii="Arial" w:hAnsi="Arial"/>
          <w:b/>
          <w:sz w:val="22"/>
          <w:lang w:val="cs-CZ"/>
        </w:rPr>
        <w:t>“Objednatel”</w:t>
      </w:r>
      <w:r w:rsidR="00442DD1" w:rsidRPr="00D35E62">
        <w:rPr>
          <w:rFonts w:ascii="Arial" w:hAnsi="Arial"/>
          <w:sz w:val="22"/>
          <w:lang w:val="cs-CZ"/>
        </w:rPr>
        <w:t>)</w:t>
      </w:r>
    </w:p>
    <w:p w14:paraId="3342CFE5" w14:textId="008410FC" w:rsidR="00442DD1" w:rsidRPr="00D35E62" w:rsidRDefault="00442DD1" w:rsidP="00356AE6">
      <w:pPr>
        <w:tabs>
          <w:tab w:val="left" w:pos="1985"/>
          <w:tab w:val="left" w:pos="4536"/>
        </w:tabs>
        <w:spacing w:before="240" w:after="240"/>
        <w:jc w:val="both"/>
        <w:rPr>
          <w:rFonts w:ascii="Arial" w:hAnsi="Arial"/>
          <w:sz w:val="22"/>
          <w:lang w:val="cs-CZ"/>
        </w:rPr>
      </w:pPr>
      <w:r w:rsidRPr="00D35E62">
        <w:rPr>
          <w:rFonts w:ascii="Arial" w:hAnsi="Arial"/>
          <w:sz w:val="22"/>
          <w:lang w:val="cs-CZ"/>
        </w:rPr>
        <w:tab/>
      </w:r>
      <w:r w:rsidRPr="00D35E62">
        <w:rPr>
          <w:rFonts w:ascii="Arial" w:hAnsi="Arial"/>
          <w:sz w:val="22"/>
          <w:lang w:val="cs-CZ"/>
        </w:rPr>
        <w:tab/>
        <w:t>a</w:t>
      </w:r>
    </w:p>
    <w:p w14:paraId="252E61A1" w14:textId="73F40840" w:rsidR="00442DD1" w:rsidRPr="00D35E62" w:rsidRDefault="00442DD1" w:rsidP="009467AE">
      <w:pPr>
        <w:tabs>
          <w:tab w:val="left" w:pos="1985"/>
        </w:tabs>
        <w:jc w:val="both"/>
        <w:rPr>
          <w:rFonts w:ascii="Arial" w:hAnsi="Arial"/>
          <w:b/>
          <w:sz w:val="22"/>
          <w:lang w:val="cs-CZ"/>
        </w:rPr>
      </w:pPr>
      <w:r w:rsidRPr="00D35E62">
        <w:rPr>
          <w:rFonts w:ascii="Arial" w:hAnsi="Arial"/>
          <w:sz w:val="22"/>
          <w:lang w:val="cs-CZ"/>
        </w:rPr>
        <w:tab/>
      </w:r>
      <w:r w:rsidRPr="00D35E62">
        <w:rPr>
          <w:rFonts w:ascii="Arial" w:hAnsi="Arial"/>
          <w:b/>
          <w:sz w:val="22"/>
          <w:lang w:val="cs-CZ"/>
        </w:rPr>
        <w:t>J</w:t>
      </w:r>
      <w:r w:rsidR="00CF0FE4" w:rsidRPr="00D35E62">
        <w:rPr>
          <w:rFonts w:ascii="Arial" w:hAnsi="Arial"/>
          <w:b/>
          <w:sz w:val="22"/>
          <w:lang w:val="cs-CZ"/>
        </w:rPr>
        <w:t>ohnso</w:t>
      </w:r>
      <w:r w:rsidR="00FA5C39" w:rsidRPr="00D35E62">
        <w:rPr>
          <w:rFonts w:ascii="Arial" w:hAnsi="Arial"/>
          <w:b/>
          <w:sz w:val="22"/>
          <w:lang w:val="cs-CZ"/>
        </w:rPr>
        <w:t>n Controls Building Solutions</w:t>
      </w:r>
      <w:r w:rsidR="000654E3" w:rsidRPr="00D35E62">
        <w:rPr>
          <w:rFonts w:ascii="Arial" w:hAnsi="Arial"/>
          <w:b/>
          <w:sz w:val="22"/>
          <w:lang w:val="cs-CZ"/>
        </w:rPr>
        <w:t>,</w:t>
      </w:r>
      <w:r w:rsidRPr="00D35E62">
        <w:rPr>
          <w:rFonts w:ascii="Arial" w:hAnsi="Arial"/>
          <w:b/>
          <w:sz w:val="22"/>
          <w:lang w:val="cs-CZ"/>
        </w:rPr>
        <w:t xml:space="preserve"> spol. s r.o.</w:t>
      </w:r>
    </w:p>
    <w:p w14:paraId="3FD423E8" w14:textId="15F22405" w:rsidR="00442DD1" w:rsidRPr="00D35E62" w:rsidRDefault="00442DD1" w:rsidP="00356AE6">
      <w:pPr>
        <w:tabs>
          <w:tab w:val="left" w:pos="1985"/>
        </w:tabs>
        <w:spacing w:after="240"/>
        <w:jc w:val="both"/>
        <w:rPr>
          <w:rFonts w:ascii="Arial" w:hAnsi="Arial"/>
          <w:sz w:val="22"/>
          <w:lang w:val="cs-CZ"/>
        </w:rPr>
      </w:pPr>
      <w:r w:rsidRPr="00D35E62">
        <w:rPr>
          <w:rFonts w:ascii="Arial" w:hAnsi="Arial"/>
          <w:b/>
          <w:sz w:val="22"/>
          <w:lang w:val="cs-CZ"/>
        </w:rPr>
        <w:tab/>
      </w:r>
      <w:r w:rsidR="00B657E4" w:rsidRPr="00D35E62">
        <w:rPr>
          <w:rFonts w:ascii="Arial" w:hAnsi="Arial"/>
          <w:b/>
          <w:sz w:val="22"/>
          <w:lang w:val="cs-CZ"/>
        </w:rPr>
        <w:t>Líbalova 2348</w:t>
      </w:r>
      <w:r w:rsidR="003F6A69" w:rsidRPr="00D35E62">
        <w:rPr>
          <w:rFonts w:ascii="Arial" w:hAnsi="Arial"/>
          <w:b/>
          <w:sz w:val="22"/>
          <w:lang w:val="cs-CZ"/>
        </w:rPr>
        <w:t xml:space="preserve">/1, </w:t>
      </w:r>
      <w:r w:rsidR="00B657E4" w:rsidRPr="00D35E62">
        <w:rPr>
          <w:rFonts w:ascii="Arial" w:hAnsi="Arial"/>
          <w:b/>
          <w:sz w:val="22"/>
          <w:lang w:val="cs-CZ"/>
        </w:rPr>
        <w:t>149</w:t>
      </w:r>
      <w:r w:rsidRPr="00D35E62">
        <w:rPr>
          <w:rFonts w:ascii="Arial" w:hAnsi="Arial"/>
          <w:b/>
          <w:sz w:val="22"/>
          <w:lang w:val="cs-CZ"/>
        </w:rPr>
        <w:t xml:space="preserve"> 00 Praha 4</w:t>
      </w:r>
    </w:p>
    <w:p w14:paraId="48725B90" w14:textId="5AA07B53" w:rsidR="00442DD1" w:rsidRPr="00D35E62" w:rsidRDefault="00442DD1" w:rsidP="009467AE">
      <w:pPr>
        <w:tabs>
          <w:tab w:val="left" w:pos="1985"/>
        </w:tabs>
        <w:jc w:val="both"/>
        <w:rPr>
          <w:rFonts w:ascii="Arial" w:hAnsi="Arial"/>
          <w:b/>
          <w:sz w:val="22"/>
          <w:lang w:val="cs-CZ"/>
        </w:rPr>
      </w:pPr>
      <w:r w:rsidRPr="00D35E62">
        <w:rPr>
          <w:rFonts w:ascii="Arial" w:hAnsi="Arial"/>
          <w:sz w:val="22"/>
          <w:lang w:val="cs-CZ"/>
        </w:rPr>
        <w:tab/>
      </w:r>
      <w:r w:rsidR="002455DB" w:rsidRPr="00D35E62">
        <w:rPr>
          <w:rFonts w:ascii="Arial" w:hAnsi="Arial"/>
          <w:b/>
          <w:sz w:val="22"/>
          <w:lang w:val="cs-CZ"/>
        </w:rPr>
        <w:t>IČO:</w:t>
      </w:r>
      <w:r w:rsidR="00CF0FE4" w:rsidRPr="00D35E62">
        <w:rPr>
          <w:rFonts w:ascii="Arial" w:hAnsi="Arial"/>
          <w:b/>
          <w:sz w:val="22"/>
          <w:lang w:val="cs-CZ"/>
        </w:rPr>
        <w:t xml:space="preserve"> 07868821</w:t>
      </w:r>
    </w:p>
    <w:p w14:paraId="662F8CCF" w14:textId="1F29F5DE" w:rsidR="00442DD1" w:rsidRPr="00D35E62" w:rsidRDefault="00442DD1" w:rsidP="009467AE">
      <w:pPr>
        <w:tabs>
          <w:tab w:val="left" w:pos="1985"/>
        </w:tabs>
        <w:jc w:val="both"/>
        <w:rPr>
          <w:rFonts w:ascii="Arial" w:hAnsi="Arial"/>
          <w:b/>
          <w:sz w:val="22"/>
          <w:lang w:val="cs-CZ"/>
        </w:rPr>
      </w:pPr>
      <w:r w:rsidRPr="00D35E62">
        <w:rPr>
          <w:rFonts w:ascii="Arial" w:hAnsi="Arial"/>
          <w:b/>
          <w:sz w:val="22"/>
          <w:lang w:val="cs-CZ"/>
        </w:rPr>
        <w:tab/>
      </w:r>
      <w:r w:rsidR="002455DB" w:rsidRPr="00D35E62">
        <w:rPr>
          <w:rFonts w:ascii="Arial" w:hAnsi="Arial"/>
          <w:b/>
          <w:sz w:val="22"/>
          <w:lang w:val="cs-CZ"/>
        </w:rPr>
        <w:t>DIČ:</w:t>
      </w:r>
      <w:r w:rsidRPr="00D35E62">
        <w:rPr>
          <w:rFonts w:ascii="Arial" w:hAnsi="Arial"/>
          <w:b/>
          <w:sz w:val="22"/>
          <w:lang w:val="cs-CZ"/>
        </w:rPr>
        <w:t xml:space="preserve"> CZ</w:t>
      </w:r>
      <w:r w:rsidR="00CF0FE4" w:rsidRPr="00D35E62">
        <w:rPr>
          <w:rFonts w:ascii="Arial" w:hAnsi="Arial"/>
          <w:b/>
          <w:sz w:val="22"/>
          <w:lang w:val="cs-CZ"/>
        </w:rPr>
        <w:t>07868821</w:t>
      </w:r>
    </w:p>
    <w:p w14:paraId="4939D7CF" w14:textId="5B1B86D0" w:rsidR="00442DD1" w:rsidRPr="00D35E62" w:rsidRDefault="00442DD1" w:rsidP="009467AE">
      <w:pPr>
        <w:tabs>
          <w:tab w:val="left" w:pos="1985"/>
          <w:tab w:val="left" w:pos="5040"/>
        </w:tabs>
        <w:jc w:val="both"/>
        <w:rPr>
          <w:rFonts w:ascii="Arial" w:hAnsi="Arial"/>
          <w:b/>
          <w:sz w:val="22"/>
          <w:lang w:val="cs-CZ"/>
        </w:rPr>
      </w:pPr>
      <w:r w:rsidRPr="00D35E62">
        <w:rPr>
          <w:rFonts w:ascii="Arial" w:hAnsi="Arial"/>
          <w:b/>
          <w:sz w:val="22"/>
          <w:lang w:val="cs-CZ"/>
        </w:rPr>
        <w:tab/>
        <w:t xml:space="preserve">Bankovní </w:t>
      </w:r>
      <w:r w:rsidR="002455DB" w:rsidRPr="00D35E62">
        <w:rPr>
          <w:rFonts w:ascii="Arial" w:hAnsi="Arial"/>
          <w:b/>
          <w:sz w:val="22"/>
          <w:lang w:val="cs-CZ"/>
        </w:rPr>
        <w:t>spojení:</w:t>
      </w:r>
      <w:r w:rsidRPr="00D35E62">
        <w:rPr>
          <w:rFonts w:ascii="Arial" w:hAnsi="Arial"/>
          <w:b/>
          <w:sz w:val="22"/>
          <w:lang w:val="cs-CZ"/>
        </w:rPr>
        <w:t xml:space="preserve"> </w:t>
      </w:r>
      <w:r w:rsidR="00402F65">
        <w:rPr>
          <w:rFonts w:ascii="Arial" w:hAnsi="Arial"/>
          <w:b/>
          <w:sz w:val="22"/>
          <w:lang w:val="cs-CZ"/>
        </w:rPr>
        <w:t>XXXXXXXXXXXXXXXXXXXXXX</w:t>
      </w:r>
    </w:p>
    <w:p w14:paraId="4B190EA5" w14:textId="671EC8AA" w:rsidR="00442DD1" w:rsidRPr="00D35E62" w:rsidRDefault="00C8496E" w:rsidP="009467AE">
      <w:pPr>
        <w:tabs>
          <w:tab w:val="left" w:pos="1985"/>
          <w:tab w:val="left" w:pos="4500"/>
        </w:tabs>
        <w:jc w:val="both"/>
        <w:rPr>
          <w:rFonts w:ascii="Arial" w:hAnsi="Arial"/>
          <w:b/>
          <w:sz w:val="22"/>
          <w:lang w:val="cs-CZ"/>
        </w:rPr>
      </w:pPr>
      <w:r w:rsidRPr="00D35E62">
        <w:rPr>
          <w:rFonts w:ascii="Arial" w:hAnsi="Arial"/>
          <w:b/>
          <w:sz w:val="22"/>
          <w:lang w:val="cs-CZ"/>
        </w:rPr>
        <w:tab/>
        <w:t xml:space="preserve">                                </w:t>
      </w:r>
      <w:r w:rsidR="00442DD1" w:rsidRPr="00D35E62">
        <w:rPr>
          <w:rFonts w:ascii="Arial" w:hAnsi="Arial"/>
          <w:b/>
          <w:sz w:val="22"/>
          <w:lang w:val="cs-CZ"/>
        </w:rPr>
        <w:t xml:space="preserve">č. </w:t>
      </w:r>
      <w:r w:rsidR="002455DB" w:rsidRPr="00D35E62">
        <w:rPr>
          <w:rFonts w:ascii="Arial" w:hAnsi="Arial"/>
          <w:b/>
          <w:sz w:val="22"/>
          <w:lang w:val="cs-CZ"/>
        </w:rPr>
        <w:t>účtu:</w:t>
      </w:r>
      <w:r w:rsidR="00442DD1" w:rsidRPr="00D35E62">
        <w:rPr>
          <w:rFonts w:ascii="Arial" w:hAnsi="Arial"/>
          <w:b/>
          <w:sz w:val="22"/>
          <w:lang w:val="cs-CZ"/>
        </w:rPr>
        <w:t xml:space="preserve"> </w:t>
      </w:r>
      <w:r w:rsidR="00402F65">
        <w:rPr>
          <w:rFonts w:ascii="Arial" w:hAnsi="Arial"/>
          <w:b/>
          <w:sz w:val="22"/>
          <w:lang w:val="cs-CZ"/>
        </w:rPr>
        <w:t>XXXXXXXXXXXXXXXX</w:t>
      </w:r>
    </w:p>
    <w:p w14:paraId="1B539FBE" w14:textId="77777777" w:rsidR="00442DD1" w:rsidRPr="00D35E62" w:rsidRDefault="00442DD1" w:rsidP="009467AE">
      <w:pPr>
        <w:tabs>
          <w:tab w:val="left" w:pos="1985"/>
        </w:tabs>
        <w:jc w:val="both"/>
        <w:rPr>
          <w:rFonts w:ascii="Arial" w:hAnsi="Arial"/>
          <w:b/>
          <w:sz w:val="22"/>
          <w:lang w:val="cs-CZ"/>
        </w:rPr>
      </w:pPr>
      <w:r w:rsidRPr="00D35E62">
        <w:rPr>
          <w:rFonts w:ascii="Arial" w:hAnsi="Arial"/>
          <w:b/>
          <w:sz w:val="22"/>
          <w:lang w:val="cs-CZ"/>
        </w:rPr>
        <w:tab/>
        <w:t>zastoupenou</w:t>
      </w:r>
      <w:r w:rsidR="0057541F" w:rsidRPr="00D35E62">
        <w:rPr>
          <w:rFonts w:ascii="Arial" w:hAnsi="Arial"/>
          <w:b/>
          <w:sz w:val="22"/>
          <w:lang w:val="cs-CZ"/>
        </w:rPr>
        <w:t>:</w:t>
      </w:r>
    </w:p>
    <w:p w14:paraId="6A3A158E" w14:textId="29533861" w:rsidR="00D3635F" w:rsidRPr="00D35E62" w:rsidRDefault="00442DD1" w:rsidP="00A136FE">
      <w:pPr>
        <w:tabs>
          <w:tab w:val="left" w:pos="1985"/>
        </w:tabs>
        <w:jc w:val="both"/>
        <w:rPr>
          <w:rFonts w:ascii="Arial" w:hAnsi="Arial"/>
          <w:b/>
          <w:sz w:val="22"/>
          <w:lang w:val="cs-CZ"/>
        </w:rPr>
      </w:pPr>
      <w:r w:rsidRPr="00D35E62">
        <w:rPr>
          <w:rFonts w:ascii="Arial" w:hAnsi="Arial"/>
          <w:b/>
          <w:sz w:val="22"/>
          <w:lang w:val="cs-CZ"/>
        </w:rPr>
        <w:tab/>
        <w:t xml:space="preserve">Ing. </w:t>
      </w:r>
      <w:r w:rsidR="007F0F84" w:rsidRPr="00D35E62">
        <w:rPr>
          <w:rFonts w:ascii="Arial" w:hAnsi="Arial"/>
          <w:b/>
          <w:sz w:val="22"/>
          <w:lang w:val="cs-CZ"/>
        </w:rPr>
        <w:t>Igorem Berounem</w:t>
      </w:r>
      <w:r w:rsidRPr="00D35E62">
        <w:rPr>
          <w:rFonts w:ascii="Arial" w:hAnsi="Arial"/>
          <w:b/>
          <w:sz w:val="22"/>
          <w:lang w:val="cs-CZ"/>
        </w:rPr>
        <w:t>, jednatelem společnosti</w:t>
      </w:r>
    </w:p>
    <w:p w14:paraId="7DC38767" w14:textId="23694D18" w:rsidR="00D3635F" w:rsidRPr="00D35E62" w:rsidRDefault="00D3635F" w:rsidP="00A136FE">
      <w:pPr>
        <w:tabs>
          <w:tab w:val="left" w:pos="1985"/>
        </w:tabs>
        <w:spacing w:before="240"/>
        <w:ind w:left="1985"/>
        <w:jc w:val="both"/>
        <w:rPr>
          <w:rFonts w:ascii="Arial" w:hAnsi="Arial"/>
          <w:sz w:val="22"/>
          <w:lang w:val="cs-CZ"/>
        </w:rPr>
      </w:pPr>
      <w:r w:rsidRPr="00D35E62">
        <w:rPr>
          <w:rFonts w:ascii="Arial" w:hAnsi="Arial"/>
          <w:sz w:val="22"/>
          <w:lang w:val="cs-CZ"/>
        </w:rPr>
        <w:t>Společnost je zapsána v obch. rejs</w:t>
      </w:r>
      <w:r w:rsidR="00CF0FE4" w:rsidRPr="00D35E62">
        <w:rPr>
          <w:rFonts w:ascii="Arial" w:hAnsi="Arial"/>
          <w:sz w:val="22"/>
          <w:lang w:val="cs-CZ"/>
        </w:rPr>
        <w:t>tříku MS Praha, odd. C, vl. 308965</w:t>
      </w:r>
    </w:p>
    <w:p w14:paraId="7C48D85B" w14:textId="26ED4514" w:rsidR="00AF5787" w:rsidRPr="00D35E62" w:rsidRDefault="00D3635F" w:rsidP="00A136FE">
      <w:pPr>
        <w:tabs>
          <w:tab w:val="left" w:pos="1985"/>
        </w:tabs>
        <w:spacing w:before="240"/>
        <w:jc w:val="both"/>
        <w:rPr>
          <w:rFonts w:ascii="Arial" w:hAnsi="Arial"/>
          <w:sz w:val="22"/>
          <w:lang w:val="cs-CZ"/>
        </w:rPr>
      </w:pPr>
      <w:r w:rsidRPr="00D35E62">
        <w:rPr>
          <w:rFonts w:ascii="Arial" w:hAnsi="Arial"/>
          <w:b/>
          <w:sz w:val="22"/>
          <w:lang w:val="cs-CZ"/>
        </w:rPr>
        <w:tab/>
      </w:r>
      <w:r w:rsidR="00442DD1" w:rsidRPr="00D35E62">
        <w:rPr>
          <w:rFonts w:ascii="Arial" w:hAnsi="Arial"/>
          <w:sz w:val="22"/>
          <w:lang w:val="cs-CZ"/>
        </w:rPr>
        <w:t>(dále jen “</w:t>
      </w:r>
      <w:r w:rsidRPr="00D35E62">
        <w:rPr>
          <w:rFonts w:ascii="Arial" w:hAnsi="Arial"/>
          <w:b/>
          <w:sz w:val="22"/>
          <w:lang w:val="cs-CZ"/>
        </w:rPr>
        <w:t>Z</w:t>
      </w:r>
      <w:r w:rsidR="00442DD1" w:rsidRPr="00D35E62">
        <w:rPr>
          <w:rFonts w:ascii="Arial" w:hAnsi="Arial"/>
          <w:b/>
          <w:sz w:val="22"/>
          <w:lang w:val="cs-CZ"/>
        </w:rPr>
        <w:t>hotovitel</w:t>
      </w:r>
      <w:r w:rsidR="00442DD1" w:rsidRPr="00D35E62">
        <w:rPr>
          <w:rFonts w:ascii="Arial" w:hAnsi="Arial"/>
          <w:sz w:val="22"/>
          <w:lang w:val="cs-CZ"/>
        </w:rPr>
        <w:t>”)</w:t>
      </w:r>
    </w:p>
    <w:p w14:paraId="64660258" w14:textId="50EAB76F" w:rsidR="00112EA3" w:rsidRPr="00D35E62" w:rsidRDefault="00AF5787" w:rsidP="00235FB0">
      <w:pPr>
        <w:tabs>
          <w:tab w:val="left" w:pos="1985"/>
        </w:tabs>
        <w:spacing w:before="240"/>
        <w:jc w:val="both"/>
        <w:rPr>
          <w:rFonts w:ascii="Arial" w:hAnsi="Arial"/>
          <w:sz w:val="22"/>
          <w:lang w:val="cs-CZ"/>
        </w:rPr>
      </w:pPr>
      <w:r w:rsidRPr="00D35E62">
        <w:rPr>
          <w:rFonts w:ascii="Arial" w:hAnsi="Arial"/>
          <w:sz w:val="22"/>
          <w:lang w:val="cs-CZ"/>
        </w:rPr>
        <w:t>(Objednatel a Zhotovitel dále též jen „</w:t>
      </w:r>
      <w:r w:rsidRPr="00D35E62">
        <w:rPr>
          <w:rFonts w:ascii="Arial" w:hAnsi="Arial"/>
          <w:b/>
          <w:sz w:val="22"/>
          <w:lang w:val="cs-CZ"/>
        </w:rPr>
        <w:t>Smluvní strany</w:t>
      </w:r>
      <w:r w:rsidRPr="00D35E62">
        <w:rPr>
          <w:rFonts w:ascii="Arial" w:hAnsi="Arial"/>
          <w:sz w:val="22"/>
          <w:lang w:val="cs-CZ"/>
        </w:rPr>
        <w:t>“ a každý jednotlivě též „</w:t>
      </w:r>
      <w:r w:rsidRPr="00D35E62">
        <w:rPr>
          <w:rFonts w:ascii="Arial" w:hAnsi="Arial"/>
          <w:b/>
          <w:sz w:val="22"/>
          <w:lang w:val="cs-CZ"/>
        </w:rPr>
        <w:t>Smluvní strana</w:t>
      </w:r>
      <w:r w:rsidRPr="00D35E62">
        <w:rPr>
          <w:rFonts w:ascii="Arial" w:hAnsi="Arial"/>
          <w:sz w:val="22"/>
          <w:lang w:val="cs-CZ"/>
        </w:rPr>
        <w:t>“)</w:t>
      </w:r>
      <w:r w:rsidR="00112EA3" w:rsidRPr="00D35E62">
        <w:rPr>
          <w:rFonts w:ascii="Arial" w:hAnsi="Arial"/>
          <w:sz w:val="22"/>
          <w:lang w:val="cs-CZ"/>
        </w:rPr>
        <w:br w:type="page"/>
      </w:r>
    </w:p>
    <w:p w14:paraId="11FE813B" w14:textId="07E75669" w:rsidR="00442DD1" w:rsidRPr="00D35E62" w:rsidRDefault="00442DD1" w:rsidP="00235FB0">
      <w:pPr>
        <w:tabs>
          <w:tab w:val="left" w:pos="1134"/>
          <w:tab w:val="left" w:pos="1985"/>
        </w:tabs>
        <w:ind w:left="1134"/>
        <w:jc w:val="both"/>
        <w:rPr>
          <w:rFonts w:ascii="Arial" w:hAnsi="Arial"/>
          <w:lang w:val="cs-CZ"/>
        </w:rPr>
      </w:pPr>
      <w:r w:rsidRPr="00D35E62">
        <w:rPr>
          <w:rFonts w:ascii="Arial" w:hAnsi="Arial"/>
          <w:b/>
          <w:sz w:val="24"/>
          <w:lang w:val="cs-CZ"/>
        </w:rPr>
        <w:t xml:space="preserve">AKCE: </w:t>
      </w:r>
      <w:r w:rsidR="00505C61" w:rsidRPr="00D35E62">
        <w:rPr>
          <w:rFonts w:ascii="Arial" w:hAnsi="Arial"/>
          <w:b/>
          <w:sz w:val="24"/>
          <w:lang w:val="cs-CZ"/>
        </w:rPr>
        <w:t>Energetický management</w:t>
      </w:r>
    </w:p>
    <w:p w14:paraId="2898706D" w14:textId="50241396" w:rsidR="00D3635F" w:rsidRPr="00D35E62" w:rsidRDefault="00442DD1" w:rsidP="00235FB0">
      <w:pPr>
        <w:tabs>
          <w:tab w:val="left" w:pos="2269"/>
          <w:tab w:val="left" w:pos="4536"/>
        </w:tabs>
        <w:spacing w:before="360"/>
        <w:jc w:val="both"/>
        <w:rPr>
          <w:rFonts w:ascii="Arial" w:hAnsi="Arial"/>
          <w:b/>
          <w:sz w:val="24"/>
          <w:lang w:val="cs-CZ"/>
        </w:rPr>
      </w:pPr>
      <w:r w:rsidRPr="00D35E62">
        <w:rPr>
          <w:rFonts w:ascii="Arial" w:hAnsi="Arial"/>
          <w:lang w:val="cs-CZ"/>
        </w:rPr>
        <w:t xml:space="preserve">Zhotovitel se zavazuje dodat všechny součásti předmětu plnění kompletně v souladu s podmínkami této Smlouvy. Objednatel se zavazuje předmět plnění této Smlouvy </w:t>
      </w:r>
      <w:r w:rsidR="00D3635F" w:rsidRPr="00D35E62">
        <w:rPr>
          <w:rFonts w:ascii="Arial" w:hAnsi="Arial"/>
          <w:lang w:val="cs-CZ"/>
        </w:rPr>
        <w:t xml:space="preserve">od Zhotovitele </w:t>
      </w:r>
      <w:r w:rsidR="00235FB0" w:rsidRPr="00D35E62">
        <w:rPr>
          <w:rFonts w:ascii="Arial" w:hAnsi="Arial"/>
          <w:lang w:val="cs-CZ"/>
        </w:rPr>
        <w:t>převzít a</w:t>
      </w:r>
      <w:r w:rsidRPr="00D35E62">
        <w:rPr>
          <w:rFonts w:ascii="Arial" w:hAnsi="Arial"/>
          <w:lang w:val="cs-CZ"/>
        </w:rPr>
        <w:t xml:space="preserve"> zaplatit </w:t>
      </w:r>
      <w:r w:rsidR="00D3635F" w:rsidRPr="00D35E62">
        <w:rPr>
          <w:rFonts w:ascii="Arial" w:hAnsi="Arial"/>
          <w:lang w:val="cs-CZ"/>
        </w:rPr>
        <w:t xml:space="preserve">Zhotoviteli </w:t>
      </w:r>
      <w:r w:rsidRPr="00D35E62">
        <w:rPr>
          <w:rFonts w:ascii="Arial" w:hAnsi="Arial"/>
          <w:lang w:val="cs-CZ"/>
        </w:rPr>
        <w:t xml:space="preserve">v souladu s podmínkami této Smlouvy </w:t>
      </w:r>
      <w:r w:rsidR="00D3635F" w:rsidRPr="00D35E62">
        <w:rPr>
          <w:rFonts w:ascii="Arial" w:hAnsi="Arial"/>
          <w:lang w:val="cs-CZ"/>
        </w:rPr>
        <w:t>sjednanou cenu</w:t>
      </w:r>
      <w:r w:rsidRPr="00D35E62">
        <w:rPr>
          <w:rFonts w:ascii="Arial" w:hAnsi="Arial"/>
          <w:lang w:val="cs-CZ"/>
        </w:rPr>
        <w:t>.</w:t>
      </w:r>
    </w:p>
    <w:p w14:paraId="3FBC0F48" w14:textId="3072A826" w:rsidR="00442DD1" w:rsidRPr="00D35E62" w:rsidRDefault="00442DD1" w:rsidP="00A136FE">
      <w:pPr>
        <w:tabs>
          <w:tab w:val="left" w:pos="1134"/>
          <w:tab w:val="left" w:pos="5812"/>
        </w:tabs>
        <w:spacing w:before="360" w:after="240"/>
        <w:jc w:val="center"/>
        <w:rPr>
          <w:rFonts w:ascii="Arial" w:hAnsi="Arial"/>
          <w:b/>
          <w:sz w:val="24"/>
          <w:lang w:val="cs-CZ"/>
        </w:rPr>
      </w:pPr>
      <w:r w:rsidRPr="00D35E62">
        <w:rPr>
          <w:rFonts w:ascii="Arial" w:hAnsi="Arial"/>
          <w:b/>
          <w:sz w:val="24"/>
          <w:lang w:val="cs-CZ"/>
        </w:rPr>
        <w:t xml:space="preserve">I. </w:t>
      </w:r>
      <w:r w:rsidR="002455DB" w:rsidRPr="00D35E62">
        <w:rPr>
          <w:rFonts w:ascii="Arial" w:hAnsi="Arial"/>
          <w:b/>
          <w:sz w:val="24"/>
          <w:lang w:val="cs-CZ"/>
        </w:rPr>
        <w:t>PŘEDMĚT SMLOUVY</w:t>
      </w:r>
    </w:p>
    <w:p w14:paraId="04912A86" w14:textId="0766EC9C" w:rsidR="00D3635F" w:rsidRPr="00D35E62" w:rsidRDefault="00442DD1" w:rsidP="00A136FE">
      <w:pPr>
        <w:numPr>
          <w:ilvl w:val="0"/>
          <w:numId w:val="1"/>
        </w:numPr>
        <w:tabs>
          <w:tab w:val="left" w:pos="1134"/>
          <w:tab w:val="left" w:pos="2269"/>
        </w:tabs>
        <w:spacing w:after="240"/>
        <w:ind w:left="425" w:hanging="425"/>
        <w:jc w:val="both"/>
        <w:rPr>
          <w:rFonts w:ascii="Arial" w:hAnsi="Arial"/>
          <w:lang w:val="cs-CZ"/>
        </w:rPr>
      </w:pPr>
      <w:r w:rsidRPr="00D35E62">
        <w:rPr>
          <w:rFonts w:ascii="Arial" w:hAnsi="Arial"/>
          <w:lang w:val="cs-CZ"/>
        </w:rPr>
        <w:t>Předmětem plnění Zhotovitele podle této Smlouvy rozumí následující dodávky v</w:t>
      </w:r>
      <w:r w:rsidR="00736F8A" w:rsidRPr="00D35E62">
        <w:rPr>
          <w:rFonts w:ascii="Arial" w:hAnsi="Arial"/>
          <w:lang w:val="cs-CZ"/>
        </w:rPr>
        <w:t> </w:t>
      </w:r>
      <w:r w:rsidRPr="00D35E62">
        <w:rPr>
          <w:rFonts w:ascii="Arial" w:hAnsi="Arial"/>
          <w:lang w:val="cs-CZ"/>
        </w:rPr>
        <w:t>rozsahu</w:t>
      </w:r>
      <w:r w:rsidR="00736F8A" w:rsidRPr="00D35E62">
        <w:rPr>
          <w:rFonts w:ascii="Arial" w:hAnsi="Arial"/>
          <w:lang w:val="cs-CZ"/>
        </w:rPr>
        <w:t xml:space="preserve"> </w:t>
      </w:r>
      <w:r w:rsidRPr="00D35E62">
        <w:rPr>
          <w:rFonts w:ascii="Arial" w:hAnsi="Arial"/>
          <w:lang w:val="cs-CZ"/>
        </w:rPr>
        <w:t>specifikovaném v nabídce č.</w:t>
      </w:r>
      <w:r w:rsidR="00505C61" w:rsidRPr="00D35E62">
        <w:rPr>
          <w:rFonts w:ascii="Arial" w:hAnsi="Arial"/>
          <w:lang w:val="cs-CZ"/>
        </w:rPr>
        <w:t xml:space="preserve"> 5_23_MSPE_077</w:t>
      </w:r>
      <w:r w:rsidRPr="00D35E62">
        <w:rPr>
          <w:rFonts w:ascii="Arial" w:hAnsi="Arial"/>
          <w:lang w:val="cs-CZ"/>
        </w:rPr>
        <w:t xml:space="preserve">, která </w:t>
      </w:r>
      <w:r w:rsidR="007B1D70" w:rsidRPr="00D35E62">
        <w:rPr>
          <w:rFonts w:ascii="Arial" w:hAnsi="Arial"/>
          <w:lang w:val="cs-CZ"/>
        </w:rPr>
        <w:t xml:space="preserve">tvoří </w:t>
      </w:r>
      <w:r w:rsidR="007B1D70" w:rsidRPr="00D35E62">
        <w:rPr>
          <w:rFonts w:ascii="Arial" w:hAnsi="Arial"/>
          <w:u w:val="single"/>
          <w:lang w:val="cs-CZ"/>
        </w:rPr>
        <w:t>Přílohu č. 1</w:t>
      </w:r>
      <w:r w:rsidR="007B1D70" w:rsidRPr="00D35E62">
        <w:rPr>
          <w:rFonts w:ascii="Arial" w:hAnsi="Arial"/>
          <w:lang w:val="cs-CZ"/>
        </w:rPr>
        <w:t xml:space="preserve">, jakožto </w:t>
      </w:r>
      <w:r w:rsidRPr="00D35E62">
        <w:rPr>
          <w:rFonts w:ascii="Arial" w:hAnsi="Arial"/>
          <w:lang w:val="cs-CZ"/>
        </w:rPr>
        <w:t xml:space="preserve">nedílnou součást této </w:t>
      </w:r>
      <w:r w:rsidR="007B1D70" w:rsidRPr="00D35E62">
        <w:rPr>
          <w:rFonts w:ascii="Arial" w:hAnsi="Arial"/>
          <w:lang w:val="cs-CZ"/>
        </w:rPr>
        <w:t>S</w:t>
      </w:r>
      <w:r w:rsidRPr="00D35E62">
        <w:rPr>
          <w:rFonts w:ascii="Arial" w:hAnsi="Arial"/>
          <w:lang w:val="cs-CZ"/>
        </w:rPr>
        <w:t>mlouvy</w:t>
      </w:r>
      <w:r w:rsidR="007B1D70" w:rsidRPr="00D35E62">
        <w:rPr>
          <w:rFonts w:ascii="Arial" w:hAnsi="Arial"/>
          <w:lang w:val="cs-CZ"/>
        </w:rPr>
        <w:t xml:space="preserve"> (dále jen „</w:t>
      </w:r>
      <w:r w:rsidR="007B1D70" w:rsidRPr="00D35E62">
        <w:rPr>
          <w:rFonts w:ascii="Arial" w:hAnsi="Arial"/>
          <w:b/>
          <w:lang w:val="cs-CZ"/>
        </w:rPr>
        <w:t>Nabídka</w:t>
      </w:r>
      <w:r w:rsidR="007B1D70" w:rsidRPr="00D35E62">
        <w:rPr>
          <w:rFonts w:ascii="Arial" w:hAnsi="Arial"/>
          <w:lang w:val="cs-CZ"/>
        </w:rPr>
        <w:t>“)</w:t>
      </w:r>
      <w:r w:rsidR="00D3635F" w:rsidRPr="00D35E62">
        <w:rPr>
          <w:rFonts w:ascii="Arial" w:hAnsi="Arial"/>
          <w:lang w:val="cs-CZ"/>
        </w:rPr>
        <w:t>, a to zejména:</w:t>
      </w:r>
    </w:p>
    <w:p w14:paraId="50190CB4" w14:textId="6E9B5B1F" w:rsidR="00442DD1" w:rsidRPr="00D35E62" w:rsidRDefault="00442DD1" w:rsidP="00D3635F">
      <w:pPr>
        <w:pStyle w:val="Odstavecseseznamem"/>
        <w:numPr>
          <w:ilvl w:val="0"/>
          <w:numId w:val="9"/>
        </w:numPr>
        <w:tabs>
          <w:tab w:val="left" w:pos="1134"/>
          <w:tab w:val="left" w:pos="2269"/>
        </w:tabs>
        <w:jc w:val="both"/>
        <w:rPr>
          <w:rFonts w:ascii="Arial" w:hAnsi="Arial"/>
          <w:lang w:val="cs-CZ"/>
        </w:rPr>
      </w:pPr>
      <w:r w:rsidRPr="00D35E62">
        <w:rPr>
          <w:rFonts w:ascii="Arial" w:hAnsi="Arial"/>
          <w:lang w:val="cs-CZ"/>
        </w:rPr>
        <w:t xml:space="preserve">dodávka zařízení </w:t>
      </w:r>
      <w:r w:rsidR="00736F8A" w:rsidRPr="00D35E62">
        <w:rPr>
          <w:rFonts w:ascii="Arial" w:hAnsi="Arial"/>
          <w:lang w:val="cs-CZ"/>
        </w:rPr>
        <w:t>a výrobků firmy Johnson Controls</w:t>
      </w:r>
    </w:p>
    <w:p w14:paraId="6C092DCE" w14:textId="2B23B253" w:rsidR="00442DD1" w:rsidRPr="00D35E62" w:rsidRDefault="00442DD1" w:rsidP="00D3635F">
      <w:pPr>
        <w:pStyle w:val="Odstavecseseznamem"/>
        <w:numPr>
          <w:ilvl w:val="0"/>
          <w:numId w:val="9"/>
        </w:numPr>
        <w:jc w:val="both"/>
        <w:rPr>
          <w:rFonts w:ascii="Arial" w:hAnsi="Arial"/>
          <w:lang w:val="cs-CZ"/>
        </w:rPr>
      </w:pPr>
      <w:r w:rsidRPr="00D35E62">
        <w:rPr>
          <w:rFonts w:ascii="Arial" w:hAnsi="Arial"/>
          <w:lang w:val="cs-CZ"/>
        </w:rPr>
        <w:t xml:space="preserve">dodávka zařízení ostatních subdodavatelů  </w:t>
      </w:r>
    </w:p>
    <w:p w14:paraId="372F1E90" w14:textId="7AAB5387" w:rsidR="00442DD1" w:rsidRPr="00D35E62" w:rsidRDefault="00442DD1" w:rsidP="00D3635F">
      <w:pPr>
        <w:pStyle w:val="Odstavecseseznamem"/>
        <w:numPr>
          <w:ilvl w:val="0"/>
          <w:numId w:val="9"/>
        </w:numPr>
        <w:jc w:val="both"/>
        <w:rPr>
          <w:rFonts w:ascii="Arial" w:hAnsi="Arial"/>
          <w:lang w:val="cs-CZ"/>
        </w:rPr>
      </w:pPr>
      <w:r w:rsidRPr="00D35E62">
        <w:rPr>
          <w:rFonts w:ascii="Arial" w:hAnsi="Arial"/>
          <w:lang w:val="cs-CZ"/>
        </w:rPr>
        <w:t>kompletní montáž vč</w:t>
      </w:r>
      <w:r w:rsidR="004E70B0" w:rsidRPr="00D35E62">
        <w:rPr>
          <w:rFonts w:ascii="Arial" w:hAnsi="Arial"/>
          <w:lang w:val="cs-CZ"/>
        </w:rPr>
        <w:t xml:space="preserve">etně </w:t>
      </w:r>
      <w:r w:rsidRPr="00D35E62">
        <w:rPr>
          <w:rFonts w:ascii="Arial" w:hAnsi="Arial"/>
          <w:lang w:val="cs-CZ"/>
        </w:rPr>
        <w:t>montážního materiálu</w:t>
      </w:r>
    </w:p>
    <w:p w14:paraId="25B4555A" w14:textId="4B5EDE2C" w:rsidR="00442DD1" w:rsidRPr="00D35E62" w:rsidRDefault="00442DD1" w:rsidP="00D3635F">
      <w:pPr>
        <w:pStyle w:val="Odstavecseseznamem"/>
        <w:numPr>
          <w:ilvl w:val="0"/>
          <w:numId w:val="9"/>
        </w:numPr>
        <w:jc w:val="both"/>
        <w:rPr>
          <w:rFonts w:ascii="Arial" w:hAnsi="Arial"/>
          <w:lang w:val="cs-CZ"/>
        </w:rPr>
      </w:pPr>
      <w:r w:rsidRPr="00D35E62">
        <w:rPr>
          <w:rFonts w:ascii="Arial" w:hAnsi="Arial"/>
          <w:lang w:val="cs-CZ"/>
        </w:rPr>
        <w:t>vypracování uživatelského software dle al</w:t>
      </w:r>
      <w:r w:rsidR="004E70B0" w:rsidRPr="00D35E62">
        <w:rPr>
          <w:rFonts w:ascii="Arial" w:hAnsi="Arial"/>
          <w:lang w:val="cs-CZ"/>
        </w:rPr>
        <w:t xml:space="preserve">goritmů popsaných </w:t>
      </w:r>
      <w:r w:rsidR="002455DB" w:rsidRPr="00D35E62">
        <w:rPr>
          <w:rFonts w:ascii="Arial" w:hAnsi="Arial"/>
          <w:lang w:val="cs-CZ"/>
        </w:rPr>
        <w:t>v nabídce</w:t>
      </w:r>
    </w:p>
    <w:p w14:paraId="123B2BC6" w14:textId="1C8BC9B4" w:rsidR="00442DD1" w:rsidRPr="00D35E62" w:rsidRDefault="00442DD1" w:rsidP="00D3635F">
      <w:pPr>
        <w:pStyle w:val="Odstavecseseznamem"/>
        <w:numPr>
          <w:ilvl w:val="0"/>
          <w:numId w:val="9"/>
        </w:numPr>
        <w:tabs>
          <w:tab w:val="left" w:pos="142"/>
          <w:tab w:val="left" w:pos="284"/>
        </w:tabs>
        <w:jc w:val="both"/>
        <w:rPr>
          <w:rFonts w:ascii="Arial" w:hAnsi="Arial"/>
          <w:lang w:val="cs-CZ"/>
        </w:rPr>
      </w:pPr>
      <w:r w:rsidRPr="00D35E62">
        <w:rPr>
          <w:rFonts w:ascii="Arial" w:hAnsi="Arial"/>
          <w:lang w:val="cs-CZ"/>
        </w:rPr>
        <w:t>oživení a uvedení zařízení do provozu</w:t>
      </w:r>
    </w:p>
    <w:p w14:paraId="030B08C0" w14:textId="284D9281" w:rsidR="00442DD1" w:rsidRPr="00D35E62" w:rsidRDefault="00442DD1" w:rsidP="00D3635F">
      <w:pPr>
        <w:pStyle w:val="Odstavecseseznamem"/>
        <w:numPr>
          <w:ilvl w:val="0"/>
          <w:numId w:val="9"/>
        </w:numPr>
        <w:tabs>
          <w:tab w:val="left" w:pos="0"/>
          <w:tab w:val="left" w:pos="284"/>
        </w:tabs>
        <w:jc w:val="both"/>
        <w:rPr>
          <w:rFonts w:ascii="Arial" w:hAnsi="Arial"/>
          <w:lang w:val="cs-CZ"/>
        </w:rPr>
      </w:pPr>
      <w:r w:rsidRPr="00D35E62">
        <w:rPr>
          <w:rFonts w:ascii="Arial" w:hAnsi="Arial"/>
          <w:lang w:val="cs-CZ"/>
        </w:rPr>
        <w:t>zaškolení obsluhy provozovatele</w:t>
      </w:r>
    </w:p>
    <w:p w14:paraId="1E4D52E5" w14:textId="735A2719" w:rsidR="005F5B1A" w:rsidRPr="00D35E62" w:rsidRDefault="00442DD1" w:rsidP="00A136FE">
      <w:pPr>
        <w:pStyle w:val="Odstavecseseznamem"/>
        <w:numPr>
          <w:ilvl w:val="0"/>
          <w:numId w:val="9"/>
        </w:numPr>
        <w:tabs>
          <w:tab w:val="left" w:pos="0"/>
        </w:tabs>
        <w:jc w:val="both"/>
        <w:rPr>
          <w:rFonts w:ascii="Arial" w:hAnsi="Arial"/>
          <w:lang w:val="cs-CZ"/>
        </w:rPr>
      </w:pPr>
      <w:r w:rsidRPr="00D35E62">
        <w:rPr>
          <w:rFonts w:ascii="Arial" w:hAnsi="Arial"/>
          <w:lang w:val="cs-CZ"/>
        </w:rPr>
        <w:t>inženýrská činnost</w:t>
      </w:r>
    </w:p>
    <w:p w14:paraId="43AEA19B" w14:textId="43DE8A04" w:rsidR="00442DD1" w:rsidRPr="00D35E62" w:rsidRDefault="00D3635F" w:rsidP="009467AE">
      <w:pPr>
        <w:numPr>
          <w:ilvl w:val="0"/>
          <w:numId w:val="1"/>
        </w:numPr>
        <w:tabs>
          <w:tab w:val="left" w:pos="1134"/>
          <w:tab w:val="left" w:pos="2269"/>
        </w:tabs>
        <w:spacing w:before="240"/>
        <w:ind w:left="425" w:hanging="425"/>
        <w:jc w:val="both"/>
        <w:rPr>
          <w:rFonts w:ascii="Arial" w:hAnsi="Arial"/>
          <w:lang w:val="cs-CZ"/>
        </w:rPr>
      </w:pPr>
      <w:r w:rsidRPr="00D35E62">
        <w:rPr>
          <w:rFonts w:ascii="Arial" w:hAnsi="Arial"/>
          <w:lang w:val="cs-CZ"/>
        </w:rPr>
        <w:t xml:space="preserve">V případě jakýchkoli rozporů mezi </w:t>
      </w:r>
      <w:r w:rsidR="007B1D70" w:rsidRPr="00D35E62">
        <w:rPr>
          <w:rFonts w:ascii="Arial" w:hAnsi="Arial"/>
          <w:lang w:val="cs-CZ"/>
        </w:rPr>
        <w:t>N</w:t>
      </w:r>
      <w:r w:rsidRPr="00D35E62">
        <w:rPr>
          <w:rFonts w:ascii="Arial" w:hAnsi="Arial"/>
          <w:lang w:val="cs-CZ"/>
        </w:rPr>
        <w:t>abídkou a touto Smlouvou m</w:t>
      </w:r>
      <w:r w:rsidR="007B1D70" w:rsidRPr="00D35E62">
        <w:rPr>
          <w:rFonts w:ascii="Arial" w:hAnsi="Arial"/>
          <w:lang w:val="cs-CZ"/>
        </w:rPr>
        <w:t>ají ustanovení této Smlouvy přednost.</w:t>
      </w:r>
    </w:p>
    <w:p w14:paraId="16DCB5BC" w14:textId="644FCBF5" w:rsidR="00442DD1" w:rsidRPr="00D35E62" w:rsidRDefault="00442DD1" w:rsidP="00A136FE">
      <w:pPr>
        <w:numPr>
          <w:ilvl w:val="0"/>
          <w:numId w:val="1"/>
        </w:numPr>
        <w:tabs>
          <w:tab w:val="left" w:pos="1134"/>
          <w:tab w:val="left" w:pos="2269"/>
        </w:tabs>
        <w:spacing w:before="240"/>
        <w:ind w:left="425" w:hanging="425"/>
        <w:jc w:val="both"/>
        <w:rPr>
          <w:rFonts w:ascii="Arial" w:hAnsi="Arial"/>
          <w:lang w:val="cs-CZ"/>
        </w:rPr>
      </w:pPr>
      <w:r w:rsidRPr="00D35E62">
        <w:rPr>
          <w:rFonts w:ascii="Arial" w:hAnsi="Arial"/>
          <w:lang w:val="cs-CZ"/>
        </w:rPr>
        <w:t xml:space="preserve">Uživatelský software </w:t>
      </w:r>
      <w:r w:rsidR="005F5B1A" w:rsidRPr="00D35E62">
        <w:rPr>
          <w:rFonts w:ascii="Arial" w:hAnsi="Arial"/>
          <w:lang w:val="cs-CZ"/>
        </w:rPr>
        <w:t xml:space="preserve">operátorských pracovišť </w:t>
      </w:r>
      <w:r w:rsidRPr="00D35E62">
        <w:rPr>
          <w:rFonts w:ascii="Arial" w:hAnsi="Arial"/>
          <w:lang w:val="cs-CZ"/>
        </w:rPr>
        <w:t xml:space="preserve">řady </w:t>
      </w:r>
      <w:r w:rsidR="00505C61" w:rsidRPr="00D35E62">
        <w:rPr>
          <w:rFonts w:ascii="Arial" w:hAnsi="Arial"/>
          <w:lang w:val="cs-CZ"/>
        </w:rPr>
        <w:t>FX14</w:t>
      </w:r>
      <w:r w:rsidR="00992110" w:rsidRPr="00D35E62">
        <w:rPr>
          <w:rFonts w:ascii="Arial" w:hAnsi="Arial"/>
          <w:lang w:val="cs-CZ"/>
        </w:rPr>
        <w:t xml:space="preserve"> </w:t>
      </w:r>
      <w:r w:rsidRPr="00D35E62">
        <w:rPr>
          <w:rFonts w:ascii="Arial" w:hAnsi="Arial"/>
          <w:lang w:val="cs-CZ"/>
        </w:rPr>
        <w:t xml:space="preserve">je chráněn autorskými právy </w:t>
      </w:r>
      <w:r w:rsidR="00736F8A" w:rsidRPr="00D35E62">
        <w:rPr>
          <w:rFonts w:ascii="Arial" w:hAnsi="Arial"/>
          <w:lang w:val="cs-CZ"/>
        </w:rPr>
        <w:t>společností</w:t>
      </w:r>
      <w:r w:rsidRPr="00D35E62">
        <w:rPr>
          <w:rFonts w:ascii="Arial" w:hAnsi="Arial"/>
          <w:lang w:val="cs-CZ"/>
        </w:rPr>
        <w:t xml:space="preserve"> JOHNSON CONTROLS</w:t>
      </w:r>
      <w:r w:rsidR="00736F8A" w:rsidRPr="00D35E62">
        <w:rPr>
          <w:rFonts w:ascii="Arial" w:hAnsi="Arial"/>
          <w:lang w:val="cs-CZ"/>
        </w:rPr>
        <w:t>. Objednat</w:t>
      </w:r>
      <w:r w:rsidRPr="00D35E62">
        <w:rPr>
          <w:rFonts w:ascii="Arial" w:hAnsi="Arial"/>
          <w:lang w:val="cs-CZ"/>
        </w:rPr>
        <w:t xml:space="preserve">el </w:t>
      </w:r>
      <w:r w:rsidR="009700C3" w:rsidRPr="00D35E62">
        <w:rPr>
          <w:rFonts w:ascii="Arial" w:hAnsi="Arial"/>
          <w:lang w:val="cs-CZ"/>
        </w:rPr>
        <w:t>k</w:t>
      </w:r>
      <w:r w:rsidR="00736F8A" w:rsidRPr="00D35E62">
        <w:rPr>
          <w:rFonts w:ascii="Arial" w:hAnsi="Arial"/>
          <w:lang w:val="cs-CZ"/>
        </w:rPr>
        <w:t xml:space="preserve"> t</w:t>
      </w:r>
      <w:r w:rsidR="009700C3" w:rsidRPr="00D35E62">
        <w:rPr>
          <w:rFonts w:ascii="Arial" w:hAnsi="Arial"/>
          <w:lang w:val="cs-CZ"/>
        </w:rPr>
        <w:t>omu</w:t>
      </w:r>
      <w:r w:rsidR="00736F8A" w:rsidRPr="00D35E62">
        <w:rPr>
          <w:rFonts w:ascii="Arial" w:hAnsi="Arial"/>
          <w:lang w:val="cs-CZ"/>
        </w:rPr>
        <w:t>to uživatelsk</w:t>
      </w:r>
      <w:r w:rsidR="009700C3" w:rsidRPr="00D35E62">
        <w:rPr>
          <w:rFonts w:ascii="Arial" w:hAnsi="Arial"/>
          <w:lang w:val="cs-CZ"/>
        </w:rPr>
        <w:t>ému</w:t>
      </w:r>
      <w:r w:rsidR="00736F8A" w:rsidRPr="00D35E62">
        <w:rPr>
          <w:rFonts w:ascii="Arial" w:hAnsi="Arial"/>
          <w:lang w:val="cs-CZ"/>
        </w:rPr>
        <w:t xml:space="preserve"> software</w:t>
      </w:r>
      <w:r w:rsidR="009700C3" w:rsidRPr="00D35E62">
        <w:rPr>
          <w:rFonts w:ascii="Arial" w:hAnsi="Arial"/>
          <w:lang w:val="cs-CZ"/>
        </w:rPr>
        <w:t xml:space="preserve"> získává nevýlučné a nepřevoditelné oprávnění ho v daném čase</w:t>
      </w:r>
      <w:r w:rsidR="00736F8A" w:rsidRPr="00D35E62">
        <w:rPr>
          <w:rFonts w:ascii="Arial" w:hAnsi="Arial"/>
          <w:lang w:val="cs-CZ"/>
        </w:rPr>
        <w:t xml:space="preserve"> používat pouze </w:t>
      </w:r>
      <w:r w:rsidR="009700C3" w:rsidRPr="00D35E62">
        <w:rPr>
          <w:rFonts w:ascii="Arial" w:hAnsi="Arial"/>
          <w:lang w:val="cs-CZ"/>
        </w:rPr>
        <w:t>v jediné kopii na jediném řídícím systému</w:t>
      </w:r>
      <w:r w:rsidR="00D3635F" w:rsidRPr="00D35E62">
        <w:rPr>
          <w:rFonts w:ascii="Arial" w:hAnsi="Arial"/>
          <w:lang w:val="cs-CZ"/>
        </w:rPr>
        <w:t xml:space="preserve"> na území České republiky</w:t>
      </w:r>
      <w:r w:rsidR="009700C3" w:rsidRPr="00D35E62">
        <w:rPr>
          <w:rFonts w:ascii="Arial" w:hAnsi="Arial"/>
          <w:lang w:val="cs-CZ"/>
        </w:rPr>
        <w:t xml:space="preserve">. Objednatel není oprávněn bez předchozího písemného souhlasu </w:t>
      </w:r>
      <w:r w:rsidR="00B86AB0" w:rsidRPr="00D35E62">
        <w:rPr>
          <w:rFonts w:ascii="Arial" w:hAnsi="Arial"/>
          <w:lang w:val="cs-CZ"/>
        </w:rPr>
        <w:t>Z</w:t>
      </w:r>
      <w:r w:rsidR="009700C3" w:rsidRPr="00D35E62">
        <w:rPr>
          <w:rFonts w:ascii="Arial" w:hAnsi="Arial"/>
          <w:lang w:val="cs-CZ"/>
        </w:rPr>
        <w:t xml:space="preserve">hotovitele uživatelský </w:t>
      </w:r>
      <w:r w:rsidR="002455DB" w:rsidRPr="00D35E62">
        <w:rPr>
          <w:rFonts w:ascii="Arial" w:hAnsi="Arial"/>
          <w:lang w:val="cs-CZ"/>
        </w:rPr>
        <w:t>software,</w:t>
      </w:r>
      <w:r w:rsidR="009700C3" w:rsidRPr="00D35E62">
        <w:rPr>
          <w:rFonts w:ascii="Arial" w:hAnsi="Arial"/>
          <w:lang w:val="cs-CZ"/>
        </w:rPr>
        <w:t xml:space="preserve"> jakkoliv upravovat nebo umožňovat jeho úpravy a užívání třetím stranám.</w:t>
      </w:r>
      <w:r w:rsidRPr="00D35E62">
        <w:rPr>
          <w:rFonts w:ascii="Arial" w:hAnsi="Arial"/>
          <w:lang w:val="cs-CZ"/>
        </w:rPr>
        <w:t xml:space="preserve"> </w:t>
      </w:r>
      <w:r w:rsidR="009700C3" w:rsidRPr="00D35E62">
        <w:rPr>
          <w:rFonts w:ascii="Arial" w:hAnsi="Arial"/>
          <w:lang w:val="cs-CZ"/>
        </w:rPr>
        <w:t xml:space="preserve">Projektová dokumentace k dodanému dílu je autorským dílem </w:t>
      </w:r>
      <w:r w:rsidR="00B86AB0" w:rsidRPr="00D35E62">
        <w:rPr>
          <w:rFonts w:ascii="Arial" w:hAnsi="Arial"/>
          <w:lang w:val="cs-CZ"/>
        </w:rPr>
        <w:t>Z</w:t>
      </w:r>
      <w:r w:rsidR="009700C3" w:rsidRPr="00D35E62">
        <w:rPr>
          <w:rFonts w:ascii="Arial" w:hAnsi="Arial"/>
          <w:lang w:val="cs-CZ"/>
        </w:rPr>
        <w:t xml:space="preserve">hotovitele a </w:t>
      </w:r>
      <w:r w:rsidR="00B86AB0" w:rsidRPr="00D35E62">
        <w:rPr>
          <w:rFonts w:ascii="Arial" w:hAnsi="Arial"/>
          <w:lang w:val="cs-CZ"/>
        </w:rPr>
        <w:t>O</w:t>
      </w:r>
      <w:r w:rsidR="009700C3" w:rsidRPr="00D35E62">
        <w:rPr>
          <w:rFonts w:ascii="Arial" w:hAnsi="Arial"/>
          <w:lang w:val="cs-CZ"/>
        </w:rPr>
        <w:t>bjednatel k ní získává nevýlučné a nepřevoditelné užívací právo.</w:t>
      </w:r>
    </w:p>
    <w:p w14:paraId="7DD431E3" w14:textId="3F83171E" w:rsidR="00442DD1" w:rsidRPr="00D35E62" w:rsidRDefault="00442DD1" w:rsidP="00A136FE">
      <w:pPr>
        <w:tabs>
          <w:tab w:val="left" w:pos="1134"/>
          <w:tab w:val="right" w:pos="5040"/>
          <w:tab w:val="left" w:pos="8280"/>
        </w:tabs>
        <w:spacing w:before="360"/>
        <w:jc w:val="center"/>
        <w:rPr>
          <w:rFonts w:ascii="Arial" w:hAnsi="Arial"/>
          <w:b/>
          <w:sz w:val="24"/>
          <w:lang w:val="cs-CZ"/>
        </w:rPr>
      </w:pPr>
      <w:r w:rsidRPr="00D35E62">
        <w:rPr>
          <w:rFonts w:ascii="Arial" w:hAnsi="Arial"/>
          <w:b/>
          <w:sz w:val="24"/>
          <w:lang w:val="cs-CZ"/>
        </w:rPr>
        <w:t>II. CENA</w:t>
      </w:r>
    </w:p>
    <w:p w14:paraId="76C2F413" w14:textId="5961248E"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Cena předmětu plnění v souladu s </w:t>
      </w:r>
      <w:r w:rsidR="007B1D70" w:rsidRPr="00D35E62">
        <w:rPr>
          <w:rFonts w:ascii="Arial" w:hAnsi="Arial"/>
          <w:lang w:val="cs-CZ"/>
        </w:rPr>
        <w:t xml:space="preserve">článkem </w:t>
      </w:r>
      <w:r w:rsidRPr="00D35E62">
        <w:rPr>
          <w:rFonts w:ascii="Arial" w:hAnsi="Arial"/>
          <w:lang w:val="cs-CZ"/>
        </w:rPr>
        <w:t xml:space="preserve">I. této Smlouvy byla stanovena dohodou obou stran na </w:t>
      </w:r>
      <w:r w:rsidR="002455DB" w:rsidRPr="00D35E62">
        <w:rPr>
          <w:rFonts w:ascii="Arial" w:hAnsi="Arial"/>
          <w:lang w:val="cs-CZ"/>
        </w:rPr>
        <w:t>994.478, -</w:t>
      </w:r>
      <w:r w:rsidRPr="00D35E62">
        <w:rPr>
          <w:rFonts w:ascii="Arial" w:hAnsi="Arial"/>
          <w:lang w:val="cs-CZ"/>
        </w:rPr>
        <w:t xml:space="preserve"> </w:t>
      </w:r>
      <w:r w:rsidR="002455DB" w:rsidRPr="00D35E62">
        <w:rPr>
          <w:rFonts w:ascii="Arial" w:hAnsi="Arial"/>
          <w:lang w:val="cs-CZ"/>
        </w:rPr>
        <w:t>Kč (</w:t>
      </w:r>
      <w:r w:rsidRPr="00D35E62">
        <w:rPr>
          <w:rFonts w:ascii="Arial" w:hAnsi="Arial"/>
          <w:lang w:val="cs-CZ"/>
        </w:rPr>
        <w:t>bez DPH)</w:t>
      </w:r>
    </w:p>
    <w:p w14:paraId="0204F4BB" w14:textId="7CE210E5" w:rsidR="00D3635F" w:rsidRPr="00D35E62" w:rsidRDefault="00442DD1" w:rsidP="00EB442D">
      <w:pPr>
        <w:pStyle w:val="Odstavecseseznamem"/>
        <w:tabs>
          <w:tab w:val="left" w:pos="1134"/>
          <w:tab w:val="left" w:pos="2269"/>
        </w:tabs>
        <w:spacing w:before="120"/>
        <w:ind w:left="357"/>
        <w:jc w:val="both"/>
        <w:rPr>
          <w:rFonts w:ascii="Arial" w:hAnsi="Arial"/>
          <w:lang w:val="cs-CZ"/>
        </w:rPr>
      </w:pPr>
      <w:r w:rsidRPr="00D35E62">
        <w:rPr>
          <w:rFonts w:ascii="Arial" w:hAnsi="Arial"/>
          <w:lang w:val="cs-CZ"/>
        </w:rPr>
        <w:t>DPH bude účtována v zákonné výši.</w:t>
      </w:r>
    </w:p>
    <w:p w14:paraId="4EBE72CF" w14:textId="12204C5B" w:rsidR="00442DD1" w:rsidRPr="00D35E62" w:rsidRDefault="00442DD1" w:rsidP="00EB442D">
      <w:pPr>
        <w:pStyle w:val="Odstavecseseznamem"/>
        <w:tabs>
          <w:tab w:val="left" w:pos="1134"/>
          <w:tab w:val="left" w:pos="2269"/>
        </w:tabs>
        <w:spacing w:before="120"/>
        <w:ind w:left="360"/>
        <w:jc w:val="both"/>
        <w:rPr>
          <w:rFonts w:ascii="Arial" w:hAnsi="Arial"/>
          <w:lang w:val="cs-CZ"/>
        </w:rPr>
      </w:pPr>
      <w:r w:rsidRPr="00D35E62">
        <w:rPr>
          <w:rFonts w:ascii="Arial" w:hAnsi="Arial"/>
          <w:lang w:val="cs-CZ"/>
        </w:rPr>
        <w:t xml:space="preserve">Tato cena je stanovena v souladu s nabídkou zhotovitele č. </w:t>
      </w:r>
      <w:r w:rsidR="00505C61" w:rsidRPr="00D35E62">
        <w:rPr>
          <w:rFonts w:ascii="Arial" w:hAnsi="Arial"/>
          <w:lang w:val="cs-CZ"/>
        </w:rPr>
        <w:t>5_23_MSPE_077</w:t>
      </w:r>
      <w:r w:rsidRPr="00D35E62">
        <w:rPr>
          <w:rFonts w:ascii="Arial" w:hAnsi="Arial"/>
          <w:lang w:val="cs-CZ"/>
        </w:rPr>
        <w:t xml:space="preserve"> - viz </w:t>
      </w:r>
      <w:r w:rsidR="007B1D70" w:rsidRPr="00D35E62">
        <w:rPr>
          <w:rFonts w:ascii="Arial" w:hAnsi="Arial"/>
          <w:u w:val="single"/>
          <w:lang w:val="cs-CZ"/>
        </w:rPr>
        <w:t>P</w:t>
      </w:r>
      <w:r w:rsidRPr="00D35E62">
        <w:rPr>
          <w:rFonts w:ascii="Arial" w:hAnsi="Arial"/>
          <w:u w:val="single"/>
          <w:lang w:val="cs-CZ"/>
        </w:rPr>
        <w:t>říloha č.</w:t>
      </w:r>
      <w:r w:rsidR="00AF5787" w:rsidRPr="00D35E62">
        <w:rPr>
          <w:rFonts w:ascii="Arial" w:hAnsi="Arial"/>
          <w:u w:val="single"/>
          <w:lang w:val="cs-CZ"/>
        </w:rPr>
        <w:t xml:space="preserve"> </w:t>
      </w:r>
      <w:r w:rsidRPr="00D35E62">
        <w:rPr>
          <w:rFonts w:ascii="Arial" w:hAnsi="Arial"/>
          <w:u w:val="single"/>
          <w:lang w:val="cs-CZ"/>
        </w:rPr>
        <w:t>1</w:t>
      </w:r>
      <w:r w:rsidRPr="00D35E62">
        <w:rPr>
          <w:rFonts w:ascii="Arial" w:hAnsi="Arial"/>
          <w:lang w:val="cs-CZ"/>
        </w:rPr>
        <w:t xml:space="preserve"> </w:t>
      </w:r>
      <w:r w:rsidR="006C3F88" w:rsidRPr="00D35E62">
        <w:rPr>
          <w:rFonts w:ascii="Arial" w:hAnsi="Arial"/>
          <w:lang w:val="cs-CZ"/>
        </w:rPr>
        <w:t xml:space="preserve">této Smlouvy </w:t>
      </w:r>
      <w:r w:rsidRPr="00D35E62">
        <w:rPr>
          <w:rFonts w:ascii="Arial" w:hAnsi="Arial"/>
          <w:lang w:val="cs-CZ"/>
        </w:rPr>
        <w:t xml:space="preserve">a rozumí se CIP místo plnění (dle INCOTERMS 2000). Jedná se o cenu sjednanou ve smyslu zákona o cenách </w:t>
      </w:r>
      <w:r w:rsidR="007B1D70" w:rsidRPr="00D35E62">
        <w:rPr>
          <w:rFonts w:ascii="Arial" w:hAnsi="Arial"/>
          <w:lang w:val="cs-CZ"/>
        </w:rPr>
        <w:t>č.</w:t>
      </w:r>
      <w:r w:rsidRPr="00D35E62">
        <w:rPr>
          <w:rFonts w:ascii="Arial" w:hAnsi="Arial"/>
          <w:lang w:val="cs-CZ"/>
        </w:rPr>
        <w:t xml:space="preserve"> 526/</w:t>
      </w:r>
      <w:r w:rsidR="00F7755B" w:rsidRPr="00D35E62">
        <w:rPr>
          <w:rFonts w:ascii="Arial" w:hAnsi="Arial"/>
          <w:lang w:val="cs-CZ"/>
        </w:rPr>
        <w:t>19</w:t>
      </w:r>
      <w:r w:rsidRPr="00D35E62">
        <w:rPr>
          <w:rFonts w:ascii="Arial" w:hAnsi="Arial"/>
          <w:lang w:val="cs-CZ"/>
        </w:rPr>
        <w:t>90 Sb</w:t>
      </w:r>
      <w:r w:rsidR="00F7755B" w:rsidRPr="00D35E62">
        <w:rPr>
          <w:rFonts w:ascii="Arial" w:hAnsi="Arial"/>
          <w:lang w:val="cs-CZ"/>
        </w:rPr>
        <w:t>.</w:t>
      </w:r>
      <w:r w:rsidR="007B1D70" w:rsidRPr="00D35E62">
        <w:rPr>
          <w:rFonts w:ascii="Arial" w:hAnsi="Arial"/>
          <w:lang w:val="cs-CZ"/>
        </w:rPr>
        <w:t>,</w:t>
      </w:r>
      <w:r w:rsidR="00F7755B" w:rsidRPr="00D35E62">
        <w:rPr>
          <w:rFonts w:ascii="Arial" w:hAnsi="Arial"/>
          <w:lang w:val="cs-CZ"/>
        </w:rPr>
        <w:t xml:space="preserve"> v platném znění</w:t>
      </w:r>
      <w:r w:rsidRPr="00D35E62">
        <w:rPr>
          <w:rFonts w:ascii="Arial" w:hAnsi="Arial"/>
          <w:lang w:val="cs-CZ"/>
        </w:rPr>
        <w:t>.</w:t>
      </w:r>
    </w:p>
    <w:p w14:paraId="7A45453B" w14:textId="2967AD2C" w:rsidR="007B1D70" w:rsidRPr="00D35E62" w:rsidRDefault="00442DD1" w:rsidP="00447486">
      <w:pPr>
        <w:pStyle w:val="Odstavecseseznamem"/>
        <w:numPr>
          <w:ilvl w:val="2"/>
          <w:numId w:val="11"/>
        </w:numPr>
        <w:tabs>
          <w:tab w:val="left" w:pos="1134"/>
          <w:tab w:val="left" w:pos="5812"/>
        </w:tabs>
        <w:spacing w:before="120"/>
        <w:jc w:val="both"/>
        <w:rPr>
          <w:rFonts w:ascii="Arial" w:hAnsi="Arial"/>
          <w:lang w:val="cs-CZ"/>
        </w:rPr>
      </w:pPr>
      <w:r w:rsidRPr="00D35E62">
        <w:rPr>
          <w:rFonts w:ascii="Arial" w:hAnsi="Arial"/>
          <w:lang w:val="cs-CZ"/>
        </w:rPr>
        <w:t xml:space="preserve">Tato cena je kalkulována </w:t>
      </w:r>
      <w:r w:rsidR="007B1D70" w:rsidRPr="00D35E62">
        <w:rPr>
          <w:rFonts w:ascii="Arial" w:hAnsi="Arial"/>
          <w:lang w:val="cs-CZ"/>
        </w:rPr>
        <w:t>takto</w:t>
      </w:r>
      <w:r w:rsidRPr="00D35E62">
        <w:rPr>
          <w:rFonts w:ascii="Arial" w:hAnsi="Arial"/>
          <w:lang w:val="cs-CZ"/>
        </w:rPr>
        <w:t>:</w:t>
      </w:r>
    </w:p>
    <w:p w14:paraId="4E3E9360" w14:textId="4B889459" w:rsidR="007B1D70" w:rsidRPr="00D35E62" w:rsidRDefault="00442DD1" w:rsidP="00EB442D">
      <w:pPr>
        <w:pStyle w:val="Odstavecseseznamem"/>
        <w:numPr>
          <w:ilvl w:val="0"/>
          <w:numId w:val="12"/>
        </w:numPr>
        <w:tabs>
          <w:tab w:val="left" w:pos="1134"/>
          <w:tab w:val="left" w:pos="5812"/>
        </w:tabs>
        <w:spacing w:before="120"/>
        <w:ind w:left="714" w:hanging="357"/>
        <w:jc w:val="both"/>
        <w:rPr>
          <w:rFonts w:ascii="Arial" w:hAnsi="Arial"/>
          <w:lang w:val="cs-CZ"/>
        </w:rPr>
      </w:pPr>
      <w:r w:rsidRPr="00D35E62">
        <w:rPr>
          <w:rFonts w:ascii="Arial" w:hAnsi="Arial"/>
          <w:lang w:val="cs-CZ"/>
        </w:rPr>
        <w:t xml:space="preserve">u výrobků a programového vybavení dováženého ze </w:t>
      </w:r>
      <w:r w:rsidR="002455DB" w:rsidRPr="00D35E62">
        <w:rPr>
          <w:rFonts w:ascii="Arial" w:hAnsi="Arial"/>
          <w:lang w:val="cs-CZ"/>
        </w:rPr>
        <w:t>zahraničí – na</w:t>
      </w:r>
      <w:r w:rsidRPr="00D35E62">
        <w:rPr>
          <w:rFonts w:ascii="Arial" w:hAnsi="Arial"/>
          <w:lang w:val="cs-CZ"/>
        </w:rPr>
        <w:t xml:space="preserve"> základě cen </w:t>
      </w:r>
      <w:r w:rsidR="002455DB" w:rsidRPr="00D35E62">
        <w:rPr>
          <w:rFonts w:ascii="Arial" w:hAnsi="Arial"/>
          <w:lang w:val="cs-CZ"/>
        </w:rPr>
        <w:t>a kurzu</w:t>
      </w:r>
      <w:r w:rsidRPr="00D35E62">
        <w:rPr>
          <w:rFonts w:ascii="Arial" w:hAnsi="Arial"/>
          <w:lang w:val="cs-CZ"/>
        </w:rPr>
        <w:t xml:space="preserve"> EUR/CZK stanoveného ČNB, Praha</w:t>
      </w:r>
      <w:r w:rsidR="007B1D70" w:rsidRPr="00D35E62">
        <w:rPr>
          <w:rFonts w:ascii="Arial" w:hAnsi="Arial"/>
          <w:lang w:val="cs-CZ"/>
        </w:rPr>
        <w:t>,</w:t>
      </w:r>
      <w:r w:rsidRPr="00D35E62">
        <w:rPr>
          <w:rFonts w:ascii="Arial" w:hAnsi="Arial"/>
          <w:lang w:val="cs-CZ"/>
        </w:rPr>
        <w:t xml:space="preserve"> v den podpisu této </w:t>
      </w:r>
      <w:r w:rsidR="007B1D70" w:rsidRPr="00D35E62">
        <w:rPr>
          <w:rFonts w:ascii="Arial" w:hAnsi="Arial"/>
          <w:lang w:val="cs-CZ"/>
        </w:rPr>
        <w:t>S</w:t>
      </w:r>
      <w:r w:rsidRPr="00D35E62">
        <w:rPr>
          <w:rFonts w:ascii="Arial" w:hAnsi="Arial"/>
          <w:lang w:val="cs-CZ"/>
        </w:rPr>
        <w:t xml:space="preserve">mlouvy. Pokud by došlo v průběhu platnosti této </w:t>
      </w:r>
      <w:r w:rsidR="007B1D70" w:rsidRPr="00D35E62">
        <w:rPr>
          <w:rFonts w:ascii="Arial" w:hAnsi="Arial"/>
          <w:lang w:val="cs-CZ"/>
        </w:rPr>
        <w:t>S</w:t>
      </w:r>
      <w:r w:rsidRPr="00D35E62">
        <w:rPr>
          <w:rFonts w:ascii="Arial" w:hAnsi="Arial"/>
          <w:lang w:val="cs-CZ"/>
        </w:rPr>
        <w:t xml:space="preserve">mlouvy k výrazné změně tohoto kurzu (minimálně o </w:t>
      </w:r>
      <w:r w:rsidR="002455DB" w:rsidRPr="00D35E62">
        <w:rPr>
          <w:rFonts w:ascii="Arial" w:hAnsi="Arial"/>
          <w:lang w:val="cs-CZ"/>
        </w:rPr>
        <w:t>5 %</w:t>
      </w:r>
      <w:r w:rsidRPr="00D35E62">
        <w:rPr>
          <w:rFonts w:ascii="Arial" w:hAnsi="Arial"/>
          <w:lang w:val="cs-CZ"/>
        </w:rPr>
        <w:t>),</w:t>
      </w:r>
      <w:r w:rsidR="007B1D70" w:rsidRPr="00D35E62">
        <w:rPr>
          <w:rFonts w:ascii="Arial" w:hAnsi="Arial"/>
          <w:lang w:val="cs-CZ"/>
        </w:rPr>
        <w:t xml:space="preserve"> </w:t>
      </w:r>
      <w:r w:rsidRPr="00D35E62">
        <w:rPr>
          <w:rFonts w:ascii="Arial" w:hAnsi="Arial"/>
          <w:lang w:val="cs-CZ"/>
        </w:rPr>
        <w:t xml:space="preserve">budou výše uvedené ceny upraveny oboustranně odsouhlaseným a podepsaným dodatkem této </w:t>
      </w:r>
      <w:r w:rsidR="007B1D70" w:rsidRPr="00D35E62">
        <w:rPr>
          <w:rFonts w:ascii="Arial" w:hAnsi="Arial"/>
          <w:lang w:val="cs-CZ"/>
        </w:rPr>
        <w:t>S</w:t>
      </w:r>
      <w:r w:rsidRPr="00D35E62">
        <w:rPr>
          <w:rFonts w:ascii="Arial" w:hAnsi="Arial"/>
          <w:lang w:val="cs-CZ"/>
        </w:rPr>
        <w:t>mlouvy</w:t>
      </w:r>
      <w:r w:rsidR="007B1D70" w:rsidRPr="00D35E62">
        <w:rPr>
          <w:rFonts w:ascii="Arial" w:hAnsi="Arial"/>
          <w:lang w:val="cs-CZ"/>
        </w:rPr>
        <w:t>;</w:t>
      </w:r>
      <w:r w:rsidRPr="00D35E62">
        <w:rPr>
          <w:rFonts w:ascii="Arial" w:hAnsi="Arial"/>
          <w:lang w:val="cs-CZ"/>
        </w:rPr>
        <w:t xml:space="preserve"> </w:t>
      </w:r>
      <w:r w:rsidR="007B1D70" w:rsidRPr="00D35E62">
        <w:rPr>
          <w:rFonts w:ascii="Arial" w:hAnsi="Arial"/>
          <w:lang w:val="cs-CZ"/>
        </w:rPr>
        <w:t>v</w:t>
      </w:r>
      <w:r w:rsidRPr="00D35E62">
        <w:rPr>
          <w:rFonts w:ascii="Arial" w:hAnsi="Arial"/>
          <w:lang w:val="cs-CZ"/>
        </w:rPr>
        <w:t xml:space="preserve"> ostatním platí ustanovení bodu 2.2 a 2.3</w:t>
      </w:r>
      <w:r w:rsidR="007B1D70" w:rsidRPr="00D35E62">
        <w:rPr>
          <w:rFonts w:ascii="Arial" w:hAnsi="Arial"/>
          <w:lang w:val="cs-CZ"/>
        </w:rPr>
        <w:t xml:space="preserve"> níže;</w:t>
      </w:r>
    </w:p>
    <w:p w14:paraId="12945D8E" w14:textId="60B50991" w:rsidR="00442DD1" w:rsidRPr="00D35E62" w:rsidRDefault="00442DD1" w:rsidP="00EB442D">
      <w:pPr>
        <w:pStyle w:val="Odstavecseseznamem"/>
        <w:numPr>
          <w:ilvl w:val="0"/>
          <w:numId w:val="12"/>
        </w:numPr>
        <w:tabs>
          <w:tab w:val="left" w:pos="1134"/>
          <w:tab w:val="left" w:pos="5812"/>
        </w:tabs>
        <w:spacing w:before="120"/>
        <w:ind w:left="714" w:hanging="357"/>
        <w:jc w:val="both"/>
        <w:rPr>
          <w:rFonts w:ascii="Arial" w:hAnsi="Arial"/>
          <w:lang w:val="cs-CZ"/>
        </w:rPr>
      </w:pPr>
      <w:r w:rsidRPr="00D35E62">
        <w:rPr>
          <w:rFonts w:ascii="Arial" w:hAnsi="Arial"/>
          <w:lang w:val="cs-CZ"/>
        </w:rPr>
        <w:t xml:space="preserve">u </w:t>
      </w:r>
      <w:r w:rsidR="002455DB" w:rsidRPr="00D35E62">
        <w:rPr>
          <w:rFonts w:ascii="Arial" w:hAnsi="Arial"/>
          <w:lang w:val="cs-CZ"/>
        </w:rPr>
        <w:t>výrobků vyráběných</w:t>
      </w:r>
      <w:r w:rsidRPr="00D35E62">
        <w:rPr>
          <w:rFonts w:ascii="Arial" w:hAnsi="Arial"/>
          <w:lang w:val="cs-CZ"/>
        </w:rPr>
        <w:t xml:space="preserve"> v České republice a u služeb zajišťovaných tuzemskými </w:t>
      </w:r>
      <w:r w:rsidR="002455DB" w:rsidRPr="00D35E62">
        <w:rPr>
          <w:rFonts w:ascii="Arial" w:hAnsi="Arial"/>
          <w:lang w:val="cs-CZ"/>
        </w:rPr>
        <w:t>subdodavateli – na</w:t>
      </w:r>
      <w:r w:rsidRPr="00D35E62">
        <w:rPr>
          <w:rFonts w:ascii="Arial" w:hAnsi="Arial"/>
          <w:lang w:val="cs-CZ"/>
        </w:rPr>
        <w:t xml:space="preserve"> základě cen platných v době uzavření této Smlouvy</w:t>
      </w:r>
      <w:r w:rsidR="007B1D70" w:rsidRPr="00D35E62">
        <w:rPr>
          <w:rFonts w:ascii="Arial" w:hAnsi="Arial"/>
          <w:lang w:val="cs-CZ"/>
        </w:rPr>
        <w:t>;</w:t>
      </w:r>
      <w:r w:rsidRPr="00D35E62">
        <w:rPr>
          <w:rFonts w:ascii="Arial" w:hAnsi="Arial"/>
          <w:lang w:val="cs-CZ"/>
        </w:rPr>
        <w:t xml:space="preserve"> </w:t>
      </w:r>
      <w:r w:rsidR="007B1D70" w:rsidRPr="00D35E62">
        <w:rPr>
          <w:rFonts w:ascii="Arial" w:hAnsi="Arial"/>
          <w:lang w:val="cs-CZ"/>
        </w:rPr>
        <w:t>t</w:t>
      </w:r>
      <w:r w:rsidRPr="00D35E62">
        <w:rPr>
          <w:rFonts w:ascii="Arial" w:hAnsi="Arial"/>
          <w:lang w:val="cs-CZ"/>
        </w:rPr>
        <w:t>yto ceny se mohou měnit v důsledku dopadu inflace v daném kalendářním roce (dle oficiálních údajů Českého statistického úřadu)</w:t>
      </w:r>
      <w:r w:rsidR="007B1D70" w:rsidRPr="00D35E62">
        <w:rPr>
          <w:rFonts w:ascii="Arial" w:hAnsi="Arial"/>
          <w:lang w:val="cs-CZ"/>
        </w:rPr>
        <w:t>;</w:t>
      </w:r>
      <w:r w:rsidRPr="00D35E62">
        <w:rPr>
          <w:rFonts w:ascii="Arial" w:hAnsi="Arial"/>
          <w:lang w:val="cs-CZ"/>
        </w:rPr>
        <w:t xml:space="preserve"> </w:t>
      </w:r>
      <w:r w:rsidR="007B1D70" w:rsidRPr="00D35E62">
        <w:rPr>
          <w:rFonts w:ascii="Arial" w:hAnsi="Arial"/>
          <w:lang w:val="cs-CZ"/>
        </w:rPr>
        <w:t>c</w:t>
      </w:r>
      <w:r w:rsidRPr="00D35E62">
        <w:rPr>
          <w:rFonts w:ascii="Arial" w:hAnsi="Arial"/>
          <w:lang w:val="cs-CZ"/>
        </w:rPr>
        <w:t xml:space="preserve">eny budou v tomto případě upraveny oboustranně odsouhlaseným a podepsaným dodatkem této </w:t>
      </w:r>
      <w:r w:rsidR="007B1D70" w:rsidRPr="00D35E62">
        <w:rPr>
          <w:rFonts w:ascii="Arial" w:hAnsi="Arial"/>
          <w:lang w:val="cs-CZ"/>
        </w:rPr>
        <w:t>S</w:t>
      </w:r>
      <w:r w:rsidRPr="00D35E62">
        <w:rPr>
          <w:rFonts w:ascii="Arial" w:hAnsi="Arial"/>
          <w:lang w:val="cs-CZ"/>
        </w:rPr>
        <w:t>mlouvy</w:t>
      </w:r>
      <w:r w:rsidR="007B1D70" w:rsidRPr="00D35E62">
        <w:rPr>
          <w:rFonts w:ascii="Arial" w:hAnsi="Arial"/>
          <w:lang w:val="cs-CZ"/>
        </w:rPr>
        <w:t>;</w:t>
      </w:r>
      <w:r w:rsidRPr="00D35E62">
        <w:rPr>
          <w:rFonts w:ascii="Arial" w:hAnsi="Arial"/>
          <w:lang w:val="cs-CZ"/>
        </w:rPr>
        <w:t xml:space="preserve"> </w:t>
      </w:r>
      <w:r w:rsidR="007B1D70" w:rsidRPr="00D35E62">
        <w:rPr>
          <w:rFonts w:ascii="Arial" w:hAnsi="Arial"/>
          <w:lang w:val="cs-CZ"/>
        </w:rPr>
        <w:t>v</w:t>
      </w:r>
      <w:r w:rsidRPr="00D35E62">
        <w:rPr>
          <w:rFonts w:ascii="Arial" w:hAnsi="Arial"/>
          <w:lang w:val="cs-CZ"/>
        </w:rPr>
        <w:t xml:space="preserve"> ostatním platí ustanovení bodu 2.2 a 2.3</w:t>
      </w:r>
      <w:r w:rsidR="007B1D70" w:rsidRPr="00D35E62">
        <w:rPr>
          <w:rFonts w:ascii="Arial" w:hAnsi="Arial"/>
          <w:lang w:val="cs-CZ"/>
        </w:rPr>
        <w:t xml:space="preserve"> níže</w:t>
      </w:r>
      <w:r w:rsidRPr="00D35E62">
        <w:rPr>
          <w:rFonts w:ascii="Arial" w:hAnsi="Arial"/>
          <w:lang w:val="cs-CZ"/>
        </w:rPr>
        <w:t>.</w:t>
      </w:r>
    </w:p>
    <w:p w14:paraId="0470643F" w14:textId="0B9A7A8D"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Cena může být upravena po vzájemné dohodě</w:t>
      </w:r>
      <w:r w:rsidR="00AF5787" w:rsidRPr="00D35E62">
        <w:rPr>
          <w:rFonts w:ascii="Arial" w:hAnsi="Arial"/>
          <w:lang w:val="cs-CZ"/>
        </w:rPr>
        <w:t xml:space="preserve"> Smluvních stran</w:t>
      </w:r>
      <w:r w:rsidRPr="00D35E62">
        <w:rPr>
          <w:rFonts w:ascii="Arial" w:hAnsi="Arial"/>
          <w:lang w:val="cs-CZ"/>
        </w:rPr>
        <w:t xml:space="preserve"> o hodnotu </w:t>
      </w:r>
      <w:r w:rsidR="003F6A69" w:rsidRPr="00D35E62">
        <w:rPr>
          <w:rFonts w:ascii="Arial" w:hAnsi="Arial"/>
          <w:lang w:val="cs-CZ"/>
        </w:rPr>
        <w:t xml:space="preserve">méněprací nebo </w:t>
      </w:r>
      <w:r w:rsidRPr="00D35E62">
        <w:rPr>
          <w:rFonts w:ascii="Arial" w:hAnsi="Arial"/>
          <w:lang w:val="cs-CZ"/>
        </w:rPr>
        <w:t>víceprací, které vzniknou z titulu konkrétních technických specifikací vyplývajících z realizační projektové dokumentace.</w:t>
      </w:r>
    </w:p>
    <w:p w14:paraId="2DEAEC6D" w14:textId="7BB73BEE"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Tato sjednaná cena je cenou platnou ke dni uzavření této Smlouvy. Smluvní strany se dohodly, že dojde-li po uzavření této Smlouvy ke změnám vyvolaným okolnostmi, které nemůže Zhotovitel ovlivnit (ceny vstupů, výrobků, materiálů, clo, dovozní přirážka ap.), bude cena upravena oboustranně odsouhlaseným a podepsaným dodatkem této smlouvy.</w:t>
      </w:r>
    </w:p>
    <w:p w14:paraId="46680669" w14:textId="23088C9F" w:rsidR="00AF5787" w:rsidRPr="00D35E62" w:rsidRDefault="00442DD1" w:rsidP="00235FB0">
      <w:pPr>
        <w:tabs>
          <w:tab w:val="left" w:pos="1134"/>
          <w:tab w:val="left" w:pos="8280"/>
        </w:tabs>
        <w:spacing w:before="360"/>
        <w:jc w:val="center"/>
        <w:rPr>
          <w:rFonts w:ascii="Arial" w:hAnsi="Arial"/>
          <w:b/>
          <w:sz w:val="24"/>
          <w:lang w:val="cs-CZ"/>
        </w:rPr>
      </w:pPr>
      <w:r w:rsidRPr="00D35E62">
        <w:rPr>
          <w:rFonts w:ascii="Arial" w:hAnsi="Arial"/>
          <w:b/>
          <w:sz w:val="24"/>
          <w:lang w:val="cs-CZ"/>
        </w:rPr>
        <w:t>III. PLATEBNÍ PODMÍNKY</w:t>
      </w:r>
    </w:p>
    <w:p w14:paraId="37C67601" w14:textId="77777777" w:rsidR="00447486" w:rsidRPr="00D35E62" w:rsidRDefault="00447486" w:rsidP="00447486">
      <w:pPr>
        <w:pStyle w:val="Odstavecseseznamem"/>
        <w:numPr>
          <w:ilvl w:val="0"/>
          <w:numId w:val="11"/>
        </w:numPr>
        <w:tabs>
          <w:tab w:val="left" w:pos="1134"/>
          <w:tab w:val="left" w:pos="2269"/>
        </w:tabs>
        <w:spacing w:before="120"/>
        <w:jc w:val="both"/>
        <w:rPr>
          <w:rFonts w:ascii="Arial" w:hAnsi="Arial"/>
          <w:vanish/>
          <w:lang w:val="cs-CZ"/>
        </w:rPr>
      </w:pPr>
    </w:p>
    <w:p w14:paraId="6DA24ED3" w14:textId="641D85D7" w:rsidR="00442DD1" w:rsidRPr="00D35E62" w:rsidRDefault="00442DD1" w:rsidP="00447486">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Splatnost </w:t>
      </w:r>
      <w:r w:rsidR="002455DB" w:rsidRPr="00D35E62">
        <w:rPr>
          <w:rFonts w:ascii="Arial" w:hAnsi="Arial"/>
          <w:lang w:val="cs-CZ"/>
        </w:rPr>
        <w:t>faktur je</w:t>
      </w:r>
      <w:r w:rsidRPr="00D35E62">
        <w:rPr>
          <w:rFonts w:ascii="Arial" w:hAnsi="Arial"/>
          <w:lang w:val="cs-CZ"/>
        </w:rPr>
        <w:t xml:space="preserve"> stanovena na </w:t>
      </w:r>
      <w:r w:rsidR="005F5B1A" w:rsidRPr="00D35E62">
        <w:rPr>
          <w:rFonts w:ascii="Arial" w:hAnsi="Arial"/>
          <w:lang w:val="cs-CZ"/>
        </w:rPr>
        <w:t>30</w:t>
      </w:r>
      <w:r w:rsidRPr="00D35E62">
        <w:rPr>
          <w:rFonts w:ascii="Arial" w:hAnsi="Arial"/>
          <w:lang w:val="cs-CZ"/>
        </w:rPr>
        <w:t xml:space="preserve"> dnů od data </w:t>
      </w:r>
      <w:r w:rsidR="00AF5787" w:rsidRPr="00D35E62">
        <w:rPr>
          <w:rFonts w:ascii="Arial" w:hAnsi="Arial"/>
          <w:lang w:val="cs-CZ"/>
        </w:rPr>
        <w:t>vystavení faktury</w:t>
      </w:r>
      <w:r w:rsidRPr="00D35E62">
        <w:rPr>
          <w:rFonts w:ascii="Arial" w:hAnsi="Arial"/>
          <w:lang w:val="cs-CZ"/>
        </w:rPr>
        <w:t>.</w:t>
      </w:r>
    </w:p>
    <w:p w14:paraId="320D7C34" w14:textId="4899A6B8"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Předmět plnění této </w:t>
      </w:r>
      <w:r w:rsidR="00AF5787" w:rsidRPr="00D35E62">
        <w:rPr>
          <w:rFonts w:ascii="Arial" w:hAnsi="Arial"/>
          <w:lang w:val="cs-CZ"/>
        </w:rPr>
        <w:t>S</w:t>
      </w:r>
      <w:r w:rsidRPr="00D35E62">
        <w:rPr>
          <w:rFonts w:ascii="Arial" w:hAnsi="Arial"/>
          <w:lang w:val="cs-CZ"/>
        </w:rPr>
        <w:t xml:space="preserve">mlouvy zůstává majetkem Zhotovitele až do úplného </w:t>
      </w:r>
      <w:r w:rsidR="00AF5787" w:rsidRPr="00D35E62">
        <w:rPr>
          <w:rFonts w:ascii="Arial" w:hAnsi="Arial"/>
          <w:lang w:val="cs-CZ"/>
        </w:rPr>
        <w:t xml:space="preserve">uhrazení </w:t>
      </w:r>
      <w:r w:rsidRPr="00D35E62">
        <w:rPr>
          <w:rFonts w:ascii="Arial" w:hAnsi="Arial"/>
          <w:lang w:val="cs-CZ"/>
        </w:rPr>
        <w:t>konečné faktury Objednatelem. Do té doby nesmí Objednatel zbožím ručit nebo je zastavit ani ho zpracovávat, zabudovávat do jiného zboží</w:t>
      </w:r>
      <w:r w:rsidR="00AF5787" w:rsidRPr="00D35E62">
        <w:rPr>
          <w:rFonts w:ascii="Arial" w:hAnsi="Arial"/>
          <w:lang w:val="cs-CZ"/>
        </w:rPr>
        <w:t>, anebo s ním jakkoli dále disponovat</w:t>
      </w:r>
      <w:r w:rsidRPr="00D35E62">
        <w:rPr>
          <w:rFonts w:ascii="Arial" w:hAnsi="Arial"/>
          <w:lang w:val="cs-CZ"/>
        </w:rPr>
        <w:t>. V opačném případě získává Zhotovitel spoluvlastnictví na nově vzniklých věcech.</w:t>
      </w:r>
    </w:p>
    <w:p w14:paraId="451A7F03" w14:textId="4CE4CA8B" w:rsidR="00A01CF7"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Objednatel prohlašuje, že má zajištěny peněžní prostředky k financování díla, které se zavazuje nepoužít k žádnému jinému </w:t>
      </w:r>
      <w:r w:rsidR="002455DB" w:rsidRPr="00D35E62">
        <w:rPr>
          <w:rFonts w:ascii="Arial" w:hAnsi="Arial"/>
          <w:lang w:val="cs-CZ"/>
        </w:rPr>
        <w:t>účelu</w:t>
      </w:r>
      <w:r w:rsidRPr="00D35E62">
        <w:rPr>
          <w:rFonts w:ascii="Arial" w:hAnsi="Arial"/>
          <w:lang w:val="cs-CZ"/>
        </w:rPr>
        <w:t xml:space="preserve"> než k financování díla dle této </w:t>
      </w:r>
      <w:r w:rsidR="00AF5787" w:rsidRPr="00D35E62">
        <w:rPr>
          <w:rFonts w:ascii="Arial" w:hAnsi="Arial"/>
          <w:lang w:val="cs-CZ"/>
        </w:rPr>
        <w:t>S</w:t>
      </w:r>
      <w:r w:rsidRPr="00D35E62">
        <w:rPr>
          <w:rFonts w:ascii="Arial" w:hAnsi="Arial"/>
          <w:lang w:val="cs-CZ"/>
        </w:rPr>
        <w:t>mlouvy.</w:t>
      </w:r>
    </w:p>
    <w:p w14:paraId="5D298E93" w14:textId="5F230667" w:rsidR="00442DD1" w:rsidRPr="00D35E62" w:rsidRDefault="00A01CF7"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Objednatel není oprávněn zadržet cenu díla ani jeho jakoukoli část z důvodu uplatnění nároku z vad díla.</w:t>
      </w:r>
    </w:p>
    <w:p w14:paraId="6E8F1E4A" w14:textId="466A82E2" w:rsidR="00442DD1" w:rsidRPr="00D35E62" w:rsidRDefault="00442DD1" w:rsidP="00EB442D">
      <w:pPr>
        <w:tabs>
          <w:tab w:val="left" w:pos="1134"/>
          <w:tab w:val="left" w:pos="5812"/>
        </w:tabs>
        <w:spacing w:before="120"/>
        <w:jc w:val="center"/>
        <w:rPr>
          <w:rFonts w:ascii="Arial" w:hAnsi="Arial"/>
          <w:b/>
          <w:sz w:val="24"/>
          <w:lang w:val="cs-CZ"/>
        </w:rPr>
      </w:pPr>
      <w:r w:rsidRPr="00D35E62">
        <w:rPr>
          <w:rFonts w:ascii="Arial" w:hAnsi="Arial"/>
          <w:b/>
          <w:sz w:val="24"/>
          <w:lang w:val="cs-CZ"/>
        </w:rPr>
        <w:t xml:space="preserve">IV. </w:t>
      </w:r>
      <w:r w:rsidR="002455DB" w:rsidRPr="00D35E62">
        <w:rPr>
          <w:rFonts w:ascii="Arial" w:hAnsi="Arial"/>
          <w:b/>
          <w:sz w:val="24"/>
          <w:lang w:val="cs-CZ"/>
        </w:rPr>
        <w:t>DODACÍ LHŮTA</w:t>
      </w:r>
    </w:p>
    <w:p w14:paraId="0389F273" w14:textId="77777777" w:rsidR="00AF5787" w:rsidRPr="00D35E62" w:rsidRDefault="00AF5787" w:rsidP="00EB442D">
      <w:pPr>
        <w:pStyle w:val="Odstavecseseznamem"/>
        <w:numPr>
          <w:ilvl w:val="0"/>
          <w:numId w:val="11"/>
        </w:numPr>
        <w:tabs>
          <w:tab w:val="left" w:pos="1134"/>
          <w:tab w:val="left" w:pos="2269"/>
        </w:tabs>
        <w:spacing w:before="120"/>
        <w:ind w:left="357" w:hanging="357"/>
        <w:jc w:val="both"/>
        <w:rPr>
          <w:rFonts w:ascii="Arial" w:hAnsi="Arial"/>
          <w:vanish/>
          <w:lang w:val="cs-CZ"/>
        </w:rPr>
      </w:pPr>
    </w:p>
    <w:p w14:paraId="1363A48C" w14:textId="0D71C6C6"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Konečný termín provedení a předání díla Zhotovitelem Objednateli</w:t>
      </w:r>
      <w:r w:rsidR="00AF5787" w:rsidRPr="00D35E62">
        <w:rPr>
          <w:rFonts w:ascii="Arial" w:hAnsi="Arial"/>
          <w:lang w:val="cs-CZ"/>
        </w:rPr>
        <w:t>,</w:t>
      </w:r>
      <w:r w:rsidRPr="00D35E62">
        <w:rPr>
          <w:rFonts w:ascii="Arial" w:hAnsi="Arial"/>
          <w:lang w:val="cs-CZ"/>
        </w:rPr>
        <w:t xml:space="preserve"> resp. provozovateli</w:t>
      </w:r>
      <w:r w:rsidR="00AF5787" w:rsidRPr="00D35E62">
        <w:rPr>
          <w:rFonts w:ascii="Arial" w:hAnsi="Arial"/>
          <w:lang w:val="cs-CZ"/>
        </w:rPr>
        <w:t>,</w:t>
      </w:r>
      <w:r w:rsidRPr="00D35E62">
        <w:rPr>
          <w:rFonts w:ascii="Arial" w:hAnsi="Arial"/>
          <w:lang w:val="cs-CZ"/>
        </w:rPr>
        <w:t xml:space="preserve"> byl stanoven na</w:t>
      </w:r>
      <w:r w:rsidR="00A01CF7" w:rsidRPr="00D35E62">
        <w:rPr>
          <w:rFonts w:ascii="Arial" w:hAnsi="Arial"/>
          <w:lang w:val="cs-CZ"/>
        </w:rPr>
        <w:t xml:space="preserve"> </w:t>
      </w:r>
      <w:r w:rsidR="00F433B6" w:rsidRPr="00D35E62">
        <w:rPr>
          <w:rFonts w:ascii="Arial" w:hAnsi="Arial"/>
          <w:lang w:val="cs-CZ"/>
        </w:rPr>
        <w:t>31</w:t>
      </w:r>
      <w:r w:rsidR="00394B02" w:rsidRPr="00D35E62">
        <w:rPr>
          <w:rFonts w:ascii="Arial" w:hAnsi="Arial"/>
          <w:lang w:val="cs-CZ"/>
        </w:rPr>
        <w:t>.1</w:t>
      </w:r>
      <w:r w:rsidR="00F433B6" w:rsidRPr="00D35E62">
        <w:rPr>
          <w:rFonts w:ascii="Arial" w:hAnsi="Arial"/>
          <w:lang w:val="cs-CZ"/>
        </w:rPr>
        <w:t>2</w:t>
      </w:r>
      <w:r w:rsidR="00394B02" w:rsidRPr="00D35E62">
        <w:rPr>
          <w:rFonts w:ascii="Arial" w:hAnsi="Arial"/>
          <w:lang w:val="cs-CZ"/>
        </w:rPr>
        <w:t>.202</w:t>
      </w:r>
      <w:r w:rsidR="00F433B6" w:rsidRPr="00D35E62">
        <w:rPr>
          <w:rFonts w:ascii="Arial" w:hAnsi="Arial"/>
          <w:lang w:val="cs-CZ"/>
        </w:rPr>
        <w:t>3</w:t>
      </w:r>
    </w:p>
    <w:p w14:paraId="1CA4A177" w14:textId="274586C8"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Uvedený </w:t>
      </w:r>
      <w:r w:rsidR="002455DB" w:rsidRPr="00D35E62">
        <w:rPr>
          <w:rFonts w:ascii="Arial" w:hAnsi="Arial"/>
          <w:lang w:val="cs-CZ"/>
        </w:rPr>
        <w:t>termín platí</w:t>
      </w:r>
      <w:r w:rsidRPr="00D35E62">
        <w:rPr>
          <w:rFonts w:ascii="Arial" w:hAnsi="Arial"/>
          <w:lang w:val="cs-CZ"/>
        </w:rPr>
        <w:t xml:space="preserve"> za předpokladu plnění všech vzájemných závazků obou </w:t>
      </w:r>
      <w:r w:rsidR="00AF5787" w:rsidRPr="00D35E62">
        <w:rPr>
          <w:rFonts w:ascii="Arial" w:hAnsi="Arial"/>
          <w:lang w:val="cs-CZ"/>
        </w:rPr>
        <w:t>S</w:t>
      </w:r>
      <w:r w:rsidRPr="00D35E62">
        <w:rPr>
          <w:rFonts w:ascii="Arial" w:hAnsi="Arial"/>
          <w:lang w:val="cs-CZ"/>
        </w:rPr>
        <w:t>mluvních stran specifikovaných v této Smlouvě o dílo.</w:t>
      </w:r>
    </w:p>
    <w:p w14:paraId="7F4B6336" w14:textId="7827BC43"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Objednatel se zavazuje, že předá Zhotoviteli pracoviště do </w:t>
      </w:r>
      <w:r w:rsidR="00394B02" w:rsidRPr="00D35E62">
        <w:rPr>
          <w:rFonts w:ascii="Arial" w:hAnsi="Arial"/>
          <w:lang w:val="cs-CZ"/>
        </w:rPr>
        <w:t>5 pracovních dnů od podepsání smlouvy</w:t>
      </w:r>
      <w:r w:rsidRPr="00D35E62">
        <w:rPr>
          <w:rFonts w:ascii="Arial" w:hAnsi="Arial"/>
          <w:lang w:val="cs-CZ"/>
        </w:rPr>
        <w:t xml:space="preserve"> ve stavu způsobilém k provádění </w:t>
      </w:r>
      <w:r w:rsidR="002455DB" w:rsidRPr="00D35E62">
        <w:rPr>
          <w:rFonts w:ascii="Arial" w:hAnsi="Arial"/>
          <w:lang w:val="cs-CZ"/>
        </w:rPr>
        <w:t>prací – viz</w:t>
      </w:r>
      <w:r w:rsidRPr="00D35E62">
        <w:rPr>
          <w:rFonts w:ascii="Arial" w:hAnsi="Arial"/>
          <w:lang w:val="cs-CZ"/>
        </w:rPr>
        <w:t xml:space="preserve"> </w:t>
      </w:r>
      <w:r w:rsidR="00AF5787" w:rsidRPr="00D35E62">
        <w:rPr>
          <w:rFonts w:ascii="Arial" w:hAnsi="Arial"/>
          <w:u w:val="single"/>
          <w:lang w:val="cs-CZ"/>
        </w:rPr>
        <w:t>P</w:t>
      </w:r>
      <w:r w:rsidRPr="00D35E62">
        <w:rPr>
          <w:rFonts w:ascii="Arial" w:hAnsi="Arial"/>
          <w:u w:val="single"/>
          <w:lang w:val="cs-CZ"/>
        </w:rPr>
        <w:t>říloha č. 2</w:t>
      </w:r>
      <w:r w:rsidRPr="00D35E62">
        <w:rPr>
          <w:rFonts w:ascii="Arial" w:hAnsi="Arial"/>
          <w:lang w:val="cs-CZ"/>
        </w:rPr>
        <w:t xml:space="preserve"> této </w:t>
      </w:r>
      <w:r w:rsidR="00AF5787" w:rsidRPr="00D35E62">
        <w:rPr>
          <w:rFonts w:ascii="Arial" w:hAnsi="Arial"/>
          <w:lang w:val="cs-CZ"/>
        </w:rPr>
        <w:t>S</w:t>
      </w:r>
      <w:r w:rsidRPr="00D35E62">
        <w:rPr>
          <w:rFonts w:ascii="Arial" w:hAnsi="Arial"/>
          <w:lang w:val="cs-CZ"/>
        </w:rPr>
        <w:t>mlouvy</w:t>
      </w:r>
      <w:r w:rsidR="005F5B1A" w:rsidRPr="00D35E62">
        <w:rPr>
          <w:rFonts w:ascii="Arial" w:hAnsi="Arial"/>
          <w:lang w:val="cs-CZ"/>
        </w:rPr>
        <w:t xml:space="preserve"> – Popis stavební a technologické připravenosti pro zahájení montáže</w:t>
      </w:r>
      <w:r w:rsidRPr="00D35E62">
        <w:rPr>
          <w:rFonts w:ascii="Arial" w:hAnsi="Arial"/>
          <w:lang w:val="cs-CZ"/>
        </w:rPr>
        <w:t xml:space="preserve">. Uvedenou skutečnost </w:t>
      </w:r>
      <w:r w:rsidR="00AF5787" w:rsidRPr="00D35E62">
        <w:rPr>
          <w:rFonts w:ascii="Arial" w:hAnsi="Arial"/>
          <w:lang w:val="cs-CZ"/>
        </w:rPr>
        <w:t>S</w:t>
      </w:r>
      <w:r w:rsidRPr="00D35E62">
        <w:rPr>
          <w:rFonts w:ascii="Arial" w:hAnsi="Arial"/>
          <w:lang w:val="cs-CZ"/>
        </w:rPr>
        <w:t>mluvní strany potvrdí společným zápisem.</w:t>
      </w:r>
      <w:r w:rsidR="00AF5787" w:rsidRPr="00D35E62">
        <w:rPr>
          <w:rFonts w:ascii="Arial" w:hAnsi="Arial"/>
          <w:lang w:val="cs-CZ"/>
        </w:rPr>
        <w:t xml:space="preserve"> </w:t>
      </w:r>
      <w:r w:rsidRPr="00D35E62">
        <w:rPr>
          <w:rFonts w:ascii="Arial" w:hAnsi="Arial"/>
          <w:lang w:val="cs-CZ"/>
        </w:rPr>
        <w:t xml:space="preserve">Jestliže Zhotovitel odmítne montážní pracoviště převzít pro nezpůsobilost k montáži, uvedou </w:t>
      </w:r>
      <w:r w:rsidR="00AF5787" w:rsidRPr="00D35E62">
        <w:rPr>
          <w:rFonts w:ascii="Arial" w:hAnsi="Arial"/>
          <w:lang w:val="cs-CZ"/>
        </w:rPr>
        <w:t>S</w:t>
      </w:r>
      <w:r w:rsidRPr="00D35E62">
        <w:rPr>
          <w:rFonts w:ascii="Arial" w:hAnsi="Arial"/>
          <w:lang w:val="cs-CZ"/>
        </w:rPr>
        <w:t>mluvní strany v zápise svá stanoviska a jejich zdůvodnění.</w:t>
      </w:r>
    </w:p>
    <w:p w14:paraId="0B75F561" w14:textId="49BD9EBC"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Pokud Objednatel poskytne připravenost pro zahájení montáže později, než je dohodnuto ve </w:t>
      </w:r>
      <w:r w:rsidR="00AF5787" w:rsidRPr="00D35E62">
        <w:rPr>
          <w:rFonts w:ascii="Arial" w:hAnsi="Arial"/>
          <w:lang w:val="cs-CZ"/>
        </w:rPr>
        <w:t>S</w:t>
      </w:r>
      <w:r w:rsidRPr="00D35E62">
        <w:rPr>
          <w:rFonts w:ascii="Arial" w:hAnsi="Arial"/>
          <w:lang w:val="cs-CZ"/>
        </w:rPr>
        <w:t xml:space="preserve">mlouvě, </w:t>
      </w:r>
      <w:r w:rsidR="00C51C8C" w:rsidRPr="00D35E62">
        <w:rPr>
          <w:rFonts w:ascii="Arial" w:hAnsi="Arial"/>
          <w:lang w:val="cs-CZ"/>
        </w:rPr>
        <w:t xml:space="preserve">posouvá se automaticky konečný termín provedení a předání díla o příslušný počet dní trvání prodlení Objednatele s poskytnutím řádné připravenosti; to platí obdobně i v případech, kdy Zhotovitel nemohl vykonávat řádně své činnosti podle této </w:t>
      </w:r>
      <w:r w:rsidR="008C7ABB" w:rsidRPr="00D35E62">
        <w:rPr>
          <w:rFonts w:ascii="Arial" w:hAnsi="Arial"/>
          <w:lang w:val="cs-CZ"/>
        </w:rPr>
        <w:t>Smlouvy o dílo z důvodů mimo jeho kontrolu</w:t>
      </w:r>
      <w:r w:rsidR="004A2B64" w:rsidRPr="00D35E62">
        <w:rPr>
          <w:rFonts w:ascii="Arial" w:hAnsi="Arial"/>
          <w:lang w:val="cs-CZ"/>
        </w:rPr>
        <w:t xml:space="preserve">; </w:t>
      </w:r>
      <w:r w:rsidR="007076F5" w:rsidRPr="00D35E62">
        <w:rPr>
          <w:rFonts w:ascii="Arial" w:hAnsi="Arial"/>
          <w:lang w:val="cs-CZ"/>
        </w:rPr>
        <w:t xml:space="preserve">případné zpoždění s provedením a předáním díla oproti konečnému termínu sjednanému v této Smlouvě z těchto důvodů </w:t>
      </w:r>
      <w:r w:rsidR="004A2B64" w:rsidRPr="00D35E62">
        <w:rPr>
          <w:rFonts w:ascii="Arial" w:hAnsi="Arial"/>
          <w:lang w:val="cs-CZ"/>
        </w:rPr>
        <w:t xml:space="preserve">není považováno za zpoždění  z viny Zhotovitele a není proto sankciováno v souladu s </w:t>
      </w:r>
      <w:r w:rsidR="00AF5787" w:rsidRPr="00D35E62">
        <w:rPr>
          <w:rFonts w:ascii="Arial" w:hAnsi="Arial"/>
          <w:lang w:val="cs-CZ"/>
        </w:rPr>
        <w:t>článkem</w:t>
      </w:r>
      <w:r w:rsidR="004A2B64" w:rsidRPr="00D35E62">
        <w:rPr>
          <w:rFonts w:ascii="Arial" w:hAnsi="Arial"/>
          <w:lang w:val="cs-CZ"/>
        </w:rPr>
        <w:t xml:space="preserve"> č. 8.1 této Smlouvy</w:t>
      </w:r>
      <w:r w:rsidRPr="00D35E62">
        <w:rPr>
          <w:rFonts w:ascii="Arial" w:hAnsi="Arial"/>
          <w:lang w:val="cs-CZ"/>
        </w:rPr>
        <w:t>. Nebude-li montážní pracoviště způsobilé ve sjednaném termínu zahájení montáže, je Objednatel povinen oznámit toto Zhotoviteli ihned po zjištění spolu se sdělením, v jakém náhradním termínu bude montážní pracoviště připraveno.</w:t>
      </w:r>
    </w:p>
    <w:p w14:paraId="61F46A50" w14:textId="4F9CFD33"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O každém důvodu způsobujícím možnost z prodlení v plnění díla se budou obě </w:t>
      </w:r>
      <w:r w:rsidR="00AF5787" w:rsidRPr="00D35E62">
        <w:rPr>
          <w:rFonts w:ascii="Arial" w:hAnsi="Arial"/>
          <w:lang w:val="cs-CZ"/>
        </w:rPr>
        <w:t>S</w:t>
      </w:r>
      <w:r w:rsidRPr="00D35E62">
        <w:rPr>
          <w:rFonts w:ascii="Arial" w:hAnsi="Arial"/>
          <w:lang w:val="cs-CZ"/>
        </w:rPr>
        <w:t>mluvní strany okamžitě informovat. Za účasti ostatních dodavatelů, investora a konečného provozovatele bude o každém takovémto důvodu sepsán okamžitě zápis s operativním návrhem na řešení vzniklého stavu a s</w:t>
      </w:r>
      <w:r w:rsidR="005F5B1A" w:rsidRPr="00D35E62">
        <w:rPr>
          <w:rFonts w:ascii="Arial" w:hAnsi="Arial"/>
          <w:lang w:val="cs-CZ"/>
        </w:rPr>
        <w:t xml:space="preserve"> případnými </w:t>
      </w:r>
      <w:r w:rsidRPr="00D35E62">
        <w:rPr>
          <w:rFonts w:ascii="Arial" w:hAnsi="Arial"/>
          <w:lang w:val="cs-CZ"/>
        </w:rPr>
        <w:t>posuny termínů plnění.</w:t>
      </w:r>
    </w:p>
    <w:p w14:paraId="2D92D1FD" w14:textId="3337AFEF" w:rsidR="00442DD1" w:rsidRPr="00D35E62" w:rsidRDefault="00442DD1" w:rsidP="00235FB0">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V případě, že Objednatel je ve zpoždění s úhradami zálohových </w:t>
      </w:r>
      <w:r w:rsidR="003A43EC" w:rsidRPr="00D35E62">
        <w:rPr>
          <w:rFonts w:ascii="Arial" w:hAnsi="Arial"/>
          <w:lang w:val="cs-CZ"/>
        </w:rPr>
        <w:t>listů,</w:t>
      </w:r>
      <w:r w:rsidRPr="00D35E62">
        <w:rPr>
          <w:rFonts w:ascii="Arial" w:hAnsi="Arial"/>
          <w:lang w:val="cs-CZ"/>
        </w:rPr>
        <w:t xml:space="preserve"> resp. faktur Zhotovitele</w:t>
      </w:r>
      <w:r w:rsidR="00A01CF7" w:rsidRPr="00D35E62">
        <w:rPr>
          <w:rFonts w:ascii="Arial" w:hAnsi="Arial"/>
          <w:lang w:val="cs-CZ"/>
        </w:rPr>
        <w:t xml:space="preserve"> déle než 30 dnů</w:t>
      </w:r>
      <w:r w:rsidRPr="00D35E62">
        <w:rPr>
          <w:rFonts w:ascii="Arial" w:hAnsi="Arial"/>
          <w:lang w:val="cs-CZ"/>
        </w:rPr>
        <w:t xml:space="preserve">, je Zhotovitel oprávněn přerušit své dodávky zboží a služeb až do uhrazení </w:t>
      </w:r>
      <w:r w:rsidR="002455DB" w:rsidRPr="00D35E62">
        <w:rPr>
          <w:rFonts w:ascii="Arial" w:hAnsi="Arial"/>
          <w:lang w:val="cs-CZ"/>
        </w:rPr>
        <w:t>všech zálohových</w:t>
      </w:r>
      <w:r w:rsidRPr="00D35E62">
        <w:rPr>
          <w:rFonts w:ascii="Arial" w:hAnsi="Arial"/>
          <w:lang w:val="cs-CZ"/>
        </w:rPr>
        <w:t xml:space="preserve"> </w:t>
      </w:r>
      <w:r w:rsidR="003A43EC" w:rsidRPr="00D35E62">
        <w:rPr>
          <w:rFonts w:ascii="Arial" w:hAnsi="Arial"/>
          <w:lang w:val="cs-CZ"/>
        </w:rPr>
        <w:t>listů,</w:t>
      </w:r>
      <w:r w:rsidRPr="00D35E62">
        <w:rPr>
          <w:rFonts w:ascii="Arial" w:hAnsi="Arial"/>
          <w:lang w:val="cs-CZ"/>
        </w:rPr>
        <w:t xml:space="preserve"> resp. faktur Objednatelem. Posunutí termínů plnění, které vzniklo tímto přerušením plnění Zhotovitele, není považováno za </w:t>
      </w:r>
      <w:r w:rsidR="002455DB" w:rsidRPr="00D35E62">
        <w:rPr>
          <w:rFonts w:ascii="Arial" w:hAnsi="Arial"/>
          <w:lang w:val="cs-CZ"/>
        </w:rPr>
        <w:t>zpoždění z</w:t>
      </w:r>
      <w:r w:rsidRPr="00D35E62">
        <w:rPr>
          <w:rFonts w:ascii="Arial" w:hAnsi="Arial"/>
          <w:lang w:val="cs-CZ"/>
        </w:rPr>
        <w:t xml:space="preserve"> viny Zhotovitele a není proto sankciováno v souladu s </w:t>
      </w:r>
      <w:r w:rsidR="00AF5787" w:rsidRPr="00D35E62">
        <w:rPr>
          <w:rFonts w:ascii="Arial" w:hAnsi="Arial"/>
          <w:lang w:val="cs-CZ"/>
        </w:rPr>
        <w:t xml:space="preserve">článkem </w:t>
      </w:r>
      <w:r w:rsidRPr="00D35E62">
        <w:rPr>
          <w:rFonts w:ascii="Arial" w:hAnsi="Arial"/>
          <w:lang w:val="cs-CZ"/>
        </w:rPr>
        <w:t>č. 8.1 této Smlouvy.</w:t>
      </w:r>
      <w:r w:rsidR="00235FB0" w:rsidRPr="00D35E62">
        <w:rPr>
          <w:rFonts w:ascii="Arial" w:hAnsi="Arial"/>
          <w:lang w:val="cs-CZ"/>
        </w:rPr>
        <w:br w:type="page"/>
      </w:r>
    </w:p>
    <w:p w14:paraId="4E858B73" w14:textId="4EC9D069" w:rsidR="00442DD1" w:rsidRPr="00D35E62" w:rsidRDefault="00442DD1" w:rsidP="00EB442D">
      <w:pPr>
        <w:tabs>
          <w:tab w:val="left" w:pos="1134"/>
          <w:tab w:val="left" w:pos="5812"/>
        </w:tabs>
        <w:spacing w:before="360"/>
        <w:jc w:val="center"/>
        <w:rPr>
          <w:rFonts w:ascii="Arial" w:hAnsi="Arial"/>
          <w:b/>
          <w:sz w:val="24"/>
          <w:lang w:val="cs-CZ"/>
        </w:rPr>
      </w:pPr>
      <w:r w:rsidRPr="00D35E62">
        <w:rPr>
          <w:rFonts w:ascii="Arial" w:hAnsi="Arial"/>
          <w:b/>
          <w:sz w:val="24"/>
          <w:lang w:val="cs-CZ"/>
        </w:rPr>
        <w:t xml:space="preserve">V. </w:t>
      </w:r>
      <w:r w:rsidR="002455DB" w:rsidRPr="00D35E62">
        <w:rPr>
          <w:rFonts w:ascii="Arial" w:hAnsi="Arial"/>
          <w:b/>
          <w:sz w:val="24"/>
          <w:lang w:val="cs-CZ"/>
        </w:rPr>
        <w:t>SOUČINNOST OBJEDNATELE</w:t>
      </w:r>
    </w:p>
    <w:p w14:paraId="7443A878" w14:textId="77777777" w:rsidR="00AF5787" w:rsidRPr="00D35E62" w:rsidRDefault="00AF5787" w:rsidP="00EB442D">
      <w:pPr>
        <w:pStyle w:val="Odstavecseseznamem"/>
        <w:numPr>
          <w:ilvl w:val="0"/>
          <w:numId w:val="11"/>
        </w:numPr>
        <w:tabs>
          <w:tab w:val="left" w:pos="1134"/>
          <w:tab w:val="left" w:pos="2269"/>
        </w:tabs>
        <w:spacing w:before="240"/>
        <w:ind w:left="357" w:hanging="357"/>
        <w:jc w:val="both"/>
        <w:rPr>
          <w:rFonts w:ascii="Arial" w:hAnsi="Arial"/>
          <w:vanish/>
          <w:lang w:val="cs-CZ"/>
        </w:rPr>
      </w:pPr>
    </w:p>
    <w:p w14:paraId="241A4C2B" w14:textId="3C1638F9"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Objednatel se zavazuje poskytnout Zhotoviteli v souladu s ustanovením této Smlouvy a v souladu s projektovou dokumentací nezbytnou součinnost a vytvořit podmínky pro </w:t>
      </w:r>
      <w:r w:rsidR="00AF5787" w:rsidRPr="00D35E62">
        <w:rPr>
          <w:rFonts w:ascii="Arial" w:hAnsi="Arial"/>
          <w:lang w:val="cs-CZ"/>
        </w:rPr>
        <w:t xml:space="preserve">řádné a včasné </w:t>
      </w:r>
      <w:r w:rsidRPr="00D35E62">
        <w:rPr>
          <w:rFonts w:ascii="Arial" w:hAnsi="Arial"/>
          <w:lang w:val="cs-CZ"/>
        </w:rPr>
        <w:t>plnění závazků Zhotovitele</w:t>
      </w:r>
      <w:r w:rsidR="00AF5787" w:rsidRPr="00D35E62">
        <w:rPr>
          <w:rFonts w:ascii="Arial" w:hAnsi="Arial"/>
          <w:lang w:val="cs-CZ"/>
        </w:rPr>
        <w:t xml:space="preserve"> podle této Smlouvy</w:t>
      </w:r>
      <w:r w:rsidRPr="00D35E62">
        <w:rPr>
          <w:rFonts w:ascii="Arial" w:hAnsi="Arial"/>
          <w:lang w:val="cs-CZ"/>
        </w:rPr>
        <w:t xml:space="preserve">. Na splnění protiplnění Objednatele uvedených </w:t>
      </w:r>
      <w:r w:rsidR="002455DB" w:rsidRPr="00D35E62">
        <w:rPr>
          <w:rFonts w:ascii="Arial" w:hAnsi="Arial"/>
          <w:lang w:val="cs-CZ"/>
        </w:rPr>
        <w:t>v článku</w:t>
      </w:r>
      <w:r w:rsidRPr="00D35E62">
        <w:rPr>
          <w:rFonts w:ascii="Arial" w:hAnsi="Arial"/>
          <w:lang w:val="cs-CZ"/>
        </w:rPr>
        <w:t xml:space="preserve"> 5 této Smlouvy o dílo je závislé včasné splnění díla Zhotovitelem.</w:t>
      </w:r>
    </w:p>
    <w:p w14:paraId="2A708CF1" w14:textId="48D66C1F"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Objednatel zajistí kompletní </w:t>
      </w:r>
      <w:r w:rsidR="002455DB" w:rsidRPr="00D35E62">
        <w:rPr>
          <w:rFonts w:ascii="Arial" w:hAnsi="Arial"/>
          <w:lang w:val="cs-CZ"/>
        </w:rPr>
        <w:t>podklady pro</w:t>
      </w:r>
      <w:r w:rsidRPr="00D35E62">
        <w:rPr>
          <w:rFonts w:ascii="Arial" w:hAnsi="Arial"/>
          <w:lang w:val="cs-CZ"/>
        </w:rPr>
        <w:t xml:space="preserve"> realizaci dodávek a montážních prací a veškerých dalších činností Zhotovitele v souvislosti s realizací předmětného díla této Smlouvy o dílo.</w:t>
      </w:r>
      <w:r w:rsidR="00AF5787" w:rsidRPr="00D35E62">
        <w:rPr>
          <w:rFonts w:ascii="Arial" w:hAnsi="Arial"/>
          <w:lang w:val="cs-CZ"/>
        </w:rPr>
        <w:t xml:space="preserve"> </w:t>
      </w:r>
      <w:r w:rsidRPr="00D35E62">
        <w:rPr>
          <w:rFonts w:ascii="Arial" w:hAnsi="Arial"/>
          <w:lang w:val="cs-CZ"/>
        </w:rPr>
        <w:t>V případě, že Zhotovitel zjistí v dokumentaci předané Objednatelem zřejmé nedostatky, upozorní na tuto skutečnost Objednatele. Pokud tato dokumentace obsahuje nesprávné výpočty, nebude Zhotovitel takovéto výpočty nahrazovat svými</w:t>
      </w:r>
      <w:r w:rsidR="00AF5787" w:rsidRPr="00D35E62">
        <w:rPr>
          <w:rFonts w:ascii="Arial" w:hAnsi="Arial"/>
          <w:lang w:val="cs-CZ"/>
        </w:rPr>
        <w:t>, přičemž</w:t>
      </w:r>
      <w:r w:rsidRPr="00D35E62">
        <w:rPr>
          <w:rFonts w:ascii="Arial" w:hAnsi="Arial"/>
          <w:lang w:val="cs-CZ"/>
        </w:rPr>
        <w:t xml:space="preserve"> </w:t>
      </w:r>
      <w:r w:rsidR="00AF5787" w:rsidRPr="00D35E62">
        <w:rPr>
          <w:rFonts w:ascii="Arial" w:hAnsi="Arial"/>
          <w:lang w:val="cs-CZ"/>
        </w:rPr>
        <w:t>S</w:t>
      </w:r>
      <w:r w:rsidRPr="00D35E62">
        <w:rPr>
          <w:rFonts w:ascii="Arial" w:hAnsi="Arial"/>
          <w:lang w:val="cs-CZ"/>
        </w:rPr>
        <w:t>mluvní strany berou na vědomí důsledky upraven</w:t>
      </w:r>
      <w:r w:rsidR="00AF5787" w:rsidRPr="00D35E62">
        <w:rPr>
          <w:rFonts w:ascii="Arial" w:hAnsi="Arial"/>
          <w:lang w:val="cs-CZ"/>
        </w:rPr>
        <w:t>é v</w:t>
      </w:r>
      <w:r w:rsidRPr="00D35E62">
        <w:rPr>
          <w:rFonts w:ascii="Arial" w:hAnsi="Arial"/>
          <w:lang w:val="cs-CZ"/>
        </w:rPr>
        <w:t xml:space="preserve"> § </w:t>
      </w:r>
      <w:r w:rsidR="00736F8A" w:rsidRPr="00D35E62">
        <w:rPr>
          <w:rFonts w:ascii="Arial" w:hAnsi="Arial"/>
          <w:lang w:val="cs-CZ"/>
        </w:rPr>
        <w:t>2594</w:t>
      </w:r>
      <w:r w:rsidRPr="00D35E62">
        <w:rPr>
          <w:rFonts w:ascii="Arial" w:hAnsi="Arial"/>
          <w:lang w:val="cs-CZ"/>
        </w:rPr>
        <w:t xml:space="preserve"> Ob</w:t>
      </w:r>
      <w:r w:rsidR="00736F8A" w:rsidRPr="00D35E62">
        <w:rPr>
          <w:rFonts w:ascii="Arial" w:hAnsi="Arial"/>
          <w:lang w:val="cs-CZ"/>
        </w:rPr>
        <w:t>čanské</w:t>
      </w:r>
      <w:r w:rsidRPr="00D35E62">
        <w:rPr>
          <w:rFonts w:ascii="Arial" w:hAnsi="Arial"/>
          <w:lang w:val="cs-CZ"/>
        </w:rPr>
        <w:t>ho zákoníku.</w:t>
      </w:r>
    </w:p>
    <w:p w14:paraId="1DF8F8A0" w14:textId="51C0FD10"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Objednatel zajistí koordinaci a realizaci návazností mezi Zhotovitelem zajišťovanými profesemi a ostatními profesemi.</w:t>
      </w:r>
    </w:p>
    <w:p w14:paraId="48B1B6E0" w14:textId="00B91C35"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Objednatel zajistí v termínu dle bodu </w:t>
      </w:r>
      <w:r w:rsidR="006C3F88" w:rsidRPr="00D35E62">
        <w:rPr>
          <w:rFonts w:ascii="Arial" w:hAnsi="Arial"/>
          <w:lang w:val="cs-CZ"/>
        </w:rPr>
        <w:t>4.3 této Smlouvy</w:t>
      </w:r>
      <w:r w:rsidRPr="00D35E62">
        <w:rPr>
          <w:rFonts w:ascii="Arial" w:hAnsi="Arial"/>
          <w:lang w:val="cs-CZ"/>
        </w:rPr>
        <w:t xml:space="preserve"> řádnou stavební a </w:t>
      </w:r>
      <w:r w:rsidR="00645EF9" w:rsidRPr="00D35E62">
        <w:rPr>
          <w:rFonts w:ascii="Arial" w:hAnsi="Arial"/>
          <w:lang w:val="cs-CZ"/>
        </w:rPr>
        <w:t>technologickou</w:t>
      </w:r>
      <w:r w:rsidRPr="00D35E62">
        <w:rPr>
          <w:rFonts w:ascii="Arial" w:hAnsi="Arial"/>
          <w:lang w:val="cs-CZ"/>
        </w:rPr>
        <w:t xml:space="preserve"> připravenost montážního pracoviště </w:t>
      </w:r>
      <w:r w:rsidR="00A82CA0" w:rsidRPr="00D35E62">
        <w:rPr>
          <w:rFonts w:ascii="Arial" w:hAnsi="Arial"/>
          <w:lang w:val="cs-CZ"/>
        </w:rPr>
        <w:t>–</w:t>
      </w:r>
      <w:r w:rsidRPr="00D35E62">
        <w:rPr>
          <w:rFonts w:ascii="Arial" w:hAnsi="Arial"/>
          <w:lang w:val="cs-CZ"/>
        </w:rPr>
        <w:t xml:space="preserve"> </w:t>
      </w:r>
      <w:r w:rsidR="00A82CA0" w:rsidRPr="00D35E62">
        <w:rPr>
          <w:rFonts w:ascii="Arial" w:hAnsi="Arial"/>
          <w:lang w:val="cs-CZ"/>
        </w:rPr>
        <w:t>(</w:t>
      </w:r>
      <w:r w:rsidRPr="00D35E62">
        <w:rPr>
          <w:rFonts w:ascii="Arial" w:hAnsi="Arial"/>
          <w:lang w:val="cs-CZ"/>
        </w:rPr>
        <w:t xml:space="preserve">viz </w:t>
      </w:r>
      <w:r w:rsidR="006C3F88" w:rsidRPr="00D35E62">
        <w:rPr>
          <w:rFonts w:ascii="Arial" w:hAnsi="Arial"/>
          <w:u w:val="single"/>
          <w:lang w:val="cs-CZ"/>
        </w:rPr>
        <w:t>P</w:t>
      </w:r>
      <w:r w:rsidRPr="00D35E62">
        <w:rPr>
          <w:rFonts w:ascii="Arial" w:hAnsi="Arial"/>
          <w:u w:val="single"/>
          <w:lang w:val="cs-CZ"/>
        </w:rPr>
        <w:t>říloha č. 2</w:t>
      </w:r>
      <w:r w:rsidR="006C3F88" w:rsidRPr="00D35E62">
        <w:rPr>
          <w:rFonts w:ascii="Arial" w:hAnsi="Arial"/>
          <w:u w:val="single"/>
          <w:lang w:val="cs-CZ"/>
        </w:rPr>
        <w:t xml:space="preserve"> této Smlouvy</w:t>
      </w:r>
      <w:r w:rsidR="00A82CA0" w:rsidRPr="00D35E62">
        <w:rPr>
          <w:rFonts w:ascii="Arial" w:hAnsi="Arial"/>
          <w:lang w:val="cs-CZ"/>
        </w:rPr>
        <w:t>)</w:t>
      </w:r>
      <w:r w:rsidRPr="00D35E62">
        <w:rPr>
          <w:rFonts w:ascii="Arial" w:hAnsi="Arial"/>
          <w:lang w:val="cs-CZ"/>
        </w:rPr>
        <w:t xml:space="preserve"> </w:t>
      </w:r>
      <w:r w:rsidR="00A82CA0" w:rsidRPr="00D35E62">
        <w:rPr>
          <w:rFonts w:ascii="Arial" w:hAnsi="Arial"/>
          <w:lang w:val="cs-CZ"/>
        </w:rPr>
        <w:t>pro zahájení prací.</w:t>
      </w:r>
    </w:p>
    <w:p w14:paraId="70E4C733" w14:textId="36F4E671"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Objednatel zajistí požární a bezpečnostní zajištění místa plnění v souladu s příslušným</w:t>
      </w:r>
      <w:r w:rsidR="00A82CA0" w:rsidRPr="00D35E62">
        <w:rPr>
          <w:rFonts w:ascii="Arial" w:hAnsi="Arial"/>
          <w:lang w:val="cs-CZ"/>
        </w:rPr>
        <w:t>i právními normami a předpisy.</w:t>
      </w:r>
    </w:p>
    <w:p w14:paraId="047D76D7" w14:textId="05B99E0F"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Objednatel zajistí podmínky pro montáž zařízení </w:t>
      </w:r>
      <w:r w:rsidR="00721482" w:rsidRPr="00D35E62">
        <w:rPr>
          <w:rFonts w:ascii="Arial" w:hAnsi="Arial"/>
          <w:lang w:val="cs-CZ"/>
        </w:rPr>
        <w:t xml:space="preserve">ve sjednaných </w:t>
      </w:r>
      <w:r w:rsidR="00863B5E" w:rsidRPr="00D35E62">
        <w:rPr>
          <w:rFonts w:ascii="Arial" w:hAnsi="Arial"/>
          <w:lang w:val="cs-CZ"/>
        </w:rPr>
        <w:t>termínech – viz Příloha</w:t>
      </w:r>
      <w:r w:rsidRPr="00D35E62">
        <w:rPr>
          <w:rFonts w:ascii="Arial" w:hAnsi="Arial"/>
          <w:u w:val="single"/>
          <w:lang w:val="cs-CZ"/>
        </w:rPr>
        <w:t xml:space="preserve"> č. 2</w:t>
      </w:r>
      <w:r w:rsidR="006C3F88" w:rsidRPr="00D35E62">
        <w:rPr>
          <w:rFonts w:ascii="Arial" w:hAnsi="Arial"/>
          <w:u w:val="single"/>
          <w:lang w:val="cs-CZ"/>
        </w:rPr>
        <w:t xml:space="preserve"> </w:t>
      </w:r>
      <w:r w:rsidR="006C3F88" w:rsidRPr="00D35E62">
        <w:rPr>
          <w:rFonts w:ascii="Arial" w:hAnsi="Arial"/>
          <w:lang w:val="cs-CZ"/>
        </w:rPr>
        <w:t>této Smlouvy</w:t>
      </w:r>
      <w:r w:rsidRPr="00D35E62">
        <w:rPr>
          <w:rFonts w:ascii="Arial" w:hAnsi="Arial"/>
          <w:lang w:val="cs-CZ"/>
        </w:rPr>
        <w:t>.</w:t>
      </w:r>
    </w:p>
    <w:p w14:paraId="46A77F4A" w14:textId="07043C59" w:rsidR="00442DD1" w:rsidRPr="00D35E62" w:rsidRDefault="00442DD1" w:rsidP="00EB442D">
      <w:pPr>
        <w:pStyle w:val="Odstavecseseznamem"/>
        <w:numPr>
          <w:ilvl w:val="1"/>
          <w:numId w:val="11"/>
        </w:numPr>
        <w:tabs>
          <w:tab w:val="left" w:pos="1134"/>
          <w:tab w:val="left" w:pos="2269"/>
        </w:tabs>
        <w:spacing w:before="120"/>
        <w:ind w:left="357" w:hanging="357"/>
        <w:jc w:val="both"/>
        <w:rPr>
          <w:rFonts w:ascii="Arial" w:hAnsi="Arial"/>
          <w:lang w:val="cs-CZ"/>
        </w:rPr>
      </w:pPr>
      <w:r w:rsidRPr="00D35E62">
        <w:rPr>
          <w:rFonts w:ascii="Arial" w:hAnsi="Arial"/>
          <w:lang w:val="cs-CZ"/>
        </w:rPr>
        <w:t xml:space="preserve">Objednatel zajistí přítomnost </w:t>
      </w:r>
      <w:r w:rsidR="00A82CA0" w:rsidRPr="00D35E62">
        <w:rPr>
          <w:rFonts w:ascii="Arial" w:hAnsi="Arial"/>
          <w:lang w:val="cs-CZ"/>
        </w:rPr>
        <w:t xml:space="preserve">kvalifikované </w:t>
      </w:r>
      <w:r w:rsidRPr="00D35E62">
        <w:rPr>
          <w:rFonts w:ascii="Arial" w:hAnsi="Arial"/>
          <w:lang w:val="cs-CZ"/>
        </w:rPr>
        <w:t>obsluhy provozovatele pro její zaškolení v době uvádění zařízení do provozu, zkoušek funkčnosti a seřizování systému.</w:t>
      </w:r>
    </w:p>
    <w:p w14:paraId="6413CE20" w14:textId="055E8A08" w:rsidR="00442DD1" w:rsidRPr="00D35E62" w:rsidRDefault="00442DD1" w:rsidP="00EB442D">
      <w:pPr>
        <w:tabs>
          <w:tab w:val="left" w:pos="1134"/>
          <w:tab w:val="left" w:pos="5812"/>
        </w:tabs>
        <w:spacing w:before="360"/>
        <w:jc w:val="center"/>
        <w:rPr>
          <w:rFonts w:ascii="Arial" w:hAnsi="Arial"/>
          <w:b/>
          <w:sz w:val="24"/>
          <w:lang w:val="cs-CZ"/>
        </w:rPr>
      </w:pPr>
      <w:r w:rsidRPr="00D35E62">
        <w:rPr>
          <w:rFonts w:ascii="Arial" w:hAnsi="Arial"/>
          <w:b/>
          <w:sz w:val="24"/>
          <w:lang w:val="cs-CZ"/>
        </w:rPr>
        <w:t xml:space="preserve">VI. </w:t>
      </w:r>
      <w:r w:rsidR="00863B5E" w:rsidRPr="00D35E62">
        <w:rPr>
          <w:rFonts w:ascii="Arial" w:hAnsi="Arial"/>
          <w:b/>
          <w:sz w:val="24"/>
          <w:lang w:val="cs-CZ"/>
        </w:rPr>
        <w:t>PROVEDENÍ DÍLA</w:t>
      </w:r>
    </w:p>
    <w:p w14:paraId="66D79CF4" w14:textId="77777777" w:rsidR="006C3F88" w:rsidRPr="00D35E62" w:rsidRDefault="006C3F88" w:rsidP="00EB442D">
      <w:pPr>
        <w:pStyle w:val="Odstavecseseznamem"/>
        <w:numPr>
          <w:ilvl w:val="0"/>
          <w:numId w:val="11"/>
        </w:numPr>
        <w:tabs>
          <w:tab w:val="left" w:pos="1134"/>
          <w:tab w:val="left" w:pos="2269"/>
        </w:tabs>
        <w:spacing w:before="240"/>
        <w:ind w:left="357" w:hanging="357"/>
        <w:jc w:val="both"/>
        <w:rPr>
          <w:rFonts w:ascii="Arial" w:hAnsi="Arial"/>
          <w:vanish/>
          <w:lang w:val="cs-CZ"/>
        </w:rPr>
      </w:pPr>
    </w:p>
    <w:p w14:paraId="28E73D70" w14:textId="2AA3F1AF"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Zhotovitel zajistí v souladu s touto Smlouvou o dílo plnění dle </w:t>
      </w:r>
      <w:r w:rsidR="006C3F88" w:rsidRPr="00D35E62">
        <w:rPr>
          <w:rFonts w:ascii="Arial" w:hAnsi="Arial"/>
          <w:lang w:val="cs-CZ"/>
        </w:rPr>
        <w:t>článku</w:t>
      </w:r>
      <w:r w:rsidRPr="00D35E62">
        <w:rPr>
          <w:rFonts w:ascii="Arial" w:hAnsi="Arial"/>
          <w:lang w:val="cs-CZ"/>
        </w:rPr>
        <w:t xml:space="preserve"> 1.1 této </w:t>
      </w:r>
      <w:r w:rsidR="006C3F88" w:rsidRPr="00D35E62">
        <w:rPr>
          <w:rFonts w:ascii="Arial" w:hAnsi="Arial"/>
          <w:lang w:val="cs-CZ"/>
        </w:rPr>
        <w:t>S</w:t>
      </w:r>
      <w:r w:rsidRPr="00D35E62">
        <w:rPr>
          <w:rFonts w:ascii="Arial" w:hAnsi="Arial"/>
          <w:lang w:val="cs-CZ"/>
        </w:rPr>
        <w:t>mlouvy.</w:t>
      </w:r>
    </w:p>
    <w:p w14:paraId="2E2509CB" w14:textId="237CEC3B"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Dílo bude považováno za </w:t>
      </w:r>
      <w:r w:rsidR="006C3F88" w:rsidRPr="00D35E62">
        <w:rPr>
          <w:rFonts w:ascii="Arial" w:hAnsi="Arial"/>
          <w:lang w:val="cs-CZ"/>
        </w:rPr>
        <w:t xml:space="preserve">dokončené </w:t>
      </w:r>
      <w:r w:rsidRPr="00D35E62">
        <w:rPr>
          <w:rFonts w:ascii="Arial" w:hAnsi="Arial"/>
          <w:lang w:val="cs-CZ"/>
        </w:rPr>
        <w:t>protokolárním předáním jeho poslední části. Nebezpečí škody na průběžně dodávané zboží přechází na Objednatele okamžikem jeho namontování</w:t>
      </w:r>
      <w:r w:rsidR="00736F8A" w:rsidRPr="00D35E62">
        <w:rPr>
          <w:rFonts w:ascii="Arial" w:hAnsi="Arial"/>
          <w:lang w:val="cs-CZ"/>
        </w:rPr>
        <w:t xml:space="preserve"> v místě provádění díla</w:t>
      </w:r>
      <w:r w:rsidRPr="00D35E62">
        <w:rPr>
          <w:rFonts w:ascii="Arial" w:hAnsi="Arial"/>
          <w:lang w:val="cs-CZ"/>
        </w:rPr>
        <w:t>. Tato skutečnost bude Objednatelem potvrzena zápisem do montážního deníku.</w:t>
      </w:r>
    </w:p>
    <w:p w14:paraId="2D3D4BE9" w14:textId="7CFE4511"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Objednatel se zavazuje</w:t>
      </w:r>
      <w:r w:rsidR="006C3F88" w:rsidRPr="00D35E62">
        <w:rPr>
          <w:rFonts w:ascii="Arial" w:hAnsi="Arial"/>
          <w:lang w:val="cs-CZ"/>
        </w:rPr>
        <w:t xml:space="preserve"> zajistit</w:t>
      </w:r>
      <w:r w:rsidRPr="00D35E62">
        <w:rPr>
          <w:rFonts w:ascii="Arial" w:hAnsi="Arial"/>
          <w:lang w:val="cs-CZ"/>
        </w:rPr>
        <w:t>, že po celou dobu provádění nebude řádný průběh prací Zhotovitele narušován neoprávněnými zásahy třetích osob.</w:t>
      </w:r>
    </w:p>
    <w:p w14:paraId="4B5011E5" w14:textId="79E997F1"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V případě, že některé </w:t>
      </w:r>
      <w:r w:rsidR="00863B5E" w:rsidRPr="00D35E62">
        <w:rPr>
          <w:rFonts w:ascii="Arial" w:hAnsi="Arial"/>
          <w:lang w:val="cs-CZ"/>
        </w:rPr>
        <w:t>části předmětu</w:t>
      </w:r>
      <w:r w:rsidRPr="00D35E62">
        <w:rPr>
          <w:rFonts w:ascii="Arial" w:hAnsi="Arial"/>
          <w:lang w:val="cs-CZ"/>
        </w:rPr>
        <w:t xml:space="preserve"> této </w:t>
      </w:r>
      <w:r w:rsidR="006C3F88" w:rsidRPr="00D35E62">
        <w:rPr>
          <w:rFonts w:ascii="Arial" w:hAnsi="Arial"/>
          <w:lang w:val="cs-CZ"/>
        </w:rPr>
        <w:t>S</w:t>
      </w:r>
      <w:r w:rsidRPr="00D35E62">
        <w:rPr>
          <w:rFonts w:ascii="Arial" w:hAnsi="Arial"/>
          <w:lang w:val="cs-CZ"/>
        </w:rPr>
        <w:t>mlouvy budou pro Zhotovitele zajišťovat smluvní organizace, zavazuje se Objednatel přistupovat k těmto organizacím jako ke Zhotoviteli. Zásadní záležitosti však bude Objednatel vždy konzultovat s odpovědným zástupcem Zhotovitele.</w:t>
      </w:r>
    </w:p>
    <w:p w14:paraId="67874D63" w14:textId="3DDCDE65" w:rsidR="00442DD1"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Veškerá veřejnoprávní rozhodnutí potřebná k provádění prací zabezpečuje </w:t>
      </w:r>
      <w:r w:rsidR="006C3F88" w:rsidRPr="00D35E62">
        <w:rPr>
          <w:rFonts w:ascii="Arial" w:hAnsi="Arial"/>
          <w:lang w:val="cs-CZ"/>
        </w:rPr>
        <w:t xml:space="preserve">vlastním nákladem </w:t>
      </w:r>
      <w:r w:rsidRPr="00D35E62">
        <w:rPr>
          <w:rFonts w:ascii="Arial" w:hAnsi="Arial"/>
          <w:lang w:val="cs-CZ"/>
        </w:rPr>
        <w:t>Objednatel.</w:t>
      </w:r>
    </w:p>
    <w:p w14:paraId="35C37966" w14:textId="72D601EC" w:rsidR="00442DD1" w:rsidRPr="00D35E62" w:rsidRDefault="00423649"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Objednatel je povinen p</w:t>
      </w:r>
      <w:r w:rsidRPr="00D35E62">
        <w:rPr>
          <w:rFonts w:ascii="Arial" w:hAnsi="Arial" w:hint="eastAsia"/>
          <w:lang w:val="cs-CZ"/>
        </w:rPr>
        <w:t>ř</w:t>
      </w:r>
      <w:r w:rsidRPr="00D35E62">
        <w:rPr>
          <w:rFonts w:ascii="Arial" w:hAnsi="Arial"/>
          <w:lang w:val="cs-CZ"/>
        </w:rPr>
        <w:t>evzít provedené dílo, pokud nemá vady a nedod</w:t>
      </w:r>
      <w:r w:rsidRPr="00D35E62">
        <w:rPr>
          <w:rFonts w:ascii="Arial" w:hAnsi="Arial" w:hint="eastAsia"/>
          <w:lang w:val="cs-CZ"/>
        </w:rPr>
        <w:t>ě</w:t>
      </w:r>
      <w:r w:rsidRPr="00D35E62">
        <w:rPr>
          <w:rFonts w:ascii="Arial" w:hAnsi="Arial"/>
          <w:lang w:val="cs-CZ"/>
        </w:rPr>
        <w:t>lky bránící jeho b</w:t>
      </w:r>
      <w:r w:rsidRPr="00D35E62">
        <w:rPr>
          <w:rFonts w:ascii="Arial" w:hAnsi="Arial" w:hint="eastAsia"/>
          <w:lang w:val="cs-CZ"/>
        </w:rPr>
        <w:t>ěž</w:t>
      </w:r>
      <w:r w:rsidRPr="00D35E62">
        <w:rPr>
          <w:rFonts w:ascii="Arial" w:hAnsi="Arial"/>
          <w:lang w:val="cs-CZ"/>
        </w:rPr>
        <w:t>nému provozu. Vady a nedod</w:t>
      </w:r>
      <w:r w:rsidRPr="00D35E62">
        <w:rPr>
          <w:rFonts w:ascii="Arial" w:hAnsi="Arial" w:hint="eastAsia"/>
          <w:lang w:val="cs-CZ"/>
        </w:rPr>
        <w:t>ě</w:t>
      </w:r>
      <w:r w:rsidRPr="00D35E62">
        <w:rPr>
          <w:rFonts w:ascii="Arial" w:hAnsi="Arial"/>
          <w:lang w:val="cs-CZ"/>
        </w:rPr>
        <w:t>lky nebránící b</w:t>
      </w:r>
      <w:r w:rsidRPr="00D35E62">
        <w:rPr>
          <w:rFonts w:ascii="Arial" w:hAnsi="Arial" w:hint="eastAsia"/>
          <w:lang w:val="cs-CZ"/>
        </w:rPr>
        <w:t>ěž</w:t>
      </w:r>
      <w:r w:rsidRPr="00D35E62">
        <w:rPr>
          <w:rFonts w:ascii="Arial" w:hAnsi="Arial"/>
          <w:lang w:val="cs-CZ"/>
        </w:rPr>
        <w:t>nému provozu díla, budou uvedeny v</w:t>
      </w:r>
      <w:r w:rsidR="009743A4" w:rsidRPr="00D35E62">
        <w:rPr>
          <w:rFonts w:ascii="Arial" w:hAnsi="Arial"/>
          <w:lang w:val="cs-CZ"/>
        </w:rPr>
        <w:t> </w:t>
      </w:r>
      <w:r w:rsidRPr="00D35E62">
        <w:rPr>
          <w:rFonts w:ascii="Arial" w:hAnsi="Arial"/>
          <w:lang w:val="cs-CZ"/>
        </w:rPr>
        <w:t>p</w:t>
      </w:r>
      <w:r w:rsidRPr="00D35E62">
        <w:rPr>
          <w:rFonts w:ascii="Arial" w:hAnsi="Arial" w:hint="eastAsia"/>
          <w:lang w:val="cs-CZ"/>
        </w:rPr>
        <w:t>ř</w:t>
      </w:r>
      <w:r w:rsidRPr="00D35E62">
        <w:rPr>
          <w:rFonts w:ascii="Arial" w:hAnsi="Arial"/>
          <w:lang w:val="cs-CZ"/>
        </w:rPr>
        <w:t>edávacím</w:t>
      </w:r>
      <w:r w:rsidR="009743A4" w:rsidRPr="00D35E62">
        <w:rPr>
          <w:rFonts w:ascii="Arial" w:hAnsi="Arial"/>
          <w:lang w:val="cs-CZ"/>
        </w:rPr>
        <w:t xml:space="preserve"> </w:t>
      </w:r>
      <w:r w:rsidRPr="00D35E62">
        <w:rPr>
          <w:rFonts w:ascii="Arial" w:hAnsi="Arial"/>
          <w:lang w:val="cs-CZ"/>
        </w:rPr>
        <w:t>protokolu v</w:t>
      </w:r>
      <w:r w:rsidRPr="00D35E62">
        <w:rPr>
          <w:rFonts w:ascii="Arial" w:hAnsi="Arial" w:hint="eastAsia"/>
          <w:lang w:val="cs-CZ"/>
        </w:rPr>
        <w:t>č</w:t>
      </w:r>
      <w:r w:rsidRPr="00D35E62">
        <w:rPr>
          <w:rFonts w:ascii="Arial" w:hAnsi="Arial"/>
          <w:lang w:val="cs-CZ"/>
        </w:rPr>
        <w:t>etn</w:t>
      </w:r>
      <w:r w:rsidRPr="00D35E62">
        <w:rPr>
          <w:rFonts w:ascii="Arial" w:hAnsi="Arial" w:hint="eastAsia"/>
          <w:lang w:val="cs-CZ"/>
        </w:rPr>
        <w:t>ě</w:t>
      </w:r>
      <w:r w:rsidRPr="00D35E62">
        <w:rPr>
          <w:rFonts w:ascii="Arial" w:hAnsi="Arial"/>
          <w:lang w:val="cs-CZ"/>
        </w:rPr>
        <w:t xml:space="preserve"> termín</w:t>
      </w:r>
      <w:r w:rsidRPr="00D35E62">
        <w:rPr>
          <w:rFonts w:ascii="Arial" w:hAnsi="Arial" w:hint="eastAsia"/>
          <w:lang w:val="cs-CZ"/>
        </w:rPr>
        <w:t>ů</w:t>
      </w:r>
      <w:r w:rsidRPr="00D35E62">
        <w:rPr>
          <w:rFonts w:ascii="Arial" w:hAnsi="Arial"/>
          <w:lang w:val="cs-CZ"/>
        </w:rPr>
        <w:t xml:space="preserve"> pro jejich odstran</w:t>
      </w:r>
      <w:r w:rsidRPr="00D35E62">
        <w:rPr>
          <w:rFonts w:ascii="Arial" w:hAnsi="Arial" w:hint="eastAsia"/>
          <w:lang w:val="cs-CZ"/>
        </w:rPr>
        <w:t>ě</w:t>
      </w:r>
      <w:r w:rsidRPr="00D35E62">
        <w:rPr>
          <w:rFonts w:ascii="Arial" w:hAnsi="Arial"/>
          <w:lang w:val="cs-CZ"/>
        </w:rPr>
        <w:t>ní. Dílo se provažuje za provedené i v</w:t>
      </w:r>
      <w:r w:rsidR="009743A4" w:rsidRPr="00D35E62">
        <w:rPr>
          <w:rFonts w:ascii="Arial" w:hAnsi="Arial"/>
          <w:lang w:val="cs-CZ"/>
        </w:rPr>
        <w:t> </w:t>
      </w:r>
      <w:r w:rsidRPr="00D35E62">
        <w:rPr>
          <w:rFonts w:ascii="Arial" w:hAnsi="Arial"/>
          <w:lang w:val="cs-CZ"/>
        </w:rPr>
        <w:t>p</w:t>
      </w:r>
      <w:r w:rsidRPr="00D35E62">
        <w:rPr>
          <w:rFonts w:ascii="Arial" w:hAnsi="Arial" w:hint="eastAsia"/>
          <w:lang w:val="cs-CZ"/>
        </w:rPr>
        <w:t>ří</w:t>
      </w:r>
      <w:r w:rsidRPr="00D35E62">
        <w:rPr>
          <w:rFonts w:ascii="Arial" w:hAnsi="Arial"/>
          <w:lang w:val="cs-CZ"/>
        </w:rPr>
        <w:t>pad</w:t>
      </w:r>
      <w:r w:rsidRPr="00D35E62">
        <w:rPr>
          <w:rFonts w:ascii="Arial" w:hAnsi="Arial" w:hint="eastAsia"/>
          <w:lang w:val="cs-CZ"/>
        </w:rPr>
        <w:t>ě</w:t>
      </w:r>
      <w:r w:rsidRPr="00D35E62">
        <w:rPr>
          <w:rFonts w:ascii="Arial" w:hAnsi="Arial"/>
          <w:lang w:val="cs-CZ"/>
        </w:rPr>
        <w:t>, že objednatel odmítá dílo v rozporu s touto smlouvou p</w:t>
      </w:r>
      <w:r w:rsidRPr="00D35E62">
        <w:rPr>
          <w:rFonts w:ascii="Arial" w:hAnsi="Arial" w:hint="eastAsia"/>
          <w:lang w:val="cs-CZ"/>
        </w:rPr>
        <w:t>ř</w:t>
      </w:r>
      <w:r w:rsidRPr="00D35E62">
        <w:rPr>
          <w:rFonts w:ascii="Arial" w:hAnsi="Arial"/>
          <w:lang w:val="cs-CZ"/>
        </w:rPr>
        <w:t>evzít a jeho provedení potvrdí vyšší dodava</w:t>
      </w:r>
      <w:r w:rsidR="00A82CA0" w:rsidRPr="00D35E62">
        <w:rPr>
          <w:rFonts w:ascii="Arial" w:hAnsi="Arial"/>
          <w:lang w:val="cs-CZ"/>
        </w:rPr>
        <w:t>tel stavby nebo investor stavby nebo v případě, že dílo Objednatel začal užívat k určenému účelu.</w:t>
      </w:r>
      <w:r w:rsidRPr="00D35E62">
        <w:rPr>
          <w:rFonts w:ascii="Arial" w:hAnsi="Arial"/>
          <w:lang w:val="cs-CZ"/>
        </w:rPr>
        <w:t xml:space="preserve"> Obdobn</w:t>
      </w:r>
      <w:r w:rsidRPr="00D35E62">
        <w:rPr>
          <w:rFonts w:ascii="Arial" w:hAnsi="Arial" w:hint="eastAsia"/>
          <w:lang w:val="cs-CZ"/>
        </w:rPr>
        <w:t>ě</w:t>
      </w:r>
      <w:r w:rsidRPr="00D35E62">
        <w:rPr>
          <w:rFonts w:ascii="Arial" w:hAnsi="Arial"/>
          <w:lang w:val="cs-CZ"/>
        </w:rPr>
        <w:t xml:space="preserve"> budou smluvní strany postupovat p</w:t>
      </w:r>
      <w:r w:rsidRPr="00D35E62">
        <w:rPr>
          <w:rFonts w:ascii="Arial" w:hAnsi="Arial" w:hint="eastAsia"/>
          <w:lang w:val="cs-CZ"/>
        </w:rPr>
        <w:t>ř</w:t>
      </w:r>
      <w:r w:rsidRPr="00D35E62">
        <w:rPr>
          <w:rFonts w:ascii="Arial" w:hAnsi="Arial"/>
          <w:lang w:val="cs-CZ"/>
        </w:rPr>
        <w:t>i p</w:t>
      </w:r>
      <w:r w:rsidRPr="00D35E62">
        <w:rPr>
          <w:rFonts w:ascii="Arial" w:hAnsi="Arial" w:hint="eastAsia"/>
          <w:lang w:val="cs-CZ"/>
        </w:rPr>
        <w:t>ř</w:t>
      </w:r>
      <w:r w:rsidRPr="00D35E62">
        <w:rPr>
          <w:rFonts w:ascii="Arial" w:hAnsi="Arial"/>
          <w:lang w:val="cs-CZ"/>
        </w:rPr>
        <w:t>edání a p</w:t>
      </w:r>
      <w:r w:rsidRPr="00D35E62">
        <w:rPr>
          <w:rFonts w:ascii="Arial" w:hAnsi="Arial" w:hint="eastAsia"/>
          <w:lang w:val="cs-CZ"/>
        </w:rPr>
        <w:t>ř</w:t>
      </w:r>
      <w:r w:rsidRPr="00D35E62">
        <w:rPr>
          <w:rFonts w:ascii="Arial" w:hAnsi="Arial"/>
          <w:lang w:val="cs-CZ"/>
        </w:rPr>
        <w:t xml:space="preserve">evzetí jednotlivých </w:t>
      </w:r>
      <w:r w:rsidRPr="00D35E62">
        <w:rPr>
          <w:rFonts w:ascii="Arial" w:hAnsi="Arial" w:hint="eastAsia"/>
          <w:lang w:val="cs-CZ"/>
        </w:rPr>
        <w:t>čá</w:t>
      </w:r>
      <w:r w:rsidRPr="00D35E62">
        <w:rPr>
          <w:rFonts w:ascii="Arial" w:hAnsi="Arial"/>
          <w:lang w:val="cs-CZ"/>
        </w:rPr>
        <w:t>stí díla, které jsou p</w:t>
      </w:r>
      <w:r w:rsidRPr="00D35E62">
        <w:rPr>
          <w:rFonts w:ascii="Arial" w:hAnsi="Arial" w:hint="eastAsia"/>
          <w:lang w:val="cs-CZ"/>
        </w:rPr>
        <w:t>ř</w:t>
      </w:r>
      <w:r w:rsidRPr="00D35E62">
        <w:rPr>
          <w:rFonts w:ascii="Arial" w:hAnsi="Arial"/>
          <w:lang w:val="cs-CZ"/>
        </w:rPr>
        <w:t>edm</w:t>
      </w:r>
      <w:r w:rsidRPr="00D35E62">
        <w:rPr>
          <w:rFonts w:ascii="Arial" w:hAnsi="Arial" w:hint="eastAsia"/>
          <w:lang w:val="cs-CZ"/>
        </w:rPr>
        <w:t>ě</w:t>
      </w:r>
      <w:r w:rsidRPr="00D35E62">
        <w:rPr>
          <w:rFonts w:ascii="Arial" w:hAnsi="Arial"/>
          <w:lang w:val="cs-CZ"/>
        </w:rPr>
        <w:t>tem p</w:t>
      </w:r>
      <w:r w:rsidRPr="00D35E62">
        <w:rPr>
          <w:rFonts w:ascii="Arial" w:hAnsi="Arial" w:hint="eastAsia"/>
          <w:lang w:val="cs-CZ"/>
        </w:rPr>
        <w:t>ř</w:t>
      </w:r>
      <w:r w:rsidRPr="00D35E62">
        <w:rPr>
          <w:rFonts w:ascii="Arial" w:hAnsi="Arial"/>
          <w:lang w:val="cs-CZ"/>
        </w:rPr>
        <w:t>edání podle sjednaného harmonogramu.</w:t>
      </w:r>
    </w:p>
    <w:p w14:paraId="6CC45A92" w14:textId="5DBD1C54" w:rsidR="00362BF5" w:rsidRPr="00D35E62" w:rsidRDefault="00442DD1"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Využívání a provozování předmětu díla nebo jeho části před protokolárním </w:t>
      </w:r>
      <w:r w:rsidR="003F6A69" w:rsidRPr="00D35E62">
        <w:rPr>
          <w:rFonts w:ascii="Arial" w:hAnsi="Arial"/>
          <w:lang w:val="cs-CZ"/>
        </w:rPr>
        <w:t xml:space="preserve">převzetím </w:t>
      </w:r>
      <w:r w:rsidRPr="00D35E62">
        <w:rPr>
          <w:rFonts w:ascii="Arial" w:hAnsi="Arial"/>
          <w:lang w:val="cs-CZ"/>
        </w:rPr>
        <w:t xml:space="preserve">díla </w:t>
      </w:r>
      <w:r w:rsidR="003F6A69" w:rsidRPr="00D35E62">
        <w:rPr>
          <w:rFonts w:ascii="Arial" w:hAnsi="Arial"/>
          <w:lang w:val="cs-CZ"/>
        </w:rPr>
        <w:t>O</w:t>
      </w:r>
      <w:r w:rsidRPr="00D35E62">
        <w:rPr>
          <w:rFonts w:ascii="Arial" w:hAnsi="Arial"/>
          <w:lang w:val="cs-CZ"/>
        </w:rPr>
        <w:t>bjednatel</w:t>
      </w:r>
      <w:r w:rsidR="003F6A69" w:rsidRPr="00D35E62">
        <w:rPr>
          <w:rFonts w:ascii="Arial" w:hAnsi="Arial"/>
          <w:lang w:val="cs-CZ"/>
        </w:rPr>
        <w:t>em</w:t>
      </w:r>
      <w:r w:rsidRPr="00D35E62">
        <w:rPr>
          <w:rFonts w:ascii="Arial" w:hAnsi="Arial"/>
          <w:lang w:val="cs-CZ"/>
        </w:rPr>
        <w:t xml:space="preserve"> je možné pouze s písemným souhlas</w:t>
      </w:r>
      <w:r w:rsidR="003F6A69" w:rsidRPr="00D35E62">
        <w:rPr>
          <w:rFonts w:ascii="Arial" w:hAnsi="Arial"/>
          <w:lang w:val="cs-CZ"/>
        </w:rPr>
        <w:t xml:space="preserve">em </w:t>
      </w:r>
      <w:r w:rsidR="009743A4" w:rsidRPr="00D35E62">
        <w:rPr>
          <w:rFonts w:ascii="Arial" w:hAnsi="Arial"/>
          <w:lang w:val="cs-CZ"/>
        </w:rPr>
        <w:t>Z</w:t>
      </w:r>
      <w:r w:rsidR="003F6A69" w:rsidRPr="00D35E62">
        <w:rPr>
          <w:rFonts w:ascii="Arial" w:hAnsi="Arial"/>
          <w:lang w:val="cs-CZ"/>
        </w:rPr>
        <w:t>hotovitele. Při zahájení provozování nepřevzatého díla nenese Zhotovitel odpovědnost za jakékoliv škody vzniklé v souvislosti s tímto provozem.</w:t>
      </w:r>
    </w:p>
    <w:p w14:paraId="25D30E23" w14:textId="1A03E889" w:rsidR="006C3F88" w:rsidRPr="00D35E62" w:rsidRDefault="00362BF5"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Objednatel zajistí seznámení pracovníků Zhotovitele s bezpečnostními předpisy v</w:t>
      </w:r>
      <w:r w:rsidR="009743A4" w:rsidRPr="00D35E62">
        <w:rPr>
          <w:rFonts w:ascii="Arial" w:hAnsi="Arial"/>
          <w:lang w:val="cs-CZ"/>
        </w:rPr>
        <w:t> </w:t>
      </w:r>
      <w:r w:rsidRPr="00D35E62">
        <w:rPr>
          <w:rFonts w:ascii="Arial" w:hAnsi="Arial"/>
          <w:lang w:val="cs-CZ"/>
        </w:rPr>
        <w:t>objektu</w:t>
      </w:r>
      <w:r w:rsidR="009743A4" w:rsidRPr="00D35E62">
        <w:rPr>
          <w:rFonts w:ascii="Arial" w:hAnsi="Arial"/>
          <w:lang w:val="cs-CZ"/>
        </w:rPr>
        <w:t xml:space="preserve"> </w:t>
      </w:r>
      <w:r w:rsidRPr="00D35E62">
        <w:rPr>
          <w:rFonts w:ascii="Arial" w:hAnsi="Arial"/>
          <w:lang w:val="cs-CZ"/>
        </w:rPr>
        <w:t>realizace. V případě, že budou práce Zhotovitele prováděny v prostředí, pro něž je dle závazné části ČSN zapotřebí zvláštních bezpečnostních opatření, je Objednatel povinen tato zvláštní bezpečnostní opatření pracovníkům Zhotovitele</w:t>
      </w:r>
      <w:r w:rsidR="006C3F88" w:rsidRPr="00D35E62">
        <w:rPr>
          <w:rFonts w:ascii="Arial" w:hAnsi="Arial"/>
          <w:lang w:val="cs-CZ"/>
        </w:rPr>
        <w:t xml:space="preserve"> na vlastní náklady</w:t>
      </w:r>
      <w:r w:rsidRPr="00D35E62">
        <w:rPr>
          <w:rFonts w:ascii="Arial" w:hAnsi="Arial"/>
          <w:lang w:val="cs-CZ"/>
        </w:rPr>
        <w:t xml:space="preserve"> zajistit.</w:t>
      </w:r>
    </w:p>
    <w:p w14:paraId="4D931B86" w14:textId="37A2B937" w:rsidR="006C3F88" w:rsidRPr="00D35E62" w:rsidRDefault="006C3F88" w:rsidP="00EB442D">
      <w:pPr>
        <w:tabs>
          <w:tab w:val="left" w:pos="284"/>
          <w:tab w:val="left" w:pos="5812"/>
        </w:tabs>
        <w:spacing w:before="120"/>
        <w:jc w:val="both"/>
        <w:rPr>
          <w:rFonts w:ascii="Arial" w:hAnsi="Arial"/>
          <w:lang w:val="cs-CZ"/>
        </w:rPr>
      </w:pPr>
      <w:r w:rsidRPr="00D35E62">
        <w:rPr>
          <w:rFonts w:ascii="Arial" w:hAnsi="Arial"/>
          <w:lang w:val="cs-CZ"/>
        </w:rPr>
        <w:tab/>
      </w:r>
      <w:r w:rsidR="00362BF5" w:rsidRPr="00D35E62">
        <w:rPr>
          <w:rFonts w:ascii="Arial" w:hAnsi="Arial"/>
          <w:lang w:val="cs-CZ"/>
        </w:rPr>
        <w:t xml:space="preserve">Jedná se </w:t>
      </w:r>
      <w:r w:rsidR="00C7159A" w:rsidRPr="00D35E62">
        <w:rPr>
          <w:rFonts w:ascii="Arial" w:hAnsi="Arial"/>
          <w:lang w:val="cs-CZ"/>
        </w:rPr>
        <w:t>např</w:t>
      </w:r>
      <w:r w:rsidR="00362BF5" w:rsidRPr="00D35E62">
        <w:rPr>
          <w:rFonts w:ascii="Arial" w:hAnsi="Arial"/>
          <w:lang w:val="cs-CZ"/>
        </w:rPr>
        <w:t xml:space="preserve"> o:</w:t>
      </w:r>
    </w:p>
    <w:p w14:paraId="1F93B0A2" w14:textId="0BBDAEBC" w:rsidR="00362BF5" w:rsidRPr="00D35E62" w:rsidRDefault="00362BF5" w:rsidP="00EB442D">
      <w:pPr>
        <w:pStyle w:val="Odstavecseseznamem"/>
        <w:numPr>
          <w:ilvl w:val="0"/>
          <w:numId w:val="14"/>
        </w:numPr>
        <w:tabs>
          <w:tab w:val="left" w:pos="1134"/>
          <w:tab w:val="left" w:pos="5812"/>
        </w:tabs>
        <w:spacing w:before="120"/>
        <w:jc w:val="both"/>
        <w:rPr>
          <w:rFonts w:ascii="Arial" w:hAnsi="Arial"/>
          <w:lang w:val="cs-CZ"/>
        </w:rPr>
      </w:pPr>
      <w:r w:rsidRPr="00D35E62">
        <w:rPr>
          <w:rFonts w:ascii="Arial" w:hAnsi="Arial"/>
          <w:lang w:val="cs-CZ"/>
        </w:rPr>
        <w:t>instalaci ochranných zařízení při provádění prací v prostředí s nebezpečím výbuchu, v</w:t>
      </w:r>
      <w:r w:rsidR="009743A4" w:rsidRPr="00D35E62">
        <w:rPr>
          <w:rFonts w:ascii="Arial" w:hAnsi="Arial"/>
          <w:lang w:val="cs-CZ"/>
        </w:rPr>
        <w:t> </w:t>
      </w:r>
      <w:r w:rsidRPr="00D35E62">
        <w:rPr>
          <w:rFonts w:ascii="Arial" w:hAnsi="Arial"/>
          <w:lang w:val="cs-CZ"/>
        </w:rPr>
        <w:t>bezprostřední</w:t>
      </w:r>
      <w:r w:rsidR="009743A4" w:rsidRPr="00D35E62">
        <w:rPr>
          <w:rFonts w:ascii="Arial" w:hAnsi="Arial"/>
          <w:lang w:val="cs-CZ"/>
        </w:rPr>
        <w:t xml:space="preserve"> </w:t>
      </w:r>
      <w:r w:rsidRPr="00D35E62">
        <w:rPr>
          <w:rFonts w:ascii="Arial" w:hAnsi="Arial"/>
          <w:lang w:val="cs-CZ"/>
        </w:rPr>
        <w:t>blízkosti elektrických zařízení a vedení pod napětím</w:t>
      </w:r>
    </w:p>
    <w:p w14:paraId="7FEBFF3B" w14:textId="06E52A9B" w:rsidR="00362BF5" w:rsidRPr="00D35E62" w:rsidRDefault="00362BF5" w:rsidP="00EB442D">
      <w:pPr>
        <w:pStyle w:val="Odstavecseseznamem"/>
        <w:numPr>
          <w:ilvl w:val="0"/>
          <w:numId w:val="14"/>
        </w:numPr>
        <w:tabs>
          <w:tab w:val="left" w:pos="1134"/>
          <w:tab w:val="left" w:pos="5812"/>
        </w:tabs>
        <w:spacing w:before="120"/>
        <w:jc w:val="both"/>
        <w:rPr>
          <w:rFonts w:ascii="Arial" w:hAnsi="Arial"/>
          <w:lang w:val="cs-CZ"/>
        </w:rPr>
      </w:pPr>
      <w:r w:rsidRPr="00D35E62">
        <w:rPr>
          <w:rFonts w:ascii="Arial" w:hAnsi="Arial"/>
          <w:lang w:val="cs-CZ"/>
        </w:rPr>
        <w:t>vypínání elektrických vedení, popř. přerušení provozu</w:t>
      </w:r>
    </w:p>
    <w:p w14:paraId="1978F466" w14:textId="67FF2327" w:rsidR="00362BF5" w:rsidRPr="00D35E62" w:rsidRDefault="008D32EE" w:rsidP="00EB442D">
      <w:pPr>
        <w:pStyle w:val="Odstavecseseznamem"/>
        <w:numPr>
          <w:ilvl w:val="0"/>
          <w:numId w:val="14"/>
        </w:numPr>
        <w:tabs>
          <w:tab w:val="left" w:pos="1134"/>
          <w:tab w:val="left" w:pos="5812"/>
        </w:tabs>
        <w:spacing w:before="120"/>
        <w:jc w:val="both"/>
        <w:rPr>
          <w:rFonts w:ascii="Arial" w:hAnsi="Arial"/>
          <w:lang w:val="cs-CZ"/>
        </w:rPr>
      </w:pPr>
      <w:r w:rsidRPr="00D35E62">
        <w:rPr>
          <w:rFonts w:ascii="Arial" w:hAnsi="Arial"/>
          <w:lang w:val="cs-CZ"/>
        </w:rPr>
        <w:t>p</w:t>
      </w:r>
      <w:r w:rsidR="00E35E34" w:rsidRPr="00D35E62">
        <w:rPr>
          <w:rFonts w:ascii="Arial" w:hAnsi="Arial"/>
          <w:lang w:val="cs-CZ"/>
        </w:rPr>
        <w:t>ráce v prostředí s nebezpečnými chemickými látkami</w:t>
      </w:r>
    </w:p>
    <w:p w14:paraId="77478B1D" w14:textId="41F47213" w:rsidR="00362BF5" w:rsidRPr="00D35E62" w:rsidRDefault="006C3F88" w:rsidP="00EB442D">
      <w:pPr>
        <w:tabs>
          <w:tab w:val="left" w:pos="284"/>
          <w:tab w:val="left" w:pos="5812"/>
        </w:tabs>
        <w:spacing w:before="120"/>
        <w:jc w:val="both"/>
        <w:rPr>
          <w:rFonts w:ascii="Arial" w:hAnsi="Arial"/>
          <w:lang w:val="cs-CZ"/>
        </w:rPr>
      </w:pPr>
      <w:r w:rsidRPr="00D35E62">
        <w:rPr>
          <w:rFonts w:ascii="Arial" w:hAnsi="Arial"/>
          <w:lang w:val="cs-CZ"/>
        </w:rPr>
        <w:tab/>
      </w:r>
      <w:r w:rsidR="00362BF5" w:rsidRPr="00D35E62">
        <w:rPr>
          <w:rFonts w:ascii="Arial" w:hAnsi="Arial"/>
          <w:lang w:val="cs-CZ"/>
        </w:rPr>
        <w:t>Náklady uvedených opatření nejsou součástí ceny.</w:t>
      </w:r>
    </w:p>
    <w:p w14:paraId="30236D10" w14:textId="04DBBC22" w:rsidR="003F6A69" w:rsidRPr="00D35E62" w:rsidRDefault="00362BF5" w:rsidP="00EB442D">
      <w:pPr>
        <w:pStyle w:val="Odstavecseseznamem"/>
        <w:numPr>
          <w:ilvl w:val="1"/>
          <w:numId w:val="11"/>
        </w:numPr>
        <w:tabs>
          <w:tab w:val="left" w:pos="1134"/>
          <w:tab w:val="left" w:pos="2269"/>
        </w:tabs>
        <w:spacing w:before="120"/>
        <w:jc w:val="both"/>
        <w:rPr>
          <w:rFonts w:ascii="Arial" w:hAnsi="Arial"/>
          <w:lang w:val="cs-CZ"/>
        </w:rPr>
      </w:pPr>
      <w:r w:rsidRPr="00D35E62">
        <w:rPr>
          <w:rFonts w:ascii="Arial" w:hAnsi="Arial"/>
          <w:lang w:val="cs-CZ"/>
        </w:rPr>
        <w:t xml:space="preserve">Pro zajištění požární ochrany </w:t>
      </w:r>
      <w:r w:rsidR="001513CC" w:rsidRPr="00D35E62">
        <w:rPr>
          <w:rFonts w:ascii="Arial" w:hAnsi="Arial"/>
          <w:lang w:val="cs-CZ"/>
        </w:rPr>
        <w:t xml:space="preserve">se Objednatel zavazuje </w:t>
      </w:r>
      <w:r w:rsidRPr="00D35E62">
        <w:rPr>
          <w:rFonts w:ascii="Arial" w:hAnsi="Arial"/>
          <w:lang w:val="cs-CZ"/>
        </w:rPr>
        <w:t xml:space="preserve">provést </w:t>
      </w:r>
      <w:r w:rsidR="001513CC" w:rsidRPr="00D35E62">
        <w:rPr>
          <w:rFonts w:ascii="Arial" w:hAnsi="Arial"/>
          <w:lang w:val="cs-CZ"/>
        </w:rPr>
        <w:t xml:space="preserve">na svůj náklad </w:t>
      </w:r>
      <w:r w:rsidRPr="00D35E62">
        <w:rPr>
          <w:rFonts w:ascii="Arial" w:hAnsi="Arial"/>
          <w:lang w:val="cs-CZ"/>
        </w:rPr>
        <w:t>veškerá opatření, zajistit povolení ke svařování a následný dohled apod. v souladu s českými normami a předpisy upravujícími zajištění požární ochrany.</w:t>
      </w:r>
    </w:p>
    <w:p w14:paraId="5048B88A" w14:textId="3ABD8EE7" w:rsidR="00442DD1" w:rsidRPr="00D35E62" w:rsidRDefault="003F6A69" w:rsidP="00EB442D">
      <w:pPr>
        <w:pStyle w:val="Odstavecseseznamem"/>
        <w:numPr>
          <w:ilvl w:val="1"/>
          <w:numId w:val="11"/>
        </w:numPr>
        <w:tabs>
          <w:tab w:val="left" w:pos="709"/>
          <w:tab w:val="left" w:pos="2269"/>
        </w:tabs>
        <w:spacing w:before="120"/>
        <w:ind w:left="567" w:hanging="567"/>
        <w:jc w:val="both"/>
        <w:rPr>
          <w:rFonts w:ascii="Arial" w:hAnsi="Arial"/>
          <w:lang w:val="cs-CZ"/>
        </w:rPr>
      </w:pPr>
      <w:r w:rsidRPr="00D35E62">
        <w:rPr>
          <w:rFonts w:ascii="Arial" w:hAnsi="Arial"/>
          <w:lang w:val="cs-CZ"/>
        </w:rPr>
        <w:t>Náklady na energie pro zhotovení díla ani pro zkušební provoz nejsou obsaženy v ceně díla.</w:t>
      </w:r>
      <w:r w:rsidR="007076F5" w:rsidRPr="00D35E62">
        <w:rPr>
          <w:rFonts w:ascii="Arial" w:hAnsi="Arial"/>
          <w:lang w:val="cs-CZ"/>
        </w:rPr>
        <w:t xml:space="preserve"> Tyto náklady nese v plném rozsahu Objednatel.</w:t>
      </w:r>
    </w:p>
    <w:p w14:paraId="5D04035C" w14:textId="22FC8771" w:rsidR="00442DD1" w:rsidRPr="00D35E62" w:rsidRDefault="00442DD1" w:rsidP="00EB442D">
      <w:pPr>
        <w:tabs>
          <w:tab w:val="left" w:pos="1134"/>
          <w:tab w:val="left" w:pos="5812"/>
        </w:tabs>
        <w:spacing w:before="360"/>
        <w:jc w:val="center"/>
        <w:rPr>
          <w:rFonts w:ascii="Arial" w:hAnsi="Arial"/>
          <w:b/>
          <w:sz w:val="24"/>
          <w:lang w:val="cs-CZ"/>
        </w:rPr>
      </w:pPr>
      <w:r w:rsidRPr="00D35E62">
        <w:rPr>
          <w:rFonts w:ascii="Arial" w:hAnsi="Arial"/>
          <w:b/>
          <w:sz w:val="24"/>
          <w:lang w:val="cs-CZ"/>
        </w:rPr>
        <w:t>VII. DOKUMENTACE, ZAŠKOLENÍ OBSLUHY</w:t>
      </w:r>
    </w:p>
    <w:p w14:paraId="1271722D" w14:textId="77777777" w:rsidR="001513CC" w:rsidRPr="00D35E62" w:rsidRDefault="001513CC" w:rsidP="00EB442D">
      <w:pPr>
        <w:pStyle w:val="Odstavecseseznamem"/>
        <w:numPr>
          <w:ilvl w:val="0"/>
          <w:numId w:val="11"/>
        </w:numPr>
        <w:tabs>
          <w:tab w:val="left" w:pos="709"/>
          <w:tab w:val="left" w:pos="2269"/>
        </w:tabs>
        <w:spacing w:before="240"/>
        <w:ind w:left="357" w:hanging="357"/>
        <w:jc w:val="both"/>
        <w:rPr>
          <w:rFonts w:ascii="Arial" w:hAnsi="Arial"/>
          <w:vanish/>
          <w:lang w:val="cs-CZ"/>
        </w:rPr>
      </w:pPr>
    </w:p>
    <w:p w14:paraId="26D445AA" w14:textId="3FBE69A0" w:rsidR="00362BF5" w:rsidRPr="00D35E62" w:rsidRDefault="00442DD1" w:rsidP="00EB442D">
      <w:pPr>
        <w:pStyle w:val="Odstavecseseznamem"/>
        <w:numPr>
          <w:ilvl w:val="1"/>
          <w:numId w:val="11"/>
        </w:numPr>
        <w:tabs>
          <w:tab w:val="left" w:pos="709"/>
          <w:tab w:val="left" w:pos="2269"/>
        </w:tabs>
        <w:jc w:val="both"/>
        <w:rPr>
          <w:rFonts w:ascii="Arial" w:hAnsi="Arial"/>
          <w:lang w:val="cs-CZ"/>
        </w:rPr>
      </w:pPr>
      <w:r w:rsidRPr="00D35E62">
        <w:rPr>
          <w:rFonts w:ascii="Arial" w:hAnsi="Arial"/>
          <w:lang w:val="cs-CZ"/>
        </w:rPr>
        <w:t>Zhotovitel předá Objednateli potřebnou projektovou dokumentaci se zakreslením skutečného stavu v jednom vyhotovení nejdéle do 1 měsíce od předání díla</w:t>
      </w:r>
      <w:r w:rsidR="009743A4" w:rsidRPr="00D35E62">
        <w:rPr>
          <w:rFonts w:ascii="Arial" w:hAnsi="Arial"/>
          <w:lang w:val="cs-CZ"/>
        </w:rPr>
        <w:t xml:space="preserve"> dokončeného dle této Smlouvy</w:t>
      </w:r>
      <w:r w:rsidRPr="00D35E62">
        <w:rPr>
          <w:rFonts w:ascii="Arial" w:hAnsi="Arial"/>
          <w:lang w:val="cs-CZ"/>
        </w:rPr>
        <w:t>.</w:t>
      </w:r>
    </w:p>
    <w:p w14:paraId="3897CEFF" w14:textId="64ED0514" w:rsidR="00506A08" w:rsidRPr="00D35E62" w:rsidRDefault="00442DD1" w:rsidP="00EB442D">
      <w:pPr>
        <w:pStyle w:val="Odstavecseseznamem"/>
        <w:numPr>
          <w:ilvl w:val="1"/>
          <w:numId w:val="11"/>
        </w:numPr>
        <w:tabs>
          <w:tab w:val="left" w:pos="709"/>
          <w:tab w:val="left" w:pos="2269"/>
        </w:tabs>
        <w:spacing w:before="120"/>
        <w:jc w:val="both"/>
        <w:rPr>
          <w:rFonts w:ascii="Arial" w:hAnsi="Arial"/>
          <w:lang w:val="cs-CZ"/>
        </w:rPr>
      </w:pPr>
      <w:r w:rsidRPr="00D35E62">
        <w:rPr>
          <w:rFonts w:ascii="Arial" w:hAnsi="Arial"/>
          <w:lang w:val="cs-CZ"/>
        </w:rPr>
        <w:t xml:space="preserve">Zhotovitel provede zaškolení provozní obsluhy v rozsahu </w:t>
      </w:r>
      <w:r w:rsidR="00362BF5" w:rsidRPr="00D35E62">
        <w:rPr>
          <w:rFonts w:ascii="Arial" w:hAnsi="Arial"/>
          <w:lang w:val="cs-CZ"/>
        </w:rPr>
        <w:t>2</w:t>
      </w:r>
      <w:r w:rsidRPr="00D35E62">
        <w:rPr>
          <w:rFonts w:ascii="Arial" w:hAnsi="Arial"/>
          <w:lang w:val="cs-CZ"/>
        </w:rPr>
        <w:t xml:space="preserve"> hodin za těchto podmínek:</w:t>
      </w:r>
    </w:p>
    <w:p w14:paraId="53FAB5EA" w14:textId="3878D946" w:rsidR="00442DD1" w:rsidRPr="00D35E62" w:rsidRDefault="00442DD1" w:rsidP="00EB442D">
      <w:pPr>
        <w:pStyle w:val="Odstavecseseznamem"/>
        <w:numPr>
          <w:ilvl w:val="0"/>
          <w:numId w:val="16"/>
        </w:numPr>
        <w:tabs>
          <w:tab w:val="left" w:pos="1134"/>
          <w:tab w:val="left" w:pos="5812"/>
        </w:tabs>
        <w:spacing w:before="120"/>
        <w:jc w:val="both"/>
        <w:rPr>
          <w:rFonts w:ascii="Arial" w:hAnsi="Arial"/>
          <w:lang w:val="cs-CZ"/>
        </w:rPr>
      </w:pPr>
      <w:r w:rsidRPr="00D35E62">
        <w:rPr>
          <w:rFonts w:ascii="Arial" w:hAnsi="Arial"/>
          <w:lang w:val="cs-CZ"/>
        </w:rPr>
        <w:t>obsluha má kvalifikované znalosti řízené technologie a případné zkoušky v souladu s platnými normami</w:t>
      </w:r>
      <w:r w:rsidR="00506A08" w:rsidRPr="00D35E62">
        <w:rPr>
          <w:rFonts w:ascii="Arial" w:hAnsi="Arial"/>
          <w:lang w:val="cs-CZ"/>
        </w:rPr>
        <w:t>;</w:t>
      </w:r>
    </w:p>
    <w:p w14:paraId="2982C440" w14:textId="7FD5A1F0" w:rsidR="00362BF5" w:rsidRPr="00D35E62" w:rsidRDefault="00442DD1" w:rsidP="00EB442D">
      <w:pPr>
        <w:pStyle w:val="Odstavecseseznamem"/>
        <w:numPr>
          <w:ilvl w:val="0"/>
          <w:numId w:val="16"/>
        </w:numPr>
        <w:tabs>
          <w:tab w:val="left" w:pos="1134"/>
          <w:tab w:val="left" w:pos="5812"/>
        </w:tabs>
        <w:spacing w:before="120"/>
        <w:jc w:val="both"/>
        <w:rPr>
          <w:rFonts w:ascii="Arial" w:hAnsi="Arial"/>
          <w:lang w:val="cs-CZ"/>
        </w:rPr>
      </w:pPr>
      <w:r w:rsidRPr="00D35E62">
        <w:rPr>
          <w:rFonts w:ascii="Arial" w:hAnsi="Arial"/>
          <w:lang w:val="cs-CZ"/>
        </w:rPr>
        <w:t>obsluha pracující s řídící centrálou má kvalifikované znalosti práce s osobním počítačem v prostředí MS-Windows, MS-Excel a práce v grafickém prostředí</w:t>
      </w:r>
      <w:r w:rsidR="00506A08" w:rsidRPr="00D35E62">
        <w:rPr>
          <w:rFonts w:ascii="Arial" w:hAnsi="Arial"/>
          <w:lang w:val="cs-CZ"/>
        </w:rPr>
        <w:t>.</w:t>
      </w:r>
    </w:p>
    <w:p w14:paraId="20F667BA" w14:textId="3383DE2D" w:rsidR="00442DD1" w:rsidRPr="00D35E62" w:rsidRDefault="00506A08" w:rsidP="00EB442D">
      <w:pPr>
        <w:tabs>
          <w:tab w:val="left" w:pos="426"/>
          <w:tab w:val="left" w:pos="5812"/>
        </w:tabs>
        <w:spacing w:before="120"/>
        <w:jc w:val="both"/>
        <w:rPr>
          <w:rFonts w:ascii="Arial" w:hAnsi="Arial"/>
          <w:lang w:val="cs-CZ"/>
        </w:rPr>
      </w:pPr>
      <w:r w:rsidRPr="00D35E62">
        <w:rPr>
          <w:rFonts w:ascii="Arial" w:hAnsi="Arial"/>
          <w:lang w:val="cs-CZ"/>
        </w:rPr>
        <w:tab/>
      </w:r>
      <w:r w:rsidR="00362BF5" w:rsidRPr="00D35E62">
        <w:rPr>
          <w:rFonts w:ascii="Arial" w:hAnsi="Arial"/>
          <w:lang w:val="cs-CZ"/>
        </w:rPr>
        <w:t>O</w:t>
      </w:r>
      <w:r w:rsidR="00442DD1" w:rsidRPr="00D35E62">
        <w:rPr>
          <w:rFonts w:ascii="Arial" w:hAnsi="Arial"/>
          <w:lang w:val="cs-CZ"/>
        </w:rPr>
        <w:t xml:space="preserve"> provedeném školení bude učiněn zápis.</w:t>
      </w:r>
    </w:p>
    <w:p w14:paraId="63AAFA78" w14:textId="6CCF7910" w:rsidR="00506A08" w:rsidRPr="00D35E62" w:rsidRDefault="00442DD1" w:rsidP="00EB442D">
      <w:pPr>
        <w:pStyle w:val="Odstavecseseznamem"/>
        <w:numPr>
          <w:ilvl w:val="1"/>
          <w:numId w:val="11"/>
        </w:numPr>
        <w:tabs>
          <w:tab w:val="left" w:pos="709"/>
          <w:tab w:val="left" w:pos="2269"/>
        </w:tabs>
        <w:spacing w:before="120"/>
        <w:jc w:val="both"/>
        <w:rPr>
          <w:rFonts w:ascii="Arial" w:hAnsi="Arial"/>
          <w:lang w:val="cs-CZ"/>
        </w:rPr>
      </w:pPr>
      <w:r w:rsidRPr="00D35E62">
        <w:rPr>
          <w:rFonts w:ascii="Arial" w:hAnsi="Arial"/>
          <w:lang w:val="cs-CZ"/>
        </w:rPr>
        <w:t>V</w:t>
      </w:r>
      <w:r w:rsidR="00362BF5" w:rsidRPr="00D35E62">
        <w:rPr>
          <w:rFonts w:ascii="Arial" w:hAnsi="Arial"/>
          <w:lang w:val="cs-CZ"/>
        </w:rPr>
        <w:t> </w:t>
      </w:r>
      <w:r w:rsidRPr="00D35E62">
        <w:rPr>
          <w:rFonts w:ascii="Arial" w:hAnsi="Arial"/>
          <w:lang w:val="cs-CZ"/>
        </w:rPr>
        <w:t xml:space="preserve">případě požadavku Objednatele nebo uživatele na </w:t>
      </w:r>
      <w:r w:rsidR="008F42AD" w:rsidRPr="00D35E62">
        <w:rPr>
          <w:rFonts w:ascii="Arial" w:hAnsi="Arial"/>
          <w:lang w:val="cs-CZ"/>
        </w:rPr>
        <w:t>dodatečné za</w:t>
      </w:r>
      <w:r w:rsidRPr="00D35E62">
        <w:rPr>
          <w:rFonts w:ascii="Arial" w:hAnsi="Arial"/>
          <w:lang w:val="cs-CZ"/>
        </w:rPr>
        <w:t xml:space="preserve">školení </w:t>
      </w:r>
      <w:r w:rsidR="008F42AD" w:rsidRPr="00D35E62">
        <w:rPr>
          <w:rFonts w:ascii="Arial" w:hAnsi="Arial"/>
          <w:lang w:val="cs-CZ"/>
        </w:rPr>
        <w:t xml:space="preserve">obsluhy </w:t>
      </w:r>
      <w:r w:rsidRPr="00D35E62">
        <w:rPr>
          <w:rFonts w:ascii="Arial" w:hAnsi="Arial"/>
          <w:lang w:val="cs-CZ"/>
        </w:rPr>
        <w:t xml:space="preserve">zajistí toto Zhotovitel na základě </w:t>
      </w:r>
      <w:r w:rsidR="008F42AD" w:rsidRPr="00D35E62">
        <w:rPr>
          <w:rFonts w:ascii="Arial" w:hAnsi="Arial"/>
          <w:lang w:val="cs-CZ"/>
        </w:rPr>
        <w:t>objednávky za cenu dle platného Ceníku servisních prací</w:t>
      </w:r>
      <w:r w:rsidR="00A01CF7" w:rsidRPr="00D35E62">
        <w:rPr>
          <w:rFonts w:ascii="Arial" w:hAnsi="Arial"/>
          <w:lang w:val="cs-CZ"/>
        </w:rPr>
        <w:t xml:space="preserve"> Zhotovitele</w:t>
      </w:r>
      <w:r w:rsidR="008F42AD" w:rsidRPr="00D35E62">
        <w:rPr>
          <w:rFonts w:ascii="Arial" w:hAnsi="Arial"/>
          <w:lang w:val="cs-CZ"/>
        </w:rPr>
        <w:t>.</w:t>
      </w:r>
    </w:p>
    <w:p w14:paraId="65403BF9" w14:textId="18EF3B87" w:rsidR="00442DD1" w:rsidRPr="00D35E62" w:rsidRDefault="00442DD1" w:rsidP="00235FB0">
      <w:pPr>
        <w:tabs>
          <w:tab w:val="left" w:pos="1134"/>
          <w:tab w:val="left" w:pos="5812"/>
        </w:tabs>
        <w:spacing w:before="360"/>
        <w:jc w:val="center"/>
        <w:rPr>
          <w:rFonts w:ascii="Arial" w:hAnsi="Arial"/>
          <w:b/>
          <w:sz w:val="24"/>
          <w:lang w:val="cs-CZ"/>
        </w:rPr>
      </w:pPr>
      <w:r w:rsidRPr="00D35E62">
        <w:rPr>
          <w:rFonts w:ascii="Arial" w:hAnsi="Arial"/>
          <w:b/>
          <w:sz w:val="24"/>
          <w:lang w:val="cs-CZ"/>
        </w:rPr>
        <w:t xml:space="preserve">VIII.  </w:t>
      </w:r>
      <w:r w:rsidR="00863B5E" w:rsidRPr="00D35E62">
        <w:rPr>
          <w:rFonts w:ascii="Arial" w:hAnsi="Arial"/>
          <w:b/>
          <w:sz w:val="24"/>
          <w:lang w:val="cs-CZ"/>
        </w:rPr>
        <w:t>SMLUVNÍ POKUTY</w:t>
      </w:r>
    </w:p>
    <w:p w14:paraId="23CD9710" w14:textId="77777777" w:rsidR="00506A08" w:rsidRPr="00D35E62" w:rsidRDefault="00506A08" w:rsidP="00506A08">
      <w:pPr>
        <w:pStyle w:val="Odstavecseseznamem"/>
        <w:numPr>
          <w:ilvl w:val="0"/>
          <w:numId w:val="11"/>
        </w:numPr>
        <w:tabs>
          <w:tab w:val="left" w:pos="709"/>
          <w:tab w:val="left" w:pos="2269"/>
        </w:tabs>
        <w:jc w:val="both"/>
        <w:rPr>
          <w:rFonts w:ascii="Arial" w:hAnsi="Arial"/>
          <w:vanish/>
          <w:lang w:val="cs-CZ"/>
        </w:rPr>
      </w:pPr>
    </w:p>
    <w:p w14:paraId="5ECA076F" w14:textId="47514442" w:rsidR="00442DD1" w:rsidRPr="00D35E62" w:rsidRDefault="00442DD1" w:rsidP="00EB442D">
      <w:pPr>
        <w:pStyle w:val="Odstavecseseznamem"/>
        <w:numPr>
          <w:ilvl w:val="1"/>
          <w:numId w:val="11"/>
        </w:numPr>
        <w:tabs>
          <w:tab w:val="left" w:pos="709"/>
          <w:tab w:val="left" w:pos="2269"/>
        </w:tabs>
        <w:spacing w:before="120"/>
        <w:jc w:val="both"/>
        <w:rPr>
          <w:rFonts w:ascii="Arial" w:hAnsi="Arial"/>
          <w:lang w:val="cs-CZ"/>
        </w:rPr>
      </w:pPr>
      <w:r w:rsidRPr="00D35E62">
        <w:rPr>
          <w:rFonts w:ascii="Arial" w:hAnsi="Arial"/>
          <w:lang w:val="cs-CZ"/>
        </w:rPr>
        <w:t>Objednatel má právo účtovat zhotoviteli smluvní pokutu za prodlení s</w:t>
      </w:r>
      <w:r w:rsidR="00362BF5" w:rsidRPr="00D35E62">
        <w:rPr>
          <w:rFonts w:ascii="Arial" w:hAnsi="Arial"/>
          <w:lang w:val="cs-CZ"/>
        </w:rPr>
        <w:t> </w:t>
      </w:r>
      <w:r w:rsidRPr="00D35E62">
        <w:rPr>
          <w:rFonts w:ascii="Arial" w:hAnsi="Arial"/>
          <w:lang w:val="cs-CZ"/>
        </w:rPr>
        <w:t>plněním díla v</w:t>
      </w:r>
      <w:r w:rsidR="00362BF5" w:rsidRPr="00D35E62">
        <w:rPr>
          <w:rFonts w:ascii="Arial" w:hAnsi="Arial"/>
          <w:lang w:val="cs-CZ"/>
        </w:rPr>
        <w:t> </w:t>
      </w:r>
      <w:r w:rsidRPr="00D35E62">
        <w:rPr>
          <w:rFonts w:ascii="Arial" w:hAnsi="Arial"/>
          <w:lang w:val="cs-CZ"/>
        </w:rPr>
        <w:t>termínech dle bodu 4.1 této Smlouvy</w:t>
      </w:r>
      <w:r w:rsidR="00506A08" w:rsidRPr="00D35E62">
        <w:rPr>
          <w:rFonts w:ascii="Arial" w:hAnsi="Arial"/>
          <w:lang w:val="cs-CZ"/>
        </w:rPr>
        <w:t>,</w:t>
      </w:r>
      <w:r w:rsidRPr="00D35E62">
        <w:rPr>
          <w:rFonts w:ascii="Arial" w:hAnsi="Arial"/>
          <w:lang w:val="cs-CZ"/>
        </w:rPr>
        <w:t xml:space="preserve"> a to ve výši </w:t>
      </w:r>
      <w:r w:rsidR="00863B5E" w:rsidRPr="00D35E62">
        <w:rPr>
          <w:rFonts w:ascii="Arial" w:hAnsi="Arial"/>
          <w:lang w:val="cs-CZ"/>
        </w:rPr>
        <w:t>0,25 %</w:t>
      </w:r>
      <w:r w:rsidRPr="00D35E62">
        <w:rPr>
          <w:rFonts w:ascii="Arial" w:hAnsi="Arial"/>
          <w:lang w:val="cs-CZ"/>
        </w:rPr>
        <w:t xml:space="preserve"> z</w:t>
      </w:r>
      <w:r w:rsidR="00362BF5" w:rsidRPr="00D35E62">
        <w:rPr>
          <w:rFonts w:ascii="Arial" w:hAnsi="Arial"/>
          <w:lang w:val="cs-CZ"/>
        </w:rPr>
        <w:t> </w:t>
      </w:r>
      <w:r w:rsidRPr="00D35E62">
        <w:rPr>
          <w:rFonts w:ascii="Arial" w:hAnsi="Arial"/>
          <w:lang w:val="cs-CZ"/>
        </w:rPr>
        <w:t xml:space="preserve">ceny předmětného díla za každý </w:t>
      </w:r>
      <w:r w:rsidR="00863B5E" w:rsidRPr="00D35E62">
        <w:rPr>
          <w:rFonts w:ascii="Arial" w:hAnsi="Arial"/>
          <w:lang w:val="cs-CZ"/>
        </w:rPr>
        <w:t>i započatý</w:t>
      </w:r>
      <w:r w:rsidRPr="00D35E62">
        <w:rPr>
          <w:rFonts w:ascii="Arial" w:hAnsi="Arial"/>
          <w:lang w:val="cs-CZ"/>
        </w:rPr>
        <w:t xml:space="preserve"> týden prodlení, maximálně však do výše </w:t>
      </w:r>
      <w:r w:rsidR="00A82CA0" w:rsidRPr="00D35E62">
        <w:rPr>
          <w:rFonts w:ascii="Arial" w:hAnsi="Arial"/>
          <w:lang w:val="cs-CZ"/>
        </w:rPr>
        <w:t>10</w:t>
      </w:r>
      <w:r w:rsidR="00863B5E" w:rsidRPr="00D35E62">
        <w:rPr>
          <w:rFonts w:ascii="Arial" w:hAnsi="Arial"/>
          <w:lang w:val="cs-CZ"/>
        </w:rPr>
        <w:t xml:space="preserve"> </w:t>
      </w:r>
      <w:r w:rsidRPr="00D35E62">
        <w:rPr>
          <w:rFonts w:ascii="Arial" w:hAnsi="Arial"/>
          <w:lang w:val="cs-CZ"/>
        </w:rPr>
        <w:t>% ceny předmětného díla</w:t>
      </w:r>
      <w:r w:rsidR="007076F5" w:rsidRPr="00D35E62">
        <w:rPr>
          <w:rFonts w:ascii="Arial" w:hAnsi="Arial"/>
          <w:lang w:val="cs-CZ"/>
        </w:rPr>
        <w:t xml:space="preserve"> (bez DPH)</w:t>
      </w:r>
      <w:r w:rsidRPr="00D35E62">
        <w:rPr>
          <w:rFonts w:ascii="Arial" w:hAnsi="Arial"/>
          <w:lang w:val="cs-CZ"/>
        </w:rPr>
        <w:t>.</w:t>
      </w:r>
    </w:p>
    <w:p w14:paraId="25937E8C" w14:textId="0C067608" w:rsidR="00442DD1" w:rsidRPr="00D35E62" w:rsidRDefault="00442DD1" w:rsidP="00EB442D">
      <w:pPr>
        <w:pStyle w:val="Odstavecseseznamem"/>
        <w:numPr>
          <w:ilvl w:val="1"/>
          <w:numId w:val="11"/>
        </w:numPr>
        <w:tabs>
          <w:tab w:val="left" w:pos="709"/>
          <w:tab w:val="left" w:pos="2269"/>
        </w:tabs>
        <w:spacing w:before="120"/>
        <w:jc w:val="both"/>
        <w:rPr>
          <w:rFonts w:ascii="Arial" w:hAnsi="Arial"/>
          <w:lang w:val="cs-CZ"/>
        </w:rPr>
      </w:pPr>
      <w:r w:rsidRPr="00D35E62">
        <w:rPr>
          <w:rFonts w:ascii="Arial" w:hAnsi="Arial"/>
          <w:lang w:val="cs-CZ"/>
        </w:rPr>
        <w:t xml:space="preserve">Zhotovitel má právo účtovat </w:t>
      </w:r>
      <w:r w:rsidR="00506A08" w:rsidRPr="00D35E62">
        <w:rPr>
          <w:rFonts w:ascii="Arial" w:hAnsi="Arial"/>
          <w:lang w:val="cs-CZ"/>
        </w:rPr>
        <w:t>O</w:t>
      </w:r>
      <w:r w:rsidRPr="00D35E62">
        <w:rPr>
          <w:rFonts w:ascii="Arial" w:hAnsi="Arial"/>
          <w:lang w:val="cs-CZ"/>
        </w:rPr>
        <w:t>bjednateli smluvní pokutu za prodlení s</w:t>
      </w:r>
      <w:r w:rsidR="00362BF5" w:rsidRPr="00D35E62">
        <w:rPr>
          <w:rFonts w:ascii="Arial" w:hAnsi="Arial"/>
          <w:lang w:val="cs-CZ"/>
        </w:rPr>
        <w:t> </w:t>
      </w:r>
      <w:r w:rsidRPr="00D35E62">
        <w:rPr>
          <w:rFonts w:ascii="Arial" w:hAnsi="Arial"/>
          <w:lang w:val="cs-CZ"/>
        </w:rPr>
        <w:t>platbou předložených faktur v</w:t>
      </w:r>
      <w:r w:rsidR="00362BF5" w:rsidRPr="00D35E62">
        <w:rPr>
          <w:rFonts w:ascii="Arial" w:hAnsi="Arial"/>
          <w:lang w:val="cs-CZ"/>
        </w:rPr>
        <w:t> </w:t>
      </w:r>
      <w:r w:rsidRPr="00D35E62">
        <w:rPr>
          <w:rFonts w:ascii="Arial" w:hAnsi="Arial"/>
          <w:lang w:val="cs-CZ"/>
        </w:rPr>
        <w:t>termínech dle článku 3 této Smlouvy</w:t>
      </w:r>
      <w:r w:rsidR="00506A08" w:rsidRPr="00D35E62">
        <w:rPr>
          <w:rFonts w:ascii="Arial" w:hAnsi="Arial"/>
          <w:lang w:val="cs-CZ"/>
        </w:rPr>
        <w:t>,</w:t>
      </w:r>
      <w:r w:rsidRPr="00D35E62">
        <w:rPr>
          <w:rFonts w:ascii="Arial" w:hAnsi="Arial"/>
          <w:lang w:val="cs-CZ"/>
        </w:rPr>
        <w:t xml:space="preserve"> a to ve </w:t>
      </w:r>
      <w:r w:rsidR="00863B5E" w:rsidRPr="00D35E62">
        <w:rPr>
          <w:rFonts w:ascii="Arial" w:hAnsi="Arial"/>
          <w:lang w:val="cs-CZ"/>
        </w:rPr>
        <w:t>výši 0</w:t>
      </w:r>
      <w:r w:rsidRPr="00D35E62">
        <w:rPr>
          <w:rFonts w:ascii="Arial" w:hAnsi="Arial"/>
          <w:lang w:val="cs-CZ"/>
        </w:rPr>
        <w:t>,25 % z</w:t>
      </w:r>
      <w:r w:rsidR="00362BF5" w:rsidRPr="00D35E62">
        <w:rPr>
          <w:rFonts w:ascii="Arial" w:hAnsi="Arial"/>
          <w:lang w:val="cs-CZ"/>
        </w:rPr>
        <w:t> </w:t>
      </w:r>
      <w:r w:rsidRPr="00D35E62">
        <w:rPr>
          <w:rFonts w:ascii="Arial" w:hAnsi="Arial"/>
          <w:lang w:val="cs-CZ"/>
        </w:rPr>
        <w:t xml:space="preserve">ceny dlužné částky předmětného díla za každý i započatý týden prodlení, maximálně však do výše </w:t>
      </w:r>
      <w:r w:rsidR="00A82CA0" w:rsidRPr="00D35E62">
        <w:rPr>
          <w:rFonts w:ascii="Arial" w:hAnsi="Arial"/>
          <w:lang w:val="cs-CZ"/>
        </w:rPr>
        <w:t>10</w:t>
      </w:r>
      <w:r w:rsidRPr="00D35E62">
        <w:rPr>
          <w:rFonts w:ascii="Arial" w:hAnsi="Arial"/>
          <w:lang w:val="cs-CZ"/>
        </w:rPr>
        <w:t>% ceny předmětného díla</w:t>
      </w:r>
      <w:r w:rsidR="00506A08" w:rsidRPr="00D35E62">
        <w:rPr>
          <w:rFonts w:ascii="Arial" w:hAnsi="Arial"/>
          <w:lang w:val="cs-CZ"/>
        </w:rPr>
        <w:t xml:space="preserve"> (bez DPH)</w:t>
      </w:r>
      <w:r w:rsidRPr="00D35E62">
        <w:rPr>
          <w:rFonts w:ascii="Arial" w:hAnsi="Arial"/>
          <w:lang w:val="cs-CZ"/>
        </w:rPr>
        <w:t>.</w:t>
      </w:r>
    </w:p>
    <w:p w14:paraId="6084704E" w14:textId="75CBD960" w:rsidR="00736854" w:rsidRPr="00D35E62" w:rsidRDefault="00442DD1" w:rsidP="00EB442D">
      <w:pPr>
        <w:pStyle w:val="Odstavecseseznamem"/>
        <w:numPr>
          <w:ilvl w:val="1"/>
          <w:numId w:val="11"/>
        </w:numPr>
        <w:tabs>
          <w:tab w:val="left" w:pos="709"/>
          <w:tab w:val="left" w:pos="2269"/>
        </w:tabs>
        <w:spacing w:before="120"/>
        <w:jc w:val="both"/>
        <w:rPr>
          <w:rFonts w:ascii="Arial" w:hAnsi="Arial"/>
          <w:lang w:val="cs-CZ"/>
        </w:rPr>
      </w:pPr>
      <w:r w:rsidRPr="00D35E62">
        <w:rPr>
          <w:rFonts w:ascii="Arial" w:hAnsi="Arial"/>
          <w:lang w:val="cs-CZ"/>
        </w:rPr>
        <w:t>V</w:t>
      </w:r>
      <w:r w:rsidR="00362BF5" w:rsidRPr="00D35E62">
        <w:rPr>
          <w:rFonts w:ascii="Arial" w:hAnsi="Arial"/>
          <w:lang w:val="cs-CZ"/>
        </w:rPr>
        <w:t> </w:t>
      </w:r>
      <w:r w:rsidRPr="00D35E62">
        <w:rPr>
          <w:rFonts w:ascii="Arial" w:hAnsi="Arial"/>
          <w:lang w:val="cs-CZ"/>
        </w:rPr>
        <w:t>případě, že prodlení Zhotovitele dle bodu 8.1 bude zapříčiněno Objednatelem</w:t>
      </w:r>
      <w:r w:rsidR="007076F5" w:rsidRPr="00D35E62">
        <w:rPr>
          <w:rFonts w:ascii="Arial" w:hAnsi="Arial"/>
          <w:lang w:val="cs-CZ"/>
        </w:rPr>
        <w:t xml:space="preserve"> anebo jinými okolnostmi mimo kontrolu Zhotovitele</w:t>
      </w:r>
      <w:r w:rsidRPr="00D35E62">
        <w:rPr>
          <w:rFonts w:ascii="Arial" w:hAnsi="Arial"/>
          <w:lang w:val="cs-CZ"/>
        </w:rPr>
        <w:t>, nebude smluvní pokuta Zhotovitelem placena.</w:t>
      </w:r>
    </w:p>
    <w:p w14:paraId="37A110F3" w14:textId="6FA294A0" w:rsidR="00362BF5" w:rsidRPr="00D35E62" w:rsidRDefault="00736854" w:rsidP="00EB442D">
      <w:pPr>
        <w:pStyle w:val="Odstavecseseznamem"/>
        <w:numPr>
          <w:ilvl w:val="1"/>
          <w:numId w:val="11"/>
        </w:numPr>
        <w:tabs>
          <w:tab w:val="left" w:pos="709"/>
          <w:tab w:val="left" w:pos="2269"/>
        </w:tabs>
        <w:spacing w:before="120"/>
        <w:jc w:val="both"/>
        <w:rPr>
          <w:rFonts w:ascii="Arial" w:hAnsi="Arial"/>
          <w:lang w:val="cs-CZ"/>
        </w:rPr>
      </w:pPr>
      <w:r w:rsidRPr="00D35E62">
        <w:rPr>
          <w:rFonts w:ascii="Arial" w:hAnsi="Arial"/>
          <w:lang w:val="cs-CZ"/>
        </w:rPr>
        <w:t>Zhotovitel má právo přerušit plnění jakýchkoliv povinností vyplývajících z</w:t>
      </w:r>
      <w:r w:rsidR="00362BF5" w:rsidRPr="00D35E62">
        <w:rPr>
          <w:rFonts w:ascii="Arial" w:hAnsi="Arial"/>
          <w:lang w:val="cs-CZ"/>
        </w:rPr>
        <w:t> </w:t>
      </w:r>
      <w:r w:rsidRPr="00D35E62">
        <w:rPr>
          <w:rFonts w:ascii="Arial" w:hAnsi="Arial"/>
          <w:lang w:val="cs-CZ"/>
        </w:rPr>
        <w:t xml:space="preserve">této </w:t>
      </w:r>
      <w:r w:rsidR="00506A08" w:rsidRPr="00D35E62">
        <w:rPr>
          <w:rFonts w:ascii="Arial" w:hAnsi="Arial"/>
          <w:lang w:val="cs-CZ"/>
        </w:rPr>
        <w:t>S</w:t>
      </w:r>
      <w:r w:rsidRPr="00D35E62">
        <w:rPr>
          <w:rFonts w:ascii="Arial" w:hAnsi="Arial"/>
          <w:lang w:val="cs-CZ"/>
        </w:rPr>
        <w:t>mlouvy v</w:t>
      </w:r>
      <w:r w:rsidR="00362BF5" w:rsidRPr="00D35E62">
        <w:rPr>
          <w:rFonts w:ascii="Arial" w:hAnsi="Arial"/>
          <w:lang w:val="cs-CZ"/>
        </w:rPr>
        <w:t> </w:t>
      </w:r>
      <w:r w:rsidRPr="00D35E62">
        <w:rPr>
          <w:rFonts w:ascii="Arial" w:hAnsi="Arial"/>
          <w:lang w:val="cs-CZ"/>
        </w:rPr>
        <w:t xml:space="preserve">případě, že </w:t>
      </w:r>
      <w:r w:rsidR="00506A08" w:rsidRPr="00D35E62">
        <w:rPr>
          <w:rFonts w:ascii="Arial" w:hAnsi="Arial"/>
          <w:lang w:val="cs-CZ"/>
        </w:rPr>
        <w:t>O</w:t>
      </w:r>
      <w:r w:rsidRPr="00D35E62">
        <w:rPr>
          <w:rFonts w:ascii="Arial" w:hAnsi="Arial"/>
          <w:lang w:val="cs-CZ"/>
        </w:rPr>
        <w:t>bjednatel je v</w:t>
      </w:r>
      <w:r w:rsidR="00362BF5" w:rsidRPr="00D35E62">
        <w:rPr>
          <w:rFonts w:ascii="Arial" w:hAnsi="Arial"/>
          <w:lang w:val="cs-CZ"/>
        </w:rPr>
        <w:t> </w:t>
      </w:r>
      <w:r w:rsidRPr="00D35E62">
        <w:rPr>
          <w:rFonts w:ascii="Arial" w:hAnsi="Arial"/>
          <w:lang w:val="cs-CZ"/>
        </w:rPr>
        <w:t>prodlení s</w:t>
      </w:r>
      <w:r w:rsidR="00362BF5" w:rsidRPr="00D35E62">
        <w:rPr>
          <w:rFonts w:ascii="Arial" w:hAnsi="Arial"/>
          <w:lang w:val="cs-CZ"/>
        </w:rPr>
        <w:t> </w:t>
      </w:r>
      <w:r w:rsidRPr="00D35E62">
        <w:rPr>
          <w:rFonts w:ascii="Arial" w:hAnsi="Arial"/>
          <w:lang w:val="cs-CZ"/>
        </w:rPr>
        <w:t xml:space="preserve">úhradou splatných závazků vůči </w:t>
      </w:r>
      <w:r w:rsidR="007076F5" w:rsidRPr="00D35E62">
        <w:rPr>
          <w:rFonts w:ascii="Arial" w:hAnsi="Arial"/>
          <w:lang w:val="cs-CZ"/>
        </w:rPr>
        <w:t>Z</w:t>
      </w:r>
      <w:r w:rsidRPr="00D35E62">
        <w:rPr>
          <w:rFonts w:ascii="Arial" w:hAnsi="Arial"/>
          <w:lang w:val="cs-CZ"/>
        </w:rPr>
        <w:t>hotoviteli</w:t>
      </w:r>
      <w:r w:rsidR="007076F5" w:rsidRPr="00D35E62">
        <w:rPr>
          <w:rFonts w:ascii="Arial" w:hAnsi="Arial"/>
          <w:lang w:val="cs-CZ"/>
        </w:rPr>
        <w:t>.</w:t>
      </w:r>
    </w:p>
    <w:p w14:paraId="0FEC7335" w14:textId="6F6D9946" w:rsidR="00423649" w:rsidRPr="00D35E62" w:rsidRDefault="00423649" w:rsidP="00235FB0">
      <w:pPr>
        <w:pStyle w:val="Odstavecseseznamem"/>
        <w:numPr>
          <w:ilvl w:val="1"/>
          <w:numId w:val="11"/>
        </w:numPr>
        <w:tabs>
          <w:tab w:val="left" w:pos="709"/>
          <w:tab w:val="left" w:pos="2269"/>
        </w:tabs>
        <w:spacing w:before="120"/>
        <w:jc w:val="both"/>
        <w:rPr>
          <w:rFonts w:ascii="Arial" w:hAnsi="Arial" w:cs="Arial"/>
          <w:lang w:val="cs-CZ"/>
        </w:rPr>
      </w:pPr>
      <w:r w:rsidRPr="00D35E62">
        <w:rPr>
          <w:rFonts w:ascii="Arial" w:hAnsi="Arial" w:cs="Arial"/>
          <w:lang w:val="cs-CZ"/>
        </w:rPr>
        <w:t>Objednatel je oprávněn uplatnit smluvní pokuty pouze při prokazatelném splnění stavebních připraveností nejpozději v</w:t>
      </w:r>
      <w:r w:rsidR="00362BF5" w:rsidRPr="00D35E62">
        <w:rPr>
          <w:rFonts w:ascii="Arial" w:hAnsi="Arial" w:cs="Arial"/>
          <w:lang w:val="cs-CZ"/>
        </w:rPr>
        <w:t> </w:t>
      </w:r>
      <w:r w:rsidRPr="00D35E62">
        <w:rPr>
          <w:rFonts w:ascii="Arial" w:hAnsi="Arial" w:cs="Arial"/>
          <w:lang w:val="cs-CZ"/>
        </w:rPr>
        <w:t xml:space="preserve">termínech nástupu </w:t>
      </w:r>
      <w:r w:rsidR="00A82CA0" w:rsidRPr="00D35E62">
        <w:rPr>
          <w:rFonts w:ascii="Arial" w:hAnsi="Arial" w:cs="Arial"/>
          <w:lang w:val="cs-CZ"/>
        </w:rPr>
        <w:t xml:space="preserve">viz </w:t>
      </w:r>
      <w:r w:rsidR="00A82CA0" w:rsidRPr="00D35E62">
        <w:rPr>
          <w:rFonts w:ascii="Arial" w:hAnsi="Arial" w:cs="Arial"/>
          <w:u w:val="single"/>
          <w:lang w:val="cs-CZ"/>
        </w:rPr>
        <w:t>Příloha č. 2</w:t>
      </w:r>
      <w:r w:rsidRPr="00D35E62">
        <w:rPr>
          <w:rFonts w:ascii="Arial" w:hAnsi="Arial" w:cs="Arial"/>
          <w:lang w:val="cs-CZ"/>
        </w:rPr>
        <w:t xml:space="preserve"> této </w:t>
      </w:r>
      <w:r w:rsidR="00506A08" w:rsidRPr="00D35E62">
        <w:rPr>
          <w:rFonts w:ascii="Arial" w:hAnsi="Arial" w:cs="Arial"/>
          <w:lang w:val="cs-CZ"/>
        </w:rPr>
        <w:t>S</w:t>
      </w:r>
      <w:r w:rsidRPr="00D35E62">
        <w:rPr>
          <w:rFonts w:ascii="Arial" w:hAnsi="Arial" w:cs="Arial"/>
          <w:lang w:val="cs-CZ"/>
        </w:rPr>
        <w:t>mlouvy</w:t>
      </w:r>
      <w:r w:rsidR="00506A08" w:rsidRPr="00D35E62">
        <w:rPr>
          <w:rFonts w:ascii="Arial" w:hAnsi="Arial" w:cs="Arial"/>
          <w:lang w:val="cs-CZ"/>
        </w:rPr>
        <w:t>.</w:t>
      </w:r>
      <w:r w:rsidR="00235FB0" w:rsidRPr="00D35E62">
        <w:rPr>
          <w:rFonts w:ascii="Arial" w:hAnsi="Arial" w:cs="Arial"/>
          <w:lang w:val="cs-CZ"/>
        </w:rPr>
        <w:br w:type="page"/>
      </w:r>
    </w:p>
    <w:p w14:paraId="4CC5D00A" w14:textId="5A9DFDCD" w:rsidR="00442DD1" w:rsidRPr="00D35E62" w:rsidRDefault="00442DD1" w:rsidP="00EB442D">
      <w:pPr>
        <w:tabs>
          <w:tab w:val="left" w:pos="1134"/>
          <w:tab w:val="left" w:pos="4536"/>
        </w:tabs>
        <w:spacing w:before="360"/>
        <w:jc w:val="center"/>
        <w:rPr>
          <w:rFonts w:ascii="Arial" w:hAnsi="Arial"/>
          <w:b/>
          <w:sz w:val="24"/>
          <w:lang w:val="cs-CZ"/>
        </w:rPr>
      </w:pPr>
      <w:r w:rsidRPr="00D35E62">
        <w:rPr>
          <w:rFonts w:ascii="Arial" w:hAnsi="Arial"/>
          <w:b/>
          <w:sz w:val="24"/>
          <w:lang w:val="cs-CZ"/>
        </w:rPr>
        <w:t>IX</w:t>
      </w:r>
      <w:r w:rsidR="0057541F" w:rsidRPr="00D35E62">
        <w:rPr>
          <w:rFonts w:ascii="Arial" w:hAnsi="Arial"/>
          <w:b/>
          <w:sz w:val="24"/>
          <w:lang w:val="cs-CZ"/>
        </w:rPr>
        <w:t>.</w:t>
      </w:r>
      <w:r w:rsidRPr="00D35E62">
        <w:rPr>
          <w:rFonts w:ascii="Arial" w:hAnsi="Arial"/>
          <w:b/>
          <w:sz w:val="24"/>
          <w:lang w:val="cs-CZ"/>
        </w:rPr>
        <w:t xml:space="preserve"> ZÁRUKY</w:t>
      </w:r>
    </w:p>
    <w:p w14:paraId="08208C04" w14:textId="77777777" w:rsidR="00506A08" w:rsidRPr="00D35E62" w:rsidRDefault="00506A08" w:rsidP="00506A08">
      <w:pPr>
        <w:pStyle w:val="Odstavecseseznamem"/>
        <w:numPr>
          <w:ilvl w:val="0"/>
          <w:numId w:val="11"/>
        </w:numPr>
        <w:tabs>
          <w:tab w:val="left" w:pos="709"/>
          <w:tab w:val="left" w:pos="2269"/>
        </w:tabs>
        <w:jc w:val="both"/>
        <w:rPr>
          <w:rFonts w:ascii="Arial" w:hAnsi="Arial"/>
          <w:vanish/>
          <w:lang w:val="cs-CZ"/>
        </w:rPr>
      </w:pPr>
    </w:p>
    <w:p w14:paraId="1182C31C" w14:textId="0E3B2BD9" w:rsidR="00442DD1" w:rsidRPr="00D35E62" w:rsidRDefault="00442DD1" w:rsidP="00EB442D">
      <w:pPr>
        <w:pStyle w:val="Odstavecseseznamem"/>
        <w:numPr>
          <w:ilvl w:val="1"/>
          <w:numId w:val="11"/>
        </w:numPr>
        <w:tabs>
          <w:tab w:val="left" w:pos="709"/>
          <w:tab w:val="left" w:pos="1134"/>
          <w:tab w:val="left" w:pos="2269"/>
          <w:tab w:val="left" w:pos="5812"/>
        </w:tabs>
        <w:spacing w:before="120"/>
        <w:jc w:val="both"/>
        <w:rPr>
          <w:rFonts w:ascii="Arial" w:hAnsi="Arial"/>
          <w:lang w:val="cs-CZ"/>
        </w:rPr>
      </w:pPr>
      <w:r w:rsidRPr="00D35E62">
        <w:rPr>
          <w:rFonts w:ascii="Arial" w:hAnsi="Arial"/>
          <w:lang w:val="cs-CZ"/>
        </w:rPr>
        <w:t xml:space="preserve">Zhotovitel poskytuje na </w:t>
      </w:r>
      <w:r w:rsidR="00EE1A6E" w:rsidRPr="00D35E62">
        <w:rPr>
          <w:rFonts w:ascii="Arial" w:hAnsi="Arial"/>
          <w:lang w:val="cs-CZ"/>
        </w:rPr>
        <w:t xml:space="preserve">dílo </w:t>
      </w:r>
      <w:r w:rsidRPr="00D35E62">
        <w:rPr>
          <w:rFonts w:ascii="Arial" w:hAnsi="Arial"/>
          <w:lang w:val="cs-CZ"/>
        </w:rPr>
        <w:t xml:space="preserve">záruku na kvalitu a </w:t>
      </w:r>
      <w:r w:rsidR="00221406" w:rsidRPr="00D35E62">
        <w:rPr>
          <w:rFonts w:ascii="Arial" w:hAnsi="Arial"/>
          <w:lang w:val="cs-CZ"/>
        </w:rPr>
        <w:t>jakost</w:t>
      </w:r>
      <w:r w:rsidR="005239DC" w:rsidRPr="00D35E62">
        <w:rPr>
          <w:rFonts w:ascii="Arial" w:hAnsi="Arial"/>
          <w:lang w:val="cs-CZ"/>
        </w:rPr>
        <w:t xml:space="preserve"> dodávky a montáže</w:t>
      </w:r>
      <w:r w:rsidRPr="00D35E62">
        <w:rPr>
          <w:rFonts w:ascii="Arial" w:hAnsi="Arial"/>
          <w:lang w:val="cs-CZ"/>
        </w:rPr>
        <w:t xml:space="preserve"> v</w:t>
      </w:r>
      <w:r w:rsidR="00362BF5" w:rsidRPr="00D35E62">
        <w:rPr>
          <w:rFonts w:ascii="Arial" w:hAnsi="Arial"/>
          <w:lang w:val="cs-CZ"/>
        </w:rPr>
        <w:t> </w:t>
      </w:r>
      <w:r w:rsidRPr="00D35E62">
        <w:rPr>
          <w:rFonts w:ascii="Arial" w:hAnsi="Arial"/>
          <w:lang w:val="cs-CZ"/>
        </w:rPr>
        <w:t xml:space="preserve">délce </w:t>
      </w:r>
      <w:r w:rsidR="00EE1A6E" w:rsidRPr="00D35E62">
        <w:rPr>
          <w:rFonts w:ascii="Arial" w:hAnsi="Arial"/>
          <w:lang w:val="cs-CZ"/>
        </w:rPr>
        <w:t>36</w:t>
      </w:r>
      <w:r w:rsidRPr="00D35E62">
        <w:rPr>
          <w:rFonts w:ascii="Arial" w:hAnsi="Arial"/>
          <w:lang w:val="cs-CZ"/>
        </w:rPr>
        <w:t xml:space="preserve"> měsíců od</w:t>
      </w:r>
      <w:r w:rsidR="00EE1A6E" w:rsidRPr="00D35E62">
        <w:rPr>
          <w:rFonts w:ascii="Arial" w:hAnsi="Arial"/>
          <w:lang w:val="cs-CZ"/>
        </w:rPr>
        <w:t xml:space="preserve"> předání díla Objednateli nebo od prokazatelného </w:t>
      </w:r>
      <w:r w:rsidRPr="00D35E62">
        <w:rPr>
          <w:rFonts w:ascii="Arial" w:hAnsi="Arial"/>
          <w:lang w:val="cs-CZ"/>
        </w:rPr>
        <w:t>uvedení daného zařízení do provozu</w:t>
      </w:r>
      <w:r w:rsidR="00EE1A6E" w:rsidRPr="00D35E62">
        <w:rPr>
          <w:rFonts w:ascii="Arial" w:hAnsi="Arial"/>
          <w:lang w:val="cs-CZ"/>
        </w:rPr>
        <w:t>.</w:t>
      </w:r>
      <w:r w:rsidR="00506A08" w:rsidRPr="00D35E62">
        <w:rPr>
          <w:rFonts w:ascii="Arial" w:hAnsi="Arial"/>
          <w:lang w:val="cs-CZ"/>
        </w:rPr>
        <w:t xml:space="preserve"> </w:t>
      </w:r>
      <w:r w:rsidRPr="00D35E62">
        <w:rPr>
          <w:rFonts w:ascii="Arial" w:hAnsi="Arial"/>
          <w:lang w:val="cs-CZ"/>
        </w:rPr>
        <w:t xml:space="preserve">Záruka na </w:t>
      </w:r>
      <w:r w:rsidR="00EE1A6E" w:rsidRPr="00D35E62">
        <w:rPr>
          <w:rFonts w:ascii="Arial" w:hAnsi="Arial"/>
          <w:lang w:val="cs-CZ"/>
        </w:rPr>
        <w:t>jednotliv</w:t>
      </w:r>
      <w:r w:rsidR="005239DC" w:rsidRPr="00D35E62">
        <w:rPr>
          <w:rFonts w:ascii="Arial" w:hAnsi="Arial"/>
          <w:lang w:val="cs-CZ"/>
        </w:rPr>
        <w:t>é</w:t>
      </w:r>
      <w:r w:rsidR="00EE1A6E" w:rsidRPr="00D35E62">
        <w:rPr>
          <w:rFonts w:ascii="Arial" w:hAnsi="Arial"/>
          <w:lang w:val="cs-CZ"/>
        </w:rPr>
        <w:t xml:space="preserve"> </w:t>
      </w:r>
      <w:r w:rsidR="008F42AD" w:rsidRPr="00D35E62">
        <w:rPr>
          <w:rFonts w:ascii="Arial" w:hAnsi="Arial"/>
          <w:lang w:val="cs-CZ"/>
        </w:rPr>
        <w:t>výrobk</w:t>
      </w:r>
      <w:r w:rsidR="005239DC" w:rsidRPr="00D35E62">
        <w:rPr>
          <w:rFonts w:ascii="Arial" w:hAnsi="Arial"/>
          <w:lang w:val="cs-CZ"/>
        </w:rPr>
        <w:t>y</w:t>
      </w:r>
      <w:r w:rsidR="008F42AD" w:rsidRPr="00D35E62">
        <w:rPr>
          <w:rFonts w:ascii="Arial" w:hAnsi="Arial"/>
          <w:lang w:val="cs-CZ"/>
        </w:rPr>
        <w:t xml:space="preserve"> a </w:t>
      </w:r>
      <w:r w:rsidR="00EE1A6E" w:rsidRPr="00D35E62">
        <w:rPr>
          <w:rFonts w:ascii="Arial" w:hAnsi="Arial"/>
          <w:lang w:val="cs-CZ"/>
        </w:rPr>
        <w:t xml:space="preserve">zařízení je 24 </w:t>
      </w:r>
      <w:r w:rsidR="005F4F1B" w:rsidRPr="00D35E62">
        <w:rPr>
          <w:rFonts w:ascii="Arial" w:hAnsi="Arial"/>
          <w:lang w:val="cs-CZ"/>
        </w:rPr>
        <w:t>měsíců.</w:t>
      </w:r>
    </w:p>
    <w:p w14:paraId="5C8DCA9A" w14:textId="5C95F934" w:rsidR="00442DD1" w:rsidRPr="00D35E62" w:rsidRDefault="00442DD1" w:rsidP="00EB442D">
      <w:pPr>
        <w:pStyle w:val="Odstavecseseznamem"/>
        <w:numPr>
          <w:ilvl w:val="1"/>
          <w:numId w:val="11"/>
        </w:numPr>
        <w:tabs>
          <w:tab w:val="left" w:pos="709"/>
          <w:tab w:val="left" w:pos="1134"/>
          <w:tab w:val="left" w:pos="2269"/>
          <w:tab w:val="left" w:pos="5812"/>
        </w:tabs>
        <w:spacing w:before="120"/>
        <w:jc w:val="both"/>
        <w:rPr>
          <w:rFonts w:ascii="Arial" w:hAnsi="Arial"/>
          <w:lang w:val="cs-CZ"/>
        </w:rPr>
      </w:pPr>
      <w:r w:rsidRPr="00D35E62">
        <w:rPr>
          <w:rFonts w:ascii="Arial" w:hAnsi="Arial"/>
          <w:lang w:val="cs-CZ"/>
        </w:rPr>
        <w:t>Záruka Zhotovitele</w:t>
      </w:r>
      <w:r w:rsidR="005239DC" w:rsidRPr="00D35E62">
        <w:rPr>
          <w:rFonts w:ascii="Arial" w:hAnsi="Arial"/>
          <w:lang w:val="cs-CZ"/>
        </w:rPr>
        <w:t xml:space="preserve"> zahrnuje nárok na bezplatné odstranění vady, která vznikne a je reklamována v průběhu záruční doby, a nezahrnuje záruku, že v průběhu záruční doby nemůže na díle vzniknout žádná vada. Záruka Zhotovitele</w:t>
      </w:r>
      <w:r w:rsidRPr="00D35E62">
        <w:rPr>
          <w:rFonts w:ascii="Arial" w:hAnsi="Arial"/>
          <w:lang w:val="cs-CZ"/>
        </w:rPr>
        <w:t xml:space="preserve"> se nevztahuje na závady způsobené </w:t>
      </w:r>
      <w:r w:rsidR="008F42AD" w:rsidRPr="00D35E62">
        <w:rPr>
          <w:rFonts w:ascii="Arial" w:hAnsi="Arial"/>
          <w:lang w:val="cs-CZ"/>
        </w:rPr>
        <w:t xml:space="preserve">následkem </w:t>
      </w:r>
      <w:r w:rsidR="00235FB0" w:rsidRPr="00D35E62">
        <w:rPr>
          <w:rFonts w:ascii="Arial" w:hAnsi="Arial"/>
          <w:lang w:val="cs-CZ"/>
        </w:rPr>
        <w:t>činností neprovedených</w:t>
      </w:r>
      <w:r w:rsidR="00EE1A6E" w:rsidRPr="00D35E62">
        <w:rPr>
          <w:rFonts w:ascii="Arial" w:hAnsi="Arial"/>
          <w:lang w:val="cs-CZ"/>
        </w:rPr>
        <w:t xml:space="preserve"> Z</w:t>
      </w:r>
      <w:r w:rsidRPr="00D35E62">
        <w:rPr>
          <w:rFonts w:ascii="Arial" w:hAnsi="Arial"/>
          <w:lang w:val="cs-CZ"/>
        </w:rPr>
        <w:t>hotovitelem, na závady v</w:t>
      </w:r>
      <w:r w:rsidR="00362BF5" w:rsidRPr="00D35E62">
        <w:rPr>
          <w:rFonts w:ascii="Arial" w:hAnsi="Arial"/>
          <w:lang w:val="cs-CZ"/>
        </w:rPr>
        <w:t> </w:t>
      </w:r>
      <w:r w:rsidRPr="00D35E62">
        <w:rPr>
          <w:rFonts w:ascii="Arial" w:hAnsi="Arial"/>
          <w:lang w:val="cs-CZ"/>
        </w:rPr>
        <w:t>důsledku použití zařízení</w:t>
      </w:r>
      <w:r w:rsidR="00EE1A6E" w:rsidRPr="00D35E62">
        <w:rPr>
          <w:rFonts w:ascii="Arial" w:hAnsi="Arial"/>
          <w:lang w:val="cs-CZ"/>
        </w:rPr>
        <w:t xml:space="preserve"> jiným než obvyklým způsobem</w:t>
      </w:r>
      <w:r w:rsidR="004E70B0" w:rsidRPr="00D35E62">
        <w:rPr>
          <w:rFonts w:ascii="Arial" w:hAnsi="Arial"/>
          <w:lang w:val="cs-CZ"/>
        </w:rPr>
        <w:t xml:space="preserve"> a v</w:t>
      </w:r>
      <w:r w:rsidR="00362BF5" w:rsidRPr="00D35E62">
        <w:rPr>
          <w:rFonts w:ascii="Arial" w:hAnsi="Arial"/>
          <w:lang w:val="cs-CZ"/>
        </w:rPr>
        <w:t> </w:t>
      </w:r>
      <w:r w:rsidR="004E70B0" w:rsidRPr="00D35E62">
        <w:rPr>
          <w:rFonts w:ascii="Arial" w:hAnsi="Arial"/>
          <w:lang w:val="cs-CZ"/>
        </w:rPr>
        <w:t>rozporu s</w:t>
      </w:r>
      <w:r w:rsidR="00362BF5" w:rsidRPr="00D35E62">
        <w:rPr>
          <w:rFonts w:ascii="Arial" w:hAnsi="Arial"/>
          <w:lang w:val="cs-CZ"/>
        </w:rPr>
        <w:t> </w:t>
      </w:r>
      <w:r w:rsidR="004E70B0" w:rsidRPr="00D35E62">
        <w:rPr>
          <w:rFonts w:ascii="Arial" w:hAnsi="Arial"/>
          <w:lang w:val="cs-CZ"/>
        </w:rPr>
        <w:t>Návodem k</w:t>
      </w:r>
      <w:r w:rsidR="00362BF5" w:rsidRPr="00D35E62">
        <w:rPr>
          <w:rFonts w:ascii="Arial" w:hAnsi="Arial"/>
          <w:lang w:val="cs-CZ"/>
        </w:rPr>
        <w:t> </w:t>
      </w:r>
      <w:r w:rsidR="004E70B0" w:rsidRPr="00D35E62">
        <w:rPr>
          <w:rFonts w:ascii="Arial" w:hAnsi="Arial"/>
          <w:lang w:val="cs-CZ"/>
        </w:rPr>
        <w:t>provozu a údržbě</w:t>
      </w:r>
      <w:r w:rsidRPr="00D35E62">
        <w:rPr>
          <w:rFonts w:ascii="Arial" w:hAnsi="Arial"/>
          <w:lang w:val="cs-CZ"/>
        </w:rPr>
        <w:t>, v</w:t>
      </w:r>
      <w:r w:rsidR="00362BF5" w:rsidRPr="00D35E62">
        <w:rPr>
          <w:rFonts w:ascii="Arial" w:hAnsi="Arial"/>
          <w:lang w:val="cs-CZ"/>
        </w:rPr>
        <w:t> </w:t>
      </w:r>
      <w:r w:rsidRPr="00D35E62">
        <w:rPr>
          <w:rFonts w:ascii="Arial" w:hAnsi="Arial"/>
          <w:lang w:val="cs-CZ"/>
        </w:rPr>
        <w:t>důsledku nedodržení provozních předpisů, v</w:t>
      </w:r>
      <w:r w:rsidR="00362BF5" w:rsidRPr="00D35E62">
        <w:rPr>
          <w:rFonts w:ascii="Arial" w:hAnsi="Arial"/>
          <w:lang w:val="cs-CZ"/>
        </w:rPr>
        <w:t> </w:t>
      </w:r>
      <w:r w:rsidRPr="00D35E62">
        <w:rPr>
          <w:rFonts w:ascii="Arial" w:hAnsi="Arial"/>
          <w:lang w:val="cs-CZ"/>
        </w:rPr>
        <w:t xml:space="preserve">důsledku přetížení zařízení nad hodnoty určené </w:t>
      </w:r>
      <w:r w:rsidR="004E70B0" w:rsidRPr="00D35E62">
        <w:rPr>
          <w:rFonts w:ascii="Arial" w:hAnsi="Arial"/>
          <w:lang w:val="cs-CZ"/>
        </w:rPr>
        <w:t>Zhotovitelem.</w:t>
      </w:r>
      <w:r w:rsidRPr="00D35E62">
        <w:rPr>
          <w:rFonts w:ascii="Arial" w:hAnsi="Arial"/>
          <w:lang w:val="cs-CZ"/>
        </w:rPr>
        <w:t xml:space="preserve"> Dále se záruka nevztahuje na neopatrné nebo chybné zacházení se zařízením, na použití nevhodných materiálů</w:t>
      </w:r>
      <w:r w:rsidR="004E70B0" w:rsidRPr="00D35E62">
        <w:rPr>
          <w:rFonts w:ascii="Arial" w:hAnsi="Arial"/>
          <w:lang w:val="cs-CZ"/>
        </w:rPr>
        <w:t xml:space="preserve"> a postupů při údržbě.</w:t>
      </w:r>
      <w:r w:rsidRPr="00D35E62">
        <w:rPr>
          <w:rFonts w:ascii="Arial" w:hAnsi="Arial"/>
          <w:lang w:val="cs-CZ"/>
        </w:rPr>
        <w:t xml:space="preserve"> Zhotovitel rovněž neručí za poškození způsobená třetími osobami, atmosférickými výboji, </w:t>
      </w:r>
      <w:r w:rsidR="004E70B0" w:rsidRPr="00D35E62">
        <w:rPr>
          <w:rFonts w:ascii="Arial" w:hAnsi="Arial"/>
          <w:lang w:val="cs-CZ"/>
        </w:rPr>
        <w:t xml:space="preserve">vyšší mocí, přepětím </w:t>
      </w:r>
      <w:r w:rsidRPr="00D35E62">
        <w:rPr>
          <w:rFonts w:ascii="Arial" w:hAnsi="Arial"/>
          <w:lang w:val="cs-CZ"/>
        </w:rPr>
        <w:t>v</w:t>
      </w:r>
      <w:r w:rsidR="00362BF5" w:rsidRPr="00D35E62">
        <w:rPr>
          <w:rFonts w:ascii="Arial" w:hAnsi="Arial"/>
          <w:lang w:val="cs-CZ"/>
        </w:rPr>
        <w:t> </w:t>
      </w:r>
      <w:r w:rsidRPr="00D35E62">
        <w:rPr>
          <w:rFonts w:ascii="Arial" w:hAnsi="Arial"/>
          <w:lang w:val="cs-CZ"/>
        </w:rPr>
        <w:t xml:space="preserve">síti </w:t>
      </w:r>
      <w:r w:rsidR="00235FB0" w:rsidRPr="00D35E62">
        <w:rPr>
          <w:rFonts w:ascii="Arial" w:hAnsi="Arial"/>
          <w:lang w:val="cs-CZ"/>
        </w:rPr>
        <w:t>anebo</w:t>
      </w:r>
      <w:r w:rsidRPr="00D35E62">
        <w:rPr>
          <w:rFonts w:ascii="Arial" w:hAnsi="Arial"/>
          <w:lang w:val="cs-CZ"/>
        </w:rPr>
        <w:t xml:space="preserve"> vlivem chemického prostředí. Záruka se nevztahuje na výměnu dílů v</w:t>
      </w:r>
      <w:r w:rsidR="00362BF5" w:rsidRPr="00D35E62">
        <w:rPr>
          <w:rFonts w:ascii="Arial" w:hAnsi="Arial"/>
          <w:lang w:val="cs-CZ"/>
        </w:rPr>
        <w:t> </w:t>
      </w:r>
      <w:r w:rsidRPr="00D35E62">
        <w:rPr>
          <w:rFonts w:ascii="Arial" w:hAnsi="Arial"/>
          <w:lang w:val="cs-CZ"/>
        </w:rPr>
        <w:t>důsledku jejich přirozeného provozního opotřebování.</w:t>
      </w:r>
    </w:p>
    <w:p w14:paraId="5D2BF48F" w14:textId="0A9EA6B8" w:rsidR="00442DD1" w:rsidRPr="00D35E62" w:rsidRDefault="00442DD1" w:rsidP="00EB442D">
      <w:pPr>
        <w:pStyle w:val="Odstavecseseznamem"/>
        <w:numPr>
          <w:ilvl w:val="1"/>
          <w:numId w:val="11"/>
        </w:numPr>
        <w:tabs>
          <w:tab w:val="left" w:pos="709"/>
          <w:tab w:val="left" w:pos="1134"/>
          <w:tab w:val="left" w:pos="2269"/>
          <w:tab w:val="left" w:pos="5812"/>
        </w:tabs>
        <w:spacing w:before="120"/>
        <w:jc w:val="both"/>
        <w:rPr>
          <w:rFonts w:ascii="Arial" w:hAnsi="Arial"/>
          <w:lang w:val="cs-CZ"/>
        </w:rPr>
      </w:pPr>
      <w:r w:rsidRPr="00D35E62">
        <w:rPr>
          <w:rFonts w:ascii="Arial" w:hAnsi="Arial"/>
          <w:lang w:val="cs-CZ"/>
        </w:rPr>
        <w:t>Záruční lhůta skončí v</w:t>
      </w:r>
      <w:r w:rsidR="00362BF5" w:rsidRPr="00D35E62">
        <w:rPr>
          <w:rFonts w:ascii="Arial" w:hAnsi="Arial"/>
          <w:lang w:val="cs-CZ"/>
        </w:rPr>
        <w:t> </w:t>
      </w:r>
      <w:r w:rsidRPr="00D35E62">
        <w:rPr>
          <w:rFonts w:ascii="Arial" w:hAnsi="Arial"/>
          <w:lang w:val="cs-CZ"/>
        </w:rPr>
        <w:t>okamžiku, kdy bez písemného souhlasu Zhotovitele provede Objednatel sám, nebo třetí strana nemající oprávnění od Zhotovitele úpravu nebo opravu kterékoliv dodané části. Faktury za takto provedené opravy nebo úpravy Zhotovitel neproplatí. Převzaté záruční práce a díly dodané v</w:t>
      </w:r>
      <w:r w:rsidR="00362BF5" w:rsidRPr="00D35E62">
        <w:rPr>
          <w:rFonts w:ascii="Arial" w:hAnsi="Arial"/>
          <w:lang w:val="cs-CZ"/>
        </w:rPr>
        <w:t> </w:t>
      </w:r>
      <w:r w:rsidRPr="00D35E62">
        <w:rPr>
          <w:rFonts w:ascii="Arial" w:hAnsi="Arial"/>
          <w:lang w:val="cs-CZ"/>
        </w:rPr>
        <w:t>rámci záruky, nemají vliv na prodloužení původní celkové záruční lhůty.</w:t>
      </w:r>
    </w:p>
    <w:p w14:paraId="7933FEBD" w14:textId="1C19224C" w:rsidR="00506A08" w:rsidRPr="00D35E62" w:rsidRDefault="00423649" w:rsidP="00EB442D">
      <w:pPr>
        <w:pStyle w:val="Odstavecseseznamem"/>
        <w:numPr>
          <w:ilvl w:val="1"/>
          <w:numId w:val="11"/>
        </w:numPr>
        <w:tabs>
          <w:tab w:val="left" w:pos="709"/>
          <w:tab w:val="left" w:pos="1134"/>
          <w:tab w:val="left" w:pos="2269"/>
          <w:tab w:val="left" w:pos="5812"/>
        </w:tabs>
        <w:spacing w:before="120"/>
        <w:jc w:val="both"/>
        <w:rPr>
          <w:lang w:val="cs-CZ"/>
        </w:rPr>
      </w:pPr>
      <w:r w:rsidRPr="00D35E62">
        <w:rPr>
          <w:rFonts w:ascii="Arial" w:hAnsi="Arial" w:cs="Arial"/>
          <w:lang w:val="cs-CZ"/>
        </w:rPr>
        <w:t xml:space="preserve">Podmínkou platnosti záruky je řádná péče o zařízení dle </w:t>
      </w:r>
      <w:r w:rsidR="00EE1A6E" w:rsidRPr="00D35E62">
        <w:rPr>
          <w:rFonts w:ascii="Arial" w:hAnsi="Arial" w:cs="Arial"/>
          <w:lang w:val="cs-CZ"/>
        </w:rPr>
        <w:t>Návodu k</w:t>
      </w:r>
      <w:r w:rsidR="00362BF5" w:rsidRPr="00D35E62">
        <w:rPr>
          <w:rFonts w:ascii="Arial" w:hAnsi="Arial" w:cs="Arial"/>
          <w:lang w:val="cs-CZ"/>
        </w:rPr>
        <w:t> </w:t>
      </w:r>
      <w:r w:rsidR="00EE1A6E" w:rsidRPr="00D35E62">
        <w:rPr>
          <w:rFonts w:ascii="Arial" w:hAnsi="Arial" w:cs="Arial"/>
          <w:lang w:val="cs-CZ"/>
        </w:rPr>
        <w:t>provozu a ú</w:t>
      </w:r>
      <w:r w:rsidRPr="00D35E62">
        <w:rPr>
          <w:rFonts w:ascii="Arial" w:hAnsi="Arial" w:cs="Arial"/>
          <w:lang w:val="cs-CZ"/>
        </w:rPr>
        <w:t xml:space="preserve">držbě a pravidelná </w:t>
      </w:r>
      <w:r w:rsidR="00EE1A6E" w:rsidRPr="00D35E62">
        <w:rPr>
          <w:rFonts w:ascii="Arial" w:hAnsi="Arial" w:cs="Arial"/>
          <w:lang w:val="cs-CZ"/>
        </w:rPr>
        <w:t xml:space="preserve">prokazatelná </w:t>
      </w:r>
      <w:r w:rsidRPr="00D35E62">
        <w:rPr>
          <w:rFonts w:ascii="Arial" w:hAnsi="Arial" w:cs="Arial"/>
          <w:lang w:val="cs-CZ"/>
        </w:rPr>
        <w:t>údržba zařízení prováděná autorizovanou organizací.</w:t>
      </w:r>
      <w:r w:rsidR="00506A08" w:rsidRPr="00D35E62">
        <w:rPr>
          <w:rFonts w:ascii="Arial" w:hAnsi="Arial" w:cs="Arial"/>
          <w:lang w:val="cs-CZ"/>
        </w:rPr>
        <w:t xml:space="preserve"> Dále Zhotovitel neodpovídá za vady způsobené neodvratitelnými událostmi, které mají charakter vyšší moci.</w:t>
      </w:r>
      <w:r w:rsidR="00506A08" w:rsidRPr="00D35E62">
        <w:rPr>
          <w:lang w:val="cs-CZ"/>
        </w:rPr>
        <w:t xml:space="preserve"> </w:t>
      </w:r>
    </w:p>
    <w:p w14:paraId="40AF5ED6" w14:textId="2BC10530" w:rsidR="00442DD1" w:rsidRPr="00D35E62" w:rsidRDefault="00734984" w:rsidP="00EB442D">
      <w:pPr>
        <w:pStyle w:val="Odstavecseseznamem"/>
        <w:numPr>
          <w:ilvl w:val="1"/>
          <w:numId w:val="11"/>
        </w:numPr>
        <w:tabs>
          <w:tab w:val="left" w:pos="709"/>
          <w:tab w:val="left" w:pos="1134"/>
          <w:tab w:val="left" w:pos="2269"/>
          <w:tab w:val="left" w:pos="5812"/>
        </w:tabs>
        <w:spacing w:before="120"/>
        <w:jc w:val="both"/>
        <w:rPr>
          <w:rFonts w:ascii="Arial" w:hAnsi="Arial"/>
          <w:lang w:val="cs-CZ"/>
        </w:rPr>
      </w:pPr>
      <w:r w:rsidRPr="00D35E62">
        <w:rPr>
          <w:rFonts w:ascii="Arial" w:hAnsi="Arial"/>
          <w:lang w:val="cs-CZ"/>
        </w:rPr>
        <w:t>V</w:t>
      </w:r>
      <w:r w:rsidR="00362BF5" w:rsidRPr="00D35E62">
        <w:rPr>
          <w:rFonts w:ascii="Arial" w:hAnsi="Arial"/>
          <w:lang w:val="cs-CZ"/>
        </w:rPr>
        <w:t> </w:t>
      </w:r>
      <w:r w:rsidRPr="00D35E62">
        <w:rPr>
          <w:rFonts w:ascii="Arial" w:hAnsi="Arial"/>
          <w:lang w:val="cs-CZ"/>
        </w:rPr>
        <w:t>p</w:t>
      </w:r>
      <w:r w:rsidRPr="00D35E62">
        <w:rPr>
          <w:rFonts w:ascii="Arial" w:hAnsi="Arial" w:hint="eastAsia"/>
          <w:lang w:val="cs-CZ"/>
        </w:rPr>
        <w:t>ří</w:t>
      </w:r>
      <w:r w:rsidRPr="00D35E62">
        <w:rPr>
          <w:rFonts w:ascii="Arial" w:hAnsi="Arial"/>
          <w:lang w:val="cs-CZ"/>
        </w:rPr>
        <w:t>pad</w:t>
      </w:r>
      <w:r w:rsidRPr="00D35E62">
        <w:rPr>
          <w:rFonts w:ascii="Arial" w:hAnsi="Arial" w:hint="eastAsia"/>
          <w:lang w:val="cs-CZ"/>
        </w:rPr>
        <w:t>ě</w:t>
      </w:r>
      <w:r w:rsidRPr="00D35E62">
        <w:rPr>
          <w:rFonts w:ascii="Arial" w:hAnsi="Arial"/>
          <w:lang w:val="cs-CZ"/>
        </w:rPr>
        <w:t>, že Objednatel bude v</w:t>
      </w:r>
      <w:r w:rsidR="00362BF5" w:rsidRPr="00D35E62">
        <w:rPr>
          <w:rFonts w:ascii="Arial" w:hAnsi="Arial"/>
          <w:lang w:val="cs-CZ"/>
        </w:rPr>
        <w:t> </w:t>
      </w:r>
      <w:r w:rsidRPr="00D35E62">
        <w:rPr>
          <w:rFonts w:ascii="Arial" w:hAnsi="Arial"/>
          <w:lang w:val="cs-CZ"/>
        </w:rPr>
        <w:t>prodlení s</w:t>
      </w:r>
      <w:r w:rsidR="00362BF5" w:rsidRPr="00D35E62">
        <w:rPr>
          <w:rFonts w:ascii="Arial" w:hAnsi="Arial"/>
          <w:lang w:val="cs-CZ"/>
        </w:rPr>
        <w:t> </w:t>
      </w:r>
      <w:r w:rsidRPr="00D35E62">
        <w:rPr>
          <w:rFonts w:ascii="Arial" w:hAnsi="Arial"/>
          <w:lang w:val="cs-CZ"/>
        </w:rPr>
        <w:t xml:space="preserve">placením jakýchkoliv </w:t>
      </w:r>
      <w:r w:rsidRPr="00D35E62">
        <w:rPr>
          <w:rFonts w:ascii="Arial" w:hAnsi="Arial" w:hint="eastAsia"/>
          <w:lang w:val="cs-CZ"/>
        </w:rPr>
        <w:t>čá</w:t>
      </w:r>
      <w:r w:rsidRPr="00D35E62">
        <w:rPr>
          <w:rFonts w:ascii="Arial" w:hAnsi="Arial"/>
          <w:lang w:val="cs-CZ"/>
        </w:rPr>
        <w:t>stek dle této smlouvy, má Zhotovitel právo p</w:t>
      </w:r>
      <w:r w:rsidRPr="00D35E62">
        <w:rPr>
          <w:rFonts w:ascii="Arial" w:hAnsi="Arial" w:hint="eastAsia"/>
          <w:lang w:val="cs-CZ"/>
        </w:rPr>
        <w:t>ř</w:t>
      </w:r>
      <w:r w:rsidRPr="00D35E62">
        <w:rPr>
          <w:rFonts w:ascii="Arial" w:hAnsi="Arial"/>
          <w:lang w:val="cs-CZ"/>
        </w:rPr>
        <w:t>erušit pln</w:t>
      </w:r>
      <w:r w:rsidRPr="00D35E62">
        <w:rPr>
          <w:rFonts w:ascii="Arial" w:hAnsi="Arial" w:hint="eastAsia"/>
          <w:lang w:val="cs-CZ"/>
        </w:rPr>
        <w:t>ě</w:t>
      </w:r>
      <w:r w:rsidRPr="00D35E62">
        <w:rPr>
          <w:rFonts w:ascii="Arial" w:hAnsi="Arial"/>
          <w:lang w:val="cs-CZ"/>
        </w:rPr>
        <w:t>ní povinností vyplývajících z</w:t>
      </w:r>
      <w:r w:rsidR="00362BF5" w:rsidRPr="00D35E62">
        <w:rPr>
          <w:rFonts w:ascii="Arial" w:hAnsi="Arial"/>
          <w:lang w:val="cs-CZ"/>
        </w:rPr>
        <w:t> </w:t>
      </w:r>
      <w:r w:rsidRPr="00D35E62">
        <w:rPr>
          <w:rFonts w:ascii="Arial" w:hAnsi="Arial"/>
          <w:lang w:val="cs-CZ"/>
        </w:rPr>
        <w:t xml:space="preserve">poskytnuté záruky, a to až do doby úhrady dlužné </w:t>
      </w:r>
      <w:r w:rsidRPr="00D35E62">
        <w:rPr>
          <w:rFonts w:ascii="Arial" w:hAnsi="Arial" w:hint="eastAsia"/>
          <w:lang w:val="cs-CZ"/>
        </w:rPr>
        <w:t>čá</w:t>
      </w:r>
      <w:r w:rsidRPr="00D35E62">
        <w:rPr>
          <w:rFonts w:ascii="Arial" w:hAnsi="Arial"/>
          <w:lang w:val="cs-CZ"/>
        </w:rPr>
        <w:t>stky. O dobu takového p</w:t>
      </w:r>
      <w:r w:rsidRPr="00D35E62">
        <w:rPr>
          <w:rFonts w:ascii="Arial" w:hAnsi="Arial" w:hint="eastAsia"/>
          <w:lang w:val="cs-CZ"/>
        </w:rPr>
        <w:t>ř</w:t>
      </w:r>
      <w:r w:rsidRPr="00D35E62">
        <w:rPr>
          <w:rFonts w:ascii="Arial" w:hAnsi="Arial"/>
          <w:lang w:val="cs-CZ"/>
        </w:rPr>
        <w:t xml:space="preserve">erušení </w:t>
      </w:r>
      <w:r w:rsidR="005239DC" w:rsidRPr="00D35E62">
        <w:rPr>
          <w:rFonts w:ascii="Arial" w:hAnsi="Arial"/>
          <w:lang w:val="cs-CZ"/>
        </w:rPr>
        <w:t>se neprodlužuje doba záruky, ale prodlužuje se o ní</w:t>
      </w:r>
      <w:r w:rsidRPr="00D35E62">
        <w:rPr>
          <w:rFonts w:ascii="Arial" w:hAnsi="Arial"/>
          <w:lang w:val="cs-CZ"/>
        </w:rPr>
        <w:t xml:space="preserve"> doba pro pln</w:t>
      </w:r>
      <w:r w:rsidRPr="00D35E62">
        <w:rPr>
          <w:rFonts w:ascii="Arial" w:hAnsi="Arial" w:hint="eastAsia"/>
          <w:lang w:val="cs-CZ"/>
        </w:rPr>
        <w:t>ě</w:t>
      </w:r>
      <w:r w:rsidRPr="00D35E62">
        <w:rPr>
          <w:rFonts w:ascii="Arial" w:hAnsi="Arial"/>
          <w:lang w:val="cs-CZ"/>
        </w:rPr>
        <w:t>ní povinností Zhotovitele.</w:t>
      </w:r>
    </w:p>
    <w:p w14:paraId="0A67678E" w14:textId="32E9745E" w:rsidR="00442DD1" w:rsidRPr="00D35E62" w:rsidRDefault="00235FB0" w:rsidP="00EB442D">
      <w:pPr>
        <w:pStyle w:val="Odstavecseseznamem"/>
        <w:numPr>
          <w:ilvl w:val="1"/>
          <w:numId w:val="11"/>
        </w:numPr>
        <w:tabs>
          <w:tab w:val="left" w:pos="709"/>
          <w:tab w:val="left" w:pos="1134"/>
          <w:tab w:val="left" w:pos="2269"/>
          <w:tab w:val="left" w:pos="5812"/>
        </w:tabs>
        <w:spacing w:before="120"/>
        <w:jc w:val="both"/>
        <w:rPr>
          <w:rFonts w:ascii="Arial" w:hAnsi="Arial"/>
          <w:lang w:val="cs-CZ"/>
        </w:rPr>
      </w:pPr>
      <w:r w:rsidRPr="00D35E62">
        <w:rPr>
          <w:rFonts w:ascii="Arial" w:hAnsi="Arial"/>
          <w:lang w:val="cs-CZ"/>
        </w:rPr>
        <w:t>Odstranění vad</w:t>
      </w:r>
      <w:r w:rsidR="005239DC" w:rsidRPr="00D35E62">
        <w:rPr>
          <w:rFonts w:ascii="Arial" w:hAnsi="Arial"/>
          <w:lang w:val="cs-CZ"/>
        </w:rPr>
        <w:t xml:space="preserve"> nekrytých zárukou</w:t>
      </w:r>
      <w:r w:rsidR="00442DD1" w:rsidRPr="00D35E62">
        <w:rPr>
          <w:rFonts w:ascii="Arial" w:hAnsi="Arial"/>
          <w:lang w:val="cs-CZ"/>
        </w:rPr>
        <w:t xml:space="preserve"> vzniklých v</w:t>
      </w:r>
      <w:r w:rsidR="00362BF5" w:rsidRPr="00D35E62">
        <w:rPr>
          <w:rFonts w:ascii="Arial" w:hAnsi="Arial"/>
          <w:lang w:val="cs-CZ"/>
        </w:rPr>
        <w:t> </w:t>
      </w:r>
      <w:r w:rsidR="00442DD1" w:rsidRPr="00D35E62">
        <w:rPr>
          <w:rFonts w:ascii="Arial" w:hAnsi="Arial"/>
          <w:lang w:val="cs-CZ"/>
        </w:rPr>
        <w:t>souladu s</w:t>
      </w:r>
      <w:r w:rsidR="00362BF5" w:rsidRPr="00D35E62">
        <w:rPr>
          <w:rFonts w:ascii="Arial" w:hAnsi="Arial"/>
          <w:lang w:val="cs-CZ"/>
        </w:rPr>
        <w:t> </w:t>
      </w:r>
      <w:r w:rsidR="00442DD1" w:rsidRPr="00D35E62">
        <w:rPr>
          <w:rFonts w:ascii="Arial" w:hAnsi="Arial"/>
          <w:lang w:val="cs-CZ"/>
        </w:rPr>
        <w:t xml:space="preserve">bodem 9.2 a 9.3 </w:t>
      </w:r>
      <w:r w:rsidR="00506A08" w:rsidRPr="00D35E62">
        <w:rPr>
          <w:rFonts w:ascii="Arial" w:hAnsi="Arial"/>
          <w:lang w:val="cs-CZ"/>
        </w:rPr>
        <w:t xml:space="preserve">výše </w:t>
      </w:r>
      <w:r w:rsidR="00442DD1" w:rsidRPr="00D35E62">
        <w:rPr>
          <w:rFonts w:ascii="Arial" w:hAnsi="Arial"/>
          <w:lang w:val="cs-CZ"/>
        </w:rPr>
        <w:t>zajistí Zhotovitel na základě zvláštní</w:t>
      </w:r>
      <w:r w:rsidR="005239DC" w:rsidRPr="00D35E62">
        <w:rPr>
          <w:rFonts w:ascii="Arial" w:hAnsi="Arial"/>
          <w:lang w:val="cs-CZ"/>
        </w:rPr>
        <w:t xml:space="preserve"> objednávky</w:t>
      </w:r>
      <w:r w:rsidR="00442DD1" w:rsidRPr="00D35E62">
        <w:rPr>
          <w:rFonts w:ascii="Arial" w:hAnsi="Arial"/>
          <w:lang w:val="cs-CZ"/>
        </w:rPr>
        <w:t xml:space="preserve"> Objednatele. </w:t>
      </w:r>
    </w:p>
    <w:p w14:paraId="5AD63D26" w14:textId="2D1BC83E" w:rsidR="00B07C37" w:rsidRPr="00D35E62" w:rsidRDefault="00B07C37" w:rsidP="00EB442D">
      <w:pPr>
        <w:pStyle w:val="Odstavecseseznamem"/>
        <w:numPr>
          <w:ilvl w:val="1"/>
          <w:numId w:val="11"/>
        </w:numPr>
        <w:tabs>
          <w:tab w:val="left" w:pos="709"/>
          <w:tab w:val="left" w:pos="1134"/>
          <w:tab w:val="left" w:pos="2269"/>
          <w:tab w:val="left" w:pos="5812"/>
        </w:tabs>
        <w:spacing w:before="120"/>
        <w:jc w:val="both"/>
        <w:rPr>
          <w:rFonts w:ascii="Arial" w:hAnsi="Arial"/>
          <w:lang w:val="cs-CZ"/>
        </w:rPr>
      </w:pPr>
      <w:r w:rsidRPr="00D35E62">
        <w:rPr>
          <w:rFonts w:ascii="Arial" w:hAnsi="Arial"/>
          <w:lang w:val="cs-CZ"/>
        </w:rPr>
        <w:t>V</w:t>
      </w:r>
      <w:r w:rsidR="00362BF5" w:rsidRPr="00D35E62">
        <w:rPr>
          <w:rFonts w:ascii="Arial" w:hAnsi="Arial"/>
          <w:lang w:val="cs-CZ"/>
        </w:rPr>
        <w:t> </w:t>
      </w:r>
      <w:r w:rsidRPr="00D35E62">
        <w:rPr>
          <w:rFonts w:ascii="Arial" w:hAnsi="Arial"/>
          <w:lang w:val="cs-CZ"/>
        </w:rPr>
        <w:t xml:space="preserve">případě </w:t>
      </w:r>
      <w:r w:rsidR="004E70B0" w:rsidRPr="00D35E62">
        <w:rPr>
          <w:rFonts w:ascii="Arial" w:hAnsi="Arial"/>
          <w:lang w:val="cs-CZ"/>
        </w:rPr>
        <w:t>neoprávněné reklam</w:t>
      </w:r>
      <w:r w:rsidR="00506A08" w:rsidRPr="00D35E62">
        <w:rPr>
          <w:rFonts w:ascii="Arial" w:hAnsi="Arial"/>
          <w:lang w:val="cs-CZ"/>
        </w:rPr>
        <w:t>a</w:t>
      </w:r>
      <w:r w:rsidR="004E70B0" w:rsidRPr="00D35E62">
        <w:rPr>
          <w:rFonts w:ascii="Arial" w:hAnsi="Arial"/>
          <w:lang w:val="cs-CZ"/>
        </w:rPr>
        <w:t>ce ze strany Objednatele</w:t>
      </w:r>
      <w:r w:rsidRPr="00D35E62">
        <w:rPr>
          <w:rFonts w:ascii="Arial" w:hAnsi="Arial"/>
          <w:lang w:val="cs-CZ"/>
        </w:rPr>
        <w:t xml:space="preserve"> </w:t>
      </w:r>
      <w:r w:rsidR="004E70B0" w:rsidRPr="00D35E62">
        <w:rPr>
          <w:rFonts w:ascii="Arial" w:hAnsi="Arial"/>
          <w:lang w:val="cs-CZ"/>
        </w:rPr>
        <w:t>může Z</w:t>
      </w:r>
      <w:r w:rsidRPr="00D35E62">
        <w:rPr>
          <w:rFonts w:ascii="Arial" w:hAnsi="Arial"/>
          <w:lang w:val="cs-CZ"/>
        </w:rPr>
        <w:t xml:space="preserve">hotovitel účtovat objednateli </w:t>
      </w:r>
      <w:r w:rsidR="004E70B0" w:rsidRPr="00D35E62">
        <w:rPr>
          <w:rFonts w:ascii="Arial" w:hAnsi="Arial"/>
          <w:lang w:val="cs-CZ"/>
        </w:rPr>
        <w:t xml:space="preserve">částku </w:t>
      </w:r>
      <w:r w:rsidR="00645EF9" w:rsidRPr="00D35E62">
        <w:rPr>
          <w:rFonts w:ascii="Arial" w:hAnsi="Arial"/>
          <w:lang w:val="cs-CZ"/>
        </w:rPr>
        <w:t>vzniklých nákladů.</w:t>
      </w:r>
    </w:p>
    <w:p w14:paraId="48A9D294" w14:textId="02E2303D" w:rsidR="00506A08" w:rsidRPr="00D35E62" w:rsidRDefault="00D21B7F" w:rsidP="00EB442D">
      <w:pPr>
        <w:pStyle w:val="Odstavecseseznamem"/>
        <w:numPr>
          <w:ilvl w:val="1"/>
          <w:numId w:val="11"/>
        </w:numPr>
        <w:tabs>
          <w:tab w:val="left" w:pos="709"/>
          <w:tab w:val="left" w:pos="1134"/>
          <w:tab w:val="left" w:pos="2269"/>
          <w:tab w:val="left" w:pos="5812"/>
        </w:tabs>
        <w:spacing w:before="120"/>
        <w:jc w:val="both"/>
        <w:rPr>
          <w:rFonts w:ascii="Arial" w:hAnsi="Arial"/>
          <w:lang w:val="cs-CZ"/>
        </w:rPr>
      </w:pPr>
      <w:r w:rsidRPr="00D35E62">
        <w:rPr>
          <w:rFonts w:ascii="Arial" w:hAnsi="Arial"/>
          <w:lang w:val="cs-CZ"/>
        </w:rPr>
        <w:t>Omezení odpovědnosti</w:t>
      </w:r>
    </w:p>
    <w:p w14:paraId="46205F6D" w14:textId="391FDF03" w:rsidR="00506A08" w:rsidRPr="00D35E62" w:rsidRDefault="00933397" w:rsidP="00EB442D">
      <w:pPr>
        <w:tabs>
          <w:tab w:val="left" w:pos="1134"/>
          <w:tab w:val="left" w:pos="5812"/>
        </w:tabs>
        <w:spacing w:before="120"/>
        <w:ind w:left="851" w:hanging="851"/>
        <w:jc w:val="both"/>
        <w:rPr>
          <w:rFonts w:ascii="Arial" w:hAnsi="Arial"/>
          <w:lang w:val="cs-CZ"/>
        </w:rPr>
      </w:pPr>
      <w:r w:rsidRPr="00D35E62">
        <w:rPr>
          <w:rFonts w:ascii="Arial" w:hAnsi="Arial"/>
          <w:lang w:val="cs-CZ"/>
        </w:rPr>
        <w:t xml:space="preserve">9.8.1 </w:t>
      </w:r>
      <w:r w:rsidRPr="00D35E62">
        <w:rPr>
          <w:rFonts w:ascii="Arial" w:hAnsi="Arial"/>
          <w:lang w:val="cs-CZ"/>
        </w:rPr>
        <w:tab/>
      </w:r>
      <w:r w:rsidR="0067778F" w:rsidRPr="00D35E62">
        <w:rPr>
          <w:rFonts w:ascii="Arial" w:hAnsi="Arial"/>
          <w:lang w:val="cs-CZ"/>
        </w:rPr>
        <w:t xml:space="preserve">S omezením náhrady škody, jak vyplývá z tohoto článku, odpovídá </w:t>
      </w:r>
      <w:r w:rsidR="00506A08" w:rsidRPr="00D35E62">
        <w:rPr>
          <w:rFonts w:ascii="Arial" w:hAnsi="Arial"/>
          <w:lang w:val="cs-CZ"/>
        </w:rPr>
        <w:t>Z</w:t>
      </w:r>
      <w:r w:rsidR="0067778F" w:rsidRPr="00D35E62">
        <w:rPr>
          <w:rFonts w:ascii="Arial" w:hAnsi="Arial"/>
          <w:lang w:val="cs-CZ"/>
        </w:rPr>
        <w:t xml:space="preserve">hotovitel mimo záruku za jakost i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w:t>
      </w:r>
      <w:r w:rsidR="00506A08" w:rsidRPr="00D35E62">
        <w:rPr>
          <w:rFonts w:ascii="Arial" w:hAnsi="Arial"/>
          <w:lang w:val="cs-CZ"/>
        </w:rPr>
        <w:t>Z</w:t>
      </w:r>
      <w:r w:rsidR="0067778F" w:rsidRPr="00D35E62">
        <w:rPr>
          <w:rFonts w:ascii="Arial" w:hAnsi="Arial"/>
          <w:lang w:val="cs-CZ"/>
        </w:rPr>
        <w:t>hotovitel neodpovídá za škody vzniklé v důsledku (i) vyšší moci</w:t>
      </w:r>
      <w:r w:rsidR="00582DDB" w:rsidRPr="00D35E62">
        <w:rPr>
          <w:rFonts w:ascii="Arial" w:hAnsi="Arial"/>
          <w:lang w:val="cs-CZ"/>
        </w:rPr>
        <w:t xml:space="preserve"> (viz článek X. této Smlouvy)</w:t>
      </w:r>
      <w:r w:rsidR="0067778F" w:rsidRPr="00D35E62">
        <w:rPr>
          <w:rFonts w:ascii="Arial" w:hAnsi="Arial"/>
          <w:lang w:val="cs-CZ"/>
        </w:rPr>
        <w:t xml:space="preserve">, (ii) jednání </w:t>
      </w:r>
      <w:r w:rsidR="00506A08" w:rsidRPr="00D35E62">
        <w:rPr>
          <w:rFonts w:ascii="Arial" w:hAnsi="Arial"/>
          <w:lang w:val="cs-CZ"/>
        </w:rPr>
        <w:t>O</w:t>
      </w:r>
      <w:r w:rsidR="0067778F" w:rsidRPr="00D35E62">
        <w:rPr>
          <w:rFonts w:ascii="Arial" w:hAnsi="Arial"/>
          <w:lang w:val="cs-CZ"/>
        </w:rPr>
        <w:t xml:space="preserve">bjednatele nebo jiné třetí osoby mimo kontrolu </w:t>
      </w:r>
      <w:r w:rsidR="00506A08" w:rsidRPr="00D35E62">
        <w:rPr>
          <w:rFonts w:ascii="Arial" w:hAnsi="Arial"/>
          <w:lang w:val="cs-CZ"/>
        </w:rPr>
        <w:t>Z</w:t>
      </w:r>
      <w:r w:rsidR="0067778F" w:rsidRPr="00D35E62">
        <w:rPr>
          <w:rFonts w:ascii="Arial" w:hAnsi="Arial"/>
          <w:lang w:val="cs-CZ"/>
        </w:rPr>
        <w:t xml:space="preserve">hotovitele, či (iii) v důsledku nedostatečné součinnosti, ke které byl </w:t>
      </w:r>
      <w:r w:rsidR="00506A08" w:rsidRPr="00D35E62">
        <w:rPr>
          <w:rFonts w:ascii="Arial" w:hAnsi="Arial"/>
          <w:lang w:val="cs-CZ"/>
        </w:rPr>
        <w:t>O</w:t>
      </w:r>
      <w:r w:rsidR="0067778F" w:rsidRPr="00D35E62">
        <w:rPr>
          <w:rFonts w:ascii="Arial" w:hAnsi="Arial"/>
          <w:lang w:val="cs-CZ"/>
        </w:rPr>
        <w:t>bjednatel povinen.</w:t>
      </w:r>
    </w:p>
    <w:p w14:paraId="337A1D3C" w14:textId="274A396D" w:rsidR="0067778F" w:rsidRPr="00D35E62" w:rsidRDefault="00933397" w:rsidP="00EB442D">
      <w:pPr>
        <w:tabs>
          <w:tab w:val="left" w:pos="1134"/>
          <w:tab w:val="left" w:pos="5812"/>
        </w:tabs>
        <w:spacing w:before="120"/>
        <w:ind w:left="851" w:hanging="851"/>
        <w:jc w:val="both"/>
        <w:rPr>
          <w:rFonts w:ascii="Arial" w:hAnsi="Arial"/>
          <w:lang w:val="cs-CZ"/>
        </w:rPr>
      </w:pPr>
      <w:r w:rsidRPr="00D35E62">
        <w:rPr>
          <w:rFonts w:ascii="Arial" w:hAnsi="Arial"/>
          <w:lang w:val="cs-CZ"/>
        </w:rPr>
        <w:t>9.8.2</w:t>
      </w:r>
      <w:r w:rsidRPr="00D35E62">
        <w:rPr>
          <w:rFonts w:ascii="Arial" w:hAnsi="Arial"/>
          <w:lang w:val="cs-CZ"/>
        </w:rPr>
        <w:tab/>
      </w:r>
      <w:r w:rsidR="0067778F" w:rsidRPr="00D35E62">
        <w:rPr>
          <w:rFonts w:ascii="Arial" w:hAnsi="Arial"/>
          <w:lang w:val="cs-CZ"/>
        </w:rPr>
        <w:t>Smluvní strany si v době podpisu</w:t>
      </w:r>
      <w:r w:rsidR="00506A08" w:rsidRPr="00D35E62">
        <w:rPr>
          <w:rFonts w:ascii="Arial" w:hAnsi="Arial"/>
          <w:lang w:val="cs-CZ"/>
        </w:rPr>
        <w:t xml:space="preserve"> této S</w:t>
      </w:r>
      <w:r w:rsidR="0067778F" w:rsidRPr="00D35E62">
        <w:rPr>
          <w:rFonts w:ascii="Arial" w:hAnsi="Arial"/>
          <w:lang w:val="cs-CZ"/>
        </w:rPr>
        <w:t xml:space="preserve">mlouvy nejsou vědomy žádných mimořádných rizik a škod, které by mohly vzniknout v souvislosti s plněním </w:t>
      </w:r>
      <w:r w:rsidR="00506A08" w:rsidRPr="00D35E62">
        <w:rPr>
          <w:rFonts w:ascii="Arial" w:hAnsi="Arial"/>
          <w:lang w:val="cs-CZ"/>
        </w:rPr>
        <w:t>S</w:t>
      </w:r>
      <w:r w:rsidR="0067778F" w:rsidRPr="00D35E62">
        <w:rPr>
          <w:rFonts w:ascii="Arial" w:hAnsi="Arial"/>
          <w:lang w:val="cs-CZ"/>
        </w:rPr>
        <w:t xml:space="preserve">mlouvy </w:t>
      </w:r>
      <w:r w:rsidR="00506A08" w:rsidRPr="00D35E62">
        <w:rPr>
          <w:rFonts w:ascii="Arial" w:hAnsi="Arial"/>
          <w:lang w:val="cs-CZ"/>
        </w:rPr>
        <w:t>Z</w:t>
      </w:r>
      <w:r w:rsidR="0067778F" w:rsidRPr="00D35E62">
        <w:rPr>
          <w:rFonts w:ascii="Arial" w:hAnsi="Arial"/>
          <w:lang w:val="cs-CZ"/>
        </w:rPr>
        <w:t xml:space="preserve">hotovitelem a limitují odpovědnost </w:t>
      </w:r>
      <w:r w:rsidR="00506A08" w:rsidRPr="00D35E62">
        <w:rPr>
          <w:rFonts w:ascii="Arial" w:hAnsi="Arial"/>
          <w:lang w:val="cs-CZ"/>
        </w:rPr>
        <w:t>Z</w:t>
      </w:r>
      <w:r w:rsidR="0067778F" w:rsidRPr="00D35E62">
        <w:rPr>
          <w:rFonts w:ascii="Arial" w:hAnsi="Arial"/>
          <w:lang w:val="cs-CZ"/>
        </w:rPr>
        <w:t>hotovitele za škody, které mohou vzniknout na základě či v souvislosti s</w:t>
      </w:r>
      <w:r w:rsidR="00506A08" w:rsidRPr="00D35E62">
        <w:rPr>
          <w:rFonts w:ascii="Arial" w:hAnsi="Arial"/>
          <w:lang w:val="cs-CZ"/>
        </w:rPr>
        <w:t xml:space="preserve"> touto</w:t>
      </w:r>
      <w:r w:rsidR="0067778F" w:rsidRPr="00D35E62">
        <w:rPr>
          <w:rFonts w:ascii="Arial" w:hAnsi="Arial"/>
          <w:lang w:val="cs-CZ"/>
        </w:rPr>
        <w:t> </w:t>
      </w:r>
      <w:r w:rsidR="00506A08" w:rsidRPr="00D35E62">
        <w:rPr>
          <w:rFonts w:ascii="Arial" w:hAnsi="Arial"/>
          <w:lang w:val="cs-CZ"/>
        </w:rPr>
        <w:t>S</w:t>
      </w:r>
      <w:r w:rsidR="0067778F" w:rsidRPr="00D35E62">
        <w:rPr>
          <w:rFonts w:ascii="Arial" w:hAnsi="Arial"/>
          <w:lang w:val="cs-CZ"/>
        </w:rPr>
        <w:t>mlouvou, maximálně do výše ceny díla</w:t>
      </w:r>
      <w:r w:rsidR="00506A08" w:rsidRPr="00D35E62">
        <w:rPr>
          <w:rFonts w:ascii="Arial" w:hAnsi="Arial"/>
          <w:lang w:val="cs-CZ"/>
        </w:rPr>
        <w:t xml:space="preserve"> (bez DPH)</w:t>
      </w:r>
      <w:r w:rsidR="0067778F" w:rsidRPr="00D35E62">
        <w:rPr>
          <w:rFonts w:ascii="Arial" w:hAnsi="Arial"/>
          <w:lang w:val="cs-CZ"/>
        </w:rPr>
        <w:t>.</w:t>
      </w:r>
    </w:p>
    <w:p w14:paraId="01468384" w14:textId="6589C27E" w:rsidR="00506A08" w:rsidRPr="00D35E62" w:rsidRDefault="00933397" w:rsidP="00EB442D">
      <w:pPr>
        <w:tabs>
          <w:tab w:val="left" w:pos="1134"/>
          <w:tab w:val="left" w:pos="5812"/>
        </w:tabs>
        <w:spacing w:before="120"/>
        <w:ind w:left="851" w:hanging="851"/>
        <w:jc w:val="both"/>
        <w:rPr>
          <w:rFonts w:ascii="Arial" w:hAnsi="Arial"/>
          <w:lang w:val="cs-CZ"/>
        </w:rPr>
      </w:pPr>
      <w:r w:rsidRPr="00D35E62">
        <w:rPr>
          <w:rFonts w:ascii="Arial" w:hAnsi="Arial"/>
          <w:lang w:val="cs-CZ"/>
        </w:rPr>
        <w:t>9.8.3</w:t>
      </w:r>
      <w:r w:rsidRPr="00D35E62">
        <w:rPr>
          <w:rFonts w:ascii="Arial" w:hAnsi="Arial"/>
          <w:lang w:val="cs-CZ"/>
        </w:rPr>
        <w:tab/>
      </w:r>
      <w:r w:rsidR="0067778F" w:rsidRPr="00D35E62">
        <w:rPr>
          <w:rFonts w:ascii="Arial" w:hAnsi="Arial"/>
          <w:lang w:val="cs-CZ"/>
        </w:rPr>
        <w:t xml:space="preserve">Toto omezení platí i pro náhradu nemajetkové újmy a pro náhradu škody ve zvláštních případech podle § 2920 a násl. </w:t>
      </w:r>
      <w:r w:rsidR="00506A08" w:rsidRPr="00D35E62">
        <w:rPr>
          <w:rFonts w:ascii="Arial" w:hAnsi="Arial"/>
          <w:lang w:val="cs-CZ"/>
        </w:rPr>
        <w:t>O</w:t>
      </w:r>
      <w:r w:rsidR="0067778F" w:rsidRPr="00D35E62">
        <w:rPr>
          <w:rFonts w:ascii="Arial" w:hAnsi="Arial"/>
          <w:lang w:val="cs-CZ"/>
        </w:rPr>
        <w:t xml:space="preserve">bčanského zákoníku. Omezení výše náhrady újmy se nevztahuje na újmu způsobenou člověku na jeho přirozených právech, nebo na újmu způsobenou úmyslně nebo z hrubé nedbalosti. </w:t>
      </w:r>
    </w:p>
    <w:p w14:paraId="5571CFDB" w14:textId="0A3FF3D5" w:rsidR="003D6131" w:rsidRPr="00D35E62" w:rsidRDefault="00933397" w:rsidP="003D6131">
      <w:pPr>
        <w:tabs>
          <w:tab w:val="left" w:pos="1134"/>
          <w:tab w:val="left" w:pos="5812"/>
        </w:tabs>
        <w:spacing w:before="120"/>
        <w:ind w:left="851" w:hanging="851"/>
        <w:jc w:val="both"/>
        <w:rPr>
          <w:rFonts w:ascii="Arial" w:hAnsi="Arial"/>
          <w:lang w:val="cs-CZ"/>
        </w:rPr>
      </w:pPr>
      <w:r w:rsidRPr="00D35E62">
        <w:rPr>
          <w:rFonts w:ascii="Arial" w:hAnsi="Arial"/>
          <w:lang w:val="cs-CZ"/>
        </w:rPr>
        <w:t>9.8.4</w:t>
      </w:r>
      <w:r w:rsidRPr="00D35E62">
        <w:rPr>
          <w:rFonts w:ascii="Arial" w:hAnsi="Arial"/>
          <w:lang w:val="cs-CZ"/>
        </w:rPr>
        <w:tab/>
      </w:r>
      <w:r w:rsidR="0067778F" w:rsidRPr="00D35E62">
        <w:rPr>
          <w:rFonts w:ascii="Arial" w:hAnsi="Arial"/>
          <w:lang w:val="cs-CZ"/>
        </w:rPr>
        <w:t>Smluvní strany potvrzují, že povinnosti z</w:t>
      </w:r>
      <w:r w:rsidR="00506A08" w:rsidRPr="00D35E62">
        <w:rPr>
          <w:rFonts w:ascii="Arial" w:hAnsi="Arial"/>
          <w:lang w:val="cs-CZ"/>
        </w:rPr>
        <w:t xml:space="preserve"> této</w:t>
      </w:r>
      <w:r w:rsidR="0067778F" w:rsidRPr="00D35E62">
        <w:rPr>
          <w:rFonts w:ascii="Arial" w:hAnsi="Arial"/>
          <w:lang w:val="cs-CZ"/>
        </w:rPr>
        <w:t xml:space="preserve"> </w:t>
      </w:r>
      <w:r w:rsidR="00506A08" w:rsidRPr="00D35E62">
        <w:rPr>
          <w:rFonts w:ascii="Arial" w:hAnsi="Arial"/>
          <w:lang w:val="cs-CZ"/>
        </w:rPr>
        <w:t>S</w:t>
      </w:r>
      <w:r w:rsidR="0067778F" w:rsidRPr="00D35E62">
        <w:rPr>
          <w:rFonts w:ascii="Arial" w:hAnsi="Arial"/>
          <w:lang w:val="cs-CZ"/>
        </w:rPr>
        <w:t xml:space="preserve">mlouvy slouží pouze jejich zájmu a žádná ze </w:t>
      </w:r>
      <w:r w:rsidR="00506A08" w:rsidRPr="00D35E62">
        <w:rPr>
          <w:rFonts w:ascii="Arial" w:hAnsi="Arial"/>
          <w:lang w:val="cs-CZ"/>
        </w:rPr>
        <w:t xml:space="preserve">Smluvních </w:t>
      </w:r>
      <w:r w:rsidR="0067778F" w:rsidRPr="00D35E62">
        <w:rPr>
          <w:rFonts w:ascii="Arial" w:hAnsi="Arial"/>
          <w:lang w:val="cs-CZ"/>
        </w:rPr>
        <w:t>stran není povinna k náhradě škody (újmy) vzniklé jakékoli třetí straně v důsledku porušení povinností vyplývajících z</w:t>
      </w:r>
      <w:r w:rsidR="00506A08" w:rsidRPr="00D35E62">
        <w:rPr>
          <w:rFonts w:ascii="Arial" w:hAnsi="Arial"/>
          <w:lang w:val="cs-CZ"/>
        </w:rPr>
        <w:t xml:space="preserve"> této</w:t>
      </w:r>
      <w:r w:rsidR="0067778F" w:rsidRPr="00D35E62">
        <w:rPr>
          <w:rFonts w:ascii="Arial" w:hAnsi="Arial"/>
          <w:lang w:val="cs-CZ"/>
        </w:rPr>
        <w:t xml:space="preserve"> </w:t>
      </w:r>
      <w:r w:rsidR="00506A08" w:rsidRPr="00D35E62">
        <w:rPr>
          <w:rFonts w:ascii="Arial" w:hAnsi="Arial"/>
          <w:lang w:val="cs-CZ"/>
        </w:rPr>
        <w:t>S</w:t>
      </w:r>
      <w:r w:rsidR="0067778F" w:rsidRPr="00D35E62">
        <w:rPr>
          <w:rFonts w:ascii="Arial" w:hAnsi="Arial"/>
          <w:lang w:val="cs-CZ"/>
        </w:rPr>
        <w:t>mlouvy.</w:t>
      </w:r>
      <w:r w:rsidR="003D6131" w:rsidRPr="00D35E62">
        <w:rPr>
          <w:rFonts w:ascii="Arial" w:hAnsi="Arial"/>
          <w:lang w:val="cs-CZ"/>
        </w:rPr>
        <w:br w:type="page"/>
      </w:r>
    </w:p>
    <w:p w14:paraId="26EC7728" w14:textId="193EA187" w:rsidR="00582DDB" w:rsidRPr="00D35E62" w:rsidRDefault="00442DD1" w:rsidP="00EB442D">
      <w:pPr>
        <w:tabs>
          <w:tab w:val="left" w:pos="1134"/>
          <w:tab w:val="left" w:pos="5812"/>
        </w:tabs>
        <w:spacing w:before="360"/>
        <w:jc w:val="center"/>
        <w:rPr>
          <w:rFonts w:ascii="Arial" w:hAnsi="Arial"/>
          <w:b/>
          <w:sz w:val="24"/>
          <w:lang w:val="cs-CZ"/>
        </w:rPr>
      </w:pPr>
      <w:r w:rsidRPr="00D35E62">
        <w:rPr>
          <w:rFonts w:ascii="Arial" w:hAnsi="Arial"/>
          <w:b/>
          <w:sz w:val="24"/>
          <w:lang w:val="cs-CZ"/>
        </w:rPr>
        <w:t>X.</w:t>
      </w:r>
      <w:r w:rsidR="00582DDB" w:rsidRPr="00D35E62">
        <w:rPr>
          <w:rFonts w:ascii="Arial" w:hAnsi="Arial"/>
          <w:b/>
          <w:sz w:val="24"/>
          <w:lang w:val="cs-CZ"/>
        </w:rPr>
        <w:t xml:space="preserve"> </w:t>
      </w:r>
      <w:r w:rsidR="00582DDB" w:rsidRPr="00D35E62">
        <w:rPr>
          <w:rFonts w:ascii="Arial" w:hAnsi="Arial"/>
          <w:b/>
          <w:caps/>
          <w:sz w:val="24"/>
          <w:lang w:val="cs-CZ"/>
        </w:rPr>
        <w:t>vyšší moc</w:t>
      </w:r>
    </w:p>
    <w:p w14:paraId="2F0E2E36" w14:textId="77777777" w:rsidR="00582DDB" w:rsidRPr="00D35E62" w:rsidRDefault="00582DDB" w:rsidP="00582DDB">
      <w:pPr>
        <w:pStyle w:val="Odstavecseseznamem"/>
        <w:numPr>
          <w:ilvl w:val="0"/>
          <w:numId w:val="11"/>
        </w:numPr>
        <w:tabs>
          <w:tab w:val="left" w:pos="709"/>
          <w:tab w:val="left" w:pos="1134"/>
          <w:tab w:val="left" w:pos="2269"/>
          <w:tab w:val="left" w:pos="5812"/>
        </w:tabs>
        <w:jc w:val="both"/>
        <w:rPr>
          <w:rFonts w:ascii="Arial" w:hAnsi="Arial"/>
          <w:vanish/>
          <w:lang w:val="cs-CZ"/>
        </w:rPr>
      </w:pPr>
    </w:p>
    <w:p w14:paraId="55BE8961" w14:textId="343D45DD" w:rsidR="003063C0" w:rsidRPr="00D35E62" w:rsidRDefault="00582DDB" w:rsidP="00EB442D">
      <w:pPr>
        <w:pStyle w:val="Odstavecseseznamem"/>
        <w:numPr>
          <w:ilvl w:val="1"/>
          <w:numId w:val="11"/>
        </w:numPr>
        <w:tabs>
          <w:tab w:val="left" w:pos="709"/>
          <w:tab w:val="left" w:pos="1134"/>
          <w:tab w:val="left" w:pos="2269"/>
          <w:tab w:val="left" w:pos="5812"/>
        </w:tabs>
        <w:spacing w:before="120"/>
        <w:ind w:left="709" w:hanging="709"/>
        <w:jc w:val="both"/>
        <w:rPr>
          <w:rFonts w:ascii="Arial" w:hAnsi="Arial"/>
          <w:lang w:val="cs-CZ"/>
        </w:rPr>
      </w:pPr>
      <w:r w:rsidRPr="00D35E62">
        <w:rPr>
          <w:rFonts w:ascii="Arial" w:hAnsi="Arial"/>
          <w:lang w:val="cs-CZ"/>
        </w:rPr>
        <w:t>Zhotovitel nebude odpovědný za nesplnění svých závazků v případě, že nesplnění je způsobeno čímkoliv mimo přiměřenou kontrolu Zhotovitele, což zahrnuje zejména embarga, blokády, zabavení nebo zadržení majetku, úkony jakéhokoli orgánu omezující možnost plnění dodávky, požáry, zemětřesení, záplavy, rozsáhlé negativní povětrnostní podmínky, karantény, stávky nebo přerušení práce, výtržnosti, veřejné násilí a nepokoje, povstání, případy občanské neposlušnosti, ozbrojené konflikty, terorismus nebo války, nebo jiné nepředvídané a neodvratitelné události mimořádné povahy nebo bezprostřední nebezpečí takových událostí.</w:t>
      </w:r>
    </w:p>
    <w:p w14:paraId="2E8FAC97" w14:textId="6C074200" w:rsidR="00582DDB" w:rsidRPr="00D35E62" w:rsidRDefault="003063C0" w:rsidP="00EB442D">
      <w:pPr>
        <w:pStyle w:val="Odstavecseseznamem"/>
        <w:numPr>
          <w:ilvl w:val="1"/>
          <w:numId w:val="11"/>
        </w:numPr>
        <w:tabs>
          <w:tab w:val="left" w:pos="709"/>
          <w:tab w:val="left" w:pos="1134"/>
          <w:tab w:val="left" w:pos="2269"/>
          <w:tab w:val="left" w:pos="5812"/>
        </w:tabs>
        <w:spacing w:before="120"/>
        <w:ind w:left="709" w:hanging="709"/>
        <w:jc w:val="both"/>
        <w:rPr>
          <w:rFonts w:ascii="Arial" w:hAnsi="Arial"/>
          <w:lang w:val="cs-CZ"/>
        </w:rPr>
      </w:pPr>
      <w:r w:rsidRPr="00D35E62">
        <w:rPr>
          <w:rFonts w:ascii="Arial" w:hAnsi="Arial"/>
          <w:lang w:val="cs-CZ"/>
        </w:rPr>
        <w:t>Zákazník i Johnson Controls prohlašují, že jsou si vědomi pandemie COVID-19 („COVID-19“), která ovlivňuje podniky po celém světě. Společnost Johnson Controls výslovně prohlašuje a zákazník výslovně souhlasí s tím, že společnost Johnson Controls nenese odpovědnost za jakékoli prodlení způsobené přerušením výrobního procesu, přepravou, nedostupností pracovních sil, služeb, materiálů či místa plnění, jakož ani jakýmkoli jiným narušením plnění vzniklým v důsledku vypuknutí Covid-19 („Prodlení Covid-19“). Bez ohledu na výše uvedené, s ohledem na Prodlení Covid-19, každá strana vynaloží veškeré komerčně přiměřené úsilí, aby zabránila a zmírnila účinek jakéhokoli takového prodlení. Nastane-li Prodlení Covid-19, každá strana o tom doručí bezodkladně druhé straně písemné oznámení.</w:t>
      </w:r>
    </w:p>
    <w:p w14:paraId="446827B3" w14:textId="2DADF75E" w:rsidR="00582DDB" w:rsidRPr="00D35E62" w:rsidRDefault="00582DDB" w:rsidP="00EB442D">
      <w:pPr>
        <w:tabs>
          <w:tab w:val="left" w:pos="1134"/>
          <w:tab w:val="left" w:pos="5812"/>
        </w:tabs>
        <w:spacing w:before="360"/>
        <w:jc w:val="center"/>
        <w:rPr>
          <w:rFonts w:ascii="Arial" w:hAnsi="Arial"/>
          <w:b/>
          <w:sz w:val="24"/>
          <w:lang w:val="cs-CZ"/>
        </w:rPr>
      </w:pPr>
      <w:r w:rsidRPr="00D35E62">
        <w:rPr>
          <w:rFonts w:ascii="Arial" w:hAnsi="Arial"/>
          <w:b/>
          <w:sz w:val="24"/>
          <w:lang w:val="cs-CZ"/>
        </w:rPr>
        <w:t>XI. ZACHOVÁNÍ DŮVĚRNOSTI INFORMACÍ</w:t>
      </w:r>
    </w:p>
    <w:p w14:paraId="7E7F859B" w14:textId="77777777" w:rsidR="00582DDB" w:rsidRPr="00D35E62" w:rsidRDefault="00582DDB" w:rsidP="00582DDB">
      <w:pPr>
        <w:pStyle w:val="Odstavecseseznamem"/>
        <w:numPr>
          <w:ilvl w:val="0"/>
          <w:numId w:val="11"/>
        </w:numPr>
        <w:tabs>
          <w:tab w:val="left" w:pos="567"/>
          <w:tab w:val="left" w:pos="1134"/>
          <w:tab w:val="left" w:pos="2269"/>
          <w:tab w:val="left" w:pos="5812"/>
        </w:tabs>
        <w:jc w:val="both"/>
        <w:rPr>
          <w:rFonts w:ascii="Arial" w:hAnsi="Arial"/>
          <w:vanish/>
          <w:lang w:val="cs-CZ"/>
        </w:rPr>
      </w:pPr>
    </w:p>
    <w:p w14:paraId="67319486" w14:textId="20ACFE83" w:rsidR="00582DDB" w:rsidRPr="00D35E62" w:rsidRDefault="00582DDB" w:rsidP="00EB442D">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Objednatel po dobu platnosti Smlouvy a ještě 1 (jeden) rok poté nesmí bez předchozího písemného souhlasu Zhotovitele dát třetí straně k dispozici Nabídku, tuto Smlouvu, nebo jakékoli její ustanovení a další informace obchodní povahy, nebo specifikaci, plán, výkres, předlohu, vzorek nebo informace nebo další informace technické povahy, které byly Objednateli sděleny Zhotovitelem nebo jeho jménem v souvislosti s plněním této Smlouvy a které zároveň nejsou veřejně známé nebo dostupné, a o nichž lze zároveň důvodně předpokládat, že na jejich utajení má Zhotovitel zájem (dále jen „</w:t>
      </w:r>
      <w:r w:rsidRPr="00D35E62">
        <w:rPr>
          <w:rFonts w:ascii="Arial" w:hAnsi="Arial"/>
          <w:b/>
          <w:lang w:val="cs-CZ"/>
        </w:rPr>
        <w:t>Důvěrné informace</w:t>
      </w:r>
      <w:r w:rsidRPr="00D35E62">
        <w:rPr>
          <w:rFonts w:ascii="Arial" w:hAnsi="Arial"/>
          <w:lang w:val="cs-CZ"/>
        </w:rPr>
        <w:t xml:space="preserve">“). </w:t>
      </w:r>
    </w:p>
    <w:p w14:paraId="2C04947E" w14:textId="43AEE4DE" w:rsidR="00582DDB" w:rsidRPr="00D35E62" w:rsidRDefault="00582DDB" w:rsidP="00EB442D">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 xml:space="preserve">Použije-li některá ze Smluvních stran k plnění třetí osobu, je oprávněna zpřístupnit jí Důvěrné informace získané od druhé Smluvní strany pouze v rozsahu nezbytně nutném pro jí poskytované plnění a je povinna zavázat třetí osobu povinností mlčenlivosti v rozsahu dle této Smlouvy. Za porušení povinností třetí osobou odpovídá Smluvní strana, která jí Důvěrné informace zpřístupnila. </w:t>
      </w:r>
    </w:p>
    <w:p w14:paraId="6F395FFC" w14:textId="1F9094E9" w:rsidR="00582DDB" w:rsidRPr="00D35E62" w:rsidRDefault="00582DDB" w:rsidP="00EB442D">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 xml:space="preserve">Závazky obsažené tomto článku se nevztahují na Důvěrné informace, které je příjemce informací povinen poskytnout podle právních předpisů či na základě rozhodnutí příslušného orgánu veřejné správy. </w:t>
      </w:r>
    </w:p>
    <w:p w14:paraId="42A6963C" w14:textId="2AB43E68" w:rsidR="003D6131" w:rsidRPr="00D35E62" w:rsidRDefault="00582DDB" w:rsidP="00EB442D">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V případě porušení tohoto ustanovení článku XI. o zachování důvěrnosti informací je Zhotovitel oprávněn vyúčtovat Objednateli smluvní pokutu ve výši 5% ceny díla (bez DPH) za každý případ porušení. Náhrada případné újmy není sjednáním ani zaplacením smluvní pokuty dle tohoto ustanovení dotčena.</w:t>
      </w:r>
    </w:p>
    <w:p w14:paraId="0829126B" w14:textId="64EF4C61" w:rsidR="00582DDB" w:rsidRPr="00D35E62" w:rsidRDefault="003D6131" w:rsidP="003D6131">
      <w:pPr>
        <w:rPr>
          <w:rFonts w:ascii="Arial" w:hAnsi="Arial"/>
          <w:lang w:val="cs-CZ"/>
        </w:rPr>
      </w:pPr>
      <w:r w:rsidRPr="00D35E62">
        <w:rPr>
          <w:rFonts w:ascii="Arial" w:hAnsi="Arial"/>
          <w:lang w:val="cs-CZ"/>
        </w:rPr>
        <w:br w:type="page"/>
      </w:r>
    </w:p>
    <w:p w14:paraId="5EBD8D71" w14:textId="27ACB751" w:rsidR="00582DDB" w:rsidRPr="00D35E62" w:rsidRDefault="00582DDB" w:rsidP="00EB442D">
      <w:pPr>
        <w:tabs>
          <w:tab w:val="left" w:pos="1134"/>
          <w:tab w:val="left" w:pos="5812"/>
        </w:tabs>
        <w:spacing w:before="360"/>
        <w:jc w:val="center"/>
        <w:rPr>
          <w:rFonts w:ascii="Arial" w:hAnsi="Arial"/>
          <w:b/>
          <w:caps/>
          <w:sz w:val="24"/>
          <w:lang w:val="cs-CZ"/>
        </w:rPr>
      </w:pPr>
      <w:r w:rsidRPr="00D35E62">
        <w:rPr>
          <w:rFonts w:ascii="Arial" w:hAnsi="Arial"/>
          <w:b/>
          <w:caps/>
          <w:sz w:val="24"/>
          <w:lang w:val="cs-CZ"/>
        </w:rPr>
        <w:t>XII. Ochrana osobních údajů</w:t>
      </w:r>
    </w:p>
    <w:p w14:paraId="75B9C6F0" w14:textId="77777777" w:rsidR="006C0337" w:rsidRPr="00D35E62" w:rsidRDefault="006C0337" w:rsidP="006C0337">
      <w:pPr>
        <w:pStyle w:val="Odstavecseseznamem"/>
        <w:numPr>
          <w:ilvl w:val="0"/>
          <w:numId w:val="11"/>
        </w:numPr>
        <w:tabs>
          <w:tab w:val="left" w:pos="567"/>
          <w:tab w:val="left" w:pos="1134"/>
          <w:tab w:val="left" w:pos="2269"/>
          <w:tab w:val="left" w:pos="5812"/>
        </w:tabs>
        <w:rPr>
          <w:rFonts w:ascii="Arial" w:hAnsi="Arial"/>
          <w:vanish/>
          <w:lang w:val="cs-CZ"/>
        </w:rPr>
      </w:pPr>
    </w:p>
    <w:p w14:paraId="69BCA10E" w14:textId="3F1E1887" w:rsidR="00582DDB" w:rsidRPr="00D35E62" w:rsidRDefault="00582DDB" w:rsidP="00EB442D">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Dodavatel se jako správce osobních údajů ve smyslu nařízení Evropského parlamentu a Rady (EU) 2016/679 ze dne 27. dubna 2016 o ochraně fyzických osob v souvislosti se zpracováním osobních údajů a o volném pohybu těchto údajů a o zrušení směrnice 95/46/ES (dále jen „GDPR“) zavazuje zpracovávat osobní údaje dle smlouvy v souladu s pravidly stanovenými v GDPR a dalšími obecně závaznými právními předpisy na ochranu osobních údajů.</w:t>
      </w:r>
    </w:p>
    <w:p w14:paraId="12729B61" w14:textId="7F2AB86D" w:rsidR="00582DDB" w:rsidRPr="00D35E62" w:rsidRDefault="00582DDB" w:rsidP="00EB442D">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Bližší informace týkající se ochrany osobních údajů a podmínkách jejich zpracování jsou k dispozici na internetových stránkách:</w:t>
      </w:r>
    </w:p>
    <w:p w14:paraId="4F92BC64" w14:textId="4C69EDD8" w:rsidR="00EB442D" w:rsidRPr="00D35E62" w:rsidRDefault="00000000" w:rsidP="003D6131">
      <w:pPr>
        <w:spacing w:before="120"/>
        <w:ind w:left="567" w:right="6"/>
        <w:rPr>
          <w:rFonts w:asciiTheme="minorHAnsi" w:hAnsiTheme="minorHAnsi"/>
          <w:lang w:val="cs-CZ"/>
        </w:rPr>
      </w:pPr>
      <w:hyperlink r:id="rId7" w:history="1">
        <w:r w:rsidR="00CE4A4F" w:rsidRPr="00D35E62">
          <w:rPr>
            <w:rStyle w:val="Hypertextovodkaz"/>
            <w:rFonts w:asciiTheme="minorHAnsi" w:hAnsiTheme="minorHAnsi"/>
            <w:lang w:val="cs-CZ"/>
          </w:rPr>
          <w:t>http://www.johnsoncontrols.com/-/media/jci/privacy/files/public-notices/public-privacy-notice-czech.pdf</w:t>
        </w:r>
      </w:hyperlink>
    </w:p>
    <w:p w14:paraId="538ECFC8" w14:textId="6E47CCC7" w:rsidR="00595079" w:rsidRPr="00D35E62" w:rsidRDefault="006C0337" w:rsidP="00EA315F">
      <w:pPr>
        <w:tabs>
          <w:tab w:val="left" w:pos="1134"/>
          <w:tab w:val="left" w:pos="5812"/>
        </w:tabs>
        <w:spacing w:before="360"/>
        <w:jc w:val="center"/>
        <w:rPr>
          <w:rFonts w:ascii="Arial" w:hAnsi="Arial"/>
          <w:b/>
          <w:caps/>
          <w:sz w:val="24"/>
          <w:lang w:val="cs-CZ"/>
        </w:rPr>
      </w:pPr>
      <w:r w:rsidRPr="00D35E62">
        <w:rPr>
          <w:rFonts w:ascii="Arial" w:hAnsi="Arial"/>
          <w:b/>
          <w:caps/>
          <w:sz w:val="24"/>
          <w:lang w:val="cs-CZ"/>
        </w:rPr>
        <w:t>XIII. Komunikace smluvních stran a doručování</w:t>
      </w:r>
    </w:p>
    <w:p w14:paraId="112E8889" w14:textId="77777777" w:rsidR="00EA315F" w:rsidRPr="00D35E62" w:rsidRDefault="00EA315F" w:rsidP="00EA315F">
      <w:pPr>
        <w:pStyle w:val="Odstavecseseznamem"/>
        <w:numPr>
          <w:ilvl w:val="0"/>
          <w:numId w:val="11"/>
        </w:numPr>
        <w:tabs>
          <w:tab w:val="left" w:pos="567"/>
          <w:tab w:val="left" w:pos="1134"/>
          <w:tab w:val="left" w:pos="2269"/>
          <w:tab w:val="left" w:pos="5812"/>
        </w:tabs>
        <w:spacing w:before="120"/>
        <w:jc w:val="both"/>
        <w:rPr>
          <w:rFonts w:ascii="Arial" w:hAnsi="Arial"/>
          <w:vanish/>
          <w:lang w:val="cs-CZ"/>
        </w:rPr>
      </w:pPr>
    </w:p>
    <w:p w14:paraId="76FFE639" w14:textId="1D744801" w:rsidR="006C0337" w:rsidRPr="00D35E62" w:rsidRDefault="006C0337" w:rsidP="00EA315F">
      <w:pPr>
        <w:pStyle w:val="Odstavecseseznamem"/>
        <w:numPr>
          <w:ilvl w:val="1"/>
          <w:numId w:val="11"/>
        </w:numPr>
        <w:tabs>
          <w:tab w:val="left" w:pos="567"/>
          <w:tab w:val="left" w:pos="1134"/>
          <w:tab w:val="left" w:pos="2269"/>
          <w:tab w:val="left" w:pos="5812"/>
        </w:tabs>
        <w:spacing w:before="120"/>
        <w:ind w:left="567" w:hanging="567"/>
        <w:jc w:val="both"/>
        <w:rPr>
          <w:rFonts w:ascii="Arial" w:hAnsi="Arial"/>
          <w:vanish/>
          <w:lang w:val="cs-CZ"/>
        </w:rPr>
      </w:pPr>
      <w:r w:rsidRPr="00D35E62">
        <w:rPr>
          <w:rFonts w:ascii="Arial" w:hAnsi="Arial"/>
          <w:lang w:val="cs-CZ"/>
        </w:rPr>
        <w:t xml:space="preserve">Není-li v této Smlouvě uvedeno výslovně jinak, mohou uzavírat Smlouvu, činit právní jednání směřující ke změně či ukončení Smlouvy, jakož i podávat jakákoliv další oznámení, výzvy a jiné úkony ve věcech trvání této Smlouvy, pouze statutární orgány Smluvních stran, jejich zaměstnanci v rozsahu obvyklém vzhledem k jejich pracovnímu zařazení nebo funkci podle § 166 Občanského zákoníku a/nebo zástupci Smluvních stran k tomu zmocnění na základě písemné plné moci (dále jen „Oprávnění zástupci“). Činí-li příslušné právní jednání zástupce Smluvní strany na základě plné moci, musí být příslušná plná moc přiložena k prvnímu právnímu jednání, které příslušná osoba činí. V ostatních záležitostech (například předání a převzetí díla, řešení technických záležitostí souvisejících s realizací konkrétního obchodního případu, hlášení </w:t>
      </w:r>
      <w:r w:rsidR="00EA315F" w:rsidRPr="00D35E62">
        <w:rPr>
          <w:rFonts w:ascii="Arial" w:hAnsi="Arial"/>
          <w:lang w:val="cs-CZ"/>
        </w:rPr>
        <w:t>vad</w:t>
      </w:r>
      <w:r w:rsidRPr="00D35E62">
        <w:rPr>
          <w:rFonts w:ascii="Arial" w:hAnsi="Arial"/>
          <w:lang w:val="cs-CZ"/>
        </w:rPr>
        <w:t xml:space="preserve"> apod.) zastupují Smluvní strany též kontaktní osoby uvedené v článku 14.</w:t>
      </w:r>
      <w:r w:rsidR="00852608" w:rsidRPr="00D35E62">
        <w:rPr>
          <w:rFonts w:ascii="Arial" w:hAnsi="Arial"/>
          <w:lang w:val="cs-CZ"/>
        </w:rPr>
        <w:t>10</w:t>
      </w:r>
      <w:r w:rsidRPr="00D35E62">
        <w:rPr>
          <w:rFonts w:ascii="Arial" w:hAnsi="Arial"/>
          <w:lang w:val="cs-CZ"/>
        </w:rPr>
        <w:t xml:space="preserve"> níže (dále jen „Kontaktní osoby“).</w:t>
      </w:r>
    </w:p>
    <w:p w14:paraId="18FF2291" w14:textId="3F76CF09" w:rsidR="006C0337" w:rsidRPr="00D35E62" w:rsidRDefault="006C0337" w:rsidP="00EA315F">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 xml:space="preserve">Smluvní strany jsou povinny bez zbytečného odkladu písemně ohlásit druhé Smluvní straně změny v osobách uvedených v článku 13.1 této Smlouvy a jejich kontaktních údajů. </w:t>
      </w:r>
    </w:p>
    <w:p w14:paraId="6DAD6DD4" w14:textId="0C6F69CA" w:rsidR="006C0337" w:rsidRPr="00D35E62" w:rsidRDefault="006C0337" w:rsidP="00EA315F">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 xml:space="preserve">Vyžaduje-li Smlouva, aby určité právní jednání Smluvních stran bylo učiněno písemně, splní Smluvní strana tuto povinnost doručením písemného oznámení druhé Smluvní straně osobně, doporučenou poštou se zaplaceným poštovným nebo uznávanou kurýrní službou na adresu sídla druhé Smluvní strany zapsanou v obchodním či jiném veřejném rejstříku v době odeslání písemnosti a není-li takové adresy, na adresu Smluvní strany uvedenou ve Smlouvě. </w:t>
      </w:r>
      <w:r w:rsidR="00645EF9" w:rsidRPr="00D35E62">
        <w:rPr>
          <w:rFonts w:ascii="Arial" w:hAnsi="Arial"/>
          <w:lang w:val="cs-CZ"/>
        </w:rPr>
        <w:t>Za prokazatelné doručení se považuje taktéž doručení datové zprávy do datové schránky.</w:t>
      </w:r>
    </w:p>
    <w:p w14:paraId="174352A7" w14:textId="3452038C" w:rsidR="006C0337" w:rsidRPr="00D35E62" w:rsidRDefault="006C0337" w:rsidP="00EA315F">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Písemnost se považuje za doručenou, byla-li některým z výše uvedených způsobů doručena na adresu druhé Smluvní strany, a to i v případě, že se o tom adresát písemnosti nedozvěděl a/nebo se na dané adrese nezdržuje.</w:t>
      </w:r>
    </w:p>
    <w:p w14:paraId="5D42D87E" w14:textId="73A55F19" w:rsidR="006C0337" w:rsidRPr="00D35E62" w:rsidRDefault="006C0337" w:rsidP="003D6131">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Umožňuje-li Smlouva, aby určité právní jednání Smluvních stran bylo učiněno elektronickými prostředky (e-mailem), postačí, byla-li elektronická zpráva odeslána z e-mailové adresy Oprávněného zástupce či Kontaktní osoby příslušné Smluvní strany na adresu Oprávněného zástupce či Kontaktní osoby druhé Smluvní strany, a to bez požadavku zaručeného elektronického podpisu; ustanovení § 562 odst. 1 Občanského zákoníku se nepoužije.</w:t>
      </w:r>
      <w:r w:rsidR="003D6131" w:rsidRPr="00D35E62">
        <w:rPr>
          <w:rFonts w:ascii="Arial" w:hAnsi="Arial"/>
          <w:lang w:val="cs-CZ"/>
        </w:rPr>
        <w:br w:type="page"/>
      </w:r>
    </w:p>
    <w:p w14:paraId="166E57AF" w14:textId="4B5215C8" w:rsidR="00442DD1" w:rsidRPr="00D35E62" w:rsidRDefault="006C0337" w:rsidP="003D6131">
      <w:pPr>
        <w:tabs>
          <w:tab w:val="left" w:pos="1134"/>
          <w:tab w:val="left" w:pos="5812"/>
        </w:tabs>
        <w:spacing w:before="360"/>
        <w:jc w:val="center"/>
        <w:rPr>
          <w:rFonts w:ascii="Arial" w:hAnsi="Arial"/>
          <w:b/>
          <w:sz w:val="24"/>
          <w:lang w:val="cs-CZ"/>
        </w:rPr>
      </w:pPr>
      <w:r w:rsidRPr="00D35E62">
        <w:rPr>
          <w:rFonts w:ascii="Arial" w:hAnsi="Arial"/>
          <w:b/>
          <w:sz w:val="24"/>
          <w:lang w:val="cs-CZ"/>
        </w:rPr>
        <w:t xml:space="preserve">XIV. </w:t>
      </w:r>
      <w:r w:rsidR="00442DD1" w:rsidRPr="00D35E62">
        <w:rPr>
          <w:rFonts w:ascii="Arial" w:hAnsi="Arial"/>
          <w:b/>
          <w:sz w:val="24"/>
          <w:lang w:val="cs-CZ"/>
        </w:rPr>
        <w:t>ZÁVĚREČNÁ USTANOVENÍ</w:t>
      </w:r>
    </w:p>
    <w:p w14:paraId="45289F07" w14:textId="77777777" w:rsidR="006C0337" w:rsidRPr="00D35E62" w:rsidRDefault="006C0337" w:rsidP="00EA315F">
      <w:pPr>
        <w:pStyle w:val="Odstavecseseznamem"/>
        <w:numPr>
          <w:ilvl w:val="0"/>
          <w:numId w:val="11"/>
        </w:numPr>
        <w:tabs>
          <w:tab w:val="left" w:pos="567"/>
          <w:tab w:val="left" w:pos="1134"/>
          <w:tab w:val="left" w:pos="2269"/>
          <w:tab w:val="left" w:pos="5812"/>
        </w:tabs>
        <w:jc w:val="both"/>
        <w:rPr>
          <w:rFonts w:ascii="Arial" w:hAnsi="Arial"/>
          <w:vanish/>
          <w:lang w:val="cs-CZ"/>
        </w:rPr>
      </w:pPr>
    </w:p>
    <w:p w14:paraId="3CA29C5C" w14:textId="63F7026B" w:rsidR="00442DD1" w:rsidRPr="00D35E62" w:rsidRDefault="00442DD1" w:rsidP="00EA315F">
      <w:pPr>
        <w:pStyle w:val="Odstavecseseznamem"/>
        <w:numPr>
          <w:ilvl w:val="1"/>
          <w:numId w:val="11"/>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Odstoupení od smlouvy</w:t>
      </w:r>
    </w:p>
    <w:p w14:paraId="45554286" w14:textId="4F373E51" w:rsidR="00442DD1" w:rsidRPr="00D35E62" w:rsidRDefault="00442DD1" w:rsidP="00EA315F">
      <w:pPr>
        <w:tabs>
          <w:tab w:val="left" w:pos="567"/>
          <w:tab w:val="left" w:pos="1134"/>
          <w:tab w:val="left" w:pos="2269"/>
          <w:tab w:val="left" w:pos="5812"/>
        </w:tabs>
        <w:spacing w:before="120"/>
        <w:jc w:val="both"/>
        <w:rPr>
          <w:rFonts w:ascii="Arial" w:hAnsi="Arial"/>
          <w:lang w:val="cs-CZ"/>
        </w:rPr>
      </w:pPr>
      <w:r w:rsidRPr="00D35E62">
        <w:rPr>
          <w:rFonts w:ascii="Arial" w:hAnsi="Arial"/>
          <w:lang w:val="cs-CZ"/>
        </w:rPr>
        <w:t>1</w:t>
      </w:r>
      <w:r w:rsidR="006C0337" w:rsidRPr="00D35E62">
        <w:rPr>
          <w:rFonts w:ascii="Arial" w:hAnsi="Arial"/>
          <w:lang w:val="cs-CZ"/>
        </w:rPr>
        <w:t>4</w:t>
      </w:r>
      <w:r w:rsidRPr="00D35E62">
        <w:rPr>
          <w:rFonts w:ascii="Arial" w:hAnsi="Arial"/>
          <w:lang w:val="cs-CZ"/>
        </w:rPr>
        <w:t>.1.1</w:t>
      </w:r>
      <w:r w:rsidRPr="00D35E62">
        <w:rPr>
          <w:rFonts w:ascii="Arial" w:hAnsi="Arial"/>
          <w:lang w:val="cs-CZ"/>
        </w:rPr>
        <w:tab/>
        <w:t xml:space="preserve">Od </w:t>
      </w:r>
      <w:r w:rsidR="00721482" w:rsidRPr="00D35E62">
        <w:rPr>
          <w:rFonts w:ascii="Arial" w:hAnsi="Arial"/>
          <w:lang w:val="cs-CZ"/>
        </w:rPr>
        <w:t>této S</w:t>
      </w:r>
      <w:r w:rsidRPr="00D35E62">
        <w:rPr>
          <w:rFonts w:ascii="Arial" w:hAnsi="Arial"/>
          <w:lang w:val="cs-CZ"/>
        </w:rPr>
        <w:t>mlouvy</w:t>
      </w:r>
      <w:r w:rsidR="00721482" w:rsidRPr="00D35E62">
        <w:rPr>
          <w:rFonts w:ascii="Arial" w:hAnsi="Arial"/>
          <w:lang w:val="cs-CZ"/>
        </w:rPr>
        <w:t xml:space="preserve"> o dílo</w:t>
      </w:r>
      <w:r w:rsidRPr="00D35E62">
        <w:rPr>
          <w:rFonts w:ascii="Arial" w:hAnsi="Arial"/>
          <w:lang w:val="cs-CZ"/>
        </w:rPr>
        <w:t xml:space="preserve"> mohou obě smluvní strany odstoupit pouze </w:t>
      </w:r>
      <w:r w:rsidR="00721482" w:rsidRPr="00D35E62">
        <w:rPr>
          <w:rFonts w:ascii="Arial" w:hAnsi="Arial"/>
          <w:lang w:val="cs-CZ"/>
        </w:rPr>
        <w:t>v případech způsoby stanovenými zákonem.</w:t>
      </w:r>
    </w:p>
    <w:p w14:paraId="788EEE10" w14:textId="23F9E9E5" w:rsidR="00442DD1" w:rsidRPr="00D35E62" w:rsidRDefault="00442DD1" w:rsidP="00EA315F">
      <w:pPr>
        <w:pStyle w:val="Odstavecseseznamem"/>
        <w:numPr>
          <w:ilvl w:val="2"/>
          <w:numId w:val="25"/>
        </w:numPr>
        <w:tabs>
          <w:tab w:val="left" w:pos="567"/>
          <w:tab w:val="left" w:pos="1134"/>
          <w:tab w:val="left" w:pos="2269"/>
          <w:tab w:val="left" w:pos="5812"/>
        </w:tabs>
        <w:spacing w:before="120"/>
        <w:jc w:val="both"/>
        <w:rPr>
          <w:rFonts w:ascii="Arial" w:hAnsi="Arial"/>
          <w:lang w:val="cs-CZ"/>
        </w:rPr>
      </w:pPr>
      <w:r w:rsidRPr="00D35E62">
        <w:rPr>
          <w:rFonts w:ascii="Arial" w:hAnsi="Arial"/>
          <w:lang w:val="cs-CZ"/>
        </w:rPr>
        <w:t>V</w:t>
      </w:r>
      <w:r w:rsidR="00362BF5" w:rsidRPr="00D35E62">
        <w:rPr>
          <w:rFonts w:ascii="Arial" w:hAnsi="Arial"/>
          <w:lang w:val="cs-CZ"/>
        </w:rPr>
        <w:t> </w:t>
      </w:r>
      <w:r w:rsidRPr="00D35E62">
        <w:rPr>
          <w:rFonts w:ascii="Arial" w:hAnsi="Arial"/>
          <w:lang w:val="cs-CZ"/>
        </w:rPr>
        <w:t xml:space="preserve">případě odstoupení od </w:t>
      </w:r>
      <w:r w:rsidR="00D3635F" w:rsidRPr="00D35E62">
        <w:rPr>
          <w:rFonts w:ascii="Arial" w:hAnsi="Arial"/>
          <w:lang w:val="cs-CZ"/>
        </w:rPr>
        <w:t xml:space="preserve">této Smlouvy o </w:t>
      </w:r>
      <w:r w:rsidRPr="00D35E62">
        <w:rPr>
          <w:rFonts w:ascii="Arial" w:hAnsi="Arial"/>
          <w:lang w:val="cs-CZ"/>
        </w:rPr>
        <w:t>díl</w:t>
      </w:r>
      <w:r w:rsidR="00D3635F" w:rsidRPr="00D35E62">
        <w:rPr>
          <w:rFonts w:ascii="Arial" w:hAnsi="Arial"/>
          <w:lang w:val="cs-CZ"/>
        </w:rPr>
        <w:t>o</w:t>
      </w:r>
      <w:r w:rsidRPr="00D35E62">
        <w:rPr>
          <w:rFonts w:ascii="Arial" w:hAnsi="Arial"/>
          <w:lang w:val="cs-CZ"/>
        </w:rPr>
        <w:t xml:space="preserve"> se Objednatel zavazuje:</w:t>
      </w:r>
    </w:p>
    <w:p w14:paraId="0911C8BE" w14:textId="7A92EB75" w:rsidR="00EA315F" w:rsidRPr="00D35E62" w:rsidRDefault="00442DD1" w:rsidP="00EA315F">
      <w:pPr>
        <w:pStyle w:val="Odstavecseseznamem"/>
        <w:numPr>
          <w:ilvl w:val="0"/>
          <w:numId w:val="26"/>
        </w:numPr>
        <w:tabs>
          <w:tab w:val="left" w:pos="567"/>
          <w:tab w:val="left" w:pos="1134"/>
          <w:tab w:val="left" w:pos="2269"/>
          <w:tab w:val="left" w:pos="5812"/>
        </w:tabs>
        <w:spacing w:before="120"/>
        <w:jc w:val="both"/>
        <w:rPr>
          <w:rFonts w:ascii="Arial" w:hAnsi="Arial"/>
          <w:lang w:val="cs-CZ"/>
        </w:rPr>
      </w:pPr>
      <w:r w:rsidRPr="00D35E62">
        <w:rPr>
          <w:rFonts w:ascii="Arial" w:hAnsi="Arial"/>
          <w:lang w:val="cs-CZ"/>
        </w:rPr>
        <w:t xml:space="preserve">převzít od Zhotovitele a uhradit výrobky, zajištěné dodávky a veškeré </w:t>
      </w:r>
      <w:r w:rsidR="003D6131" w:rsidRPr="00D35E62">
        <w:rPr>
          <w:rFonts w:ascii="Arial" w:hAnsi="Arial"/>
          <w:lang w:val="cs-CZ"/>
        </w:rPr>
        <w:t>činnosti a</w:t>
      </w:r>
      <w:r w:rsidRPr="00D35E62">
        <w:rPr>
          <w:rFonts w:ascii="Arial" w:hAnsi="Arial"/>
          <w:lang w:val="cs-CZ"/>
        </w:rPr>
        <w:t xml:space="preserve"> služby vykonané do doby odstoupení od </w:t>
      </w:r>
      <w:r w:rsidR="00721482" w:rsidRPr="00D35E62">
        <w:rPr>
          <w:rFonts w:ascii="Arial" w:hAnsi="Arial"/>
          <w:lang w:val="cs-CZ"/>
        </w:rPr>
        <w:t>této Smlouvy, a</w:t>
      </w:r>
    </w:p>
    <w:p w14:paraId="1AC854F4" w14:textId="4504BD83" w:rsidR="006C0337" w:rsidRPr="00D35E62" w:rsidRDefault="00442DD1" w:rsidP="00EA315F">
      <w:pPr>
        <w:pStyle w:val="Odstavecseseznamem"/>
        <w:numPr>
          <w:ilvl w:val="0"/>
          <w:numId w:val="26"/>
        </w:numPr>
        <w:tabs>
          <w:tab w:val="left" w:pos="567"/>
          <w:tab w:val="left" w:pos="1134"/>
          <w:tab w:val="left" w:pos="2269"/>
          <w:tab w:val="left" w:pos="5812"/>
        </w:tabs>
        <w:spacing w:before="120"/>
        <w:jc w:val="both"/>
        <w:rPr>
          <w:rFonts w:ascii="Arial" w:hAnsi="Arial"/>
          <w:lang w:val="cs-CZ"/>
        </w:rPr>
      </w:pPr>
      <w:r w:rsidRPr="00D35E62">
        <w:rPr>
          <w:rFonts w:ascii="Arial" w:hAnsi="Arial"/>
          <w:lang w:val="cs-CZ"/>
        </w:rPr>
        <w:t xml:space="preserve">uhradit Zhotoviteli technické a obchodní zpracovací náklady ve výši </w:t>
      </w:r>
      <w:r w:rsidR="004E70B0" w:rsidRPr="00D35E62">
        <w:rPr>
          <w:rFonts w:ascii="Arial" w:hAnsi="Arial"/>
          <w:lang w:val="cs-CZ"/>
        </w:rPr>
        <w:t>10</w:t>
      </w:r>
      <w:r w:rsidRPr="00D35E62">
        <w:rPr>
          <w:rFonts w:ascii="Arial" w:hAnsi="Arial"/>
          <w:lang w:val="cs-CZ"/>
        </w:rPr>
        <w:t xml:space="preserve"> % z</w:t>
      </w:r>
      <w:r w:rsidR="00362BF5" w:rsidRPr="00D35E62">
        <w:rPr>
          <w:rFonts w:ascii="Arial" w:hAnsi="Arial"/>
          <w:lang w:val="cs-CZ"/>
        </w:rPr>
        <w:t> </w:t>
      </w:r>
      <w:r w:rsidRPr="00D35E62">
        <w:rPr>
          <w:rFonts w:ascii="Arial" w:hAnsi="Arial"/>
          <w:lang w:val="cs-CZ"/>
        </w:rPr>
        <w:t xml:space="preserve">ceny </w:t>
      </w:r>
      <w:r w:rsidR="004E70B0" w:rsidRPr="00D35E62">
        <w:rPr>
          <w:rFonts w:ascii="Arial" w:hAnsi="Arial"/>
          <w:lang w:val="cs-CZ"/>
        </w:rPr>
        <w:t>díla</w:t>
      </w:r>
      <w:r w:rsidR="00D3635F" w:rsidRPr="00D35E62">
        <w:rPr>
          <w:rFonts w:ascii="Arial" w:hAnsi="Arial"/>
          <w:lang w:val="cs-CZ"/>
        </w:rPr>
        <w:t xml:space="preserve"> (bez </w:t>
      </w:r>
      <w:r w:rsidR="003D6131" w:rsidRPr="00D35E62">
        <w:rPr>
          <w:rFonts w:ascii="Arial" w:hAnsi="Arial"/>
          <w:lang w:val="cs-CZ"/>
        </w:rPr>
        <w:t>DPH) dle</w:t>
      </w:r>
      <w:r w:rsidRPr="00D35E62">
        <w:rPr>
          <w:rFonts w:ascii="Arial" w:hAnsi="Arial"/>
          <w:lang w:val="cs-CZ"/>
        </w:rPr>
        <w:t xml:space="preserve"> této Smlouvy</w:t>
      </w:r>
      <w:r w:rsidR="00D3635F" w:rsidRPr="00D35E62">
        <w:rPr>
          <w:rFonts w:ascii="Arial" w:hAnsi="Arial"/>
          <w:lang w:val="cs-CZ"/>
        </w:rPr>
        <w:t>.</w:t>
      </w:r>
      <w:r w:rsidR="006C0337" w:rsidRPr="00D35E62">
        <w:rPr>
          <w:rFonts w:ascii="Arial" w:hAnsi="Arial"/>
          <w:lang w:val="cs-CZ"/>
        </w:rPr>
        <w:t xml:space="preserve"> </w:t>
      </w:r>
    </w:p>
    <w:p w14:paraId="29C4002E" w14:textId="51814E1E" w:rsidR="006C0337" w:rsidRPr="00D35E62" w:rsidRDefault="006C0337" w:rsidP="00EA315F">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Tato Smlouva se řídí právními předpisy České republiky, zejména Občanským zákoníkem.</w:t>
      </w:r>
    </w:p>
    <w:p w14:paraId="28029A04" w14:textId="23ADE4B8" w:rsidR="006C0337" w:rsidRPr="00D35E62" w:rsidRDefault="006C0337" w:rsidP="00EA315F">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Všechny spory vznikající z této Smlouvy a v souvislosti s ní, které se nepodaří Smluvním stranám vyřešit smírnou cestou, budou rozhodovány věcně příslušným soudem v České republice, místně příslušným dle obecného soudu Zhotovitele jako soudu prvního stupně, ledaže zákon stanoví místní příslušnost výlučnou.</w:t>
      </w:r>
    </w:p>
    <w:p w14:paraId="0D524DC0" w14:textId="05741A26" w:rsidR="00852608" w:rsidRPr="00D35E62" w:rsidRDefault="00852608" w:rsidP="00EA315F">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Ustanovení Smlouvy, která mají vzhledem ke své povaze přetrvat v platnosti i po jejím ukončení, splnění nebo po odstoupení od Smlouvy, přetrvají v platnosti i po uvedeném ukončení, splnění nebo po odstoupení.</w:t>
      </w:r>
    </w:p>
    <w:p w14:paraId="4E48D916" w14:textId="77777777" w:rsidR="00852608" w:rsidRPr="00D35E62" w:rsidRDefault="00852608" w:rsidP="00EA315F">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 xml:space="preserve">Započtení jakýchkoliv pohledávek je možné pouze na základě písemné dohody obou stran. </w:t>
      </w:r>
    </w:p>
    <w:p w14:paraId="79FB658D" w14:textId="77777777" w:rsidR="00852608" w:rsidRPr="00D35E62" w:rsidRDefault="00852608" w:rsidP="00EA315F">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Jestliže Zhotovitel nevymáhá některá ustanovení této Smlouvy, nebude to vykládáno jako vzdání se práva požadovat splnění tohoto nebo jiného ustanovení této Smlouvy.</w:t>
      </w:r>
    </w:p>
    <w:p w14:paraId="37BF6641" w14:textId="77777777" w:rsidR="00852608" w:rsidRPr="00D35E62" w:rsidRDefault="00852608" w:rsidP="00EA315F">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bookmarkStart w:id="0" w:name="_Toc494117113"/>
      <w:bookmarkStart w:id="1" w:name="_Ref526775865"/>
      <w:r w:rsidRPr="00D35E62">
        <w:rPr>
          <w:rFonts w:ascii="Arial" w:hAnsi="Arial"/>
          <w:lang w:val="cs-CZ"/>
        </w:rPr>
        <w:t>Zákaz korupčního jednání a opatření proti střetu zájmů</w:t>
      </w:r>
      <w:bookmarkEnd w:id="0"/>
      <w:bookmarkEnd w:id="1"/>
      <w:r w:rsidRPr="00D35E62">
        <w:rPr>
          <w:rFonts w:ascii="Arial" w:hAnsi="Arial"/>
          <w:lang w:val="cs-CZ"/>
        </w:rPr>
        <w:t>:</w:t>
      </w:r>
    </w:p>
    <w:p w14:paraId="7AD09F1E" w14:textId="2238210C" w:rsidR="00852608" w:rsidRPr="00D35E62" w:rsidRDefault="00852608" w:rsidP="00EA315F">
      <w:pPr>
        <w:pStyle w:val="Odstavecseseznamem"/>
        <w:tabs>
          <w:tab w:val="left" w:pos="567"/>
          <w:tab w:val="left" w:pos="1134"/>
          <w:tab w:val="left" w:pos="2269"/>
          <w:tab w:val="left" w:pos="5812"/>
        </w:tabs>
        <w:spacing w:before="120"/>
        <w:ind w:left="567"/>
        <w:jc w:val="both"/>
        <w:rPr>
          <w:rFonts w:ascii="Arial" w:hAnsi="Arial"/>
          <w:lang w:val="cs-CZ"/>
        </w:rPr>
      </w:pPr>
      <w:r w:rsidRPr="00D35E62">
        <w:rPr>
          <w:rFonts w:ascii="Arial" w:hAnsi="Arial"/>
          <w:lang w:val="cs-CZ"/>
        </w:rPr>
        <w:t>Objednatel se zavazuje vyvarovat se všech jednání, jež by ohrozila zájmy Zhotovitele, včetně podvodného jednání, úplatkářství či korupce, či jiného jednání v rozporu s právními předpisy. Objednatel se zavazuje odmítnout a neposkytovat jakýkoliv dar nebo obchodní zdvořilost, které by mohly ovlivnit chod obchodních vztahů nebo obchodní rozhodnutí osob spolupracujících či majících vliv na plnění předmětu Smlouvy. Objednatel je povinen předcházet střetu zájmů a hlásit Zhotoviteli všechny takové situace, pokud se vyskytnou. Objednatel se zavazuje informovat Zhotovitele o jakémkoli jednání, které je v rozporu s principy stanovenými v tomto článku 14.7 Objednatel je povinen zajistit, že dle těchto principů jednají jeho zaměstnanci a jiné osoby použité Objednatelem pro plnění úkolů Objednatele. V případě Objednatele – právnické osoby si je Objednatel vědom své trestní odpovědnosti vyplývající ze zák. č. 418/2011 Sb., o trestní odpovědnosti právnických osob a řízení proti nim, v platném znění.</w:t>
      </w:r>
    </w:p>
    <w:p w14:paraId="092855C7" w14:textId="251C4725" w:rsidR="00442DD1" w:rsidRPr="00D35E62" w:rsidRDefault="00442DD1" w:rsidP="00EA315F">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Jakékoliv vícepráce, nebo dodávky nad rámec dohodnutého předmětu plnění</w:t>
      </w:r>
      <w:r w:rsidR="00933397" w:rsidRPr="00D35E62">
        <w:rPr>
          <w:rFonts w:ascii="Arial" w:hAnsi="Arial"/>
          <w:lang w:val="cs-CZ"/>
        </w:rPr>
        <w:t xml:space="preserve"> podle</w:t>
      </w:r>
      <w:r w:rsidRPr="00D35E62">
        <w:rPr>
          <w:rFonts w:ascii="Arial" w:hAnsi="Arial"/>
          <w:lang w:val="cs-CZ"/>
        </w:rPr>
        <w:t xml:space="preserve"> této Smlouvy o dílo zajistí Zhotovitel pro Objednatele po vzájemném odsouhlasení na základě dodatku k</w:t>
      </w:r>
      <w:r w:rsidR="00362BF5" w:rsidRPr="00D35E62">
        <w:rPr>
          <w:rFonts w:ascii="Arial" w:hAnsi="Arial"/>
          <w:lang w:val="cs-CZ"/>
        </w:rPr>
        <w:t> </w:t>
      </w:r>
      <w:r w:rsidRPr="00D35E62">
        <w:rPr>
          <w:rFonts w:ascii="Arial" w:hAnsi="Arial"/>
          <w:lang w:val="cs-CZ"/>
        </w:rPr>
        <w:t>této Smlouvě.</w:t>
      </w:r>
    </w:p>
    <w:p w14:paraId="5D5B1514" w14:textId="170F1A1D" w:rsidR="00442DD1" w:rsidRPr="00D35E62" w:rsidRDefault="00442DD1" w:rsidP="009467AE">
      <w:pPr>
        <w:pStyle w:val="Odstavecseseznamem"/>
        <w:numPr>
          <w:ilvl w:val="1"/>
          <w:numId w:val="25"/>
        </w:numPr>
        <w:tabs>
          <w:tab w:val="left" w:pos="567"/>
          <w:tab w:val="left" w:pos="1134"/>
          <w:tab w:val="left" w:pos="2269"/>
          <w:tab w:val="left" w:pos="5812"/>
        </w:tabs>
        <w:spacing w:before="120"/>
        <w:ind w:left="567" w:hanging="567"/>
        <w:jc w:val="both"/>
        <w:rPr>
          <w:rFonts w:ascii="Arial" w:hAnsi="Arial"/>
          <w:lang w:val="cs-CZ"/>
        </w:rPr>
      </w:pPr>
      <w:r w:rsidRPr="00D35E62">
        <w:rPr>
          <w:rFonts w:ascii="Arial" w:hAnsi="Arial"/>
          <w:lang w:val="cs-CZ"/>
        </w:rPr>
        <w:t>Změnu závazků, obsažených v</w:t>
      </w:r>
      <w:r w:rsidR="00362BF5" w:rsidRPr="00D35E62">
        <w:rPr>
          <w:rFonts w:ascii="Arial" w:hAnsi="Arial"/>
          <w:lang w:val="cs-CZ"/>
        </w:rPr>
        <w:t> </w:t>
      </w:r>
      <w:r w:rsidRPr="00D35E62">
        <w:rPr>
          <w:rFonts w:ascii="Arial" w:hAnsi="Arial"/>
          <w:lang w:val="cs-CZ"/>
        </w:rPr>
        <w:t xml:space="preserve">této Smlouvě, je možno </w:t>
      </w:r>
      <w:r w:rsidR="003D6131" w:rsidRPr="00D35E62">
        <w:rPr>
          <w:rFonts w:ascii="Arial" w:hAnsi="Arial"/>
          <w:lang w:val="cs-CZ"/>
        </w:rPr>
        <w:t>provést pouze</w:t>
      </w:r>
      <w:r w:rsidRPr="00D35E62">
        <w:rPr>
          <w:rFonts w:ascii="Arial" w:hAnsi="Arial"/>
          <w:lang w:val="cs-CZ"/>
        </w:rPr>
        <w:t xml:space="preserve"> písemně a za souhlasu obou </w:t>
      </w:r>
      <w:r w:rsidR="00933397" w:rsidRPr="00D35E62">
        <w:rPr>
          <w:rFonts w:ascii="Arial" w:hAnsi="Arial"/>
          <w:lang w:val="cs-CZ"/>
        </w:rPr>
        <w:t xml:space="preserve">Smluvních </w:t>
      </w:r>
      <w:r w:rsidRPr="00D35E62">
        <w:rPr>
          <w:rFonts w:ascii="Arial" w:hAnsi="Arial"/>
          <w:lang w:val="cs-CZ"/>
        </w:rPr>
        <w:t>stran</w:t>
      </w:r>
      <w:r w:rsidR="00933397" w:rsidRPr="00D35E62">
        <w:rPr>
          <w:rFonts w:ascii="Arial" w:hAnsi="Arial"/>
          <w:lang w:val="cs-CZ"/>
        </w:rPr>
        <w:t>, a to ve formě dodatku k této Smlouvě</w:t>
      </w:r>
      <w:r w:rsidRPr="00D35E62">
        <w:rPr>
          <w:rFonts w:ascii="Arial" w:hAnsi="Arial"/>
          <w:lang w:val="cs-CZ"/>
        </w:rPr>
        <w:t xml:space="preserve">. Takovéto oboustranně odsouhlasené změny se stávají nedílnou součástí této </w:t>
      </w:r>
      <w:r w:rsidR="00933397" w:rsidRPr="00D35E62">
        <w:rPr>
          <w:rFonts w:ascii="Arial" w:hAnsi="Arial"/>
          <w:lang w:val="cs-CZ"/>
        </w:rPr>
        <w:t>S</w:t>
      </w:r>
      <w:r w:rsidRPr="00D35E62">
        <w:rPr>
          <w:rFonts w:ascii="Arial" w:hAnsi="Arial"/>
          <w:lang w:val="cs-CZ"/>
        </w:rPr>
        <w:t>mlouvy.</w:t>
      </w:r>
    </w:p>
    <w:p w14:paraId="7F9754C7" w14:textId="77CE4923" w:rsidR="00442DD1" w:rsidRPr="00D35E62" w:rsidRDefault="00852608" w:rsidP="003D6131">
      <w:pPr>
        <w:pStyle w:val="Odstavecseseznamem"/>
        <w:numPr>
          <w:ilvl w:val="1"/>
          <w:numId w:val="25"/>
        </w:numPr>
        <w:tabs>
          <w:tab w:val="left" w:pos="567"/>
          <w:tab w:val="left" w:pos="1134"/>
          <w:tab w:val="left" w:pos="2269"/>
          <w:tab w:val="left" w:pos="5812"/>
        </w:tabs>
        <w:spacing w:before="240"/>
        <w:ind w:left="567" w:hanging="567"/>
        <w:jc w:val="both"/>
        <w:rPr>
          <w:rFonts w:ascii="Arial" w:hAnsi="Arial"/>
          <w:lang w:val="cs-CZ"/>
        </w:rPr>
      </w:pPr>
      <w:r w:rsidRPr="00D35E62">
        <w:rPr>
          <w:rFonts w:ascii="Arial" w:hAnsi="Arial"/>
          <w:lang w:val="cs-CZ"/>
        </w:rPr>
        <w:t>Kontaktní</w:t>
      </w:r>
      <w:r w:rsidR="00442DD1" w:rsidRPr="00D35E62">
        <w:rPr>
          <w:rFonts w:ascii="Arial" w:hAnsi="Arial"/>
          <w:lang w:val="cs-CZ"/>
        </w:rPr>
        <w:t xml:space="preserve"> osoby</w:t>
      </w:r>
      <w:r w:rsidR="00933397" w:rsidRPr="00D35E62">
        <w:rPr>
          <w:rFonts w:ascii="Arial" w:hAnsi="Arial"/>
          <w:lang w:val="cs-CZ"/>
        </w:rPr>
        <w:t>:</w:t>
      </w:r>
    </w:p>
    <w:p w14:paraId="6B9C658E" w14:textId="009A9531" w:rsidR="00442DD1" w:rsidRPr="00D35E62" w:rsidRDefault="00442DD1" w:rsidP="003D6131">
      <w:pPr>
        <w:tabs>
          <w:tab w:val="left" w:pos="1134"/>
          <w:tab w:val="left" w:pos="2268"/>
          <w:tab w:val="left" w:pos="4320"/>
          <w:tab w:val="left" w:pos="5812"/>
        </w:tabs>
        <w:spacing w:before="240"/>
        <w:jc w:val="both"/>
        <w:rPr>
          <w:rFonts w:ascii="Arial" w:hAnsi="Arial"/>
          <w:lang w:val="cs-CZ"/>
        </w:rPr>
      </w:pPr>
      <w:r w:rsidRPr="00D35E62">
        <w:rPr>
          <w:rFonts w:ascii="Arial" w:hAnsi="Arial"/>
          <w:lang w:val="cs-CZ"/>
        </w:rPr>
        <w:t>Objednatel:</w:t>
      </w:r>
      <w:r w:rsidRPr="00D35E62">
        <w:rPr>
          <w:rFonts w:ascii="Arial" w:hAnsi="Arial"/>
          <w:lang w:val="cs-CZ"/>
        </w:rPr>
        <w:tab/>
        <w:t>ve věcech smluvních:</w:t>
      </w:r>
      <w:r w:rsidRPr="00D35E62">
        <w:rPr>
          <w:rFonts w:ascii="Arial" w:hAnsi="Arial"/>
          <w:lang w:val="cs-CZ"/>
        </w:rPr>
        <w:tab/>
      </w:r>
      <w:r w:rsidR="00D566C8">
        <w:rPr>
          <w:rFonts w:ascii="Arial" w:hAnsi="Arial"/>
          <w:lang w:val="cs-CZ"/>
        </w:rPr>
        <w:t>xxxxxxxxxxxxxxxxxxxxxxxxxxx</w:t>
      </w:r>
    </w:p>
    <w:p w14:paraId="69F0DDD0" w14:textId="46D5E182" w:rsidR="00442DD1" w:rsidRPr="00D35E62" w:rsidRDefault="00442DD1" w:rsidP="009467AE">
      <w:pPr>
        <w:tabs>
          <w:tab w:val="left" w:pos="1134"/>
          <w:tab w:val="left" w:pos="2268"/>
          <w:tab w:val="left" w:pos="4320"/>
          <w:tab w:val="left" w:pos="5812"/>
        </w:tabs>
        <w:jc w:val="both"/>
        <w:rPr>
          <w:rFonts w:ascii="Arial" w:hAnsi="Arial"/>
          <w:lang w:val="cs-CZ"/>
        </w:rPr>
      </w:pPr>
      <w:r w:rsidRPr="00D35E62">
        <w:rPr>
          <w:rFonts w:ascii="Arial" w:hAnsi="Arial"/>
          <w:lang w:val="cs-CZ"/>
        </w:rPr>
        <w:tab/>
        <w:t>ve věcech technických:</w:t>
      </w:r>
      <w:r w:rsidR="00F30E3F" w:rsidRPr="00D35E62">
        <w:rPr>
          <w:rFonts w:ascii="Arial" w:hAnsi="Arial"/>
          <w:lang w:val="cs-CZ"/>
        </w:rPr>
        <w:tab/>
      </w:r>
      <w:r w:rsidR="00D566C8">
        <w:rPr>
          <w:rFonts w:ascii="Arial" w:hAnsi="Arial"/>
          <w:lang w:val="cs-CZ"/>
        </w:rPr>
        <w:t>xxxxxxxxxxxxxxxxxxxxxxxxxxxxx</w:t>
      </w:r>
    </w:p>
    <w:p w14:paraId="6968FCB5" w14:textId="56AB5BB4" w:rsidR="00442DD1" w:rsidRPr="00D35E62" w:rsidRDefault="004E70B0" w:rsidP="009467AE">
      <w:pPr>
        <w:tabs>
          <w:tab w:val="left" w:pos="1134"/>
          <w:tab w:val="left" w:pos="2268"/>
          <w:tab w:val="left" w:pos="4320"/>
          <w:tab w:val="left" w:pos="5812"/>
        </w:tabs>
        <w:jc w:val="both"/>
        <w:rPr>
          <w:rFonts w:ascii="Arial" w:hAnsi="Arial"/>
          <w:lang w:val="cs-CZ"/>
        </w:rPr>
      </w:pPr>
      <w:r w:rsidRPr="00D35E62">
        <w:rPr>
          <w:rFonts w:ascii="Arial" w:hAnsi="Arial"/>
          <w:lang w:val="cs-CZ"/>
        </w:rPr>
        <w:tab/>
        <w:t>ve věcech podpisu předávacího protokolu</w:t>
      </w:r>
      <w:r w:rsidR="00933397" w:rsidRPr="00D35E62">
        <w:rPr>
          <w:rFonts w:ascii="Arial" w:hAnsi="Arial"/>
          <w:lang w:val="cs-CZ"/>
        </w:rPr>
        <w:t>:</w:t>
      </w:r>
      <w:r w:rsidR="00F30E3F" w:rsidRPr="00D35E62">
        <w:rPr>
          <w:rFonts w:ascii="Arial" w:hAnsi="Arial"/>
          <w:lang w:val="cs-CZ"/>
        </w:rPr>
        <w:tab/>
      </w:r>
      <w:r w:rsidR="00D566C8">
        <w:rPr>
          <w:rFonts w:ascii="Arial" w:hAnsi="Arial"/>
          <w:lang w:val="cs-CZ"/>
        </w:rPr>
        <w:t>xxxxxxxxxxxxxxxxxxxxxxxx</w:t>
      </w:r>
    </w:p>
    <w:p w14:paraId="7BB38870" w14:textId="22E857C8" w:rsidR="00442DD1" w:rsidRPr="00D35E62" w:rsidRDefault="00EA315F" w:rsidP="003D6131">
      <w:pPr>
        <w:tabs>
          <w:tab w:val="left" w:pos="1134"/>
          <w:tab w:val="left" w:pos="2268"/>
          <w:tab w:val="left" w:pos="4320"/>
          <w:tab w:val="left" w:pos="5812"/>
        </w:tabs>
        <w:spacing w:before="240"/>
        <w:jc w:val="both"/>
        <w:rPr>
          <w:rFonts w:ascii="Arial" w:hAnsi="Arial"/>
          <w:lang w:val="cs-CZ"/>
        </w:rPr>
      </w:pPr>
      <w:r w:rsidRPr="00D35E62">
        <w:rPr>
          <w:rFonts w:ascii="Arial" w:hAnsi="Arial"/>
          <w:lang w:val="cs-CZ"/>
        </w:rPr>
        <w:t>Zhotovitel:</w:t>
      </w:r>
      <w:r w:rsidR="00442DD1" w:rsidRPr="00D35E62">
        <w:rPr>
          <w:rFonts w:ascii="Arial" w:hAnsi="Arial"/>
          <w:lang w:val="cs-CZ"/>
        </w:rPr>
        <w:tab/>
        <w:t>ve věcech smluvních:</w:t>
      </w:r>
      <w:r w:rsidR="00394B02" w:rsidRPr="00D35E62">
        <w:rPr>
          <w:rFonts w:ascii="Arial" w:hAnsi="Arial"/>
          <w:lang w:val="cs-CZ"/>
        </w:rPr>
        <w:t xml:space="preserve"> </w:t>
      </w:r>
      <w:r w:rsidR="00D566C8">
        <w:rPr>
          <w:rFonts w:ascii="Arial" w:hAnsi="Arial"/>
          <w:lang w:val="cs-CZ"/>
        </w:rPr>
        <w:t>xxxxxxxxxxxxxxxxxxxxxxx</w:t>
      </w:r>
    </w:p>
    <w:p w14:paraId="318624FA" w14:textId="4EC8980F" w:rsidR="004E70B0" w:rsidRPr="00D35E62" w:rsidRDefault="00937D6D" w:rsidP="009467AE">
      <w:pPr>
        <w:tabs>
          <w:tab w:val="left" w:pos="1134"/>
          <w:tab w:val="left" w:pos="2268"/>
          <w:tab w:val="left" w:pos="4320"/>
          <w:tab w:val="left" w:pos="5812"/>
        </w:tabs>
        <w:jc w:val="both"/>
        <w:rPr>
          <w:rFonts w:ascii="Arial" w:hAnsi="Arial"/>
          <w:b/>
          <w:lang w:val="cs-CZ"/>
        </w:rPr>
      </w:pPr>
      <w:r w:rsidRPr="00D35E62">
        <w:rPr>
          <w:rFonts w:ascii="Arial" w:hAnsi="Arial"/>
          <w:lang w:val="cs-CZ"/>
        </w:rPr>
        <w:tab/>
        <w:t>ve věcech technických:</w:t>
      </w:r>
      <w:r w:rsidR="00394B02" w:rsidRPr="00D35E62">
        <w:rPr>
          <w:rFonts w:ascii="Arial" w:hAnsi="Arial"/>
          <w:lang w:val="cs-CZ"/>
        </w:rPr>
        <w:t xml:space="preserve"> </w:t>
      </w:r>
      <w:bookmarkStart w:id="2" w:name="_Hlk144728531"/>
      <w:r w:rsidR="00D566C8">
        <w:rPr>
          <w:rFonts w:ascii="Arial" w:hAnsi="Arial"/>
          <w:lang w:val="cs-CZ"/>
        </w:rPr>
        <w:t>xxxxxxxxxxxxxxxxxxxxxxxx</w:t>
      </w:r>
    </w:p>
    <w:bookmarkEnd w:id="2"/>
    <w:p w14:paraId="3AA97F46" w14:textId="4420B187" w:rsidR="00442DD1" w:rsidRPr="00D35E62" w:rsidRDefault="004E70B0" w:rsidP="003D6131">
      <w:pPr>
        <w:tabs>
          <w:tab w:val="left" w:pos="1134"/>
          <w:tab w:val="left" w:pos="2268"/>
          <w:tab w:val="left" w:pos="4320"/>
          <w:tab w:val="left" w:pos="5812"/>
        </w:tabs>
        <w:jc w:val="both"/>
        <w:rPr>
          <w:rFonts w:ascii="Arial" w:hAnsi="Arial"/>
          <w:lang w:val="cs-CZ"/>
        </w:rPr>
      </w:pPr>
      <w:r w:rsidRPr="00D35E62">
        <w:rPr>
          <w:rFonts w:ascii="Arial" w:hAnsi="Arial"/>
          <w:b/>
          <w:lang w:val="cs-CZ"/>
        </w:rPr>
        <w:tab/>
      </w:r>
      <w:r w:rsidRPr="00D35E62">
        <w:rPr>
          <w:rFonts w:ascii="Arial" w:hAnsi="Arial"/>
          <w:lang w:val="cs-CZ"/>
        </w:rPr>
        <w:t xml:space="preserve">ve věcech podpisu předávacího </w:t>
      </w:r>
      <w:r w:rsidR="00EA315F" w:rsidRPr="00D35E62">
        <w:rPr>
          <w:rFonts w:ascii="Arial" w:hAnsi="Arial"/>
          <w:lang w:val="cs-CZ"/>
        </w:rPr>
        <w:t xml:space="preserve">protokolu: </w:t>
      </w:r>
      <w:r w:rsidR="00D566C8">
        <w:rPr>
          <w:rFonts w:ascii="Arial" w:hAnsi="Arial"/>
          <w:lang w:val="cs-CZ"/>
        </w:rPr>
        <w:t>xxxxxxxxxxxxxxxxxxxxxxxx</w:t>
      </w:r>
    </w:p>
    <w:p w14:paraId="5D28482B" w14:textId="51665F1F" w:rsidR="00442DD1" w:rsidRPr="00D35E62" w:rsidRDefault="00442DD1" w:rsidP="00EA315F">
      <w:pPr>
        <w:pStyle w:val="Odstavecseseznamem"/>
        <w:numPr>
          <w:ilvl w:val="1"/>
          <w:numId w:val="25"/>
        </w:numPr>
        <w:tabs>
          <w:tab w:val="left" w:pos="567"/>
          <w:tab w:val="left" w:pos="1134"/>
          <w:tab w:val="left" w:pos="2269"/>
          <w:tab w:val="left" w:pos="5812"/>
        </w:tabs>
        <w:spacing w:before="240"/>
        <w:ind w:left="567" w:hanging="567"/>
        <w:jc w:val="both"/>
        <w:rPr>
          <w:rFonts w:ascii="Arial" w:hAnsi="Arial"/>
          <w:lang w:val="cs-CZ"/>
        </w:rPr>
      </w:pPr>
      <w:r w:rsidRPr="00D35E62">
        <w:rPr>
          <w:rFonts w:ascii="Arial" w:hAnsi="Arial"/>
          <w:lang w:val="cs-CZ"/>
        </w:rPr>
        <w:t xml:space="preserve">Místo </w:t>
      </w:r>
      <w:r w:rsidR="00EA315F" w:rsidRPr="00D35E62">
        <w:rPr>
          <w:rFonts w:ascii="Arial" w:hAnsi="Arial"/>
          <w:lang w:val="cs-CZ"/>
        </w:rPr>
        <w:t>plnění: Nemocnice</w:t>
      </w:r>
      <w:r w:rsidR="00394B02" w:rsidRPr="00D35E62">
        <w:rPr>
          <w:rFonts w:ascii="Arial" w:hAnsi="Arial"/>
          <w:lang w:val="cs-CZ"/>
        </w:rPr>
        <w:t xml:space="preserve"> Jindřichův Hradec</w:t>
      </w:r>
      <w:r w:rsidR="00EA315F" w:rsidRPr="00D35E62">
        <w:rPr>
          <w:rFonts w:ascii="Arial" w:hAnsi="Arial"/>
          <w:lang w:val="cs-CZ"/>
        </w:rPr>
        <w:t>, a.s.</w:t>
      </w:r>
    </w:p>
    <w:p w14:paraId="7F39A916" w14:textId="2E66E55B" w:rsidR="00933397" w:rsidRPr="00D35E62" w:rsidRDefault="00933397" w:rsidP="00EA315F">
      <w:pPr>
        <w:pStyle w:val="Odstavecseseznamem"/>
        <w:numPr>
          <w:ilvl w:val="1"/>
          <w:numId w:val="25"/>
        </w:numPr>
        <w:tabs>
          <w:tab w:val="left" w:pos="567"/>
          <w:tab w:val="left" w:pos="1134"/>
          <w:tab w:val="left" w:pos="2269"/>
          <w:tab w:val="left" w:pos="5812"/>
        </w:tabs>
        <w:spacing w:before="240"/>
        <w:ind w:left="567" w:hanging="567"/>
        <w:jc w:val="both"/>
        <w:rPr>
          <w:rFonts w:ascii="Arial" w:hAnsi="Arial"/>
          <w:lang w:val="cs-CZ"/>
        </w:rPr>
      </w:pPr>
      <w:r w:rsidRPr="00D35E62">
        <w:rPr>
          <w:rFonts w:ascii="Arial" w:hAnsi="Arial"/>
          <w:lang w:val="cs-CZ"/>
        </w:rPr>
        <w:t>Nedílnou součástí této Smlouvy jsou její následující přílohy:</w:t>
      </w:r>
    </w:p>
    <w:p w14:paraId="7E8210DF" w14:textId="3802700E" w:rsidR="00933397" w:rsidRPr="00D35E62" w:rsidRDefault="00933397" w:rsidP="00EA315F">
      <w:pPr>
        <w:tabs>
          <w:tab w:val="left" w:pos="1134"/>
          <w:tab w:val="left" w:pos="5812"/>
        </w:tabs>
        <w:spacing w:before="240" w:after="240"/>
        <w:jc w:val="both"/>
        <w:rPr>
          <w:rFonts w:ascii="Arial" w:hAnsi="Arial"/>
          <w:u w:val="single"/>
          <w:lang w:val="cs-CZ"/>
        </w:rPr>
      </w:pPr>
      <w:r w:rsidRPr="00D35E62">
        <w:rPr>
          <w:rFonts w:ascii="Arial" w:hAnsi="Arial"/>
          <w:u w:val="single"/>
          <w:lang w:val="cs-CZ"/>
        </w:rPr>
        <w:t>Přílohy:</w:t>
      </w:r>
    </w:p>
    <w:p w14:paraId="5ECE44CE" w14:textId="77777777" w:rsidR="00933397" w:rsidRPr="00D35E62" w:rsidRDefault="00933397" w:rsidP="00933397">
      <w:pPr>
        <w:numPr>
          <w:ilvl w:val="0"/>
          <w:numId w:val="8"/>
        </w:numPr>
        <w:tabs>
          <w:tab w:val="left" w:pos="1134"/>
          <w:tab w:val="left" w:pos="5812"/>
        </w:tabs>
        <w:jc w:val="both"/>
        <w:rPr>
          <w:rFonts w:ascii="Arial" w:hAnsi="Arial"/>
          <w:lang w:val="cs-CZ"/>
        </w:rPr>
      </w:pPr>
      <w:r w:rsidRPr="00D35E62">
        <w:rPr>
          <w:rFonts w:ascii="Arial" w:hAnsi="Arial"/>
          <w:lang w:val="cs-CZ"/>
        </w:rPr>
        <w:t>Nabídka Zhotovitele</w:t>
      </w:r>
    </w:p>
    <w:p w14:paraId="4B82408D" w14:textId="782A2D2A" w:rsidR="00933397" w:rsidRPr="00D35E62" w:rsidRDefault="00933397" w:rsidP="003D6131">
      <w:pPr>
        <w:numPr>
          <w:ilvl w:val="0"/>
          <w:numId w:val="8"/>
        </w:numPr>
        <w:tabs>
          <w:tab w:val="left" w:pos="1134"/>
          <w:tab w:val="left" w:pos="5812"/>
        </w:tabs>
        <w:jc w:val="both"/>
        <w:rPr>
          <w:rFonts w:ascii="Arial" w:hAnsi="Arial"/>
          <w:lang w:val="cs-CZ"/>
        </w:rPr>
      </w:pPr>
      <w:bookmarkStart w:id="3" w:name="_Hlk145570240"/>
      <w:r w:rsidRPr="00D35E62">
        <w:rPr>
          <w:rFonts w:ascii="Arial" w:hAnsi="Arial"/>
          <w:lang w:val="cs-CZ"/>
        </w:rPr>
        <w:t xml:space="preserve">Popis stavební a </w:t>
      </w:r>
      <w:r w:rsidR="00645EF9" w:rsidRPr="00D35E62">
        <w:rPr>
          <w:rFonts w:ascii="Arial" w:hAnsi="Arial"/>
          <w:lang w:val="cs-CZ"/>
        </w:rPr>
        <w:t xml:space="preserve">technologické </w:t>
      </w:r>
      <w:r w:rsidRPr="00D35E62">
        <w:rPr>
          <w:rFonts w:ascii="Arial" w:hAnsi="Arial"/>
          <w:lang w:val="cs-CZ"/>
        </w:rPr>
        <w:t>připravenosti pro zahájení montáže a termíny jejich zajištění</w:t>
      </w:r>
      <w:bookmarkEnd w:id="3"/>
    </w:p>
    <w:p w14:paraId="6CA8B262" w14:textId="37EA1BA8" w:rsidR="00423649" w:rsidRPr="00D35E62" w:rsidRDefault="00442DD1" w:rsidP="009467AE">
      <w:pPr>
        <w:pStyle w:val="Odstavecseseznamem"/>
        <w:numPr>
          <w:ilvl w:val="1"/>
          <w:numId w:val="25"/>
        </w:numPr>
        <w:tabs>
          <w:tab w:val="left" w:pos="567"/>
          <w:tab w:val="left" w:pos="1134"/>
          <w:tab w:val="left" w:pos="2269"/>
          <w:tab w:val="left" w:pos="5812"/>
        </w:tabs>
        <w:spacing w:before="240" w:after="240"/>
        <w:ind w:left="567" w:hanging="567"/>
        <w:jc w:val="both"/>
        <w:rPr>
          <w:rFonts w:ascii="Arial" w:hAnsi="Arial"/>
          <w:lang w:val="cs-CZ"/>
        </w:rPr>
      </w:pPr>
      <w:r w:rsidRPr="00D35E62">
        <w:rPr>
          <w:rFonts w:ascii="Arial" w:hAnsi="Arial"/>
          <w:lang w:val="cs-CZ"/>
        </w:rPr>
        <w:t>Tato Smlouva</w:t>
      </w:r>
      <w:r w:rsidR="00721482" w:rsidRPr="00D35E62">
        <w:rPr>
          <w:rFonts w:ascii="Arial" w:hAnsi="Arial"/>
          <w:lang w:val="cs-CZ"/>
        </w:rPr>
        <w:t xml:space="preserve"> o dílo</w:t>
      </w:r>
      <w:r w:rsidRPr="00D35E62">
        <w:rPr>
          <w:rFonts w:ascii="Arial" w:hAnsi="Arial"/>
          <w:lang w:val="cs-CZ"/>
        </w:rPr>
        <w:t xml:space="preserve"> vstupuje v</w:t>
      </w:r>
      <w:r w:rsidR="00362BF5" w:rsidRPr="00D35E62">
        <w:rPr>
          <w:rFonts w:ascii="Arial" w:hAnsi="Arial"/>
          <w:lang w:val="cs-CZ"/>
        </w:rPr>
        <w:t> </w:t>
      </w:r>
      <w:r w:rsidRPr="00D35E62">
        <w:rPr>
          <w:rFonts w:ascii="Arial" w:hAnsi="Arial"/>
          <w:lang w:val="cs-CZ"/>
        </w:rPr>
        <w:t xml:space="preserve">platnost dnem jejího podpisu oběma </w:t>
      </w:r>
      <w:r w:rsidR="00933397" w:rsidRPr="00D35E62">
        <w:rPr>
          <w:rFonts w:ascii="Arial" w:hAnsi="Arial"/>
          <w:lang w:val="cs-CZ"/>
        </w:rPr>
        <w:t xml:space="preserve">Smluvními </w:t>
      </w:r>
      <w:r w:rsidRPr="00D35E62">
        <w:rPr>
          <w:rFonts w:ascii="Arial" w:hAnsi="Arial"/>
          <w:lang w:val="cs-CZ"/>
        </w:rPr>
        <w:t>stranami</w:t>
      </w:r>
      <w:r w:rsidR="00F00963" w:rsidRPr="00D35E62">
        <w:rPr>
          <w:rFonts w:ascii="Arial" w:hAnsi="Arial"/>
          <w:lang w:val="cs-CZ"/>
        </w:rPr>
        <w:t xml:space="preserve"> a v ú</w:t>
      </w:r>
      <w:r w:rsidR="00F00963" w:rsidRPr="00D35E62">
        <w:rPr>
          <w:rFonts w:ascii="Arial" w:hAnsi="Arial" w:hint="eastAsia"/>
          <w:lang w:val="cs-CZ"/>
        </w:rPr>
        <w:t>č</w:t>
      </w:r>
      <w:r w:rsidR="00F00963" w:rsidRPr="00D35E62">
        <w:rPr>
          <w:rFonts w:ascii="Arial" w:hAnsi="Arial"/>
          <w:lang w:val="cs-CZ"/>
        </w:rPr>
        <w:t>innost uve</w:t>
      </w:r>
      <w:r w:rsidR="00F00963" w:rsidRPr="00D35E62">
        <w:rPr>
          <w:rFonts w:ascii="Arial" w:hAnsi="Arial" w:hint="eastAsia"/>
          <w:lang w:val="cs-CZ"/>
        </w:rPr>
        <w:t>ř</w:t>
      </w:r>
      <w:r w:rsidR="00F00963" w:rsidRPr="00D35E62">
        <w:rPr>
          <w:rFonts w:ascii="Arial" w:hAnsi="Arial"/>
          <w:lang w:val="cs-CZ"/>
        </w:rPr>
        <w:t>ejn</w:t>
      </w:r>
      <w:r w:rsidR="00F00963" w:rsidRPr="00D35E62">
        <w:rPr>
          <w:rFonts w:ascii="Arial" w:hAnsi="Arial" w:hint="eastAsia"/>
          <w:lang w:val="cs-CZ"/>
        </w:rPr>
        <w:t>ě</w:t>
      </w:r>
      <w:r w:rsidR="00F00963" w:rsidRPr="00D35E62">
        <w:rPr>
          <w:rFonts w:ascii="Arial" w:hAnsi="Arial"/>
          <w:lang w:val="cs-CZ"/>
        </w:rPr>
        <w:t>ním v Registru smluv.</w:t>
      </w:r>
    </w:p>
    <w:p w14:paraId="39265030" w14:textId="28D39CBD" w:rsidR="00423649" w:rsidRPr="00D35E62" w:rsidRDefault="00423649" w:rsidP="009467AE">
      <w:pPr>
        <w:pStyle w:val="Odstavecseseznamem"/>
        <w:numPr>
          <w:ilvl w:val="1"/>
          <w:numId w:val="25"/>
        </w:numPr>
        <w:tabs>
          <w:tab w:val="left" w:pos="567"/>
          <w:tab w:val="left" w:pos="1134"/>
          <w:tab w:val="left" w:pos="2269"/>
          <w:tab w:val="left" w:pos="5812"/>
        </w:tabs>
        <w:spacing w:after="240"/>
        <w:ind w:left="567" w:hanging="567"/>
        <w:jc w:val="both"/>
        <w:rPr>
          <w:rFonts w:ascii="Arial" w:hAnsi="Arial" w:cs="Arial"/>
          <w:lang w:val="cs-CZ"/>
        </w:rPr>
      </w:pPr>
      <w:r w:rsidRPr="00D35E62">
        <w:rPr>
          <w:rFonts w:ascii="Arial" w:hAnsi="Arial" w:cs="Arial"/>
          <w:lang w:val="cs-CZ"/>
        </w:rPr>
        <w:t xml:space="preserve">Objednatel je oprávněn přerušit plnění díla, a to svým oznámením doručeným Zhotoviteli. Takové přerušení je možné </w:t>
      </w:r>
      <w:r w:rsidR="00721482" w:rsidRPr="00D35E62">
        <w:rPr>
          <w:rFonts w:ascii="Arial" w:hAnsi="Arial" w:cs="Arial"/>
          <w:lang w:val="cs-CZ"/>
        </w:rPr>
        <w:t xml:space="preserve">pouze jednou </w:t>
      </w:r>
      <w:r w:rsidRPr="00D35E62">
        <w:rPr>
          <w:rFonts w:ascii="Arial" w:hAnsi="Arial" w:cs="Arial"/>
          <w:lang w:val="cs-CZ"/>
        </w:rPr>
        <w:t>nejdéle na 6 měsíců a na základě oznámení Objednatele o přerušení plnění Zhotovitel vyfakturuje dosud provedenou část díla, včetně všech nákladů vzniklých Zhotoviteli na provedení díla, a Objednatel je povinen vystavenou fakturu zaplatit. V</w:t>
      </w:r>
      <w:r w:rsidR="00362BF5" w:rsidRPr="00D35E62">
        <w:rPr>
          <w:rFonts w:ascii="Arial" w:hAnsi="Arial" w:cs="Arial"/>
          <w:lang w:val="cs-CZ"/>
        </w:rPr>
        <w:t> </w:t>
      </w:r>
      <w:r w:rsidRPr="00D35E62">
        <w:rPr>
          <w:rFonts w:ascii="Arial" w:hAnsi="Arial" w:cs="Arial"/>
          <w:lang w:val="cs-CZ"/>
        </w:rPr>
        <w:t>provádění díla bude Zhotovitel pokračovat v</w:t>
      </w:r>
      <w:r w:rsidR="00362BF5" w:rsidRPr="00D35E62">
        <w:rPr>
          <w:rFonts w:ascii="Arial" w:hAnsi="Arial" w:cs="Arial"/>
          <w:lang w:val="cs-CZ"/>
        </w:rPr>
        <w:t> </w:t>
      </w:r>
      <w:r w:rsidRPr="00D35E62">
        <w:rPr>
          <w:rFonts w:ascii="Arial" w:hAnsi="Arial" w:cs="Arial"/>
          <w:lang w:val="cs-CZ"/>
        </w:rPr>
        <w:t xml:space="preserve">termínu stanoveném Objednatelem, avšak ne </w:t>
      </w:r>
      <w:r w:rsidR="003D6131" w:rsidRPr="00D35E62">
        <w:rPr>
          <w:rFonts w:ascii="Arial" w:hAnsi="Arial" w:cs="Arial"/>
          <w:lang w:val="cs-CZ"/>
        </w:rPr>
        <w:t>dříve,</w:t>
      </w:r>
      <w:r w:rsidRPr="00D35E62">
        <w:rPr>
          <w:rFonts w:ascii="Arial" w:hAnsi="Arial" w:cs="Arial"/>
          <w:lang w:val="cs-CZ"/>
        </w:rPr>
        <w:t xml:space="preserve"> než Objednatel zaplatí fakturu vystavenou Zhotovitelem po oznámení o přerušení plnění.</w:t>
      </w:r>
    </w:p>
    <w:p w14:paraId="1415C9C2" w14:textId="08F4F422" w:rsidR="000B23E0" w:rsidRPr="00D35E62" w:rsidRDefault="00442DD1" w:rsidP="00F00963">
      <w:pPr>
        <w:pStyle w:val="Odstavecseseznamem"/>
        <w:numPr>
          <w:ilvl w:val="1"/>
          <w:numId w:val="25"/>
        </w:numPr>
        <w:tabs>
          <w:tab w:val="left" w:pos="567"/>
          <w:tab w:val="left" w:pos="1134"/>
          <w:tab w:val="left" w:pos="2269"/>
          <w:tab w:val="left" w:pos="5812"/>
        </w:tabs>
        <w:jc w:val="both"/>
        <w:rPr>
          <w:rFonts w:ascii="Arial" w:hAnsi="Arial"/>
          <w:lang w:val="cs-CZ"/>
        </w:rPr>
      </w:pPr>
      <w:r w:rsidRPr="00D35E62">
        <w:rPr>
          <w:rFonts w:ascii="Arial" w:hAnsi="Arial"/>
          <w:lang w:val="cs-CZ"/>
        </w:rPr>
        <w:t xml:space="preserve">Tato Smlouva o dílo je vystavena ve dvou vyhotoveních. Objednatel i Zhotovitel si ponechají po jednom oběma </w:t>
      </w:r>
      <w:r w:rsidR="00933397" w:rsidRPr="00D35E62">
        <w:rPr>
          <w:rFonts w:ascii="Arial" w:hAnsi="Arial"/>
          <w:lang w:val="cs-CZ"/>
        </w:rPr>
        <w:t xml:space="preserve">Smluvními </w:t>
      </w:r>
      <w:r w:rsidRPr="00D35E62">
        <w:rPr>
          <w:rFonts w:ascii="Arial" w:hAnsi="Arial"/>
          <w:lang w:val="cs-CZ"/>
        </w:rPr>
        <w:t>stranami potvrzeném vyhotovení. Totéž platí i pro všechny případné dodatky této Smlouvy.</w:t>
      </w:r>
      <w:r w:rsidR="00F00963" w:rsidRPr="00D35E62">
        <w:rPr>
          <w:rFonts w:ascii="Arial" w:hAnsi="Arial"/>
          <w:lang w:val="cs-CZ"/>
        </w:rPr>
        <w:t xml:space="preserve"> Smlouva</w:t>
      </w:r>
      <w:r w:rsidR="00F00963" w:rsidRPr="00D35E62">
        <w:rPr>
          <w:lang w:val="cs-CZ"/>
        </w:rPr>
        <w:t xml:space="preserve"> </w:t>
      </w:r>
      <w:r w:rsidR="00F00963" w:rsidRPr="00D35E62">
        <w:rPr>
          <w:rFonts w:ascii="Arial" w:hAnsi="Arial"/>
          <w:lang w:val="cs-CZ"/>
        </w:rPr>
        <w:t>může být uzav</w:t>
      </w:r>
      <w:r w:rsidR="00F00963" w:rsidRPr="00D35E62">
        <w:rPr>
          <w:rFonts w:ascii="Arial" w:hAnsi="Arial" w:hint="eastAsia"/>
          <w:lang w:val="cs-CZ"/>
        </w:rPr>
        <w:t>ř</w:t>
      </w:r>
      <w:r w:rsidR="00F00963" w:rsidRPr="00D35E62">
        <w:rPr>
          <w:rFonts w:ascii="Arial" w:hAnsi="Arial"/>
          <w:lang w:val="cs-CZ"/>
        </w:rPr>
        <w:t>ena v elektronické podob</w:t>
      </w:r>
      <w:r w:rsidR="00F00963" w:rsidRPr="00D35E62">
        <w:rPr>
          <w:rFonts w:ascii="Arial" w:hAnsi="Arial" w:hint="eastAsia"/>
          <w:lang w:val="cs-CZ"/>
        </w:rPr>
        <w:t>ě</w:t>
      </w:r>
      <w:r w:rsidR="00F00963" w:rsidRPr="00D35E62">
        <w:rPr>
          <w:rFonts w:ascii="Arial" w:hAnsi="Arial"/>
          <w:lang w:val="cs-CZ"/>
        </w:rPr>
        <w:t xml:space="preserve"> s p</w:t>
      </w:r>
      <w:r w:rsidR="00F00963" w:rsidRPr="00D35E62">
        <w:rPr>
          <w:rFonts w:ascii="Arial" w:hAnsi="Arial" w:hint="eastAsia"/>
          <w:lang w:val="cs-CZ"/>
        </w:rPr>
        <w:t>ř</w:t>
      </w:r>
      <w:r w:rsidR="00F00963" w:rsidRPr="00D35E62">
        <w:rPr>
          <w:rFonts w:ascii="Arial" w:hAnsi="Arial"/>
          <w:lang w:val="cs-CZ"/>
        </w:rPr>
        <w:t>ipojením zaru</w:t>
      </w:r>
      <w:r w:rsidR="00F00963" w:rsidRPr="00D35E62">
        <w:rPr>
          <w:rFonts w:ascii="Arial" w:hAnsi="Arial" w:hint="eastAsia"/>
          <w:lang w:val="cs-CZ"/>
        </w:rPr>
        <w:t>č</w:t>
      </w:r>
      <w:r w:rsidR="00F00963" w:rsidRPr="00D35E62">
        <w:rPr>
          <w:rFonts w:ascii="Arial" w:hAnsi="Arial"/>
          <w:lang w:val="cs-CZ"/>
        </w:rPr>
        <w:t>ených elektronických podpis</w:t>
      </w:r>
      <w:r w:rsidR="00F00963" w:rsidRPr="00D35E62">
        <w:rPr>
          <w:rFonts w:ascii="Arial" w:hAnsi="Arial" w:hint="eastAsia"/>
          <w:lang w:val="cs-CZ"/>
        </w:rPr>
        <w:t>ů</w:t>
      </w:r>
      <w:r w:rsidR="00F00963" w:rsidRPr="00D35E62">
        <w:rPr>
          <w:rFonts w:ascii="Arial" w:hAnsi="Arial"/>
          <w:lang w:val="cs-CZ"/>
        </w:rPr>
        <w:t xml:space="preserve"> všemi oprávn</w:t>
      </w:r>
      <w:r w:rsidR="00F00963" w:rsidRPr="00D35E62">
        <w:rPr>
          <w:rFonts w:ascii="Arial" w:hAnsi="Arial" w:hint="eastAsia"/>
          <w:lang w:val="cs-CZ"/>
        </w:rPr>
        <w:t>ě</w:t>
      </w:r>
      <w:r w:rsidR="00F00963" w:rsidRPr="00D35E62">
        <w:rPr>
          <w:rFonts w:ascii="Arial" w:hAnsi="Arial"/>
          <w:lang w:val="cs-CZ"/>
        </w:rPr>
        <w:t>nými osobami obou smluvních stran.</w:t>
      </w:r>
    </w:p>
    <w:p w14:paraId="2A1B6411" w14:textId="3A7FFD72" w:rsidR="00852608" w:rsidRPr="00D35E62" w:rsidRDefault="00442DD1" w:rsidP="007A2BB9">
      <w:pPr>
        <w:tabs>
          <w:tab w:val="left" w:pos="1134"/>
          <w:tab w:val="left" w:pos="5103"/>
        </w:tabs>
        <w:spacing w:before="360"/>
        <w:jc w:val="both"/>
        <w:rPr>
          <w:rFonts w:ascii="Arial" w:hAnsi="Arial"/>
          <w:b/>
          <w:sz w:val="24"/>
          <w:lang w:val="cs-CZ"/>
        </w:rPr>
      </w:pPr>
      <w:r w:rsidRPr="00D35E62">
        <w:rPr>
          <w:rFonts w:ascii="Arial" w:hAnsi="Arial"/>
          <w:lang w:val="cs-CZ"/>
        </w:rPr>
        <w:t>V</w:t>
      </w:r>
      <w:r w:rsidR="00362BF5" w:rsidRPr="00D35E62">
        <w:rPr>
          <w:rFonts w:ascii="Arial" w:hAnsi="Arial"/>
          <w:lang w:val="cs-CZ"/>
        </w:rPr>
        <w:t> </w:t>
      </w:r>
      <w:r w:rsidRPr="00D35E62">
        <w:rPr>
          <w:rFonts w:ascii="Arial" w:hAnsi="Arial"/>
          <w:lang w:val="cs-CZ"/>
        </w:rPr>
        <w:t xml:space="preserve">Praze dne  </w:t>
      </w:r>
      <w:r w:rsidR="00362BF5" w:rsidRPr="00D35E62">
        <w:rPr>
          <w:rFonts w:ascii="Arial" w:hAnsi="Arial"/>
          <w:lang w:val="cs-CZ"/>
        </w:rPr>
        <w:t>…</w:t>
      </w:r>
      <w:r w:rsidR="000B23E0" w:rsidRPr="00D35E62">
        <w:rPr>
          <w:rFonts w:ascii="Arial" w:hAnsi="Arial"/>
          <w:lang w:val="cs-CZ"/>
        </w:rPr>
        <w:t>…………………..</w:t>
      </w:r>
      <w:r w:rsidR="000B23E0" w:rsidRPr="00D35E62">
        <w:rPr>
          <w:rFonts w:ascii="Arial" w:hAnsi="Arial"/>
          <w:lang w:val="cs-CZ"/>
        </w:rPr>
        <w:tab/>
        <w:t>V</w:t>
      </w:r>
      <w:r w:rsidR="007A2BB9" w:rsidRPr="00D35E62">
        <w:rPr>
          <w:rFonts w:ascii="Arial" w:hAnsi="Arial"/>
          <w:lang w:val="cs-CZ"/>
        </w:rPr>
        <w:t> Jindřichově Hradci</w:t>
      </w:r>
      <w:r w:rsidR="000B23E0" w:rsidRPr="00D35E62">
        <w:rPr>
          <w:rFonts w:ascii="Arial" w:hAnsi="Arial"/>
          <w:lang w:val="cs-CZ"/>
        </w:rPr>
        <w:t xml:space="preserve"> dne ……………….</w:t>
      </w:r>
    </w:p>
    <w:p w14:paraId="22C83548" w14:textId="09FB335A" w:rsidR="000B23E0" w:rsidRPr="00D35E62" w:rsidRDefault="00852608" w:rsidP="003D6131">
      <w:pPr>
        <w:spacing w:before="240"/>
        <w:jc w:val="both"/>
        <w:rPr>
          <w:rFonts w:ascii="Arial" w:hAnsi="Arial"/>
          <w:sz w:val="24"/>
          <w:lang w:val="cs-CZ"/>
        </w:rPr>
      </w:pPr>
      <w:r w:rsidRPr="00D35E62">
        <w:rPr>
          <w:rFonts w:ascii="Arial" w:hAnsi="Arial"/>
          <w:lang w:val="cs-CZ"/>
        </w:rPr>
        <w:t>Zhotovitel</w:t>
      </w:r>
      <w:r w:rsidRPr="00D35E62">
        <w:rPr>
          <w:rFonts w:ascii="Arial" w:hAnsi="Arial"/>
          <w:lang w:val="cs-CZ"/>
        </w:rPr>
        <w:tab/>
      </w:r>
      <w:r w:rsidR="003D6131" w:rsidRPr="00D35E62">
        <w:rPr>
          <w:rFonts w:ascii="Arial" w:hAnsi="Arial"/>
          <w:lang w:val="cs-CZ"/>
        </w:rPr>
        <w:tab/>
      </w:r>
      <w:r w:rsidR="003D6131" w:rsidRPr="00D35E62">
        <w:rPr>
          <w:rFonts w:ascii="Arial" w:hAnsi="Arial"/>
          <w:lang w:val="cs-CZ"/>
        </w:rPr>
        <w:tab/>
      </w:r>
      <w:r w:rsidR="003D6131" w:rsidRPr="00D35E62">
        <w:rPr>
          <w:rFonts w:ascii="Arial" w:hAnsi="Arial"/>
          <w:lang w:val="cs-CZ"/>
        </w:rPr>
        <w:tab/>
      </w:r>
      <w:r w:rsidRPr="00D35E62">
        <w:rPr>
          <w:rFonts w:ascii="Arial" w:hAnsi="Arial"/>
          <w:lang w:val="cs-CZ"/>
        </w:rPr>
        <w:tab/>
      </w:r>
      <w:r w:rsidRPr="00D35E62">
        <w:rPr>
          <w:rFonts w:ascii="Arial" w:hAnsi="Arial"/>
          <w:lang w:val="cs-CZ"/>
        </w:rPr>
        <w:tab/>
        <w:t>Objednatel</w:t>
      </w:r>
    </w:p>
    <w:p w14:paraId="75B0E2AB" w14:textId="77777777" w:rsidR="000B23E0" w:rsidRPr="00D35E62" w:rsidRDefault="000B23E0" w:rsidP="003D6131">
      <w:pPr>
        <w:tabs>
          <w:tab w:val="center" w:pos="1135"/>
          <w:tab w:val="center" w:pos="5954"/>
        </w:tabs>
        <w:spacing w:before="1080"/>
        <w:rPr>
          <w:rFonts w:ascii="Arial" w:hAnsi="Arial"/>
          <w:sz w:val="24"/>
          <w:lang w:val="cs-CZ"/>
        </w:rPr>
      </w:pPr>
      <w:r w:rsidRPr="00D35E62">
        <w:rPr>
          <w:rFonts w:ascii="Arial" w:hAnsi="Arial"/>
          <w:sz w:val="24"/>
          <w:lang w:val="cs-CZ"/>
        </w:rPr>
        <w:t>……………………………….</w:t>
      </w:r>
      <w:r w:rsidRPr="00D35E62">
        <w:rPr>
          <w:rFonts w:ascii="Arial" w:hAnsi="Arial"/>
          <w:sz w:val="24"/>
          <w:lang w:val="cs-CZ"/>
        </w:rPr>
        <w:tab/>
        <w:t xml:space="preserve">                                   ……………………………</w:t>
      </w:r>
    </w:p>
    <w:p w14:paraId="217B162B" w14:textId="62932882" w:rsidR="000B23E0" w:rsidRPr="00D35E62" w:rsidRDefault="00857BDA" w:rsidP="003D6131">
      <w:pPr>
        <w:tabs>
          <w:tab w:val="center" w:pos="7230"/>
        </w:tabs>
        <w:rPr>
          <w:rFonts w:ascii="Arial" w:hAnsi="Arial"/>
          <w:lang w:val="cs-CZ"/>
        </w:rPr>
      </w:pPr>
      <w:r w:rsidRPr="00D35E62">
        <w:rPr>
          <w:rFonts w:ascii="Arial" w:hAnsi="Arial"/>
          <w:lang w:val="cs-CZ"/>
        </w:rPr>
        <w:t>J</w:t>
      </w:r>
      <w:r w:rsidR="006B12B5" w:rsidRPr="00D35E62">
        <w:rPr>
          <w:rFonts w:ascii="Arial" w:hAnsi="Arial"/>
          <w:lang w:val="cs-CZ"/>
        </w:rPr>
        <w:t>ohnson Controls Building Solutions</w:t>
      </w:r>
      <w:r w:rsidRPr="00D35E62">
        <w:rPr>
          <w:rFonts w:ascii="Arial" w:hAnsi="Arial"/>
          <w:lang w:val="cs-CZ"/>
        </w:rPr>
        <w:t xml:space="preserve">, </w:t>
      </w:r>
      <w:r w:rsidR="003D6131" w:rsidRPr="00D35E62">
        <w:rPr>
          <w:rFonts w:ascii="Arial" w:hAnsi="Arial"/>
          <w:lang w:val="cs-CZ"/>
        </w:rPr>
        <w:tab/>
        <w:t>MUDr. Vít Lorenc, MBA</w:t>
      </w:r>
    </w:p>
    <w:p w14:paraId="13C504A9" w14:textId="005CDD5A" w:rsidR="00852608" w:rsidRPr="00D35E62" w:rsidRDefault="00857BDA" w:rsidP="003D6131">
      <w:pPr>
        <w:tabs>
          <w:tab w:val="center" w:pos="7230"/>
        </w:tabs>
        <w:rPr>
          <w:rFonts w:ascii="Arial" w:hAnsi="Arial"/>
          <w:lang w:val="cs-CZ"/>
        </w:rPr>
      </w:pPr>
      <w:r w:rsidRPr="00D35E62">
        <w:rPr>
          <w:rFonts w:ascii="Arial" w:hAnsi="Arial"/>
          <w:lang w:val="cs-CZ"/>
        </w:rPr>
        <w:t>spol. s</w:t>
      </w:r>
      <w:r w:rsidR="00362BF5" w:rsidRPr="00D35E62">
        <w:rPr>
          <w:rFonts w:ascii="Arial" w:hAnsi="Arial"/>
          <w:lang w:val="cs-CZ"/>
        </w:rPr>
        <w:t> </w:t>
      </w:r>
      <w:r w:rsidRPr="00D35E62">
        <w:rPr>
          <w:rFonts w:ascii="Arial" w:hAnsi="Arial"/>
          <w:lang w:val="cs-CZ"/>
        </w:rPr>
        <w:t>r. o.</w:t>
      </w:r>
      <w:r w:rsidR="003D6131" w:rsidRPr="00D35E62">
        <w:rPr>
          <w:rFonts w:ascii="Arial" w:hAnsi="Arial"/>
          <w:lang w:val="cs-CZ"/>
        </w:rPr>
        <w:tab/>
        <w:t>předseda představenstva</w:t>
      </w:r>
    </w:p>
    <w:p w14:paraId="01834634" w14:textId="01AA2CEB" w:rsidR="003D6131" w:rsidRPr="00D35E62" w:rsidRDefault="003D6131" w:rsidP="003D6131">
      <w:pPr>
        <w:tabs>
          <w:tab w:val="center" w:pos="1135"/>
          <w:tab w:val="center" w:pos="5954"/>
          <w:tab w:val="center" w:pos="7230"/>
        </w:tabs>
        <w:spacing w:before="1080"/>
        <w:rPr>
          <w:rFonts w:ascii="Arial" w:hAnsi="Arial"/>
          <w:sz w:val="24"/>
          <w:lang w:val="cs-CZ"/>
        </w:rPr>
      </w:pPr>
      <w:r w:rsidRPr="00D35E62">
        <w:rPr>
          <w:rFonts w:ascii="Arial" w:hAnsi="Arial"/>
          <w:sz w:val="24"/>
          <w:lang w:val="cs-CZ"/>
        </w:rPr>
        <w:tab/>
      </w:r>
      <w:r w:rsidRPr="00D35E62">
        <w:rPr>
          <w:rFonts w:ascii="Arial" w:hAnsi="Arial"/>
          <w:sz w:val="24"/>
          <w:lang w:val="cs-CZ"/>
        </w:rPr>
        <w:tab/>
      </w:r>
      <w:r w:rsidRPr="00D35E62">
        <w:rPr>
          <w:rFonts w:ascii="Arial" w:hAnsi="Arial"/>
          <w:sz w:val="24"/>
          <w:lang w:val="cs-CZ"/>
        </w:rPr>
        <w:tab/>
        <w:t>……………………………</w:t>
      </w:r>
    </w:p>
    <w:p w14:paraId="2428EC98" w14:textId="2632DC78" w:rsidR="003D6131" w:rsidRPr="00D35E62" w:rsidRDefault="003D6131" w:rsidP="003D6131">
      <w:pPr>
        <w:tabs>
          <w:tab w:val="center" w:pos="7230"/>
        </w:tabs>
        <w:rPr>
          <w:rFonts w:ascii="Arial" w:hAnsi="Arial"/>
          <w:lang w:val="cs-CZ"/>
        </w:rPr>
      </w:pPr>
      <w:r w:rsidRPr="00D35E62">
        <w:rPr>
          <w:rFonts w:ascii="Arial" w:hAnsi="Arial"/>
          <w:lang w:val="cs-CZ"/>
        </w:rPr>
        <w:tab/>
        <w:t>Ing. Alena Kudrlová, MBA</w:t>
      </w:r>
    </w:p>
    <w:p w14:paraId="587883E3" w14:textId="06C5499B" w:rsidR="00423649" w:rsidRPr="00F30E3F" w:rsidRDefault="003D6131" w:rsidP="003D6131">
      <w:pPr>
        <w:tabs>
          <w:tab w:val="center" w:pos="7230"/>
        </w:tabs>
        <w:rPr>
          <w:rFonts w:ascii="Arial" w:hAnsi="Arial"/>
          <w:lang w:val="cs-CZ"/>
        </w:rPr>
      </w:pPr>
      <w:r w:rsidRPr="00D35E62">
        <w:rPr>
          <w:rFonts w:ascii="Arial" w:hAnsi="Arial"/>
          <w:lang w:val="cs-CZ"/>
        </w:rPr>
        <w:tab/>
        <w:t>člen představenstva</w:t>
      </w:r>
    </w:p>
    <w:sectPr w:rsidR="00423649" w:rsidRPr="00F30E3F">
      <w:headerReference w:type="default" r:id="rId8"/>
      <w:footerReference w:type="even" r:id="rId9"/>
      <w:footerReference w:type="default" r:id="rId10"/>
      <w:headerReference w:type="first" r:id="rId11"/>
      <w:footerReference w:type="first" r:id="rId12"/>
      <w:type w:val="continuous"/>
      <w:pgSz w:w="11907" w:h="16840" w:code="9"/>
      <w:pgMar w:top="1418" w:right="1588" w:bottom="1418" w:left="1701" w:header="708" w:footer="708"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AE5B" w14:textId="77777777" w:rsidR="00CF204A" w:rsidRDefault="00CF204A">
      <w:r>
        <w:separator/>
      </w:r>
    </w:p>
  </w:endnote>
  <w:endnote w:type="continuationSeparator" w:id="0">
    <w:p w14:paraId="66121040" w14:textId="77777777" w:rsidR="00CF204A" w:rsidRDefault="00CF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075B" w14:textId="77777777" w:rsidR="00734984" w:rsidRDefault="0073498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00D268C" w14:textId="77777777" w:rsidR="00734984" w:rsidRDefault="0073498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BBBE" w14:textId="77777777" w:rsidR="00734984" w:rsidRDefault="0073498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B5846">
      <w:rPr>
        <w:rStyle w:val="slostrnky"/>
        <w:noProof/>
      </w:rPr>
      <w:t>11</w:t>
    </w:r>
    <w:r>
      <w:rPr>
        <w:rStyle w:val="slostrnky"/>
      </w:rPr>
      <w:fldChar w:fldCharType="end"/>
    </w:r>
  </w:p>
  <w:p w14:paraId="64183606" w14:textId="5D4B93EB" w:rsidR="00734984" w:rsidRPr="00937D6D" w:rsidRDefault="00734984">
    <w:pPr>
      <w:pStyle w:val="Zpat"/>
      <w:ind w:right="360"/>
      <w:rPr>
        <w:lang w:val="pt-BR"/>
      </w:rPr>
    </w:pPr>
    <w:r w:rsidRPr="00937D6D">
      <w:rPr>
        <w:lang w:val="pt-BR"/>
      </w:rPr>
      <w:t>Smlouva o dílo č.</w:t>
    </w:r>
    <w:r w:rsidR="00491362">
      <w:rPr>
        <w:lang w:val="pt-BR"/>
      </w:rPr>
      <w:t xml:space="preserve"> </w:t>
    </w:r>
    <w:r w:rsidR="00505C61">
      <w:rPr>
        <w:lang w:val="pt-BR"/>
      </w:rPr>
      <w:t>P312200150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12D2" w14:textId="77777777" w:rsidR="00734984" w:rsidRDefault="00734984">
    <w:pPr>
      <w:pStyle w:val="Zpat"/>
      <w:rPr>
        <w:rFonts w:ascii="Times New Roman" w:hAnsi="Times New Roman"/>
        <w:lang w:val="cs-CZ"/>
      </w:rPr>
    </w:pPr>
    <w:r>
      <w:rPr>
        <w:rFonts w:ascii="Times New Roman" w:hAnsi="Times New Roman"/>
        <w:lang w:val="cs-CZ"/>
      </w:rPr>
      <w:t>SMLDILOM</w:t>
    </w:r>
  </w:p>
  <w:p w14:paraId="0A47EF63" w14:textId="77777777" w:rsidR="00734984" w:rsidRDefault="00734984">
    <w:pPr>
      <w:pStyle w:val="Zpat"/>
      <w:rPr>
        <w:rFonts w:ascii="Times New Roman" w:hAnsi="Times New Roman"/>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3CEB" w14:textId="77777777" w:rsidR="00CF204A" w:rsidRDefault="00CF204A">
      <w:r>
        <w:separator/>
      </w:r>
    </w:p>
  </w:footnote>
  <w:footnote w:type="continuationSeparator" w:id="0">
    <w:p w14:paraId="22E8CC9E" w14:textId="77777777" w:rsidR="00CF204A" w:rsidRDefault="00CF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0A0" w14:textId="4C3F02CC" w:rsidR="00734984" w:rsidRDefault="002E2484">
    <w:pPr>
      <w:pStyle w:val="Zhlav"/>
    </w:pPr>
    <w:r>
      <w:rPr>
        <w:noProof/>
        <w:lang w:val="cs-CZ"/>
      </w:rPr>
      <w:drawing>
        <wp:anchor distT="0" distB="0" distL="114300" distR="114300" simplePos="0" relativeHeight="251657728" behindDoc="0" locked="0" layoutInCell="0" allowOverlap="1" wp14:anchorId="785DD45A" wp14:editId="77EE99EC">
          <wp:simplePos x="0" y="0"/>
          <wp:positionH relativeFrom="column">
            <wp:posOffset>-499110</wp:posOffset>
          </wp:positionH>
          <wp:positionV relativeFrom="paragraph">
            <wp:posOffset>-240030</wp:posOffset>
          </wp:positionV>
          <wp:extent cx="1388110" cy="687705"/>
          <wp:effectExtent l="0" t="0" r="2540" b="0"/>
          <wp:wrapThrough wrapText="bothSides">
            <wp:wrapPolygon edited="0">
              <wp:start x="0" y="0"/>
              <wp:lineTo x="0" y="20942"/>
              <wp:lineTo x="21343" y="20942"/>
              <wp:lineTo x="21343" y="0"/>
              <wp:lineTo x="0" y="0"/>
            </wp:wrapPolygon>
          </wp:wrapThrough>
          <wp:docPr id="2" name="obrázek 1" descr="JC logo_malá velik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 logo_malá velik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687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11AB" w14:textId="77777777" w:rsidR="00734984" w:rsidRDefault="002E2484">
    <w:pPr>
      <w:pStyle w:val="Zhlav"/>
    </w:pPr>
    <w:r>
      <w:rPr>
        <w:noProof/>
        <w:lang w:val="cs-CZ"/>
      </w:rPr>
      <w:drawing>
        <wp:inline distT="0" distB="0" distL="0" distR="0" wp14:anchorId="55A22682" wp14:editId="48AC3F2A">
          <wp:extent cx="1752600" cy="6572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80F"/>
    <w:multiLevelType w:val="hybridMultilevel"/>
    <w:tmpl w:val="7EB218F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6662726"/>
    <w:multiLevelType w:val="hybridMultilevel"/>
    <w:tmpl w:val="B5E2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80680"/>
    <w:multiLevelType w:val="hybridMultilevel"/>
    <w:tmpl w:val="394CA9AA"/>
    <w:lvl w:ilvl="0" w:tplc="7AC089F0">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C461BFB"/>
    <w:multiLevelType w:val="hybridMultilevel"/>
    <w:tmpl w:val="5D9A3E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F35FD"/>
    <w:multiLevelType w:val="multilevel"/>
    <w:tmpl w:val="E2A681BE"/>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26017"/>
    <w:multiLevelType w:val="hybridMultilevel"/>
    <w:tmpl w:val="42681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EA2313"/>
    <w:multiLevelType w:val="multilevel"/>
    <w:tmpl w:val="6764FE2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784BF2"/>
    <w:multiLevelType w:val="hybridMultilevel"/>
    <w:tmpl w:val="E27EBD78"/>
    <w:lvl w:ilvl="0" w:tplc="A6CA3E8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DCE73C0"/>
    <w:multiLevelType w:val="multilevel"/>
    <w:tmpl w:val="B1246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1C7387"/>
    <w:multiLevelType w:val="multilevel"/>
    <w:tmpl w:val="07EA1528"/>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7917E9"/>
    <w:multiLevelType w:val="hybridMultilevel"/>
    <w:tmpl w:val="F55ECA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DA1E34"/>
    <w:multiLevelType w:val="singleLevel"/>
    <w:tmpl w:val="D7AEEBC4"/>
    <w:lvl w:ilvl="0">
      <w:start w:val="3"/>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45917F6A"/>
    <w:multiLevelType w:val="multilevel"/>
    <w:tmpl w:val="C0D2B402"/>
    <w:lvl w:ilvl="0">
      <w:start w:val="8"/>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BD5D04"/>
    <w:multiLevelType w:val="hybridMultilevel"/>
    <w:tmpl w:val="407E9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0C5050"/>
    <w:multiLevelType w:val="hybridMultilevel"/>
    <w:tmpl w:val="9552E9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575D5740"/>
    <w:multiLevelType w:val="hybridMultilevel"/>
    <w:tmpl w:val="0B46BF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70570C"/>
    <w:multiLevelType w:val="hybridMultilevel"/>
    <w:tmpl w:val="5994EB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87184"/>
    <w:multiLevelType w:val="multilevel"/>
    <w:tmpl w:val="E8A232F2"/>
    <w:lvl w:ilvl="0">
      <w:start w:val="1"/>
      <w:numFmt w:val="decimal"/>
      <w:pStyle w:val="Level1"/>
      <w:lvlText w:val="%1."/>
      <w:lvlJc w:val="left"/>
      <w:pPr>
        <w:tabs>
          <w:tab w:val="num" w:pos="851"/>
        </w:tabs>
        <w:ind w:left="851" w:hanging="851"/>
      </w:pPr>
      <w:rPr>
        <w:rFonts w:hint="default"/>
        <w:b/>
        <w:bCs w:val="0"/>
        <w:i w:val="0"/>
        <w:iCs w:val="0"/>
        <w:u w:val="none"/>
      </w:rPr>
    </w:lvl>
    <w:lvl w:ilvl="1">
      <w:start w:val="1"/>
      <w:numFmt w:val="decimal"/>
      <w:pStyle w:val="Level2"/>
      <w:lvlText w:val="%1.%2"/>
      <w:lvlJc w:val="left"/>
      <w:pPr>
        <w:tabs>
          <w:tab w:val="num" w:pos="851"/>
        </w:tabs>
        <w:ind w:left="851" w:hanging="851"/>
      </w:pPr>
      <w:rPr>
        <w:rFonts w:hint="default"/>
        <w:b w:val="0"/>
        <w:bCs w:val="0"/>
        <w:i w:val="0"/>
        <w:iCs w:val="0"/>
        <w:u w:val="none"/>
      </w:rPr>
    </w:lvl>
    <w:lvl w:ilvl="2">
      <w:start w:val="1"/>
      <w:numFmt w:val="decimal"/>
      <w:pStyle w:val="Level3"/>
      <w:lvlText w:val="%1.%2.%3"/>
      <w:lvlJc w:val="left"/>
      <w:pPr>
        <w:tabs>
          <w:tab w:val="num" w:pos="1843"/>
        </w:tabs>
        <w:ind w:left="1843" w:hanging="992"/>
      </w:pPr>
      <w:rPr>
        <w:rFonts w:hint="default"/>
        <w:b w:val="0"/>
        <w:bCs w:val="0"/>
        <w:i w:val="0"/>
        <w:iCs w:val="0"/>
        <w:u w:val="none"/>
      </w:rPr>
    </w:lvl>
    <w:lvl w:ilvl="3">
      <w:start w:val="1"/>
      <w:numFmt w:val="decimal"/>
      <w:pStyle w:val="Level4"/>
      <w:lvlText w:val="%1.%2.%3.%4"/>
      <w:lvlJc w:val="left"/>
      <w:pPr>
        <w:tabs>
          <w:tab w:val="num" w:pos="3119"/>
        </w:tabs>
        <w:ind w:left="3119" w:hanging="1276"/>
      </w:pPr>
      <w:rPr>
        <w:rFonts w:hint="default"/>
        <w:b w:val="0"/>
        <w:bCs w:val="0"/>
        <w:i w:val="0"/>
        <w:iCs w:val="0"/>
        <w:u w:val="none"/>
      </w:rPr>
    </w:lvl>
    <w:lvl w:ilvl="4">
      <w:start w:val="1"/>
      <w:numFmt w:val="lowerLetter"/>
      <w:pStyle w:val="Level5"/>
      <w:lvlText w:val="(%5)"/>
      <w:lvlJc w:val="left"/>
      <w:pPr>
        <w:tabs>
          <w:tab w:val="num" w:pos="3119"/>
        </w:tabs>
        <w:ind w:left="3119" w:hanging="1276"/>
      </w:pPr>
      <w:rPr>
        <w:rFonts w:hint="default"/>
        <w:b w:val="0"/>
        <w:bCs w:val="0"/>
        <w:i w:val="0"/>
        <w:iCs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4030B49"/>
    <w:multiLevelType w:val="hybridMultilevel"/>
    <w:tmpl w:val="3EE8DF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79256C"/>
    <w:multiLevelType w:val="multilevel"/>
    <w:tmpl w:val="962CBC24"/>
    <w:lvl w:ilvl="0">
      <w:start w:val="3"/>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9565D1"/>
    <w:multiLevelType w:val="singleLevel"/>
    <w:tmpl w:val="8F2AA98A"/>
    <w:lvl w:ilvl="0">
      <w:start w:val="1"/>
      <w:numFmt w:val="decimal"/>
      <w:lvlText w:val="1.%1 "/>
      <w:legacy w:legacy="1" w:legacySpace="0" w:legacyIndent="283"/>
      <w:lvlJc w:val="left"/>
      <w:pPr>
        <w:ind w:left="283" w:hanging="283"/>
      </w:pPr>
      <w:rPr>
        <w:rFonts w:ascii="Arial" w:hAnsi="Arial" w:hint="default"/>
        <w:b w:val="0"/>
        <w:i w:val="0"/>
        <w:sz w:val="20"/>
        <w:u w:val="none"/>
      </w:rPr>
    </w:lvl>
  </w:abstractNum>
  <w:abstractNum w:abstractNumId="21" w15:restartNumberingAfterBreak="0">
    <w:nsid w:val="715E6D88"/>
    <w:multiLevelType w:val="hybridMultilevel"/>
    <w:tmpl w:val="0FC456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147D22"/>
    <w:multiLevelType w:val="hybridMultilevel"/>
    <w:tmpl w:val="C166E2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4848DF"/>
    <w:multiLevelType w:val="hybridMultilevel"/>
    <w:tmpl w:val="F2703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5B0B71"/>
    <w:multiLevelType w:val="multilevel"/>
    <w:tmpl w:val="359C1210"/>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F581691"/>
    <w:multiLevelType w:val="multilevel"/>
    <w:tmpl w:val="7EAAE06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19"/>
        <w:szCs w:val="1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7778285">
    <w:abstractNumId w:val="20"/>
  </w:num>
  <w:num w:numId="2" w16cid:durableId="1894075288">
    <w:abstractNumId w:val="11"/>
  </w:num>
  <w:num w:numId="3" w16cid:durableId="1671717419">
    <w:abstractNumId w:val="19"/>
  </w:num>
  <w:num w:numId="4" w16cid:durableId="266351473">
    <w:abstractNumId w:val="6"/>
  </w:num>
  <w:num w:numId="5" w16cid:durableId="1594052824">
    <w:abstractNumId w:val="12"/>
  </w:num>
  <w:num w:numId="6" w16cid:durableId="470366323">
    <w:abstractNumId w:val="24"/>
  </w:num>
  <w:num w:numId="7" w16cid:durableId="1253010780">
    <w:abstractNumId w:val="9"/>
  </w:num>
  <w:num w:numId="8" w16cid:durableId="1516769904">
    <w:abstractNumId w:val="23"/>
  </w:num>
  <w:num w:numId="9" w16cid:durableId="1364750842">
    <w:abstractNumId w:val="14"/>
  </w:num>
  <w:num w:numId="10" w16cid:durableId="443811841">
    <w:abstractNumId w:val="7"/>
  </w:num>
  <w:num w:numId="11" w16cid:durableId="1394232027">
    <w:abstractNumId w:val="8"/>
  </w:num>
  <w:num w:numId="12" w16cid:durableId="811826323">
    <w:abstractNumId w:val="3"/>
  </w:num>
  <w:num w:numId="13" w16cid:durableId="1037779903">
    <w:abstractNumId w:val="22"/>
  </w:num>
  <w:num w:numId="14" w16cid:durableId="994383857">
    <w:abstractNumId w:val="15"/>
  </w:num>
  <w:num w:numId="15" w16cid:durableId="405999127">
    <w:abstractNumId w:val="21"/>
  </w:num>
  <w:num w:numId="16" w16cid:durableId="1689522582">
    <w:abstractNumId w:val="10"/>
  </w:num>
  <w:num w:numId="17" w16cid:durableId="1780180061">
    <w:abstractNumId w:val="1"/>
  </w:num>
  <w:num w:numId="18" w16cid:durableId="1859076095">
    <w:abstractNumId w:val="16"/>
  </w:num>
  <w:num w:numId="19" w16cid:durableId="510527837">
    <w:abstractNumId w:val="18"/>
  </w:num>
  <w:num w:numId="20" w16cid:durableId="1419449343">
    <w:abstractNumId w:val="17"/>
  </w:num>
  <w:num w:numId="21" w16cid:durableId="1794784202">
    <w:abstractNumId w:val="25"/>
  </w:num>
  <w:num w:numId="22" w16cid:durableId="1284121116">
    <w:abstractNumId w:val="5"/>
  </w:num>
  <w:num w:numId="23" w16cid:durableId="711268141">
    <w:abstractNumId w:val="0"/>
  </w:num>
  <w:num w:numId="24" w16cid:durableId="290474768">
    <w:abstractNumId w:val="2"/>
  </w:num>
  <w:num w:numId="25" w16cid:durableId="1824814571">
    <w:abstractNumId w:val="4"/>
  </w:num>
  <w:num w:numId="26" w16cid:durableId="7924050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activeWritingStyle w:appName="MSWord" w:lang="en-GB"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94"/>
    <w:rsid w:val="00042F9C"/>
    <w:rsid w:val="000654E3"/>
    <w:rsid w:val="00072A3B"/>
    <w:rsid w:val="000B08B1"/>
    <w:rsid w:val="000B23E0"/>
    <w:rsid w:val="000C5361"/>
    <w:rsid w:val="000C7DB1"/>
    <w:rsid w:val="000F62CF"/>
    <w:rsid w:val="000F7FF7"/>
    <w:rsid w:val="00101B0E"/>
    <w:rsid w:val="00103C5A"/>
    <w:rsid w:val="00112EA3"/>
    <w:rsid w:val="00120775"/>
    <w:rsid w:val="00123A29"/>
    <w:rsid w:val="001359FC"/>
    <w:rsid w:val="001513CC"/>
    <w:rsid w:val="001552A2"/>
    <w:rsid w:val="001774F2"/>
    <w:rsid w:val="00181C76"/>
    <w:rsid w:val="001B5846"/>
    <w:rsid w:val="001E4295"/>
    <w:rsid w:val="001E64A8"/>
    <w:rsid w:val="00221406"/>
    <w:rsid w:val="00235FB0"/>
    <w:rsid w:val="00240A2A"/>
    <w:rsid w:val="002455DB"/>
    <w:rsid w:val="00292D13"/>
    <w:rsid w:val="002A267E"/>
    <w:rsid w:val="002C6C34"/>
    <w:rsid w:val="002E2484"/>
    <w:rsid w:val="00301D33"/>
    <w:rsid w:val="003063C0"/>
    <w:rsid w:val="003231AE"/>
    <w:rsid w:val="003469FA"/>
    <w:rsid w:val="00347FD3"/>
    <w:rsid w:val="00356AE6"/>
    <w:rsid w:val="00362BF5"/>
    <w:rsid w:val="00374269"/>
    <w:rsid w:val="00384006"/>
    <w:rsid w:val="00391FB1"/>
    <w:rsid w:val="003939EC"/>
    <w:rsid w:val="00394B02"/>
    <w:rsid w:val="003A43EC"/>
    <w:rsid w:val="003D230B"/>
    <w:rsid w:val="003D6131"/>
    <w:rsid w:val="003F5601"/>
    <w:rsid w:val="003F6A69"/>
    <w:rsid w:val="003F6AB0"/>
    <w:rsid w:val="00402F65"/>
    <w:rsid w:val="00423649"/>
    <w:rsid w:val="004312AF"/>
    <w:rsid w:val="00442DD1"/>
    <w:rsid w:val="00447486"/>
    <w:rsid w:val="004600A5"/>
    <w:rsid w:val="00483EC9"/>
    <w:rsid w:val="00491362"/>
    <w:rsid w:val="004A2B64"/>
    <w:rsid w:val="004E69FA"/>
    <w:rsid w:val="004E70B0"/>
    <w:rsid w:val="00505C61"/>
    <w:rsid w:val="00506A08"/>
    <w:rsid w:val="00515F66"/>
    <w:rsid w:val="005239DC"/>
    <w:rsid w:val="005704F5"/>
    <w:rsid w:val="0057541F"/>
    <w:rsid w:val="00582DDB"/>
    <w:rsid w:val="00595079"/>
    <w:rsid w:val="00595E3B"/>
    <w:rsid w:val="005B07A9"/>
    <w:rsid w:val="005B6058"/>
    <w:rsid w:val="005C1FE1"/>
    <w:rsid w:val="005C64DF"/>
    <w:rsid w:val="005F4F1B"/>
    <w:rsid w:val="005F5B1A"/>
    <w:rsid w:val="00604937"/>
    <w:rsid w:val="00645181"/>
    <w:rsid w:val="00645EF9"/>
    <w:rsid w:val="0066105F"/>
    <w:rsid w:val="0067778F"/>
    <w:rsid w:val="006B12B5"/>
    <w:rsid w:val="006C0337"/>
    <w:rsid w:val="006C3F88"/>
    <w:rsid w:val="006F5558"/>
    <w:rsid w:val="007076F5"/>
    <w:rsid w:val="0071225A"/>
    <w:rsid w:val="00721482"/>
    <w:rsid w:val="00734984"/>
    <w:rsid w:val="00736854"/>
    <w:rsid w:val="00736F8A"/>
    <w:rsid w:val="0075071F"/>
    <w:rsid w:val="00776477"/>
    <w:rsid w:val="007A25FF"/>
    <w:rsid w:val="007A2BB9"/>
    <w:rsid w:val="007B1D70"/>
    <w:rsid w:val="007C6553"/>
    <w:rsid w:val="007F0F84"/>
    <w:rsid w:val="00852608"/>
    <w:rsid w:val="00852AAA"/>
    <w:rsid w:val="00857BDA"/>
    <w:rsid w:val="00863B5E"/>
    <w:rsid w:val="00867294"/>
    <w:rsid w:val="00893FE9"/>
    <w:rsid w:val="00895FC3"/>
    <w:rsid w:val="008C7ABB"/>
    <w:rsid w:val="008D1464"/>
    <w:rsid w:val="008D32EE"/>
    <w:rsid w:val="008E6233"/>
    <w:rsid w:val="008F42AD"/>
    <w:rsid w:val="00912A15"/>
    <w:rsid w:val="009316AB"/>
    <w:rsid w:val="00933397"/>
    <w:rsid w:val="00937D6D"/>
    <w:rsid w:val="00945BE6"/>
    <w:rsid w:val="009467AE"/>
    <w:rsid w:val="009700C3"/>
    <w:rsid w:val="009743A4"/>
    <w:rsid w:val="00977A91"/>
    <w:rsid w:val="00985F03"/>
    <w:rsid w:val="00986875"/>
    <w:rsid w:val="00992110"/>
    <w:rsid w:val="009A70A1"/>
    <w:rsid w:val="009C07B1"/>
    <w:rsid w:val="009F70FD"/>
    <w:rsid w:val="00A01CF7"/>
    <w:rsid w:val="00A136FE"/>
    <w:rsid w:val="00A13706"/>
    <w:rsid w:val="00A27E49"/>
    <w:rsid w:val="00A772E1"/>
    <w:rsid w:val="00A82CA0"/>
    <w:rsid w:val="00AD126C"/>
    <w:rsid w:val="00AF5787"/>
    <w:rsid w:val="00B0189F"/>
    <w:rsid w:val="00B07C37"/>
    <w:rsid w:val="00B17A16"/>
    <w:rsid w:val="00B23AF6"/>
    <w:rsid w:val="00B657E4"/>
    <w:rsid w:val="00B839EC"/>
    <w:rsid w:val="00B86AB0"/>
    <w:rsid w:val="00B95DDE"/>
    <w:rsid w:val="00BA257D"/>
    <w:rsid w:val="00BA2B59"/>
    <w:rsid w:val="00BC1698"/>
    <w:rsid w:val="00BC26E6"/>
    <w:rsid w:val="00C34275"/>
    <w:rsid w:val="00C379BA"/>
    <w:rsid w:val="00C51C8C"/>
    <w:rsid w:val="00C7159A"/>
    <w:rsid w:val="00C80D9F"/>
    <w:rsid w:val="00C8496E"/>
    <w:rsid w:val="00CD3B30"/>
    <w:rsid w:val="00CE4A4F"/>
    <w:rsid w:val="00CE4C8B"/>
    <w:rsid w:val="00CF0FE4"/>
    <w:rsid w:val="00CF204A"/>
    <w:rsid w:val="00D21B7F"/>
    <w:rsid w:val="00D22971"/>
    <w:rsid w:val="00D301E0"/>
    <w:rsid w:val="00D35E62"/>
    <w:rsid w:val="00D3635F"/>
    <w:rsid w:val="00D566C8"/>
    <w:rsid w:val="00D66A36"/>
    <w:rsid w:val="00D763A2"/>
    <w:rsid w:val="00DB4482"/>
    <w:rsid w:val="00DB6AE7"/>
    <w:rsid w:val="00DE618C"/>
    <w:rsid w:val="00DF5626"/>
    <w:rsid w:val="00E262E1"/>
    <w:rsid w:val="00E35E34"/>
    <w:rsid w:val="00E6793A"/>
    <w:rsid w:val="00EA2623"/>
    <w:rsid w:val="00EA315F"/>
    <w:rsid w:val="00EB442D"/>
    <w:rsid w:val="00EE12B2"/>
    <w:rsid w:val="00EE1A6E"/>
    <w:rsid w:val="00EE56E6"/>
    <w:rsid w:val="00EF3E6F"/>
    <w:rsid w:val="00EF604B"/>
    <w:rsid w:val="00F00963"/>
    <w:rsid w:val="00F30E3F"/>
    <w:rsid w:val="00F433B6"/>
    <w:rsid w:val="00F7755B"/>
    <w:rsid w:val="00F9312A"/>
    <w:rsid w:val="00FA5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D3720"/>
  <w15:chartTrackingRefBased/>
  <w15:docId w15:val="{39E567DA-F0B3-4361-9F37-21854ACB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style>
  <w:style w:type="paragraph" w:styleId="Zpat">
    <w:name w:val="footer"/>
    <w:basedOn w:val="Normln"/>
    <w:pPr>
      <w:tabs>
        <w:tab w:val="center" w:pos="4153"/>
        <w:tab w:val="right" w:pos="8306"/>
      </w:tabs>
    </w:pPr>
  </w:style>
  <w:style w:type="character" w:styleId="slostrnky">
    <w:name w:val="page number"/>
    <w:basedOn w:val="Standardnpsmoodstavce"/>
  </w:style>
  <w:style w:type="paragraph" w:styleId="Zkladntext">
    <w:name w:val="Body Text"/>
    <w:basedOn w:val="Normln"/>
    <w:pPr>
      <w:jc w:val="both"/>
    </w:pPr>
    <w:rPr>
      <w:rFonts w:ascii="Arial" w:hAnsi="Arial"/>
      <w:sz w:val="22"/>
    </w:rPr>
  </w:style>
  <w:style w:type="character" w:styleId="Hypertextovodkaz">
    <w:name w:val="Hyperlink"/>
    <w:rPr>
      <w:color w:val="0000FF"/>
      <w:u w:val="single"/>
    </w:rPr>
  </w:style>
  <w:style w:type="paragraph" w:styleId="Zkladntext2">
    <w:name w:val="Body Text 2"/>
    <w:basedOn w:val="Normln"/>
    <w:pPr>
      <w:tabs>
        <w:tab w:val="left" w:pos="1134"/>
      </w:tabs>
      <w:jc w:val="both"/>
    </w:pPr>
    <w:rPr>
      <w:rFonts w:ascii="Arial" w:hAnsi="Arial"/>
      <w:lang w:val="cs-CZ"/>
    </w:rPr>
  </w:style>
  <w:style w:type="character" w:styleId="Odkaznakoment">
    <w:name w:val="annotation reference"/>
    <w:rsid w:val="00A82CA0"/>
    <w:rPr>
      <w:sz w:val="16"/>
      <w:szCs w:val="16"/>
    </w:rPr>
  </w:style>
  <w:style w:type="paragraph" w:styleId="Textkomente">
    <w:name w:val="annotation text"/>
    <w:basedOn w:val="Normln"/>
    <w:link w:val="TextkomenteChar"/>
    <w:rsid w:val="00A82CA0"/>
    <w:rPr>
      <w:lang w:eastAsia="x-none"/>
    </w:rPr>
  </w:style>
  <w:style w:type="character" w:customStyle="1" w:styleId="TextkomenteChar">
    <w:name w:val="Text komentáře Char"/>
    <w:link w:val="Textkomente"/>
    <w:rsid w:val="00A82CA0"/>
    <w:rPr>
      <w:lang w:val="en-GB"/>
    </w:rPr>
  </w:style>
  <w:style w:type="paragraph" w:styleId="Pedmtkomente">
    <w:name w:val="annotation subject"/>
    <w:basedOn w:val="Textkomente"/>
    <w:next w:val="Textkomente"/>
    <w:link w:val="PedmtkomenteChar"/>
    <w:rsid w:val="00A82CA0"/>
    <w:rPr>
      <w:b/>
      <w:bCs/>
    </w:rPr>
  </w:style>
  <w:style w:type="character" w:customStyle="1" w:styleId="PedmtkomenteChar">
    <w:name w:val="Předmět komentáře Char"/>
    <w:link w:val="Pedmtkomente"/>
    <w:rsid w:val="00A82CA0"/>
    <w:rPr>
      <w:b/>
      <w:bCs/>
      <w:lang w:val="en-GB"/>
    </w:rPr>
  </w:style>
  <w:style w:type="paragraph" w:styleId="Textbubliny">
    <w:name w:val="Balloon Text"/>
    <w:basedOn w:val="Normln"/>
    <w:link w:val="TextbublinyChar"/>
    <w:rsid w:val="00A82CA0"/>
    <w:rPr>
      <w:rFonts w:ascii="Segoe UI" w:hAnsi="Segoe UI"/>
      <w:sz w:val="18"/>
      <w:szCs w:val="18"/>
      <w:lang w:eastAsia="x-none"/>
    </w:rPr>
  </w:style>
  <w:style w:type="character" w:customStyle="1" w:styleId="TextbublinyChar">
    <w:name w:val="Text bubliny Char"/>
    <w:link w:val="Textbubliny"/>
    <w:rsid w:val="00A82CA0"/>
    <w:rPr>
      <w:rFonts w:ascii="Segoe UI" w:hAnsi="Segoe UI" w:cs="Segoe UI"/>
      <w:sz w:val="18"/>
      <w:szCs w:val="18"/>
      <w:lang w:val="en-GB"/>
    </w:rPr>
  </w:style>
  <w:style w:type="paragraph" w:styleId="Odstavecseseznamem">
    <w:name w:val="List Paragraph"/>
    <w:basedOn w:val="Normln"/>
    <w:uiPriority w:val="34"/>
    <w:qFormat/>
    <w:rsid w:val="00D21B7F"/>
    <w:pPr>
      <w:ind w:left="708"/>
    </w:pPr>
  </w:style>
  <w:style w:type="character" w:styleId="Siln">
    <w:name w:val="Strong"/>
    <w:qFormat/>
    <w:rsid w:val="009A70A1"/>
    <w:rPr>
      <w:b/>
      <w:bCs/>
    </w:rPr>
  </w:style>
  <w:style w:type="paragraph" w:customStyle="1" w:styleId="Level1">
    <w:name w:val="Level 1"/>
    <w:basedOn w:val="Normln"/>
    <w:link w:val="Level1Char"/>
    <w:rsid w:val="00582DDB"/>
    <w:pPr>
      <w:numPr>
        <w:numId w:val="20"/>
      </w:numPr>
      <w:spacing w:after="240" w:line="312" w:lineRule="auto"/>
      <w:jc w:val="both"/>
      <w:outlineLvl w:val="0"/>
    </w:pPr>
    <w:rPr>
      <w:rFonts w:ascii="Verdana" w:hAnsi="Verdana"/>
      <w:lang w:eastAsia="en-GB"/>
    </w:rPr>
  </w:style>
  <w:style w:type="character" w:customStyle="1" w:styleId="Level1Char">
    <w:name w:val="Level 1 Char"/>
    <w:basedOn w:val="Standardnpsmoodstavce"/>
    <w:link w:val="Level1"/>
    <w:rsid w:val="00582DDB"/>
    <w:rPr>
      <w:rFonts w:ascii="Verdana" w:hAnsi="Verdana"/>
      <w:lang w:val="en-GB" w:eastAsia="en-GB"/>
    </w:rPr>
  </w:style>
  <w:style w:type="paragraph" w:customStyle="1" w:styleId="Level2">
    <w:name w:val="Level 2"/>
    <w:basedOn w:val="Normln"/>
    <w:rsid w:val="00582DDB"/>
    <w:pPr>
      <w:numPr>
        <w:ilvl w:val="1"/>
        <w:numId w:val="20"/>
      </w:numPr>
      <w:spacing w:after="240" w:line="312" w:lineRule="auto"/>
      <w:jc w:val="both"/>
      <w:outlineLvl w:val="1"/>
    </w:pPr>
    <w:rPr>
      <w:rFonts w:ascii="Verdana" w:hAnsi="Verdana"/>
      <w:lang w:eastAsia="en-GB"/>
    </w:rPr>
  </w:style>
  <w:style w:type="paragraph" w:customStyle="1" w:styleId="Level3">
    <w:name w:val="Level 3"/>
    <w:basedOn w:val="Normln"/>
    <w:rsid w:val="00582DDB"/>
    <w:pPr>
      <w:numPr>
        <w:ilvl w:val="2"/>
        <w:numId w:val="20"/>
      </w:numPr>
      <w:spacing w:after="240" w:line="312" w:lineRule="auto"/>
      <w:jc w:val="both"/>
      <w:outlineLvl w:val="2"/>
    </w:pPr>
    <w:rPr>
      <w:rFonts w:ascii="Verdana" w:hAnsi="Verdana"/>
      <w:lang w:eastAsia="en-GB"/>
    </w:rPr>
  </w:style>
  <w:style w:type="paragraph" w:customStyle="1" w:styleId="Level4">
    <w:name w:val="Level 4"/>
    <w:basedOn w:val="Normln"/>
    <w:rsid w:val="00582DDB"/>
    <w:pPr>
      <w:numPr>
        <w:ilvl w:val="3"/>
        <w:numId w:val="20"/>
      </w:numPr>
      <w:spacing w:after="240" w:line="312" w:lineRule="auto"/>
      <w:jc w:val="both"/>
      <w:outlineLvl w:val="3"/>
    </w:pPr>
    <w:rPr>
      <w:rFonts w:ascii="Verdana" w:hAnsi="Verdana"/>
      <w:lang w:eastAsia="en-GB"/>
    </w:rPr>
  </w:style>
  <w:style w:type="paragraph" w:customStyle="1" w:styleId="Level5">
    <w:name w:val="Level 5"/>
    <w:basedOn w:val="Normln"/>
    <w:rsid w:val="00582DDB"/>
    <w:pPr>
      <w:numPr>
        <w:ilvl w:val="4"/>
        <w:numId w:val="20"/>
      </w:numPr>
      <w:spacing w:after="240" w:line="312" w:lineRule="auto"/>
      <w:jc w:val="both"/>
      <w:outlineLvl w:val="4"/>
    </w:pPr>
    <w:rPr>
      <w:rFonts w:ascii="Verdana" w:hAnsi="Verdana"/>
      <w:lang w:eastAsia="en-GB"/>
    </w:rPr>
  </w:style>
  <w:style w:type="table" w:styleId="Mkatabulky">
    <w:name w:val="Table Grid"/>
    <w:basedOn w:val="Normlntabulka"/>
    <w:uiPriority w:val="59"/>
    <w:rsid w:val="00582DDB"/>
    <w:pPr>
      <w:spacing w:line="240" w:lineRule="atLeas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6C0337"/>
    <w:rPr>
      <w:color w:val="605E5C"/>
      <w:shd w:val="clear" w:color="auto" w:fill="E1DFDD"/>
    </w:rPr>
  </w:style>
  <w:style w:type="character" w:styleId="Sledovanodkaz">
    <w:name w:val="FollowedHyperlink"/>
    <w:basedOn w:val="Standardnpsmoodstavce"/>
    <w:rsid w:val="00CE4A4F"/>
    <w:rPr>
      <w:color w:val="954F72" w:themeColor="followedHyperlink"/>
      <w:u w:val="single"/>
    </w:rPr>
  </w:style>
  <w:style w:type="paragraph" w:styleId="Revize">
    <w:name w:val="Revision"/>
    <w:hidden/>
    <w:uiPriority w:val="99"/>
    <w:semiHidden/>
    <w:rsid w:val="00B95DD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4158">
      <w:bodyDiv w:val="1"/>
      <w:marLeft w:val="0"/>
      <w:marRight w:val="0"/>
      <w:marTop w:val="0"/>
      <w:marBottom w:val="0"/>
      <w:divBdr>
        <w:top w:val="none" w:sz="0" w:space="0" w:color="auto"/>
        <w:left w:val="none" w:sz="0" w:space="0" w:color="auto"/>
        <w:bottom w:val="none" w:sz="0" w:space="0" w:color="auto"/>
        <w:right w:val="none" w:sz="0" w:space="0" w:color="auto"/>
      </w:divBdr>
    </w:div>
    <w:div w:id="144470921">
      <w:bodyDiv w:val="1"/>
      <w:marLeft w:val="0"/>
      <w:marRight w:val="0"/>
      <w:marTop w:val="0"/>
      <w:marBottom w:val="0"/>
      <w:divBdr>
        <w:top w:val="none" w:sz="0" w:space="0" w:color="auto"/>
        <w:left w:val="none" w:sz="0" w:space="0" w:color="auto"/>
        <w:bottom w:val="none" w:sz="0" w:space="0" w:color="auto"/>
        <w:right w:val="none" w:sz="0" w:space="0" w:color="auto"/>
      </w:divBdr>
    </w:div>
    <w:div w:id="3402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hnsoncontrols.com/-/media/jci/privacy/files/public-notices/public-privacy-notice-czech.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4122</Words>
  <Characters>24323</Characters>
  <Application>Microsoft Office Word</Application>
  <DocSecurity>0</DocSecurity>
  <Lines>202</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JCI s.r.o.</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Martin Sestak</dc:creator>
  <cp:keywords/>
  <dc:description/>
  <cp:lastModifiedBy>u26172</cp:lastModifiedBy>
  <cp:revision>3</cp:revision>
  <cp:lastPrinted>2019-02-14T14:03:00Z</cp:lastPrinted>
  <dcterms:created xsi:type="dcterms:W3CDTF">2023-10-02T06:43:00Z</dcterms:created>
  <dcterms:modified xsi:type="dcterms:W3CDTF">2023-10-02T06:52:00Z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Classification">
    <vt:lpwstr>Internal </vt:lpwstr>
  </property>
  <property fmtid="{D5CDD505-2E9C-101B-9397-08002B2CF9AE}" pid="3" name="MSIP_Label_6be01c0c-f9b3-4dc4-af0b-a82110cc37cd_Enabled">
    <vt:lpwstr>true</vt:lpwstr>
  </property>
  <property fmtid="{D5CDD505-2E9C-101B-9397-08002B2CF9AE}" pid="4" name="MSIP_Label_6be01c0c-f9b3-4dc4-af0b-a82110cc37cd_SetDate">
    <vt:lpwstr>2021-11-26T14:50:47Z</vt:lpwstr>
  </property>
  <property fmtid="{D5CDD505-2E9C-101B-9397-08002B2CF9AE}" pid="5" name="MSIP_Label_6be01c0c-f9b3-4dc4-af0b-a82110cc37cd_Method">
    <vt:lpwstr>Standard</vt:lpwstr>
  </property>
  <property fmtid="{D5CDD505-2E9C-101B-9397-08002B2CF9AE}" pid="6" name="MSIP_Label_6be01c0c-f9b3-4dc4-af0b-a82110cc37cd_Name">
    <vt:lpwstr>6be01c0c-f9b3-4dc4-af0b-a82110cc37cd</vt:lpwstr>
  </property>
  <property fmtid="{D5CDD505-2E9C-101B-9397-08002B2CF9AE}" pid="7" name="MSIP_Label_6be01c0c-f9b3-4dc4-af0b-a82110cc37cd_SiteId">
    <vt:lpwstr>a1f1e214-7ded-45b6-81a1-9e8ae3459641</vt:lpwstr>
  </property>
  <property fmtid="{D5CDD505-2E9C-101B-9397-08002B2CF9AE}" pid="8" name="MSIP_Label_6be01c0c-f9b3-4dc4-af0b-a82110cc37cd_ActionId">
    <vt:lpwstr>8c6e466c-1d73-44d6-a3b6-0d3e101fd813</vt:lpwstr>
  </property>
  <property fmtid="{D5CDD505-2E9C-101B-9397-08002B2CF9AE}" pid="9" name="MSIP_Label_6be01c0c-f9b3-4dc4-af0b-a82110cc37cd_ContentBits">
    <vt:lpwstr>0</vt:lpwstr>
  </property>
</Properties>
</file>