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64A3" w14:textId="125DB4FA" w:rsidR="000E2090" w:rsidRPr="00854003" w:rsidRDefault="000E2090" w:rsidP="000E2090">
      <w:pPr>
        <w:jc w:val="center"/>
        <w:rPr>
          <w:b/>
          <w:sz w:val="28"/>
          <w:szCs w:val="28"/>
        </w:rPr>
      </w:pPr>
      <w:r w:rsidRPr="00854003">
        <w:rPr>
          <w:b/>
          <w:sz w:val="28"/>
          <w:szCs w:val="28"/>
        </w:rPr>
        <w:t xml:space="preserve">DODATEK č. </w:t>
      </w:r>
      <w:r w:rsidR="0069070D">
        <w:rPr>
          <w:b/>
          <w:sz w:val="28"/>
          <w:szCs w:val="28"/>
        </w:rPr>
        <w:t>1</w:t>
      </w:r>
    </w:p>
    <w:p w14:paraId="6CF48E9D" w14:textId="5BB2DB83" w:rsidR="000E2090" w:rsidRPr="001C7A5A" w:rsidRDefault="00DB3F07" w:rsidP="000E2090">
      <w:pPr>
        <w:jc w:val="center"/>
        <w:rPr>
          <w:b/>
          <w:bCs/>
          <w:sz w:val="28"/>
          <w:szCs w:val="28"/>
        </w:rPr>
      </w:pPr>
      <w:r w:rsidRPr="001C7A5A">
        <w:rPr>
          <w:b/>
          <w:bCs/>
          <w:sz w:val="28"/>
          <w:szCs w:val="28"/>
        </w:rPr>
        <w:t>k Příkazní</w:t>
      </w:r>
      <w:r w:rsidR="000E2090" w:rsidRPr="001C7A5A">
        <w:rPr>
          <w:b/>
          <w:bCs/>
          <w:sz w:val="28"/>
          <w:szCs w:val="28"/>
        </w:rPr>
        <w:t xml:space="preserve"> </w:t>
      </w:r>
      <w:r w:rsidRPr="001C7A5A">
        <w:rPr>
          <w:b/>
          <w:bCs/>
          <w:sz w:val="28"/>
          <w:szCs w:val="28"/>
        </w:rPr>
        <w:t>s</w:t>
      </w:r>
      <w:r w:rsidR="000E2090" w:rsidRPr="001C7A5A">
        <w:rPr>
          <w:b/>
          <w:bCs/>
          <w:sz w:val="28"/>
          <w:szCs w:val="28"/>
        </w:rPr>
        <w:t xml:space="preserve">mlouvě č. </w:t>
      </w:r>
      <w:r w:rsidR="001624E1" w:rsidRPr="001C7A5A">
        <w:rPr>
          <w:b/>
          <w:bCs/>
          <w:sz w:val="28"/>
          <w:szCs w:val="28"/>
        </w:rPr>
        <w:t>220591</w:t>
      </w:r>
    </w:p>
    <w:p w14:paraId="7D100F39" w14:textId="77777777" w:rsidR="000E2090" w:rsidRPr="005B0EED" w:rsidRDefault="000E2090" w:rsidP="000E2090"/>
    <w:p w14:paraId="6C24F703" w14:textId="77777777" w:rsidR="000E2090" w:rsidRDefault="000E2090" w:rsidP="000E2090"/>
    <w:p w14:paraId="2176F3C3" w14:textId="77777777" w:rsidR="001C7A5A" w:rsidRDefault="001C7A5A" w:rsidP="000E2090"/>
    <w:p w14:paraId="6AE0BFD1" w14:textId="77777777" w:rsidR="000E2090" w:rsidRPr="005B0EED" w:rsidRDefault="000E2090" w:rsidP="000E2090">
      <w:pPr>
        <w:jc w:val="both"/>
        <w:rPr>
          <w:b/>
        </w:rPr>
      </w:pPr>
      <w:r w:rsidRPr="005B0EED">
        <w:rPr>
          <w:b/>
        </w:rPr>
        <w:t>Národní muzeum</w:t>
      </w:r>
    </w:p>
    <w:p w14:paraId="4B2BB042" w14:textId="77777777" w:rsidR="000E2090" w:rsidRPr="005B0EED" w:rsidRDefault="000E2090" w:rsidP="000E2090">
      <w:pPr>
        <w:jc w:val="both"/>
      </w:pPr>
      <w:r w:rsidRPr="005B0EED">
        <w:t>příspěvková organizace nepodléhající zápisu do obchodního rejstříku, zřízená Ministerstvem kultury ČR, zřizovací listina č. j. 17461/2000 ve znění pozdějších změn a doplňků</w:t>
      </w:r>
    </w:p>
    <w:p w14:paraId="6615AD37" w14:textId="77777777" w:rsidR="000E2090" w:rsidRPr="005B0EED" w:rsidRDefault="000E2090" w:rsidP="000E2090">
      <w:pPr>
        <w:jc w:val="both"/>
      </w:pPr>
      <w:r w:rsidRPr="005B0EED">
        <w:t xml:space="preserve">se sídlem </w:t>
      </w:r>
      <w:r w:rsidRPr="00EE696A">
        <w:t>Praha 1</w:t>
      </w:r>
      <w:r>
        <w:t xml:space="preserve">, Nové Město, </w:t>
      </w:r>
      <w:r w:rsidRPr="00EE696A">
        <w:t xml:space="preserve">Václavské nám. </w:t>
      </w:r>
      <w:r>
        <w:t>1700/</w:t>
      </w:r>
      <w:r w:rsidRPr="00EE696A">
        <w:t xml:space="preserve">68, </w:t>
      </w:r>
      <w:r>
        <w:t xml:space="preserve">PSČ: </w:t>
      </w:r>
      <w:r w:rsidRPr="00EE696A">
        <w:t>11</w:t>
      </w:r>
      <w:r>
        <w:t>0</w:t>
      </w:r>
      <w:r w:rsidRPr="00EE696A">
        <w:t xml:space="preserve"> </w:t>
      </w:r>
      <w:r>
        <w:t>00</w:t>
      </w:r>
    </w:p>
    <w:p w14:paraId="68A2FDA1" w14:textId="1FD94F39" w:rsidR="000E2090" w:rsidRPr="005B0EED" w:rsidRDefault="000E2090" w:rsidP="000E2090">
      <w:pPr>
        <w:jc w:val="both"/>
      </w:pPr>
      <w:r>
        <w:t>jehož jménem jedná</w:t>
      </w:r>
      <w:r w:rsidRPr="005B0EED">
        <w:t xml:space="preserve"> </w:t>
      </w:r>
      <w:r w:rsidR="0031418D">
        <w:t>Ing.</w:t>
      </w:r>
      <w:r w:rsidR="00681503">
        <w:t xml:space="preserve"> </w:t>
      </w:r>
      <w:r w:rsidR="0031418D">
        <w:t>Rudolf Pohl</w:t>
      </w:r>
      <w:r w:rsidR="00681503">
        <w:t>, provozní náměstek</w:t>
      </w:r>
    </w:p>
    <w:p w14:paraId="4FE903D8" w14:textId="217BFA30" w:rsidR="000E2090" w:rsidRPr="005B0EED" w:rsidRDefault="000E2090" w:rsidP="000E2090">
      <w:pPr>
        <w:jc w:val="both"/>
      </w:pPr>
      <w:r w:rsidRPr="005B0EED">
        <w:t>IČ: 00023272</w:t>
      </w:r>
    </w:p>
    <w:p w14:paraId="39456710" w14:textId="622C3E09" w:rsidR="000E2090" w:rsidRDefault="000E2090" w:rsidP="000E2090">
      <w:r w:rsidRPr="00303251">
        <w:t xml:space="preserve">(dále jen </w:t>
      </w:r>
      <w:r w:rsidR="00681503">
        <w:t>„</w:t>
      </w:r>
      <w:r w:rsidR="005510FA">
        <w:t>příkazce“</w:t>
      </w:r>
      <w:r w:rsidRPr="00303251">
        <w:t>)</w:t>
      </w:r>
    </w:p>
    <w:p w14:paraId="368F9260" w14:textId="77777777" w:rsidR="000E2090" w:rsidRPr="005B0EED" w:rsidRDefault="000E2090" w:rsidP="000E2090">
      <w:pPr>
        <w:jc w:val="both"/>
      </w:pPr>
    </w:p>
    <w:p w14:paraId="3CEF443E" w14:textId="77777777" w:rsidR="000E2090" w:rsidRPr="005B0EED" w:rsidRDefault="000E2090" w:rsidP="000E2090">
      <w:pPr>
        <w:jc w:val="both"/>
      </w:pPr>
      <w:r w:rsidRPr="005B0EED">
        <w:t>a</w:t>
      </w:r>
    </w:p>
    <w:p w14:paraId="4219D06C" w14:textId="77777777" w:rsidR="000E2090" w:rsidRPr="005B0EED" w:rsidRDefault="000E2090" w:rsidP="000E2090">
      <w:pPr>
        <w:jc w:val="both"/>
      </w:pPr>
    </w:p>
    <w:p w14:paraId="735D872A" w14:textId="1E204803" w:rsidR="000E2090" w:rsidRPr="005B0EED" w:rsidRDefault="005510FA" w:rsidP="000E2090">
      <w:pPr>
        <w:pStyle w:val="Zkladntext"/>
        <w:rPr>
          <w:szCs w:val="24"/>
        </w:rPr>
      </w:pPr>
      <w:r>
        <w:rPr>
          <w:szCs w:val="24"/>
        </w:rPr>
        <w:t>ZIEGLER ZZ s.r.o.</w:t>
      </w:r>
    </w:p>
    <w:p w14:paraId="66173E7B" w14:textId="3500F6F6" w:rsidR="000E2090" w:rsidRPr="005B0EED" w:rsidRDefault="000E2090" w:rsidP="000E2090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se sídlem</w:t>
      </w:r>
      <w:r w:rsidR="00A52C79">
        <w:rPr>
          <w:b w:val="0"/>
          <w:szCs w:val="24"/>
        </w:rPr>
        <w:t>:</w:t>
      </w:r>
      <w:r w:rsidRPr="005B0EED">
        <w:rPr>
          <w:b w:val="0"/>
          <w:szCs w:val="24"/>
        </w:rPr>
        <w:t xml:space="preserve"> </w:t>
      </w:r>
      <w:r w:rsidR="00A52C79">
        <w:rPr>
          <w:b w:val="0"/>
          <w:szCs w:val="24"/>
        </w:rPr>
        <w:t xml:space="preserve">Praha 3, </w:t>
      </w:r>
      <w:r w:rsidR="003F278E">
        <w:rPr>
          <w:b w:val="0"/>
          <w:szCs w:val="24"/>
        </w:rPr>
        <w:t>Husitská</w:t>
      </w:r>
      <w:r w:rsidR="00A52C79">
        <w:rPr>
          <w:b w:val="0"/>
          <w:szCs w:val="24"/>
        </w:rPr>
        <w:t xml:space="preserve"> 48/50</w:t>
      </w:r>
    </w:p>
    <w:p w14:paraId="24C4E800" w14:textId="39A4EFD3" w:rsidR="000E2090" w:rsidRPr="005B0EED" w:rsidRDefault="000E2090" w:rsidP="000E2090">
      <w:pPr>
        <w:pStyle w:val="Zkladntext"/>
        <w:rPr>
          <w:b w:val="0"/>
          <w:szCs w:val="24"/>
        </w:rPr>
      </w:pPr>
      <w:r>
        <w:rPr>
          <w:b w:val="0"/>
          <w:szCs w:val="24"/>
        </w:rPr>
        <w:t>zastoupen</w:t>
      </w:r>
      <w:r w:rsidR="00E274FE">
        <w:rPr>
          <w:b w:val="0"/>
          <w:szCs w:val="24"/>
        </w:rPr>
        <w:t xml:space="preserve">: </w:t>
      </w:r>
      <w:r w:rsidR="003F278E">
        <w:rPr>
          <w:b w:val="0"/>
          <w:szCs w:val="24"/>
        </w:rPr>
        <w:t>Zdeněk</w:t>
      </w:r>
      <w:r w:rsidR="00E274FE">
        <w:rPr>
          <w:b w:val="0"/>
          <w:szCs w:val="24"/>
        </w:rPr>
        <w:t xml:space="preserve"> Ziegler, jednatel</w:t>
      </w:r>
    </w:p>
    <w:p w14:paraId="31051062" w14:textId="6A88E9BD" w:rsidR="000E2090" w:rsidRPr="005B0EED" w:rsidRDefault="000E2090" w:rsidP="000E2090">
      <w:pPr>
        <w:pStyle w:val="Zkladntext"/>
        <w:rPr>
          <w:b w:val="0"/>
          <w:szCs w:val="24"/>
        </w:rPr>
      </w:pPr>
      <w:r w:rsidRPr="005B0EED">
        <w:rPr>
          <w:b w:val="0"/>
          <w:szCs w:val="24"/>
        </w:rPr>
        <w:t>IČ</w:t>
      </w:r>
      <w:r w:rsidR="00103981">
        <w:rPr>
          <w:b w:val="0"/>
          <w:szCs w:val="24"/>
        </w:rPr>
        <w:t>: 25707311</w:t>
      </w:r>
    </w:p>
    <w:p w14:paraId="2A5244E9" w14:textId="5087828D" w:rsidR="000E2090" w:rsidRDefault="000E2090" w:rsidP="000E2090">
      <w:r w:rsidRPr="00303251">
        <w:t xml:space="preserve">(dále jen </w:t>
      </w:r>
      <w:r w:rsidR="00103981">
        <w:t>„příkazník</w:t>
      </w:r>
      <w:r w:rsidR="00DB3F07">
        <w:t>“</w:t>
      </w:r>
      <w:r w:rsidRPr="00303251">
        <w:t>)</w:t>
      </w:r>
    </w:p>
    <w:p w14:paraId="312A7929" w14:textId="77777777" w:rsidR="000E2090" w:rsidRPr="005B0EED" w:rsidRDefault="000E2090" w:rsidP="000E2090">
      <w:pPr>
        <w:jc w:val="both"/>
      </w:pPr>
    </w:p>
    <w:p w14:paraId="4576DD8E" w14:textId="77777777" w:rsidR="000E2090" w:rsidRPr="005B0EED" w:rsidRDefault="000E2090" w:rsidP="000E2090">
      <w:pPr>
        <w:jc w:val="both"/>
      </w:pPr>
    </w:p>
    <w:p w14:paraId="7C1E6B3F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1</w:t>
      </w:r>
      <w:r w:rsidRPr="005B0EED">
        <w:rPr>
          <w:b/>
        </w:rPr>
        <w:t>.</w:t>
      </w:r>
    </w:p>
    <w:p w14:paraId="360547D9" w14:textId="2F15E912" w:rsidR="000E2090" w:rsidRPr="005B0EED" w:rsidRDefault="000E2090" w:rsidP="000E2090">
      <w:pPr>
        <w:pStyle w:val="Identifikace"/>
        <w:keepNext/>
        <w:keepLines/>
        <w:rPr>
          <w:rFonts w:ascii="Times New Roman" w:hAnsi="Times New Roman"/>
          <w:bCs/>
          <w:sz w:val="24"/>
          <w:szCs w:val="24"/>
        </w:rPr>
      </w:pPr>
      <w:r w:rsidRPr="005B0EED">
        <w:rPr>
          <w:rFonts w:ascii="Times New Roman" w:hAnsi="Times New Roman"/>
          <w:bCs/>
          <w:sz w:val="24"/>
          <w:szCs w:val="24"/>
        </w:rPr>
        <w:t xml:space="preserve">Shora </w:t>
      </w:r>
      <w:r>
        <w:rPr>
          <w:rFonts w:ascii="Times New Roman" w:hAnsi="Times New Roman"/>
          <w:bCs/>
          <w:sz w:val="24"/>
          <w:szCs w:val="24"/>
        </w:rPr>
        <w:t>uved</w:t>
      </w:r>
      <w:r w:rsidRPr="005B0EED">
        <w:rPr>
          <w:rFonts w:ascii="Times New Roman" w:hAnsi="Times New Roman"/>
          <w:bCs/>
          <w:sz w:val="24"/>
          <w:szCs w:val="24"/>
        </w:rPr>
        <w:t xml:space="preserve">ené smluvní strany uzavřely </w:t>
      </w:r>
      <w:r w:rsidR="00E274FE">
        <w:rPr>
          <w:rFonts w:ascii="Times New Roman" w:hAnsi="Times New Roman"/>
          <w:bCs/>
          <w:sz w:val="24"/>
          <w:szCs w:val="24"/>
        </w:rPr>
        <w:t>Příkazní sml</w:t>
      </w:r>
      <w:r w:rsidR="008A7F5A">
        <w:rPr>
          <w:rFonts w:ascii="Times New Roman" w:hAnsi="Times New Roman"/>
          <w:bCs/>
          <w:sz w:val="24"/>
          <w:szCs w:val="24"/>
        </w:rPr>
        <w:t xml:space="preserve">ouvu č. 220591 </w:t>
      </w:r>
      <w:r w:rsidRPr="005B0EED">
        <w:rPr>
          <w:rFonts w:ascii="Times New Roman" w:hAnsi="Times New Roman"/>
          <w:bCs/>
          <w:sz w:val="24"/>
          <w:szCs w:val="24"/>
        </w:rPr>
        <w:t xml:space="preserve">dne </w:t>
      </w:r>
      <w:r w:rsidR="008A7F5A">
        <w:rPr>
          <w:rFonts w:ascii="Times New Roman" w:hAnsi="Times New Roman"/>
          <w:bCs/>
          <w:sz w:val="24"/>
          <w:szCs w:val="24"/>
        </w:rPr>
        <w:t>27.5.2022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B0EED">
        <w:rPr>
          <w:rFonts w:ascii="Times New Roman" w:hAnsi="Times New Roman"/>
          <w:bCs/>
          <w:sz w:val="24"/>
          <w:szCs w:val="24"/>
        </w:rPr>
        <w:t xml:space="preserve">(dále jen </w:t>
      </w:r>
      <w:r w:rsidR="00AC23B3">
        <w:rPr>
          <w:rFonts w:ascii="Times New Roman" w:hAnsi="Times New Roman"/>
          <w:bCs/>
          <w:sz w:val="24"/>
          <w:szCs w:val="24"/>
        </w:rPr>
        <w:t>„</w:t>
      </w:r>
      <w:r w:rsidRPr="005B0EED">
        <w:rPr>
          <w:rFonts w:ascii="Times New Roman" w:hAnsi="Times New Roman"/>
          <w:bCs/>
          <w:sz w:val="24"/>
          <w:szCs w:val="24"/>
        </w:rPr>
        <w:t>Smlouva</w:t>
      </w:r>
      <w:r w:rsidR="00AC23B3">
        <w:rPr>
          <w:rFonts w:ascii="Times New Roman" w:hAnsi="Times New Roman"/>
          <w:bCs/>
          <w:sz w:val="24"/>
          <w:szCs w:val="24"/>
        </w:rPr>
        <w:t>“</w:t>
      </w:r>
      <w:r w:rsidRPr="005B0EED">
        <w:rPr>
          <w:rFonts w:ascii="Times New Roman" w:hAnsi="Times New Roman"/>
          <w:bCs/>
          <w:sz w:val="24"/>
          <w:szCs w:val="24"/>
        </w:rPr>
        <w:t xml:space="preserve">). </w:t>
      </w:r>
    </w:p>
    <w:p w14:paraId="03A22255" w14:textId="77777777" w:rsidR="000E2090" w:rsidRDefault="000E2090" w:rsidP="000E2090">
      <w:pPr>
        <w:jc w:val="both"/>
      </w:pPr>
    </w:p>
    <w:p w14:paraId="7E0BC9D4" w14:textId="77777777" w:rsidR="000E2090" w:rsidRDefault="000E2090" w:rsidP="000E2090">
      <w:pPr>
        <w:jc w:val="both"/>
      </w:pPr>
    </w:p>
    <w:p w14:paraId="254AB7A3" w14:textId="77777777" w:rsidR="000E2090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>
        <w:rPr>
          <w:b/>
        </w:rPr>
        <w:t>2</w:t>
      </w:r>
      <w:r w:rsidRPr="005B0EED">
        <w:rPr>
          <w:b/>
        </w:rPr>
        <w:t>.</w:t>
      </w:r>
    </w:p>
    <w:p w14:paraId="5EBCED9E" w14:textId="6BEFAC60" w:rsidR="00B55A76" w:rsidRDefault="00F16160" w:rsidP="00F16160">
      <w:pPr>
        <w:ind w:left="426" w:hanging="426"/>
        <w:jc w:val="both"/>
      </w:pPr>
      <w:r>
        <w:rPr>
          <w:bCs/>
        </w:rPr>
        <w:t>1.</w:t>
      </w:r>
      <w:r>
        <w:rPr>
          <w:bCs/>
        </w:rPr>
        <w:tab/>
      </w:r>
      <w:r w:rsidR="00983054">
        <w:rPr>
          <w:bCs/>
        </w:rPr>
        <w:t>Smluvní strany se dohodly</w:t>
      </w:r>
      <w:r w:rsidR="00090DC8">
        <w:rPr>
          <w:bCs/>
        </w:rPr>
        <w:t xml:space="preserve">, že </w:t>
      </w:r>
      <w:r w:rsidR="0096537C">
        <w:rPr>
          <w:bCs/>
        </w:rPr>
        <w:t xml:space="preserve">z důvodu rekonstrukce </w:t>
      </w:r>
      <w:r w:rsidR="00937CC9">
        <w:rPr>
          <w:bCs/>
        </w:rPr>
        <w:t xml:space="preserve">kotelny </w:t>
      </w:r>
      <w:r w:rsidR="00937CC9">
        <w:t xml:space="preserve">v objektu Muzeum Bedřicha Smetany, Novotného lávka 1, Praha 1 </w:t>
      </w:r>
      <w:r w:rsidR="00E7480A" w:rsidRPr="005B0EED">
        <w:t>se mění</w:t>
      </w:r>
      <w:r w:rsidR="00E7480A">
        <w:rPr>
          <w:bCs/>
        </w:rPr>
        <w:t xml:space="preserve"> </w:t>
      </w:r>
      <w:r w:rsidR="00090DC8">
        <w:rPr>
          <w:bCs/>
        </w:rPr>
        <w:t>č</w:t>
      </w:r>
      <w:r w:rsidR="00D6176F">
        <w:rPr>
          <w:bCs/>
        </w:rPr>
        <w:t>l</w:t>
      </w:r>
      <w:r w:rsidR="00090DC8">
        <w:rPr>
          <w:bCs/>
        </w:rPr>
        <w:t>.</w:t>
      </w:r>
      <w:r w:rsidR="00D6176F">
        <w:rPr>
          <w:bCs/>
        </w:rPr>
        <w:t xml:space="preserve"> 1</w:t>
      </w:r>
      <w:r w:rsidR="001C6495">
        <w:rPr>
          <w:bCs/>
        </w:rPr>
        <w:t>. odst. 1.2</w:t>
      </w:r>
      <w:r w:rsidR="00514186">
        <w:rPr>
          <w:bCs/>
        </w:rPr>
        <w:t xml:space="preserve">. </w:t>
      </w:r>
      <w:r w:rsidR="00514186" w:rsidRPr="005B0EED">
        <w:t>Smlouvy</w:t>
      </w:r>
      <w:r w:rsidR="00D24CCD">
        <w:t>:</w:t>
      </w:r>
    </w:p>
    <w:p w14:paraId="04B4E195" w14:textId="3985B74A" w:rsidR="006F223A" w:rsidRPr="006F223A" w:rsidRDefault="00D646A3" w:rsidP="00D646A3">
      <w:pPr>
        <w:pStyle w:val="Bezmezer"/>
        <w:ind w:left="851" w:hanging="425"/>
        <w:jc w:val="both"/>
      </w:pPr>
      <w:r>
        <w:t>1.2.</w:t>
      </w:r>
      <w:r>
        <w:tab/>
      </w:r>
      <w:r w:rsidR="006F223A" w:rsidRPr="006F223A">
        <w:t>Příkazník v rámci své obchodní činnosti provede a zajistí pro příkazce provozování, obsluhu a servis plynové kotelny na objektu České muzeum hudby, Karmelitská 2/4, Praha 1.</w:t>
      </w:r>
    </w:p>
    <w:p w14:paraId="46C1E1F7" w14:textId="4214C15D" w:rsidR="00A2056A" w:rsidRDefault="001B0F4F" w:rsidP="001B0F4F">
      <w:pPr>
        <w:ind w:left="426" w:hanging="426"/>
        <w:jc w:val="both"/>
      </w:pPr>
      <w:r>
        <w:t>2.</w:t>
      </w:r>
      <w:r>
        <w:tab/>
      </w:r>
      <w:r w:rsidR="00E5731C">
        <w:t xml:space="preserve">Smluvní strany se </w:t>
      </w:r>
      <w:r w:rsidR="008A7656">
        <w:t>dohodly</w:t>
      </w:r>
      <w:r w:rsidR="00E5731C">
        <w:t xml:space="preserve">, že </w:t>
      </w:r>
      <w:r w:rsidR="0019422C">
        <w:t xml:space="preserve">příkazník </w:t>
      </w:r>
      <w:r w:rsidR="0014197F">
        <w:t>bude účtovat příkazci 1/2 dohodnuté odměny za provozování, obsluhy a servis kotelny.</w:t>
      </w:r>
    </w:p>
    <w:p w14:paraId="643B9B2E" w14:textId="77777777" w:rsidR="000E2090" w:rsidRPr="005B0EED" w:rsidRDefault="000E2090" w:rsidP="000E2090">
      <w:pPr>
        <w:jc w:val="both"/>
      </w:pPr>
    </w:p>
    <w:p w14:paraId="5DBD314A" w14:textId="77777777" w:rsidR="000E2090" w:rsidRPr="005B0EED" w:rsidRDefault="000E2090" w:rsidP="000E2090">
      <w:pPr>
        <w:jc w:val="both"/>
      </w:pPr>
    </w:p>
    <w:p w14:paraId="3E18CE35" w14:textId="77777777" w:rsidR="000E2090" w:rsidRPr="005B0EED" w:rsidRDefault="000E2090" w:rsidP="000E2090">
      <w:pPr>
        <w:jc w:val="center"/>
        <w:rPr>
          <w:b/>
        </w:rPr>
      </w:pPr>
      <w:r w:rsidRPr="005B0EED">
        <w:rPr>
          <w:b/>
        </w:rPr>
        <w:t xml:space="preserve">Článek </w:t>
      </w:r>
      <w:r w:rsidR="004F0774">
        <w:rPr>
          <w:b/>
        </w:rPr>
        <w:t>3</w:t>
      </w:r>
      <w:r w:rsidRPr="005B0EED">
        <w:rPr>
          <w:b/>
        </w:rPr>
        <w:t>.</w:t>
      </w:r>
    </w:p>
    <w:p w14:paraId="58AB976D" w14:textId="23CF0806" w:rsidR="000E2090" w:rsidRPr="005B0EED" w:rsidRDefault="000E2090" w:rsidP="00386471">
      <w:pPr>
        <w:numPr>
          <w:ilvl w:val="0"/>
          <w:numId w:val="1"/>
        </w:numPr>
        <w:ind w:left="426" w:hanging="426"/>
        <w:jc w:val="both"/>
      </w:pPr>
      <w:r w:rsidRPr="005B0EED">
        <w:t>Ostatní ustanovení Smlouvy se nemění</w:t>
      </w:r>
      <w:r w:rsidR="001D4295">
        <w:t>.</w:t>
      </w:r>
    </w:p>
    <w:p w14:paraId="648D587B" w14:textId="5B80B5AA" w:rsidR="00EC369C" w:rsidRDefault="00EC369C" w:rsidP="00386471">
      <w:pPr>
        <w:numPr>
          <w:ilvl w:val="0"/>
          <w:numId w:val="1"/>
        </w:numPr>
        <w:ind w:left="426" w:hanging="426"/>
        <w:jc w:val="both"/>
      </w:pPr>
      <w:r>
        <w:t xml:space="preserve">Tento dodatek se uzavírá </w:t>
      </w:r>
      <w:r w:rsidR="00E04E36">
        <w:t>s účinností od 1. října 2023</w:t>
      </w:r>
      <w:r w:rsidR="001C7A5A">
        <w:t>.</w:t>
      </w:r>
    </w:p>
    <w:p w14:paraId="49DD1813" w14:textId="3EFBFFB3" w:rsidR="000E2090" w:rsidRDefault="000E2090" w:rsidP="00386471">
      <w:pPr>
        <w:numPr>
          <w:ilvl w:val="0"/>
          <w:numId w:val="1"/>
        </w:numPr>
        <w:ind w:left="426" w:hanging="426"/>
        <w:jc w:val="both"/>
      </w:pPr>
      <w:r w:rsidRPr="005B0EED">
        <w:t xml:space="preserve">Tento dodatek je vyhotoven ve třech vyhotoveních, </w:t>
      </w:r>
      <w:r w:rsidRPr="00303251">
        <w:t xml:space="preserve">z nichž každé má platnost originálu. </w:t>
      </w:r>
      <w:r w:rsidR="00D94B31">
        <w:t>Příkazce</w:t>
      </w:r>
      <w:r w:rsidRPr="00303251">
        <w:t xml:space="preserve"> obdrží dv</w:t>
      </w:r>
      <w:r>
        <w:t>ě</w:t>
      </w:r>
      <w:r w:rsidRPr="00303251">
        <w:t xml:space="preserve"> a </w:t>
      </w:r>
      <w:r w:rsidR="00D94B31">
        <w:t>příkazník</w:t>
      </w:r>
      <w:r>
        <w:t xml:space="preserve"> jed</w:t>
      </w:r>
      <w:r w:rsidRPr="00303251">
        <w:t>n</w:t>
      </w:r>
      <w:r>
        <w:t>o</w:t>
      </w:r>
      <w:r w:rsidRPr="00303251">
        <w:t xml:space="preserve"> </w:t>
      </w:r>
      <w:r>
        <w:t>vyhotovení</w:t>
      </w:r>
      <w:r w:rsidRPr="005B0EED">
        <w:t>.</w:t>
      </w:r>
    </w:p>
    <w:p w14:paraId="64B5B6E9" w14:textId="4AC9ADB8" w:rsidR="000E2090" w:rsidRPr="005B0EED" w:rsidRDefault="000E2090" w:rsidP="00386471">
      <w:pPr>
        <w:numPr>
          <w:ilvl w:val="0"/>
          <w:numId w:val="1"/>
        </w:numPr>
        <w:ind w:left="426" w:hanging="426"/>
        <w:jc w:val="both"/>
      </w:pPr>
      <w:r w:rsidRPr="005B0EED">
        <w:t>Smluvní strany prohlašují, že tento dodatek ke smlouvě byl sepsán podle jejich pravé a svobodné vůle, nikoli v tísni nebo za jinak jednostranně nevýhodných podmínek. Dodatek si přečetl</w:t>
      </w:r>
      <w:r w:rsidR="001D4295">
        <w:t>y</w:t>
      </w:r>
      <w:r w:rsidRPr="005B0EED">
        <w:t>, souhlasí bez výhrad s jeho obsahem a na důkaz toho připojují své podpisy.</w:t>
      </w:r>
    </w:p>
    <w:p w14:paraId="2A36F4B1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956014C" w14:textId="77777777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137C6FAB" w14:textId="1D9E214F" w:rsidR="000E2090" w:rsidRPr="0068050B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 xml:space="preserve">V Praze dne </w:t>
      </w:r>
      <w:r>
        <w:rPr>
          <w:bCs/>
          <w:color w:val="000000"/>
          <w:szCs w:val="22"/>
        </w:rPr>
        <w:t>_______________</w:t>
      </w:r>
      <w:r w:rsidRPr="0068050B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</w:r>
      <w:r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ab/>
        <w:t xml:space="preserve">V </w:t>
      </w:r>
      <w:r w:rsidR="00AB64E5">
        <w:rPr>
          <w:bCs/>
          <w:color w:val="000000"/>
          <w:szCs w:val="22"/>
        </w:rPr>
        <w:t>Praze</w:t>
      </w:r>
      <w:r>
        <w:rPr>
          <w:bCs/>
          <w:color w:val="000000"/>
          <w:szCs w:val="22"/>
        </w:rPr>
        <w:t xml:space="preserve"> </w:t>
      </w:r>
      <w:r w:rsidRPr="0068050B">
        <w:rPr>
          <w:bCs/>
          <w:color w:val="000000"/>
          <w:szCs w:val="22"/>
        </w:rPr>
        <w:t xml:space="preserve">dne </w:t>
      </w:r>
      <w:r>
        <w:rPr>
          <w:bCs/>
          <w:color w:val="000000"/>
          <w:szCs w:val="22"/>
        </w:rPr>
        <w:t>_______________</w:t>
      </w:r>
    </w:p>
    <w:p w14:paraId="27D4A94C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46F889A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5D83411" w14:textId="77777777" w:rsidR="000E2090" w:rsidRPr="00B77279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2524BE4" w14:textId="77777777" w:rsidR="000E2090" w:rsidRDefault="000E2090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1A3629E5" w14:textId="4E863C7F" w:rsidR="006954A6" w:rsidRPr="000E2090" w:rsidRDefault="003F278E" w:rsidP="000E20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  <w:r>
        <w:rPr>
          <w:color w:val="000000"/>
          <w:szCs w:val="22"/>
        </w:rPr>
        <w:t>P</w:t>
      </w:r>
      <w:r w:rsidR="00C146A6">
        <w:rPr>
          <w:color w:val="000000"/>
          <w:szCs w:val="22"/>
        </w:rPr>
        <w:t>říkazce</w:t>
      </w:r>
      <w:r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 w:rsidR="000E2090">
        <w:rPr>
          <w:color w:val="000000"/>
          <w:szCs w:val="22"/>
        </w:rPr>
        <w:tab/>
      </w:r>
      <w:r>
        <w:rPr>
          <w:color w:val="000000"/>
          <w:szCs w:val="22"/>
        </w:rPr>
        <w:t>Příkazník</w:t>
      </w:r>
    </w:p>
    <w:sectPr w:rsidR="006954A6" w:rsidRPr="000E2090" w:rsidSect="00B807C3">
      <w:headerReference w:type="default" r:id="rId7"/>
      <w:footerReference w:type="default" r:id="rId8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0A85C" w14:textId="77777777" w:rsidR="00881CA8" w:rsidRDefault="00881CA8">
      <w:r>
        <w:separator/>
      </w:r>
    </w:p>
  </w:endnote>
  <w:endnote w:type="continuationSeparator" w:id="0">
    <w:p w14:paraId="3F702474" w14:textId="77777777" w:rsidR="00881CA8" w:rsidRDefault="0088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23A2" w14:textId="77777777" w:rsidR="00386471" w:rsidRDefault="004F077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CA8C2DC" w14:textId="77777777" w:rsidR="00386471" w:rsidRDefault="003864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3B3A" w14:textId="77777777" w:rsidR="00881CA8" w:rsidRDefault="00881CA8">
      <w:r>
        <w:separator/>
      </w:r>
    </w:p>
  </w:footnote>
  <w:footnote w:type="continuationSeparator" w:id="0">
    <w:p w14:paraId="6B40AC8C" w14:textId="77777777" w:rsidR="00881CA8" w:rsidRDefault="00881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3A36" w14:textId="04965F29" w:rsidR="009D0B37" w:rsidRDefault="009D0B37" w:rsidP="009D0B37">
    <w:pPr>
      <w:pStyle w:val="Zhlav"/>
      <w:jc w:val="right"/>
    </w:pPr>
    <w:r>
      <w:t>Č.j. 2023/4364/NM</w:t>
    </w:r>
  </w:p>
  <w:p w14:paraId="108BBA7B" w14:textId="77777777" w:rsidR="009D0B37" w:rsidRDefault="009D0B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B784D"/>
    <w:multiLevelType w:val="multilevel"/>
    <w:tmpl w:val="0ED2FB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6629017">
    <w:abstractNumId w:val="1"/>
  </w:num>
  <w:num w:numId="2" w16cid:durableId="6279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090"/>
    <w:rsid w:val="0000615D"/>
    <w:rsid w:val="00090DC8"/>
    <w:rsid w:val="000E2090"/>
    <w:rsid w:val="000E643F"/>
    <w:rsid w:val="00103981"/>
    <w:rsid w:val="00110BB3"/>
    <w:rsid w:val="00112088"/>
    <w:rsid w:val="00121F71"/>
    <w:rsid w:val="0014197F"/>
    <w:rsid w:val="001624E1"/>
    <w:rsid w:val="0019422C"/>
    <w:rsid w:val="001B0F4F"/>
    <w:rsid w:val="001C3254"/>
    <w:rsid w:val="001C6495"/>
    <w:rsid w:val="001C7A5A"/>
    <w:rsid w:val="001D4295"/>
    <w:rsid w:val="002024B1"/>
    <w:rsid w:val="002B5163"/>
    <w:rsid w:val="0031418D"/>
    <w:rsid w:val="00386471"/>
    <w:rsid w:val="003F278E"/>
    <w:rsid w:val="00426AAB"/>
    <w:rsid w:val="00460EE8"/>
    <w:rsid w:val="0049654C"/>
    <w:rsid w:val="004F0774"/>
    <w:rsid w:val="004F469F"/>
    <w:rsid w:val="0050153A"/>
    <w:rsid w:val="00514186"/>
    <w:rsid w:val="00546326"/>
    <w:rsid w:val="005510FA"/>
    <w:rsid w:val="00594EF1"/>
    <w:rsid w:val="005B38D5"/>
    <w:rsid w:val="005C3C49"/>
    <w:rsid w:val="00676900"/>
    <w:rsid w:val="00681503"/>
    <w:rsid w:val="0069070D"/>
    <w:rsid w:val="00693324"/>
    <w:rsid w:val="006954A6"/>
    <w:rsid w:val="006F223A"/>
    <w:rsid w:val="00745E27"/>
    <w:rsid w:val="00771009"/>
    <w:rsid w:val="007D6EF6"/>
    <w:rsid w:val="00856C5C"/>
    <w:rsid w:val="00881CA8"/>
    <w:rsid w:val="008A7656"/>
    <w:rsid w:val="008A7F5A"/>
    <w:rsid w:val="008C0478"/>
    <w:rsid w:val="008F17A4"/>
    <w:rsid w:val="0090001F"/>
    <w:rsid w:val="00937CC9"/>
    <w:rsid w:val="0096537C"/>
    <w:rsid w:val="00983054"/>
    <w:rsid w:val="009D0B37"/>
    <w:rsid w:val="00A2056A"/>
    <w:rsid w:val="00A52C79"/>
    <w:rsid w:val="00A63F25"/>
    <w:rsid w:val="00AB64E5"/>
    <w:rsid w:val="00AC23B3"/>
    <w:rsid w:val="00AF1BA6"/>
    <w:rsid w:val="00B410B6"/>
    <w:rsid w:val="00B55A76"/>
    <w:rsid w:val="00B57E34"/>
    <w:rsid w:val="00B93935"/>
    <w:rsid w:val="00BE2D0A"/>
    <w:rsid w:val="00C126C9"/>
    <w:rsid w:val="00C146A6"/>
    <w:rsid w:val="00C422FC"/>
    <w:rsid w:val="00C6093F"/>
    <w:rsid w:val="00C664DA"/>
    <w:rsid w:val="00D24CCD"/>
    <w:rsid w:val="00D6176F"/>
    <w:rsid w:val="00D646A3"/>
    <w:rsid w:val="00D84652"/>
    <w:rsid w:val="00D94B31"/>
    <w:rsid w:val="00DA1F7C"/>
    <w:rsid w:val="00DB3F07"/>
    <w:rsid w:val="00DE4733"/>
    <w:rsid w:val="00E04E36"/>
    <w:rsid w:val="00E10F30"/>
    <w:rsid w:val="00E274FE"/>
    <w:rsid w:val="00E5731C"/>
    <w:rsid w:val="00E7480A"/>
    <w:rsid w:val="00E8736A"/>
    <w:rsid w:val="00EC369C"/>
    <w:rsid w:val="00F153FD"/>
    <w:rsid w:val="00F16160"/>
    <w:rsid w:val="00F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BC9E"/>
  <w15:chartTrackingRefBased/>
  <w15:docId w15:val="{A0A4DA10-5293-4E73-9F24-6284A91D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0E2090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E2090"/>
    <w:rPr>
      <w:rFonts w:ascii="Times New Roman" w:eastAsia="Times New Roman" w:hAnsi="Times New Roman" w:cs="Times New Roman"/>
      <w:b/>
      <w:bCs/>
      <w:sz w:val="24"/>
      <w:szCs w:val="2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E20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20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dentifikace">
    <w:name w:val="Identifikace"/>
    <w:basedOn w:val="Normln"/>
    <w:uiPriority w:val="99"/>
    <w:rsid w:val="000E2090"/>
    <w:pPr>
      <w:jc w:val="both"/>
    </w:pPr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1B0F4F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F22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64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0B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0B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Mlíková</dc:creator>
  <cp:keywords/>
  <dc:description/>
  <cp:lastModifiedBy>Kofroňová Kristýna</cp:lastModifiedBy>
  <cp:revision>6</cp:revision>
  <dcterms:created xsi:type="dcterms:W3CDTF">2023-09-27T10:16:00Z</dcterms:created>
  <dcterms:modified xsi:type="dcterms:W3CDTF">2023-09-27T10:21:00Z</dcterms:modified>
</cp:coreProperties>
</file>