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85470" cy="5727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85470" cy="5727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i w:val="0"/>
          <w:iCs w:val="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BALÍC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s.r.o. - Basic Lífesavíng Competence</w:t>
        <w:br/>
        <w:t>akreditované zařízení a autorizovaná osoba MŠMT a MPSV</w:t>
      </w:r>
      <w:r>
        <w:rPr>
          <w:i w:val="0"/>
          <w:iCs w:val="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i w:val="0"/>
          <w:iCs w:val="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Internacionální 19,165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00 Praha 6, </w:t>
      </w:r>
      <w:r>
        <w:fldChar w:fldCharType="begin"/>
      </w:r>
      <w:r>
        <w:rPr/>
        <w:instrText> HYPERLINK "mailto:info@balic.cz"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info@balic.cz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fldChar w:fldCharType="begin"/>
      </w:r>
      <w:r>
        <w:rPr/>
        <w:instrText> HYPERLINK "http://www.balic.cz"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www.balic.cz</w:t>
      </w:r>
      <w:r>
        <w:fldChar w:fldCharType="end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Základy vodní záchrany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Školení a praktický výcvik pro sebezáchranu a záchranu ve vodním prostředí</w:t>
      </w:r>
    </w:p>
    <w:tbl>
      <w:tblPr>
        <w:tblOverlap w:val="never"/>
        <w:jc w:val="center"/>
        <w:tblLayout w:type="fixed"/>
      </w:tblPr>
      <w:tblGrid>
        <w:gridCol w:w="1723"/>
        <w:gridCol w:w="7728"/>
      </w:tblGrid>
      <w:tr>
        <w:trPr>
          <w:trHeight w:val="5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konání: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teoretická část v prostorách TUL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praktická část - bazén + potápěčská jáma Liberec (4 1/2h)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2.-3.10.2023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účastníků: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max. 40 osob</w:t>
            </w:r>
          </w:p>
        </w:tc>
      </w:tr>
      <w:tr>
        <w:trPr>
          <w:trHeight w:val="9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programu: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70.000,-Kč + DPH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Zahrnuje přípravu a realizaci akce, pronájem výcvikových prostor a vybavení pro výcvik. Účast na praktické části 3-4 instruktoři.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Program kurzu: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Úvodní proškolení bezpečnosti práce v areálu bazénu a obecně v podmínkách vodního prostředí. Seznámení s programem výcviku a teoretická příprava + praktický nácvik a modelové situace.</w:t>
      </w:r>
    </w:p>
    <w:p>
      <w:pPr>
        <w:widowControl w:val="0"/>
        <w:spacing w:after="21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Tematické celky: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plavání ve ztížených podmínkách - tričko, civilní oděv (čisté komplety)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užité plavání a sebezáchranné techniky; základní lanové techniky pro vodní záchranu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házecí pomůcky - záchrana ze břehu (lana/házečky, podkova/kruh, záchranářský míč)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osobní zásah - upoutaný zachránce a plavání ve vestě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nadlehčovací záchranné pomůcky - záchranářské pásy, tuba a vaky DenatoSwim + improvizace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techniky vyproštění z vodní hladiny - plavidlo, pozvolný břeh, vysoké a nízké okraje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poranění páteře a hybného ústrojí - mělká voda - základní techniky stabilizace páteře a Spineboard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potápěčské nehody - základní informace a postupy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nádechové potápění a záchrana osoby z hloubky (doporučujeme vlastní ABC, ploutve, šnorchl)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5" w:val="left"/>
        </w:tabs>
        <w:bidi w:val="0"/>
        <w:spacing w:before="0" w:after="2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opakování postupů KPR tonoucího a bezpečnost použití AED v podmínkách mokrého prostředí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Odpovědný instruktor: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Jan Sedláček, DiS. -instruktor vodní záchrany a soudní znalec, zdravotnický záchranář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Zpracováno dne 20.8.2023, nabídka navazujících 2 kurzů je platná do 20.9.2023.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přátelským pozdravem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Jan Sedláček, DiS.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odborný garant BALIC, s.r.o. - zástupce autorizované osoby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instruktor vodní záchrany a soudní znalec - BOZP-Sport-Vodní záchrana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tel.: 603 244 100, e-mail: </w:t>
      </w:r>
      <w:r>
        <w:fldChar w:fldCharType="begin"/>
      </w:r>
      <w:r>
        <w:rPr/>
        <w:instrText> HYPERLINK "mailto:info@balic.cz"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info@balic.cz</w:t>
      </w:r>
      <w:r>
        <w:fldChar w:fldCharType="end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fldChar w:fldCharType="begin"/>
      </w:r>
      <w:r>
        <w:rPr/>
        <w:instrText> HYPERLINK "http://www.balic.czwww.znalec-vodnizachrana.cz"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www.balic.czwww.znalec-vodnizachrana.cz</w:t>
      </w:r>
      <w:r>
        <w:fldChar w:fldCharType="end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17"/>
          <w:szCs w:val="17"/>
        </w:rPr>
      </w:pPr>
      <w:r>
        <w:rPr>
          <w:i w:val="0"/>
          <w:iCs w:val="0"/>
          <w:color w:val="80808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BALIC, s.r.o. - Basic Lifesaving Competence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17"/>
          <w:szCs w:val="17"/>
        </w:rPr>
      </w:pPr>
      <w:r>
        <w:rPr>
          <w:i w:val="0"/>
          <w:iCs w:val="0"/>
          <w:color w:val="80808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IČ: 60199199 DIČ: CZ60199199</w:t>
      </w:r>
    </w:p>
    <w:sectPr>
      <w:footnotePr>
        <w:pos w:val="pageBottom"/>
        <w:numFmt w:val="decimal"/>
        <w:numRestart w:val="continuous"/>
      </w:footnotePr>
      <w:pgSz w:w="12240" w:h="15840"/>
      <w:pgMar w:top="254" w:left="1411" w:right="1368" w:bottom="25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Candara" w:eastAsia="Candara" w:hAnsi="Candara" w:cs="Candara"/>
      <w:b/>
      <w:bCs/>
      <w:i/>
      <w:iCs/>
      <w:smallCaps w:val="0"/>
      <w:strike w:val="0"/>
      <w:color w:val="0B073C"/>
      <w:sz w:val="17"/>
      <w:szCs w:val="17"/>
      <w:u w:val="none"/>
    </w:rPr>
  </w:style>
  <w:style w:type="character" w:customStyle="1" w:styleId="CharStyle6">
    <w:name w:val="Základní text (4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after="220"/>
      <w:jc w:val="center"/>
    </w:pPr>
    <w:rPr>
      <w:rFonts w:ascii="Candara" w:eastAsia="Candara" w:hAnsi="Candara" w:cs="Candara"/>
      <w:b/>
      <w:bCs/>
      <w:i/>
      <w:iCs/>
      <w:smallCaps w:val="0"/>
      <w:strike w:val="0"/>
      <w:color w:val="0B073C"/>
      <w:sz w:val="17"/>
      <w:szCs w:val="17"/>
      <w:u w:val="none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40"/>
      <w:ind w:firstLine="3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  <w:spacing w:line="30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after="40"/>
      <w:ind w:firstLine="3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FFFFFF"/>
      <w:spacing w:after="19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Nabídka TUL 2023 Lezec-ZM.docx</dc:title>
  <dc:subject/>
  <dc:creator>Jan Sedlá ek</dc:creator>
  <cp:keywords/>
</cp:coreProperties>
</file>