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8570" w14:textId="7DCE82AD" w:rsidR="00376DBA" w:rsidRPr="003E6814" w:rsidRDefault="009801A1" w:rsidP="003E681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6814">
        <w:rPr>
          <w:rFonts w:ascii="Arial" w:hAnsi="Arial" w:cs="Arial"/>
          <w:b/>
          <w:bCs/>
          <w:sz w:val="20"/>
          <w:szCs w:val="20"/>
        </w:rPr>
        <w:t xml:space="preserve">Dodatek č. </w:t>
      </w:r>
      <w:r w:rsidR="008313E0">
        <w:rPr>
          <w:rFonts w:ascii="Arial" w:hAnsi="Arial" w:cs="Arial"/>
          <w:b/>
          <w:bCs/>
          <w:sz w:val="20"/>
          <w:szCs w:val="20"/>
        </w:rPr>
        <w:t>3</w:t>
      </w:r>
      <w:r w:rsidRPr="003E6814">
        <w:rPr>
          <w:rFonts w:ascii="Arial" w:hAnsi="Arial" w:cs="Arial"/>
          <w:b/>
          <w:bCs/>
          <w:sz w:val="20"/>
          <w:szCs w:val="20"/>
        </w:rPr>
        <w:t xml:space="preserve"> ke smlouvě o nájmu prostoru sloužícího k podnikání ze dne 18.09.2019</w:t>
      </w:r>
    </w:p>
    <w:p w14:paraId="5BFF87F7" w14:textId="7510009E" w:rsidR="009801A1" w:rsidRPr="003E6814" w:rsidRDefault="009801A1">
      <w:pPr>
        <w:rPr>
          <w:rFonts w:ascii="Arial" w:hAnsi="Arial" w:cs="Arial"/>
          <w:sz w:val="20"/>
          <w:szCs w:val="20"/>
        </w:rPr>
      </w:pPr>
    </w:p>
    <w:p w14:paraId="01F4B134" w14:textId="0568BD5B" w:rsidR="009801A1" w:rsidRPr="003E6814" w:rsidRDefault="009801A1">
      <w:pPr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sz w:val="20"/>
          <w:szCs w:val="20"/>
        </w:rPr>
        <w:t>Dnešního dne, měsíce a roku se dohodli, dle svého prohlášení plně svéprávní, a to:</w:t>
      </w:r>
    </w:p>
    <w:p w14:paraId="3F9B2607" w14:textId="3E0EBC8D" w:rsidR="009801A1" w:rsidRPr="003E6814" w:rsidRDefault="009801A1">
      <w:pPr>
        <w:rPr>
          <w:rFonts w:ascii="Arial" w:hAnsi="Arial" w:cs="Arial"/>
          <w:sz w:val="20"/>
          <w:szCs w:val="20"/>
        </w:rPr>
      </w:pPr>
    </w:p>
    <w:p w14:paraId="5664372D" w14:textId="2DE58AA2" w:rsidR="009801A1" w:rsidRPr="003E6814" w:rsidRDefault="009801A1">
      <w:pPr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b/>
          <w:bCs/>
          <w:sz w:val="20"/>
          <w:szCs w:val="20"/>
        </w:rPr>
        <w:t>1/</w:t>
      </w:r>
      <w:r w:rsidRPr="003E6814">
        <w:rPr>
          <w:rFonts w:ascii="Arial" w:hAnsi="Arial" w:cs="Arial"/>
          <w:sz w:val="20"/>
          <w:szCs w:val="20"/>
        </w:rPr>
        <w:tab/>
      </w:r>
      <w:r w:rsidRPr="003E6814">
        <w:rPr>
          <w:rFonts w:ascii="Arial" w:hAnsi="Arial" w:cs="Arial"/>
          <w:b/>
          <w:bCs/>
          <w:sz w:val="20"/>
          <w:szCs w:val="20"/>
        </w:rPr>
        <w:t>Pohřební a hřbitovní služby města Brna, a.s.</w:t>
      </w:r>
    </w:p>
    <w:p w14:paraId="5A0428D7" w14:textId="276F15F5" w:rsidR="009801A1" w:rsidRPr="003E6814" w:rsidRDefault="009801A1">
      <w:pPr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sz w:val="20"/>
          <w:szCs w:val="20"/>
        </w:rPr>
        <w:tab/>
        <w:t>IČ</w:t>
      </w:r>
      <w:r w:rsidR="003E6814">
        <w:rPr>
          <w:rFonts w:ascii="Arial" w:hAnsi="Arial" w:cs="Arial"/>
          <w:sz w:val="20"/>
          <w:szCs w:val="20"/>
        </w:rPr>
        <w:t>O</w:t>
      </w:r>
      <w:r w:rsidRPr="003E6814">
        <w:rPr>
          <w:rFonts w:ascii="Arial" w:hAnsi="Arial" w:cs="Arial"/>
          <w:sz w:val="20"/>
          <w:szCs w:val="20"/>
        </w:rPr>
        <w:t>: 60713330</w:t>
      </w:r>
    </w:p>
    <w:p w14:paraId="318E70BC" w14:textId="3C1FBC3B" w:rsidR="009801A1" w:rsidRPr="003E6814" w:rsidRDefault="009801A1">
      <w:pPr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sz w:val="20"/>
          <w:szCs w:val="20"/>
        </w:rPr>
        <w:tab/>
        <w:t xml:space="preserve">se sídlem Koliště 1909/7, </w:t>
      </w:r>
      <w:r w:rsidR="00A97948" w:rsidRPr="003E6814">
        <w:rPr>
          <w:rFonts w:ascii="Arial" w:hAnsi="Arial" w:cs="Arial"/>
          <w:sz w:val="20"/>
          <w:szCs w:val="20"/>
        </w:rPr>
        <w:t xml:space="preserve">Černá Pole, </w:t>
      </w:r>
      <w:r w:rsidRPr="003E6814">
        <w:rPr>
          <w:rFonts w:ascii="Arial" w:hAnsi="Arial" w:cs="Arial"/>
          <w:sz w:val="20"/>
          <w:szCs w:val="20"/>
        </w:rPr>
        <w:t>602 00 Brno</w:t>
      </w:r>
    </w:p>
    <w:p w14:paraId="6858DFCA" w14:textId="19ED7502" w:rsidR="009801A1" w:rsidRPr="003E6814" w:rsidRDefault="009801A1">
      <w:pPr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sz w:val="20"/>
          <w:szCs w:val="20"/>
        </w:rPr>
        <w:tab/>
        <w:t xml:space="preserve">zapsaná v obchodním rejstříku vedeném u Krajského soudu v Brně, </w:t>
      </w:r>
      <w:proofErr w:type="spellStart"/>
      <w:r w:rsidRPr="003E6814">
        <w:rPr>
          <w:rFonts w:ascii="Arial" w:hAnsi="Arial" w:cs="Arial"/>
          <w:sz w:val="20"/>
          <w:szCs w:val="20"/>
        </w:rPr>
        <w:t>sp</w:t>
      </w:r>
      <w:proofErr w:type="spellEnd"/>
      <w:r w:rsidRPr="003E6814">
        <w:rPr>
          <w:rFonts w:ascii="Arial" w:hAnsi="Arial" w:cs="Arial"/>
          <w:sz w:val="20"/>
          <w:szCs w:val="20"/>
        </w:rPr>
        <w:t>. zn. B 5828</w:t>
      </w:r>
    </w:p>
    <w:p w14:paraId="5BB8098B" w14:textId="1929AEB9" w:rsidR="009801A1" w:rsidRPr="003E6814" w:rsidRDefault="009801A1">
      <w:pPr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sz w:val="20"/>
          <w:szCs w:val="20"/>
        </w:rPr>
        <w:tab/>
        <w:t xml:space="preserve">zastoupena </w:t>
      </w:r>
      <w:r w:rsidR="00A97948" w:rsidRPr="003E6814">
        <w:rPr>
          <w:rFonts w:ascii="Arial" w:hAnsi="Arial" w:cs="Arial"/>
          <w:sz w:val="20"/>
          <w:szCs w:val="20"/>
        </w:rPr>
        <w:t xml:space="preserve">Ing. </w:t>
      </w:r>
      <w:proofErr w:type="spellStart"/>
      <w:r w:rsidR="00A97948" w:rsidRPr="003E6814">
        <w:rPr>
          <w:rFonts w:ascii="Arial" w:hAnsi="Arial" w:cs="Arial"/>
          <w:sz w:val="20"/>
          <w:szCs w:val="20"/>
        </w:rPr>
        <w:t>Leou</w:t>
      </w:r>
      <w:proofErr w:type="spellEnd"/>
      <w:r w:rsidR="00A97948" w:rsidRPr="003E6814">
        <w:rPr>
          <w:rFonts w:ascii="Arial" w:hAnsi="Arial" w:cs="Arial"/>
          <w:sz w:val="20"/>
          <w:szCs w:val="20"/>
        </w:rPr>
        <w:t xml:space="preserve"> Olšákovou, ředitelkou společnosti</w:t>
      </w:r>
    </w:p>
    <w:p w14:paraId="5437A733" w14:textId="76161F2C" w:rsidR="009801A1" w:rsidRPr="003E6814" w:rsidRDefault="009801A1">
      <w:pPr>
        <w:rPr>
          <w:rFonts w:ascii="Arial" w:hAnsi="Arial" w:cs="Arial"/>
          <w:sz w:val="20"/>
          <w:szCs w:val="20"/>
        </w:rPr>
      </w:pPr>
    </w:p>
    <w:p w14:paraId="4256D018" w14:textId="2219D7B6" w:rsidR="009801A1" w:rsidRPr="003E6814" w:rsidRDefault="009801A1">
      <w:pPr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sz w:val="20"/>
          <w:szCs w:val="20"/>
        </w:rPr>
        <w:tab/>
        <w:t>(dále jen „</w:t>
      </w:r>
      <w:r w:rsidRPr="003E6814">
        <w:rPr>
          <w:rFonts w:ascii="Arial" w:hAnsi="Arial" w:cs="Arial"/>
          <w:b/>
          <w:bCs/>
          <w:sz w:val="20"/>
          <w:szCs w:val="20"/>
        </w:rPr>
        <w:t>pronajímatel</w:t>
      </w:r>
      <w:r w:rsidRPr="003E6814">
        <w:rPr>
          <w:rFonts w:ascii="Arial" w:hAnsi="Arial" w:cs="Arial"/>
          <w:sz w:val="20"/>
          <w:szCs w:val="20"/>
        </w:rPr>
        <w:t>“)</w:t>
      </w:r>
    </w:p>
    <w:p w14:paraId="54752740" w14:textId="2D6F9CB1" w:rsidR="009801A1" w:rsidRPr="003E6814" w:rsidRDefault="009801A1">
      <w:pPr>
        <w:rPr>
          <w:rFonts w:ascii="Arial" w:hAnsi="Arial" w:cs="Arial"/>
          <w:sz w:val="20"/>
          <w:szCs w:val="20"/>
        </w:rPr>
      </w:pPr>
    </w:p>
    <w:p w14:paraId="2DDAEEFE" w14:textId="3A2F03EB" w:rsidR="009801A1" w:rsidRPr="003E6814" w:rsidRDefault="009801A1">
      <w:pPr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sz w:val="20"/>
          <w:szCs w:val="20"/>
        </w:rPr>
        <w:tab/>
        <w:t xml:space="preserve">a </w:t>
      </w:r>
      <w:r w:rsidRPr="003E6814">
        <w:rPr>
          <w:rFonts w:ascii="Arial" w:hAnsi="Arial" w:cs="Arial"/>
          <w:sz w:val="20"/>
          <w:szCs w:val="20"/>
        </w:rPr>
        <w:tab/>
      </w:r>
    </w:p>
    <w:p w14:paraId="38B625F7" w14:textId="3EDB352B" w:rsidR="009801A1" w:rsidRPr="003E6814" w:rsidRDefault="009801A1">
      <w:pPr>
        <w:rPr>
          <w:rFonts w:ascii="Arial" w:hAnsi="Arial" w:cs="Arial"/>
          <w:sz w:val="20"/>
          <w:szCs w:val="20"/>
        </w:rPr>
      </w:pPr>
    </w:p>
    <w:p w14:paraId="7A93948D" w14:textId="618FF792" w:rsidR="009801A1" w:rsidRPr="003E6814" w:rsidRDefault="009801A1">
      <w:pPr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b/>
          <w:bCs/>
          <w:sz w:val="20"/>
          <w:szCs w:val="20"/>
        </w:rPr>
        <w:t>2/</w:t>
      </w:r>
      <w:r w:rsidRPr="003E6814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3E6814" w:rsidRPr="003E6814">
        <w:rPr>
          <w:rFonts w:ascii="Arial" w:hAnsi="Arial" w:cs="Arial"/>
          <w:b/>
          <w:bCs/>
          <w:sz w:val="20"/>
          <w:szCs w:val="20"/>
        </w:rPr>
        <w:t>DevCors</w:t>
      </w:r>
      <w:proofErr w:type="spellEnd"/>
      <w:r w:rsidR="003E6814" w:rsidRPr="003E6814">
        <w:rPr>
          <w:rFonts w:ascii="Arial" w:hAnsi="Arial" w:cs="Arial"/>
          <w:b/>
          <w:bCs/>
          <w:sz w:val="20"/>
          <w:szCs w:val="20"/>
        </w:rPr>
        <w:t xml:space="preserve"> s.r.o.</w:t>
      </w:r>
    </w:p>
    <w:p w14:paraId="0C4987C4" w14:textId="2EEF43CA" w:rsidR="009801A1" w:rsidRPr="003E6814" w:rsidRDefault="009801A1">
      <w:pPr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sz w:val="20"/>
          <w:szCs w:val="20"/>
        </w:rPr>
        <w:tab/>
        <w:t>IČ</w:t>
      </w:r>
      <w:r w:rsidR="003E6814">
        <w:rPr>
          <w:rFonts w:ascii="Arial" w:hAnsi="Arial" w:cs="Arial"/>
          <w:sz w:val="20"/>
          <w:szCs w:val="20"/>
        </w:rPr>
        <w:t>O</w:t>
      </w:r>
      <w:r w:rsidRPr="003E6814">
        <w:rPr>
          <w:rFonts w:ascii="Arial" w:hAnsi="Arial" w:cs="Arial"/>
          <w:sz w:val="20"/>
          <w:szCs w:val="20"/>
        </w:rPr>
        <w:t>: 08197181</w:t>
      </w:r>
    </w:p>
    <w:p w14:paraId="1B4F592C" w14:textId="68C31A02" w:rsidR="009801A1" w:rsidRPr="003E6814" w:rsidRDefault="009801A1">
      <w:pPr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sz w:val="20"/>
          <w:szCs w:val="20"/>
        </w:rPr>
        <w:tab/>
        <w:t xml:space="preserve">se sídlem Nové sady 988/2, </w:t>
      </w:r>
      <w:r w:rsidR="00A97948" w:rsidRPr="003E6814">
        <w:rPr>
          <w:rFonts w:ascii="Arial" w:hAnsi="Arial" w:cs="Arial"/>
          <w:sz w:val="20"/>
          <w:szCs w:val="20"/>
        </w:rPr>
        <w:t xml:space="preserve">Staré Brno, </w:t>
      </w:r>
      <w:r w:rsidRPr="003E6814">
        <w:rPr>
          <w:rFonts w:ascii="Arial" w:hAnsi="Arial" w:cs="Arial"/>
          <w:sz w:val="20"/>
          <w:szCs w:val="20"/>
        </w:rPr>
        <w:t>602 00 Brno</w:t>
      </w:r>
    </w:p>
    <w:p w14:paraId="2057BFD5" w14:textId="16BE3255" w:rsidR="009801A1" w:rsidRPr="003E6814" w:rsidRDefault="009801A1">
      <w:pPr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sz w:val="20"/>
          <w:szCs w:val="20"/>
        </w:rPr>
        <w:tab/>
        <w:t xml:space="preserve">zapsána v obchodním rejstříku vedeném u Krajského soudu v Brně, </w:t>
      </w:r>
      <w:proofErr w:type="spellStart"/>
      <w:r w:rsidRPr="003E6814">
        <w:rPr>
          <w:rFonts w:ascii="Arial" w:hAnsi="Arial" w:cs="Arial"/>
          <w:sz w:val="20"/>
          <w:szCs w:val="20"/>
        </w:rPr>
        <w:t>sp</w:t>
      </w:r>
      <w:proofErr w:type="spellEnd"/>
      <w:r w:rsidRPr="003E6814">
        <w:rPr>
          <w:rFonts w:ascii="Arial" w:hAnsi="Arial" w:cs="Arial"/>
          <w:sz w:val="20"/>
          <w:szCs w:val="20"/>
        </w:rPr>
        <w:t>. zn. C 112371</w:t>
      </w:r>
    </w:p>
    <w:p w14:paraId="6CBF7DA4" w14:textId="185F91CB" w:rsidR="009801A1" w:rsidRPr="003E6814" w:rsidRDefault="009801A1">
      <w:pPr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sz w:val="20"/>
          <w:szCs w:val="20"/>
        </w:rPr>
        <w:tab/>
        <w:t>zastoupen</w:t>
      </w:r>
      <w:r w:rsidR="00A97948" w:rsidRPr="003E6814">
        <w:rPr>
          <w:rFonts w:ascii="Arial" w:hAnsi="Arial" w:cs="Arial"/>
          <w:sz w:val="20"/>
          <w:szCs w:val="20"/>
        </w:rPr>
        <w:t xml:space="preserve">a Zbyňkem </w:t>
      </w:r>
      <w:proofErr w:type="spellStart"/>
      <w:r w:rsidR="00A97948" w:rsidRPr="003E6814">
        <w:rPr>
          <w:rFonts w:ascii="Arial" w:hAnsi="Arial" w:cs="Arial"/>
          <w:sz w:val="20"/>
          <w:szCs w:val="20"/>
        </w:rPr>
        <w:t>Vavrošem</w:t>
      </w:r>
      <w:proofErr w:type="spellEnd"/>
      <w:r w:rsidR="00A97948" w:rsidRPr="003E6814">
        <w:rPr>
          <w:rFonts w:ascii="Arial" w:hAnsi="Arial" w:cs="Arial"/>
          <w:sz w:val="20"/>
          <w:szCs w:val="20"/>
        </w:rPr>
        <w:t xml:space="preserve"> a Petrem Valou, jednateli společnosti</w:t>
      </w:r>
    </w:p>
    <w:p w14:paraId="49997CA6" w14:textId="77777777" w:rsidR="009801A1" w:rsidRPr="003E6814" w:rsidRDefault="009801A1">
      <w:pPr>
        <w:rPr>
          <w:rFonts w:ascii="Arial" w:hAnsi="Arial" w:cs="Arial"/>
          <w:sz w:val="20"/>
          <w:szCs w:val="20"/>
        </w:rPr>
      </w:pPr>
    </w:p>
    <w:p w14:paraId="155EC333" w14:textId="6B197427" w:rsidR="009801A1" w:rsidRDefault="009801A1">
      <w:pPr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sz w:val="20"/>
          <w:szCs w:val="20"/>
        </w:rPr>
        <w:tab/>
        <w:t>(dále jen „</w:t>
      </w:r>
      <w:r w:rsidRPr="003E6814">
        <w:rPr>
          <w:rFonts w:ascii="Arial" w:hAnsi="Arial" w:cs="Arial"/>
          <w:b/>
          <w:bCs/>
          <w:sz w:val="20"/>
          <w:szCs w:val="20"/>
        </w:rPr>
        <w:t>nájemce</w:t>
      </w:r>
      <w:r w:rsidRPr="003E6814">
        <w:rPr>
          <w:rFonts w:ascii="Arial" w:hAnsi="Arial" w:cs="Arial"/>
          <w:sz w:val="20"/>
          <w:szCs w:val="20"/>
        </w:rPr>
        <w:t>“)</w:t>
      </w:r>
    </w:p>
    <w:p w14:paraId="4A89ED62" w14:textId="2864B420" w:rsidR="003E6814" w:rsidRDefault="003E6814">
      <w:pPr>
        <w:rPr>
          <w:rFonts w:ascii="Arial" w:hAnsi="Arial" w:cs="Arial"/>
          <w:sz w:val="20"/>
          <w:szCs w:val="20"/>
        </w:rPr>
      </w:pPr>
    </w:p>
    <w:p w14:paraId="3A5EFC34" w14:textId="26448459" w:rsidR="003E6814" w:rsidRPr="003E6814" w:rsidRDefault="003E68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pronajímatel a nájemce společně dále jen jako „</w:t>
      </w:r>
      <w:r w:rsidRPr="003E6814">
        <w:rPr>
          <w:rFonts w:ascii="Arial" w:hAnsi="Arial" w:cs="Arial"/>
          <w:b/>
          <w:bCs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</w:t>
      </w:r>
    </w:p>
    <w:p w14:paraId="2FDF368C" w14:textId="77777777" w:rsidR="009801A1" w:rsidRPr="003E6814" w:rsidRDefault="009801A1">
      <w:pPr>
        <w:rPr>
          <w:rFonts w:ascii="Arial" w:hAnsi="Arial" w:cs="Arial"/>
          <w:b/>
          <w:bCs/>
          <w:sz w:val="20"/>
          <w:szCs w:val="20"/>
        </w:rPr>
      </w:pPr>
    </w:p>
    <w:p w14:paraId="55AAC176" w14:textId="7DD4D72E" w:rsidR="009801A1" w:rsidRPr="003E6814" w:rsidRDefault="009801A1" w:rsidP="009801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6814">
        <w:rPr>
          <w:rFonts w:ascii="Arial" w:hAnsi="Arial" w:cs="Arial"/>
          <w:b/>
          <w:bCs/>
          <w:sz w:val="20"/>
          <w:szCs w:val="20"/>
        </w:rPr>
        <w:t>a uzavřeli tento</w:t>
      </w:r>
    </w:p>
    <w:p w14:paraId="694FF678" w14:textId="3BAF560D" w:rsidR="009801A1" w:rsidRPr="003E6814" w:rsidRDefault="009801A1" w:rsidP="009801A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084FF3F" w14:textId="79F7D578" w:rsidR="009801A1" w:rsidRPr="003E6814" w:rsidRDefault="009801A1" w:rsidP="009801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6814">
        <w:rPr>
          <w:rFonts w:ascii="Arial" w:hAnsi="Arial" w:cs="Arial"/>
          <w:b/>
          <w:bCs/>
          <w:sz w:val="20"/>
          <w:szCs w:val="20"/>
        </w:rPr>
        <w:t xml:space="preserve">dodatek č. </w:t>
      </w:r>
      <w:r w:rsidR="008313E0">
        <w:rPr>
          <w:rFonts w:ascii="Arial" w:hAnsi="Arial" w:cs="Arial"/>
          <w:b/>
          <w:bCs/>
          <w:sz w:val="20"/>
          <w:szCs w:val="20"/>
        </w:rPr>
        <w:t>3</w:t>
      </w:r>
      <w:r w:rsidRPr="003E6814">
        <w:rPr>
          <w:rFonts w:ascii="Arial" w:hAnsi="Arial" w:cs="Arial"/>
          <w:b/>
          <w:bCs/>
          <w:sz w:val="20"/>
          <w:szCs w:val="20"/>
        </w:rPr>
        <w:t xml:space="preserve"> ke smlouvě o nájmu prostoru sloužícího k podnikání ze dne 18.09.2019</w:t>
      </w:r>
    </w:p>
    <w:p w14:paraId="3075E5C4" w14:textId="35FC61A7" w:rsidR="009801A1" w:rsidRPr="003E6814" w:rsidRDefault="009801A1" w:rsidP="009801A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E3B0827" w14:textId="2A93155A" w:rsidR="009801A1" w:rsidRPr="003E6814" w:rsidRDefault="009801A1" w:rsidP="009801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6814">
        <w:rPr>
          <w:rFonts w:ascii="Arial" w:hAnsi="Arial" w:cs="Arial"/>
          <w:b/>
          <w:bCs/>
          <w:sz w:val="20"/>
          <w:szCs w:val="20"/>
        </w:rPr>
        <w:t>I.</w:t>
      </w:r>
    </w:p>
    <w:p w14:paraId="67A6EFAA" w14:textId="6D7F7B04" w:rsidR="009801A1" w:rsidRDefault="007625C6" w:rsidP="009801A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prohlášení</w:t>
      </w:r>
    </w:p>
    <w:p w14:paraId="72DCFE0A" w14:textId="77777777" w:rsidR="007625C6" w:rsidRPr="003E6814" w:rsidRDefault="007625C6" w:rsidP="009801A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41EFA1" w14:textId="35BF4D45" w:rsidR="003E6814" w:rsidRPr="003E6814" w:rsidRDefault="009801A1" w:rsidP="000C6B29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E6814">
        <w:rPr>
          <w:rFonts w:ascii="Arial" w:hAnsi="Arial" w:cs="Arial"/>
          <w:sz w:val="20"/>
          <w:szCs w:val="20"/>
        </w:rPr>
        <w:t>Smluvní strany prohlašují a činí nesporným, že dne 18.09.2019 byla mezi nimi uzavřena smlouva o nájmu</w:t>
      </w:r>
      <w:r w:rsidR="003E4B28" w:rsidRPr="003E6814">
        <w:rPr>
          <w:rFonts w:ascii="Arial" w:hAnsi="Arial" w:cs="Arial"/>
          <w:sz w:val="20"/>
          <w:szCs w:val="20"/>
        </w:rPr>
        <w:t xml:space="preserve"> prostoru sloužícího k podnikání, jejímž předmětem </w:t>
      </w:r>
      <w:r w:rsidR="001A4600">
        <w:rPr>
          <w:rFonts w:ascii="Arial" w:hAnsi="Arial" w:cs="Arial"/>
          <w:sz w:val="20"/>
          <w:szCs w:val="20"/>
        </w:rPr>
        <w:t>byl</w:t>
      </w:r>
      <w:r w:rsidR="003E4B28" w:rsidRPr="003E6814">
        <w:rPr>
          <w:rFonts w:ascii="Arial" w:hAnsi="Arial" w:cs="Arial"/>
          <w:sz w:val="20"/>
          <w:szCs w:val="20"/>
        </w:rPr>
        <w:t xml:space="preserve"> závazek pronajímatele přenechat nájemci </w:t>
      </w:r>
      <w:r w:rsidR="000C6B29">
        <w:rPr>
          <w:rFonts w:ascii="Arial" w:hAnsi="Arial" w:cs="Arial"/>
          <w:sz w:val="20"/>
          <w:szCs w:val="20"/>
        </w:rPr>
        <w:t xml:space="preserve">k užívání </w:t>
      </w:r>
      <w:r w:rsidR="003E4B28" w:rsidRPr="003E6814">
        <w:rPr>
          <w:rFonts w:ascii="Arial" w:hAnsi="Arial" w:cs="Arial"/>
          <w:sz w:val="20"/>
          <w:szCs w:val="20"/>
        </w:rPr>
        <w:t>předmět nájmu</w:t>
      </w:r>
      <w:r w:rsidR="003E6814">
        <w:rPr>
          <w:rFonts w:ascii="Arial" w:hAnsi="Arial" w:cs="Arial"/>
          <w:sz w:val="20"/>
          <w:szCs w:val="20"/>
        </w:rPr>
        <w:t xml:space="preserve">, blíže vymezený v čl. </w:t>
      </w:r>
      <w:r w:rsidR="000C6B29">
        <w:rPr>
          <w:rFonts w:ascii="Arial" w:hAnsi="Arial" w:cs="Arial"/>
          <w:sz w:val="20"/>
          <w:szCs w:val="20"/>
        </w:rPr>
        <w:t>I</w:t>
      </w:r>
      <w:r w:rsidR="003E6814">
        <w:rPr>
          <w:rFonts w:ascii="Arial" w:hAnsi="Arial" w:cs="Arial"/>
          <w:sz w:val="20"/>
          <w:szCs w:val="20"/>
        </w:rPr>
        <w:t xml:space="preserve">I. odst. </w:t>
      </w:r>
      <w:r w:rsidR="008313E0">
        <w:rPr>
          <w:rFonts w:ascii="Arial" w:hAnsi="Arial" w:cs="Arial"/>
          <w:sz w:val="20"/>
          <w:szCs w:val="20"/>
        </w:rPr>
        <w:t>2.</w:t>
      </w:r>
      <w:r w:rsidR="003E6814">
        <w:rPr>
          <w:rFonts w:ascii="Arial" w:hAnsi="Arial" w:cs="Arial"/>
          <w:sz w:val="20"/>
          <w:szCs w:val="20"/>
        </w:rPr>
        <w:t>1. dané smlouvy, a závazek nájemce za to platit nájemné sjednané v čl. VI. dané smlouvy (dále jen „</w:t>
      </w:r>
      <w:r w:rsidR="003E6814" w:rsidRPr="003E6814">
        <w:rPr>
          <w:rFonts w:ascii="Arial" w:hAnsi="Arial" w:cs="Arial"/>
          <w:b/>
          <w:bCs/>
          <w:sz w:val="20"/>
          <w:szCs w:val="20"/>
        </w:rPr>
        <w:t>Smlouva o nájmu</w:t>
      </w:r>
      <w:r w:rsidR="003E6814">
        <w:rPr>
          <w:rFonts w:ascii="Arial" w:hAnsi="Arial" w:cs="Arial"/>
          <w:sz w:val="20"/>
          <w:szCs w:val="20"/>
        </w:rPr>
        <w:t>“).</w:t>
      </w:r>
    </w:p>
    <w:p w14:paraId="3449734B" w14:textId="77777777" w:rsidR="003E6814" w:rsidRPr="003E6814" w:rsidRDefault="003E6814" w:rsidP="000C6B29">
      <w:pPr>
        <w:pStyle w:val="Odstavecseseznamem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35E3D7" w14:textId="2254ABD3" w:rsidR="003A4A3A" w:rsidRPr="003A4A3A" w:rsidRDefault="00CA413E" w:rsidP="000C6B29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E6814">
        <w:rPr>
          <w:rFonts w:ascii="Arial" w:hAnsi="Arial" w:cs="Arial"/>
          <w:sz w:val="20"/>
          <w:szCs w:val="20"/>
        </w:rPr>
        <w:t>Smluvní strany dále prohlašují a činí nesporným, že dne 28.02.2020 byl mezi nimi uzavřen dodatek č. 1 k</w:t>
      </w:r>
      <w:r w:rsidR="003E6814">
        <w:rPr>
          <w:rFonts w:ascii="Arial" w:hAnsi="Arial" w:cs="Arial"/>
          <w:sz w:val="20"/>
          <w:szCs w:val="20"/>
        </w:rPr>
        <w:t>e Smlouvě o nájmu</w:t>
      </w:r>
      <w:r w:rsidR="008313E0">
        <w:rPr>
          <w:rFonts w:ascii="Arial" w:hAnsi="Arial" w:cs="Arial"/>
          <w:sz w:val="20"/>
          <w:szCs w:val="20"/>
        </w:rPr>
        <w:t xml:space="preserve"> a dne 9.3.2022 dodatek č.</w:t>
      </w:r>
      <w:r w:rsidR="004528AC">
        <w:rPr>
          <w:rFonts w:ascii="Arial" w:hAnsi="Arial" w:cs="Arial"/>
          <w:sz w:val="20"/>
          <w:szCs w:val="20"/>
        </w:rPr>
        <w:t xml:space="preserve"> </w:t>
      </w:r>
      <w:r w:rsidR="008313E0">
        <w:rPr>
          <w:rFonts w:ascii="Arial" w:hAnsi="Arial" w:cs="Arial"/>
          <w:sz w:val="20"/>
          <w:szCs w:val="20"/>
        </w:rPr>
        <w:t>2 ke Smlouvě o nájmu.</w:t>
      </w:r>
      <w:r w:rsidR="003A4A3A">
        <w:rPr>
          <w:rFonts w:ascii="Arial" w:hAnsi="Arial" w:cs="Arial"/>
          <w:sz w:val="20"/>
          <w:szCs w:val="20"/>
        </w:rPr>
        <w:t xml:space="preserve"> </w:t>
      </w:r>
      <w:r w:rsidR="008313E0">
        <w:rPr>
          <w:rFonts w:ascii="Arial" w:hAnsi="Arial" w:cs="Arial"/>
          <w:sz w:val="20"/>
          <w:szCs w:val="20"/>
        </w:rPr>
        <w:t>N</w:t>
      </w:r>
      <w:r w:rsidR="003A4A3A">
        <w:rPr>
          <w:rFonts w:ascii="Arial" w:hAnsi="Arial" w:cs="Arial"/>
          <w:sz w:val="20"/>
          <w:szCs w:val="20"/>
        </w:rPr>
        <w:t>a základě</w:t>
      </w:r>
      <w:r w:rsidR="008313E0">
        <w:rPr>
          <w:rFonts w:ascii="Arial" w:hAnsi="Arial" w:cs="Arial"/>
          <w:sz w:val="20"/>
          <w:szCs w:val="20"/>
        </w:rPr>
        <w:t xml:space="preserve"> dodatku č. 2</w:t>
      </w:r>
      <w:r w:rsidR="003A4A3A">
        <w:rPr>
          <w:rFonts w:ascii="Arial" w:hAnsi="Arial" w:cs="Arial"/>
          <w:sz w:val="20"/>
          <w:szCs w:val="20"/>
        </w:rPr>
        <w:t xml:space="preserve"> </w:t>
      </w:r>
      <w:r w:rsidR="004528AC" w:rsidRPr="003E6814">
        <w:rPr>
          <w:rFonts w:ascii="Arial" w:hAnsi="Arial" w:cs="Arial"/>
          <w:sz w:val="20"/>
          <w:szCs w:val="20"/>
        </w:rPr>
        <w:t>k</w:t>
      </w:r>
      <w:r w:rsidR="004528AC">
        <w:rPr>
          <w:rFonts w:ascii="Arial" w:hAnsi="Arial" w:cs="Arial"/>
          <w:sz w:val="20"/>
          <w:szCs w:val="20"/>
        </w:rPr>
        <w:t xml:space="preserve">e Smlouvě o nájmu se </w:t>
      </w:r>
      <w:r w:rsidR="003A4A3A">
        <w:rPr>
          <w:rFonts w:ascii="Arial" w:hAnsi="Arial" w:cs="Arial"/>
          <w:sz w:val="20"/>
          <w:szCs w:val="20"/>
        </w:rPr>
        <w:t>smluvní strany mj. dohodly na rozšíření předmětu nájmu tak, jak je blíže specifikováno v čl. II. odst.</w:t>
      </w:r>
      <w:r w:rsidR="004528AC">
        <w:rPr>
          <w:rFonts w:ascii="Arial" w:hAnsi="Arial" w:cs="Arial"/>
          <w:sz w:val="20"/>
          <w:szCs w:val="20"/>
        </w:rPr>
        <w:t xml:space="preserve"> </w:t>
      </w:r>
      <w:r w:rsidR="008313E0">
        <w:rPr>
          <w:rFonts w:ascii="Arial" w:hAnsi="Arial" w:cs="Arial"/>
          <w:sz w:val="20"/>
          <w:szCs w:val="20"/>
        </w:rPr>
        <w:t>1</w:t>
      </w:r>
      <w:r w:rsidR="003A4A3A">
        <w:rPr>
          <w:rFonts w:ascii="Arial" w:hAnsi="Arial" w:cs="Arial"/>
          <w:sz w:val="20"/>
          <w:szCs w:val="20"/>
        </w:rPr>
        <w:t xml:space="preserve"> daného dodatku, </w:t>
      </w:r>
      <w:r w:rsidR="001A4600">
        <w:rPr>
          <w:rFonts w:ascii="Arial" w:hAnsi="Arial" w:cs="Arial"/>
          <w:sz w:val="20"/>
          <w:szCs w:val="20"/>
        </w:rPr>
        <w:t xml:space="preserve">a </w:t>
      </w:r>
      <w:r w:rsidR="003A4A3A">
        <w:rPr>
          <w:rFonts w:ascii="Arial" w:hAnsi="Arial" w:cs="Arial"/>
          <w:sz w:val="20"/>
          <w:szCs w:val="20"/>
        </w:rPr>
        <w:t xml:space="preserve">dále na změně výše sjednaného nájemného tak, jak je blíže specifikováno v čl. II. odst. </w:t>
      </w:r>
      <w:r w:rsidR="004528AC">
        <w:rPr>
          <w:rFonts w:ascii="Arial" w:hAnsi="Arial" w:cs="Arial"/>
          <w:sz w:val="20"/>
          <w:szCs w:val="20"/>
        </w:rPr>
        <w:t>2</w:t>
      </w:r>
      <w:r w:rsidR="003A4A3A">
        <w:rPr>
          <w:rFonts w:ascii="Arial" w:hAnsi="Arial" w:cs="Arial"/>
          <w:sz w:val="20"/>
          <w:szCs w:val="20"/>
        </w:rPr>
        <w:t>. daného dodatku (dále jen „</w:t>
      </w:r>
      <w:r w:rsidR="003A4A3A" w:rsidRPr="007625C6">
        <w:rPr>
          <w:rFonts w:ascii="Arial" w:hAnsi="Arial" w:cs="Arial"/>
          <w:b/>
          <w:bCs/>
          <w:sz w:val="20"/>
          <w:szCs w:val="20"/>
        </w:rPr>
        <w:t>D</w:t>
      </w:r>
      <w:r w:rsidR="007625C6" w:rsidRPr="007625C6">
        <w:rPr>
          <w:rFonts w:ascii="Arial" w:hAnsi="Arial" w:cs="Arial"/>
          <w:b/>
          <w:bCs/>
          <w:sz w:val="20"/>
          <w:szCs w:val="20"/>
        </w:rPr>
        <w:t xml:space="preserve">odatek č. </w:t>
      </w:r>
      <w:r w:rsidR="004528AC">
        <w:rPr>
          <w:rFonts w:ascii="Arial" w:hAnsi="Arial" w:cs="Arial"/>
          <w:b/>
          <w:bCs/>
          <w:sz w:val="20"/>
          <w:szCs w:val="20"/>
        </w:rPr>
        <w:t>2</w:t>
      </w:r>
      <w:r w:rsidR="007625C6">
        <w:rPr>
          <w:rFonts w:ascii="Arial" w:hAnsi="Arial" w:cs="Arial"/>
          <w:sz w:val="20"/>
          <w:szCs w:val="20"/>
        </w:rPr>
        <w:t>“).</w:t>
      </w:r>
    </w:p>
    <w:p w14:paraId="41A19BE6" w14:textId="1F8A9629" w:rsidR="00CA413E" w:rsidRDefault="00CA413E" w:rsidP="00CA14D1">
      <w:pPr>
        <w:pStyle w:val="Odstavecseseznamem"/>
        <w:ind w:left="284" w:hanging="227"/>
        <w:jc w:val="both"/>
        <w:rPr>
          <w:rFonts w:ascii="Arial" w:hAnsi="Arial" w:cs="Arial"/>
          <w:sz w:val="20"/>
          <w:szCs w:val="20"/>
        </w:rPr>
      </w:pPr>
    </w:p>
    <w:p w14:paraId="22AF7372" w14:textId="77777777" w:rsidR="007625C6" w:rsidRPr="003E6814" w:rsidRDefault="007625C6" w:rsidP="00CA14D1">
      <w:pPr>
        <w:pStyle w:val="Odstavecseseznamem"/>
        <w:ind w:left="284" w:hanging="227"/>
        <w:jc w:val="both"/>
        <w:rPr>
          <w:rFonts w:ascii="Arial" w:hAnsi="Arial" w:cs="Arial"/>
          <w:sz w:val="20"/>
          <w:szCs w:val="20"/>
          <w:lang w:eastAsia="cs-CZ"/>
        </w:rPr>
      </w:pPr>
    </w:p>
    <w:p w14:paraId="0B928685" w14:textId="4E9F468F" w:rsidR="00CA413E" w:rsidRDefault="00CA413E" w:rsidP="00CA14D1">
      <w:pPr>
        <w:pStyle w:val="Odstavecseseznamem"/>
        <w:ind w:left="284" w:hanging="227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7625C6">
        <w:rPr>
          <w:rFonts w:ascii="Arial" w:hAnsi="Arial" w:cs="Arial"/>
          <w:b/>
          <w:bCs/>
          <w:sz w:val="20"/>
          <w:szCs w:val="20"/>
          <w:lang w:eastAsia="cs-CZ"/>
        </w:rPr>
        <w:t>II.</w:t>
      </w:r>
    </w:p>
    <w:p w14:paraId="24728B19" w14:textId="3305F8B0" w:rsidR="007625C6" w:rsidRPr="007C4386" w:rsidRDefault="007625C6" w:rsidP="00CA14D1">
      <w:pPr>
        <w:pStyle w:val="Odstavecseseznamem"/>
        <w:ind w:left="284" w:hanging="227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Předmět dodatku</w:t>
      </w:r>
    </w:p>
    <w:p w14:paraId="31A6DD30" w14:textId="77777777" w:rsidR="00CA14D1" w:rsidRPr="003E6814" w:rsidRDefault="00CA14D1" w:rsidP="00CA14D1">
      <w:pPr>
        <w:pStyle w:val="Odstavecseseznamem"/>
        <w:ind w:left="28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012F7A6" w14:textId="4C43A926" w:rsidR="00CA14D1" w:rsidRPr="003E6814" w:rsidRDefault="00CA14D1" w:rsidP="00CA14D1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2E6C06F2" w14:textId="3F0788E3" w:rsidR="00A14A69" w:rsidRPr="003E6814" w:rsidRDefault="00A14A69" w:rsidP="00A14A69">
      <w:pPr>
        <w:pStyle w:val="Odstavecseseznamem"/>
        <w:numPr>
          <w:ilvl w:val="0"/>
          <w:numId w:val="6"/>
        </w:numPr>
        <w:ind w:left="284" w:hanging="227"/>
        <w:jc w:val="both"/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sz w:val="20"/>
          <w:szCs w:val="20"/>
        </w:rPr>
        <w:t xml:space="preserve">Smluvní strany se </w:t>
      </w:r>
      <w:r w:rsidR="00DB1E78">
        <w:rPr>
          <w:rFonts w:ascii="Arial" w:hAnsi="Arial" w:cs="Arial"/>
          <w:sz w:val="20"/>
          <w:szCs w:val="20"/>
        </w:rPr>
        <w:t>d</w:t>
      </w:r>
      <w:r w:rsidRPr="003E6814">
        <w:rPr>
          <w:rFonts w:ascii="Arial" w:hAnsi="Arial" w:cs="Arial"/>
          <w:sz w:val="20"/>
          <w:szCs w:val="20"/>
        </w:rPr>
        <w:t xml:space="preserve">ohodly, že čl. </w:t>
      </w:r>
      <w:r>
        <w:rPr>
          <w:rFonts w:ascii="Arial" w:hAnsi="Arial" w:cs="Arial"/>
          <w:sz w:val="20"/>
          <w:szCs w:val="20"/>
        </w:rPr>
        <w:t>VI. odst. 6.1.</w:t>
      </w:r>
      <w:r w:rsidR="004926B5">
        <w:rPr>
          <w:rFonts w:ascii="Arial" w:hAnsi="Arial" w:cs="Arial"/>
          <w:sz w:val="20"/>
          <w:szCs w:val="20"/>
        </w:rPr>
        <w:t xml:space="preserve"> věta první a druhá</w:t>
      </w:r>
      <w:r w:rsidRPr="003E68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3E6814">
        <w:rPr>
          <w:rFonts w:ascii="Arial" w:hAnsi="Arial" w:cs="Arial"/>
          <w:sz w:val="20"/>
          <w:szCs w:val="20"/>
        </w:rPr>
        <w:t>mlouvy o nájmu,</w:t>
      </w:r>
      <w:r>
        <w:rPr>
          <w:rFonts w:ascii="Arial" w:hAnsi="Arial" w:cs="Arial"/>
          <w:sz w:val="20"/>
          <w:szCs w:val="20"/>
        </w:rPr>
        <w:t xml:space="preserve"> ve znění Dodatku č. </w:t>
      </w:r>
      <w:r w:rsidR="008313E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Pr="003E68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 znění</w:t>
      </w:r>
      <w:r w:rsidRPr="003E6814">
        <w:rPr>
          <w:rFonts w:ascii="Arial" w:hAnsi="Arial" w:cs="Arial"/>
          <w:sz w:val="20"/>
          <w:szCs w:val="20"/>
        </w:rPr>
        <w:t>:</w:t>
      </w:r>
    </w:p>
    <w:p w14:paraId="015340E5" w14:textId="77777777" w:rsidR="00A14A69" w:rsidRPr="003E6814" w:rsidRDefault="00A14A69" w:rsidP="00A14A69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71ED2F89" w14:textId="2075EF22" w:rsidR="00A14A69" w:rsidRPr="00A14A69" w:rsidRDefault="00A14A69" w:rsidP="00A14A69">
      <w:pPr>
        <w:pStyle w:val="Odstavecseseznamem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A14A69">
        <w:rPr>
          <w:rFonts w:ascii="Arial" w:hAnsi="Arial" w:cs="Arial"/>
          <w:i/>
          <w:iCs/>
          <w:sz w:val="20"/>
          <w:szCs w:val="20"/>
        </w:rPr>
        <w:t>„</w:t>
      </w:r>
      <w:r>
        <w:rPr>
          <w:rFonts w:ascii="Arial" w:hAnsi="Arial" w:cs="Arial"/>
          <w:i/>
          <w:iCs/>
          <w:sz w:val="20"/>
          <w:szCs w:val="20"/>
        </w:rPr>
        <w:t xml:space="preserve">Celkové měsíční nájemné předmětu </w:t>
      </w:r>
      <w:r w:rsidR="00192C02">
        <w:rPr>
          <w:rFonts w:ascii="Arial" w:hAnsi="Arial" w:cs="Arial"/>
          <w:i/>
          <w:iCs/>
          <w:sz w:val="20"/>
          <w:szCs w:val="20"/>
        </w:rPr>
        <w:t>nájmu</w:t>
      </w:r>
      <w:r>
        <w:rPr>
          <w:rFonts w:ascii="Arial" w:hAnsi="Arial" w:cs="Arial"/>
          <w:i/>
          <w:iCs/>
          <w:sz w:val="20"/>
          <w:szCs w:val="20"/>
        </w:rPr>
        <w:t xml:space="preserve"> dle této smlouvy činí dle dohody smluvních stran částku v celkové výši </w:t>
      </w:r>
      <w:proofErr w:type="gramStart"/>
      <w:r w:rsidR="008313E0">
        <w:rPr>
          <w:rFonts w:ascii="Arial" w:hAnsi="Arial" w:cs="Arial"/>
          <w:i/>
          <w:iCs/>
          <w:sz w:val="20"/>
          <w:szCs w:val="20"/>
        </w:rPr>
        <w:t>31</w:t>
      </w:r>
      <w:r w:rsidR="00DB1E78">
        <w:rPr>
          <w:rFonts w:ascii="Arial" w:hAnsi="Arial" w:cs="Arial"/>
          <w:i/>
          <w:iCs/>
          <w:sz w:val="20"/>
          <w:szCs w:val="20"/>
        </w:rPr>
        <w:t>.</w:t>
      </w:r>
      <w:r w:rsidR="008313E0">
        <w:rPr>
          <w:rFonts w:ascii="Arial" w:hAnsi="Arial" w:cs="Arial"/>
          <w:i/>
          <w:iCs/>
          <w:sz w:val="20"/>
          <w:szCs w:val="20"/>
        </w:rPr>
        <w:t>704</w:t>
      </w:r>
      <w:r>
        <w:rPr>
          <w:rFonts w:ascii="Arial" w:hAnsi="Arial" w:cs="Arial"/>
          <w:i/>
          <w:iCs/>
          <w:sz w:val="20"/>
          <w:szCs w:val="20"/>
        </w:rPr>
        <w:t>,-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Kč (</w:t>
      </w:r>
      <w:r w:rsidR="008313E0">
        <w:rPr>
          <w:rFonts w:ascii="Arial" w:hAnsi="Arial" w:cs="Arial"/>
          <w:i/>
          <w:iCs/>
          <w:sz w:val="20"/>
          <w:szCs w:val="20"/>
        </w:rPr>
        <w:t>třicet jeden tisíc sedm set čtyři</w:t>
      </w:r>
      <w:r>
        <w:rPr>
          <w:rFonts w:ascii="Arial" w:hAnsi="Arial" w:cs="Arial"/>
          <w:i/>
          <w:iCs/>
          <w:sz w:val="20"/>
          <w:szCs w:val="20"/>
        </w:rPr>
        <w:t xml:space="preserve"> korun českých) bez DPH (dále též jen jako „měsíční nájemné“), přičemž nájem předmětu nájmu podle čl. II. této smlouvy je ve smyslu §56a zákona č. 235/2004, o dani z přidané hodnoty, v platném znění, osvobozen od daně z přidané hodnoty.</w:t>
      </w:r>
      <w:r w:rsidR="00192C02">
        <w:rPr>
          <w:rFonts w:ascii="Arial" w:hAnsi="Arial" w:cs="Arial"/>
          <w:i/>
          <w:iCs/>
          <w:sz w:val="20"/>
          <w:szCs w:val="20"/>
        </w:rPr>
        <w:t>“</w:t>
      </w:r>
    </w:p>
    <w:p w14:paraId="33458A44" w14:textId="77777777" w:rsidR="00A14A69" w:rsidRPr="003E6814" w:rsidRDefault="00A14A69" w:rsidP="00A14A69">
      <w:pPr>
        <w:pStyle w:val="Odstavecseseznamem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DD61C83" w14:textId="77777777" w:rsidR="00A14A69" w:rsidRPr="003E6814" w:rsidRDefault="00A14A69" w:rsidP="00A14A69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sz w:val="20"/>
          <w:szCs w:val="20"/>
        </w:rPr>
        <w:t xml:space="preserve">se mění a nově zní takto: </w:t>
      </w:r>
    </w:p>
    <w:p w14:paraId="6A107DD7" w14:textId="77777777" w:rsidR="00A14A69" w:rsidRPr="003E6814" w:rsidRDefault="00A14A69" w:rsidP="00A14A69">
      <w:pPr>
        <w:pStyle w:val="Odstavecseseznamem"/>
        <w:ind w:left="284" w:hanging="227"/>
        <w:jc w:val="both"/>
        <w:rPr>
          <w:rFonts w:ascii="Arial" w:hAnsi="Arial" w:cs="Arial"/>
          <w:sz w:val="20"/>
          <w:szCs w:val="20"/>
        </w:rPr>
      </w:pPr>
    </w:p>
    <w:p w14:paraId="0ECCB0C5" w14:textId="1A509013" w:rsidR="00A14A69" w:rsidRDefault="00A14A69" w:rsidP="00192C02">
      <w:pPr>
        <w:ind w:left="284" w:hanging="22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A14A6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  <w:t>„</w:t>
      </w:r>
      <w:r w:rsidR="00192C02" w:rsidRPr="00192C0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Celkové měsíční nájemné předmětu nájmu dle této smlouvy činí dle dohody smluvních stran částku v celkové výši </w:t>
      </w:r>
      <w:proofErr w:type="gramStart"/>
      <w:r w:rsidR="00192C02" w:rsidRPr="00192C0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3</w:t>
      </w:r>
      <w:r w:rsidR="008313E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4</w:t>
      </w:r>
      <w:r w:rsidR="00DB1E7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.</w:t>
      </w:r>
      <w:r w:rsidR="008313E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399</w:t>
      </w:r>
      <w:r w:rsidR="00192C02" w:rsidRPr="00192C0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,-</w:t>
      </w:r>
      <w:proofErr w:type="gramEnd"/>
      <w:r w:rsidR="00192C02" w:rsidRPr="00192C0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Kč (</w:t>
      </w:r>
      <w:r w:rsidR="0000449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třicet </w:t>
      </w:r>
      <w:r w:rsidR="008313E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čtyři</w:t>
      </w:r>
      <w:r w:rsidR="0000449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tisíc </w:t>
      </w:r>
      <w:r w:rsidR="008313E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tři</w:t>
      </w:r>
      <w:r w:rsidR="0000449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s</w:t>
      </w:r>
      <w:r w:rsidR="008313E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ta devadesát devět </w:t>
      </w:r>
      <w:r w:rsidR="00192C02" w:rsidRPr="00192C0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korun českých) bez </w:t>
      </w:r>
      <w:r w:rsidR="00192C02" w:rsidRPr="00192C0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lastRenderedPageBreak/>
        <w:t>DPH (dále též jen jako „měsíční nájemné“), přičemž nájem předmětu nájmu podle čl. II. této smlouvy je ve smyslu § 56a zákona č. 235/2004</w:t>
      </w:r>
      <w:r w:rsidR="00192C0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Sb.</w:t>
      </w:r>
      <w:r w:rsidR="00192C02" w:rsidRPr="00192C0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 o dani z přidané hodnoty, v platném znění, osvobozen od daně z přidané hodnoty.</w:t>
      </w:r>
      <w:r w:rsidRPr="00A14A6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“</w:t>
      </w:r>
    </w:p>
    <w:p w14:paraId="0A7B168B" w14:textId="77777777" w:rsidR="00EA070D" w:rsidRDefault="00EA070D" w:rsidP="00EA070D">
      <w:pPr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60F8DDA2" w14:textId="2FEE098F" w:rsidR="00EA070D" w:rsidRPr="00EA070D" w:rsidRDefault="00EA070D" w:rsidP="00EA070D">
      <w:pPr>
        <w:pStyle w:val="Odstavecseseznamem"/>
        <w:numPr>
          <w:ilvl w:val="0"/>
          <w:numId w:val="6"/>
        </w:numPr>
        <w:ind w:left="426"/>
        <w:rPr>
          <w:rFonts w:ascii="Arial" w:hAnsi="Arial" w:cs="Arial"/>
          <w:sz w:val="20"/>
          <w:szCs w:val="20"/>
        </w:rPr>
      </w:pPr>
      <w:r w:rsidRPr="00EA070D">
        <w:rPr>
          <w:rFonts w:ascii="Arial" w:hAnsi="Arial" w:cs="Arial"/>
          <w:sz w:val="20"/>
          <w:szCs w:val="20"/>
        </w:rPr>
        <w:t>Ve zbytku zůstává Nájemní smlouva nezměněna.</w:t>
      </w:r>
    </w:p>
    <w:p w14:paraId="43805C06" w14:textId="77777777" w:rsidR="004528AC" w:rsidRPr="00EA070D" w:rsidRDefault="004528AC" w:rsidP="00EA070D">
      <w:pPr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4AFD029C" w14:textId="77777777" w:rsidR="00A14A69" w:rsidRDefault="00A14A69" w:rsidP="00A14A69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6746C6C6" w14:textId="6438A2BC" w:rsidR="007D1005" w:rsidRPr="00A170B3" w:rsidRDefault="00073553" w:rsidP="00073553">
      <w:pPr>
        <w:pStyle w:val="Odstavecseseznamem"/>
        <w:ind w:left="284" w:hanging="227"/>
        <w:jc w:val="center"/>
        <w:rPr>
          <w:rFonts w:ascii="Arial" w:hAnsi="Arial" w:cs="Arial"/>
          <w:b/>
          <w:bCs/>
          <w:sz w:val="20"/>
          <w:szCs w:val="20"/>
        </w:rPr>
      </w:pPr>
      <w:r w:rsidRPr="00A170B3">
        <w:rPr>
          <w:rFonts w:ascii="Arial" w:hAnsi="Arial" w:cs="Arial"/>
          <w:b/>
          <w:bCs/>
          <w:sz w:val="20"/>
          <w:szCs w:val="20"/>
        </w:rPr>
        <w:t>III.</w:t>
      </w:r>
    </w:p>
    <w:p w14:paraId="6BC7EB39" w14:textId="38ECD31E" w:rsidR="00A170B3" w:rsidRPr="00A170B3" w:rsidRDefault="00A170B3" w:rsidP="00073553">
      <w:pPr>
        <w:pStyle w:val="Odstavecseseznamem"/>
        <w:ind w:left="284" w:hanging="227"/>
        <w:jc w:val="center"/>
        <w:rPr>
          <w:rFonts w:ascii="Arial" w:hAnsi="Arial" w:cs="Arial"/>
          <w:b/>
          <w:bCs/>
          <w:sz w:val="20"/>
          <w:szCs w:val="20"/>
        </w:rPr>
      </w:pPr>
      <w:r w:rsidRPr="00A170B3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00F9753" w14:textId="77777777" w:rsidR="00A170B3" w:rsidRPr="003E6814" w:rsidRDefault="00A170B3" w:rsidP="00073553">
      <w:pPr>
        <w:pStyle w:val="Odstavecseseznamem"/>
        <w:ind w:left="284" w:hanging="227"/>
        <w:jc w:val="center"/>
        <w:rPr>
          <w:rFonts w:ascii="Arial" w:hAnsi="Arial" w:cs="Arial"/>
          <w:sz w:val="20"/>
          <w:szCs w:val="20"/>
        </w:rPr>
      </w:pPr>
    </w:p>
    <w:p w14:paraId="744A1A97" w14:textId="12F34018" w:rsidR="00DC29C9" w:rsidRDefault="00073553" w:rsidP="00DC29C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sz w:val="20"/>
          <w:szCs w:val="20"/>
        </w:rPr>
        <w:t xml:space="preserve">Tento dodatek je vyhotoven ve dvou vyhotovením. Přičemž každá smluvní strana přebírá jedno vyhotovení. </w:t>
      </w:r>
    </w:p>
    <w:p w14:paraId="33F2E498" w14:textId="77777777" w:rsidR="00EA070D" w:rsidRPr="00DC29C9" w:rsidRDefault="00EA070D" w:rsidP="00EA070D">
      <w:pPr>
        <w:pStyle w:val="Odstavecseseznamem"/>
        <w:ind w:left="417"/>
        <w:jc w:val="both"/>
        <w:rPr>
          <w:rFonts w:ascii="Arial" w:hAnsi="Arial" w:cs="Arial"/>
          <w:sz w:val="20"/>
          <w:szCs w:val="20"/>
        </w:rPr>
      </w:pPr>
    </w:p>
    <w:p w14:paraId="2274D5C6" w14:textId="77777777" w:rsidR="00DC29C9" w:rsidRPr="00B735E9" w:rsidRDefault="00DC29C9" w:rsidP="00DC29C9">
      <w:pPr>
        <w:pStyle w:val="Zkladntext"/>
        <w:numPr>
          <w:ilvl w:val="0"/>
          <w:numId w:val="7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 xml:space="preserve">Tento dodatek nabývá platnosti dnem jeho uzavření a účinnosti </w:t>
      </w:r>
      <w:r>
        <w:rPr>
          <w:rFonts w:ascii="Arial" w:hAnsi="Arial" w:cs="Arial"/>
          <w:sz w:val="20"/>
        </w:rPr>
        <w:t xml:space="preserve">dnem 01.10.2023, za podmínky </w:t>
      </w:r>
      <w:r w:rsidRPr="00B735E9">
        <w:rPr>
          <w:rFonts w:ascii="Arial" w:hAnsi="Arial" w:cs="Arial"/>
          <w:sz w:val="20"/>
        </w:rPr>
        <w:t>uveřejnění</w:t>
      </w:r>
      <w:r>
        <w:rPr>
          <w:rFonts w:ascii="Arial" w:hAnsi="Arial" w:cs="Arial"/>
          <w:sz w:val="20"/>
        </w:rPr>
        <w:t xml:space="preserve"> tohoto dodatku </w:t>
      </w:r>
      <w:r w:rsidRPr="00B735E9">
        <w:rPr>
          <w:rFonts w:ascii="Arial" w:hAnsi="Arial" w:cs="Arial"/>
          <w:sz w:val="20"/>
        </w:rPr>
        <w:t>v registru smluv dle zákona č. 340/2015 Sb. Strany se dohodly, že tuto smlouvu zašle k uveřejnění v registru smluv pronajímatel.</w:t>
      </w:r>
    </w:p>
    <w:p w14:paraId="35DC1A46" w14:textId="77777777" w:rsidR="00DC29C9" w:rsidRPr="00B735E9" w:rsidRDefault="00DC29C9" w:rsidP="00DC29C9">
      <w:pPr>
        <w:pStyle w:val="Zkladntext"/>
        <w:numPr>
          <w:ilvl w:val="0"/>
          <w:numId w:val="7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V případě, že některá ustanovení tohoto dodatku jsou nebo se stanou neúčinná, zůstávají ostatní ustanovení tohoto dodatku účinná. Smluvní strany se zavazují nahradit neúčinná ustanovení tohoto dodatku ustanoveními jinými, účinnými, které svým obsahem a smyslem odpovídají nejlépe obsahu a smyslu ustanovení původního, neúčinného.</w:t>
      </w:r>
    </w:p>
    <w:p w14:paraId="04A870D7" w14:textId="77777777" w:rsidR="00DC29C9" w:rsidRPr="00B735E9" w:rsidRDefault="00DC29C9" w:rsidP="00DC29C9">
      <w:pPr>
        <w:pStyle w:val="Zkladntext"/>
        <w:numPr>
          <w:ilvl w:val="0"/>
          <w:numId w:val="7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Smluvní strany prohlašují, že si tento dodatek přečetly, že je jim obsah srozumitelný, není jednostranně výhodný, a proto na důkaz toho, že s obsahem bezvýhradně souhlasí, připojují podpisy.</w:t>
      </w:r>
    </w:p>
    <w:p w14:paraId="5669E163" w14:textId="36F87978" w:rsidR="00767D21" w:rsidRPr="003E6814" w:rsidRDefault="00767D21" w:rsidP="007D1005">
      <w:pPr>
        <w:ind w:left="284" w:hanging="22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146D84" w14:textId="7686D1FB" w:rsidR="007D1005" w:rsidRPr="00E2324A" w:rsidRDefault="00767D21" w:rsidP="007D1005">
      <w:pPr>
        <w:ind w:left="284" w:hanging="227"/>
        <w:jc w:val="both"/>
        <w:rPr>
          <w:rFonts w:ascii="Arial" w:hAnsi="Arial" w:cs="Arial"/>
          <w:color w:val="000000"/>
          <w:sz w:val="20"/>
          <w:szCs w:val="20"/>
        </w:rPr>
      </w:pPr>
      <w:r w:rsidRPr="00E2324A">
        <w:rPr>
          <w:rFonts w:ascii="Arial" w:hAnsi="Arial" w:cs="Arial"/>
          <w:color w:val="000000"/>
          <w:sz w:val="20"/>
          <w:szCs w:val="20"/>
        </w:rPr>
        <w:t xml:space="preserve">V Brně dne </w:t>
      </w:r>
      <w:r w:rsidR="00DC29C9">
        <w:rPr>
          <w:rFonts w:ascii="Arial" w:hAnsi="Arial" w:cs="Arial"/>
          <w:color w:val="000000"/>
          <w:sz w:val="20"/>
          <w:szCs w:val="20"/>
        </w:rPr>
        <w:t>27.9.2023</w:t>
      </w:r>
      <w:r w:rsidRPr="00E2324A">
        <w:rPr>
          <w:rFonts w:ascii="Arial" w:hAnsi="Arial" w:cs="Arial"/>
          <w:color w:val="000000"/>
          <w:sz w:val="20"/>
          <w:szCs w:val="20"/>
        </w:rPr>
        <w:tab/>
      </w:r>
      <w:r w:rsidRPr="00E2324A">
        <w:rPr>
          <w:rFonts w:ascii="Arial" w:hAnsi="Arial" w:cs="Arial"/>
          <w:color w:val="000000"/>
          <w:sz w:val="20"/>
          <w:szCs w:val="20"/>
        </w:rPr>
        <w:tab/>
      </w:r>
      <w:r w:rsidRPr="00E2324A">
        <w:rPr>
          <w:rFonts w:ascii="Arial" w:hAnsi="Arial" w:cs="Arial"/>
          <w:color w:val="000000"/>
          <w:sz w:val="20"/>
          <w:szCs w:val="20"/>
        </w:rPr>
        <w:tab/>
      </w:r>
      <w:r w:rsidRPr="00E2324A">
        <w:rPr>
          <w:rFonts w:ascii="Arial" w:hAnsi="Arial" w:cs="Arial"/>
          <w:color w:val="000000"/>
          <w:sz w:val="20"/>
          <w:szCs w:val="20"/>
        </w:rPr>
        <w:tab/>
      </w:r>
      <w:r w:rsidRPr="00E2324A">
        <w:rPr>
          <w:rFonts w:ascii="Arial" w:hAnsi="Arial" w:cs="Arial"/>
          <w:color w:val="000000"/>
          <w:sz w:val="20"/>
          <w:szCs w:val="20"/>
        </w:rPr>
        <w:tab/>
      </w:r>
      <w:r w:rsidRPr="00E2324A">
        <w:rPr>
          <w:rFonts w:ascii="Arial" w:hAnsi="Arial" w:cs="Arial"/>
          <w:color w:val="000000"/>
          <w:sz w:val="20"/>
          <w:szCs w:val="20"/>
        </w:rPr>
        <w:tab/>
        <w:t xml:space="preserve">V Brně dne </w:t>
      </w:r>
      <w:r w:rsidR="00DC29C9">
        <w:rPr>
          <w:rFonts w:ascii="Arial" w:hAnsi="Arial" w:cs="Arial"/>
          <w:color w:val="000000"/>
          <w:sz w:val="20"/>
          <w:szCs w:val="20"/>
        </w:rPr>
        <w:t>27.9.2023</w:t>
      </w:r>
    </w:p>
    <w:p w14:paraId="171BC117" w14:textId="1FD8CF4F" w:rsidR="00767D21" w:rsidRPr="00E2324A" w:rsidRDefault="00767D21" w:rsidP="007D1005">
      <w:pPr>
        <w:ind w:left="284" w:hanging="227"/>
        <w:jc w:val="both"/>
        <w:rPr>
          <w:rFonts w:ascii="Arial" w:hAnsi="Arial" w:cs="Arial"/>
          <w:sz w:val="20"/>
          <w:szCs w:val="20"/>
        </w:rPr>
      </w:pPr>
    </w:p>
    <w:p w14:paraId="5B95C604" w14:textId="1BDA69C3" w:rsidR="00767D21" w:rsidRPr="00E2324A" w:rsidRDefault="00767D21" w:rsidP="007D1005">
      <w:pPr>
        <w:ind w:left="284" w:hanging="227"/>
        <w:jc w:val="both"/>
        <w:rPr>
          <w:rFonts w:ascii="Arial" w:hAnsi="Arial" w:cs="Arial"/>
          <w:sz w:val="20"/>
          <w:szCs w:val="20"/>
        </w:rPr>
      </w:pPr>
    </w:p>
    <w:p w14:paraId="25181D4E" w14:textId="77777777" w:rsidR="00767D21" w:rsidRPr="00E2324A" w:rsidRDefault="00767D21" w:rsidP="007D1005">
      <w:pPr>
        <w:ind w:left="284" w:hanging="227"/>
        <w:jc w:val="both"/>
        <w:rPr>
          <w:rFonts w:ascii="Arial" w:hAnsi="Arial" w:cs="Arial"/>
          <w:sz w:val="20"/>
          <w:szCs w:val="20"/>
        </w:rPr>
      </w:pPr>
    </w:p>
    <w:p w14:paraId="3BA97B82" w14:textId="7A320E98" w:rsidR="00767D21" w:rsidRPr="00E2324A" w:rsidRDefault="00767D21" w:rsidP="00767D21">
      <w:pPr>
        <w:ind w:left="284" w:hanging="227"/>
        <w:jc w:val="both"/>
        <w:rPr>
          <w:rFonts w:ascii="Arial" w:hAnsi="Arial" w:cs="Arial"/>
          <w:b/>
          <w:bCs/>
          <w:sz w:val="20"/>
          <w:szCs w:val="20"/>
        </w:rPr>
      </w:pPr>
      <w:r w:rsidRPr="00E2324A">
        <w:rPr>
          <w:rFonts w:ascii="Arial" w:hAnsi="Arial" w:cs="Arial"/>
          <w:b/>
          <w:bCs/>
          <w:sz w:val="20"/>
          <w:szCs w:val="20"/>
        </w:rPr>
        <w:t>______________________________________</w:t>
      </w:r>
      <w:r w:rsidR="00D32D54" w:rsidRPr="00E2324A">
        <w:rPr>
          <w:rFonts w:ascii="Arial" w:hAnsi="Arial" w:cs="Arial"/>
          <w:b/>
          <w:bCs/>
          <w:sz w:val="20"/>
          <w:szCs w:val="20"/>
        </w:rPr>
        <w:t>_</w:t>
      </w:r>
      <w:r w:rsidRPr="00E2324A">
        <w:rPr>
          <w:rFonts w:ascii="Arial" w:hAnsi="Arial" w:cs="Arial"/>
          <w:b/>
          <w:bCs/>
          <w:sz w:val="20"/>
          <w:szCs w:val="20"/>
        </w:rPr>
        <w:tab/>
        <w:t>______________________________</w:t>
      </w:r>
      <w:r w:rsidR="00D32D54" w:rsidRPr="00E2324A">
        <w:rPr>
          <w:rFonts w:ascii="Arial" w:hAnsi="Arial" w:cs="Arial"/>
          <w:b/>
          <w:bCs/>
          <w:sz w:val="20"/>
          <w:szCs w:val="20"/>
        </w:rPr>
        <w:t>____</w:t>
      </w:r>
    </w:p>
    <w:p w14:paraId="37C2D1D0" w14:textId="1F6F3746" w:rsidR="007D1005" w:rsidRPr="00E2324A" w:rsidRDefault="00D32D54" w:rsidP="00767D21">
      <w:pPr>
        <w:ind w:left="284" w:hanging="227"/>
        <w:jc w:val="both"/>
        <w:rPr>
          <w:rFonts w:ascii="Arial" w:hAnsi="Arial" w:cs="Arial"/>
          <w:b/>
          <w:bCs/>
          <w:sz w:val="20"/>
          <w:szCs w:val="20"/>
        </w:rPr>
      </w:pPr>
      <w:r w:rsidRPr="00E2324A">
        <w:rPr>
          <w:rFonts w:ascii="Arial" w:hAnsi="Arial" w:cs="Arial"/>
          <w:b/>
          <w:bCs/>
          <w:sz w:val="20"/>
          <w:szCs w:val="20"/>
        </w:rPr>
        <w:t xml:space="preserve">za </w:t>
      </w:r>
      <w:r w:rsidR="00767D21" w:rsidRPr="00E2324A">
        <w:rPr>
          <w:rFonts w:ascii="Arial" w:hAnsi="Arial" w:cs="Arial"/>
          <w:b/>
          <w:bCs/>
          <w:sz w:val="20"/>
          <w:szCs w:val="20"/>
        </w:rPr>
        <w:t>Pohřební a hřbitovní služby města Brna, a.s</w:t>
      </w:r>
      <w:r w:rsidRPr="00E2324A">
        <w:rPr>
          <w:rFonts w:ascii="Arial" w:hAnsi="Arial" w:cs="Arial"/>
          <w:b/>
          <w:bCs/>
          <w:sz w:val="20"/>
          <w:szCs w:val="20"/>
        </w:rPr>
        <w:t>.</w:t>
      </w:r>
      <w:r w:rsidRPr="00E2324A">
        <w:rPr>
          <w:rFonts w:ascii="Arial" w:hAnsi="Arial" w:cs="Arial"/>
          <w:b/>
          <w:bCs/>
          <w:sz w:val="20"/>
          <w:szCs w:val="20"/>
        </w:rPr>
        <w:tab/>
        <w:t xml:space="preserve">za </w:t>
      </w:r>
      <w:proofErr w:type="spellStart"/>
      <w:r w:rsidRPr="00E2324A">
        <w:rPr>
          <w:rFonts w:ascii="Arial" w:hAnsi="Arial" w:cs="Arial"/>
          <w:b/>
          <w:bCs/>
          <w:sz w:val="20"/>
          <w:szCs w:val="20"/>
        </w:rPr>
        <w:t>D</w:t>
      </w:r>
      <w:r w:rsidR="00837785" w:rsidRPr="00E2324A">
        <w:rPr>
          <w:rFonts w:ascii="Arial" w:hAnsi="Arial" w:cs="Arial"/>
          <w:b/>
          <w:bCs/>
          <w:sz w:val="20"/>
          <w:szCs w:val="20"/>
        </w:rPr>
        <w:t>evC</w:t>
      </w:r>
      <w:r w:rsidRPr="00E2324A">
        <w:rPr>
          <w:rFonts w:ascii="Arial" w:hAnsi="Arial" w:cs="Arial"/>
          <w:b/>
          <w:bCs/>
          <w:sz w:val="20"/>
          <w:szCs w:val="20"/>
        </w:rPr>
        <w:t>o</w:t>
      </w:r>
      <w:r w:rsidR="00837785" w:rsidRPr="00E2324A">
        <w:rPr>
          <w:rFonts w:ascii="Arial" w:hAnsi="Arial" w:cs="Arial"/>
          <w:b/>
          <w:bCs/>
          <w:sz w:val="20"/>
          <w:szCs w:val="20"/>
        </w:rPr>
        <w:t>r</w:t>
      </w:r>
      <w:r w:rsidRPr="00E2324A">
        <w:rPr>
          <w:rFonts w:ascii="Arial" w:hAnsi="Arial" w:cs="Arial"/>
          <w:b/>
          <w:bCs/>
          <w:sz w:val="20"/>
          <w:szCs w:val="20"/>
        </w:rPr>
        <w:t>s</w:t>
      </w:r>
      <w:proofErr w:type="spellEnd"/>
      <w:r w:rsidRPr="00E2324A">
        <w:rPr>
          <w:rFonts w:ascii="Arial" w:hAnsi="Arial" w:cs="Arial"/>
          <w:b/>
          <w:bCs/>
          <w:sz w:val="20"/>
          <w:szCs w:val="20"/>
        </w:rPr>
        <w:t xml:space="preserve"> s.r.o.</w:t>
      </w:r>
    </w:p>
    <w:p w14:paraId="33355394" w14:textId="1FD42910" w:rsidR="00D32D54" w:rsidRPr="00E2324A" w:rsidRDefault="00767D21" w:rsidP="00767D21">
      <w:pPr>
        <w:jc w:val="both"/>
        <w:rPr>
          <w:rFonts w:ascii="Arial" w:hAnsi="Arial" w:cs="Arial"/>
          <w:sz w:val="20"/>
          <w:szCs w:val="20"/>
        </w:rPr>
      </w:pPr>
      <w:r w:rsidRPr="00E2324A">
        <w:rPr>
          <w:rFonts w:ascii="Arial" w:hAnsi="Arial" w:cs="Arial"/>
          <w:sz w:val="20"/>
          <w:szCs w:val="20"/>
        </w:rPr>
        <w:t xml:space="preserve"> Ing. Lea Olšáková, ředitelka společnosti</w:t>
      </w:r>
      <w:r w:rsidR="00D32D54" w:rsidRPr="00E2324A">
        <w:rPr>
          <w:rFonts w:ascii="Arial" w:hAnsi="Arial" w:cs="Arial"/>
          <w:sz w:val="20"/>
          <w:szCs w:val="20"/>
        </w:rPr>
        <w:tab/>
      </w:r>
      <w:r w:rsidR="00D32D54" w:rsidRPr="00E2324A">
        <w:rPr>
          <w:rFonts w:ascii="Arial" w:hAnsi="Arial" w:cs="Arial"/>
          <w:sz w:val="20"/>
          <w:szCs w:val="20"/>
        </w:rPr>
        <w:tab/>
        <w:t xml:space="preserve">Zbyněk </w:t>
      </w:r>
      <w:proofErr w:type="spellStart"/>
      <w:r w:rsidR="00D32D54" w:rsidRPr="00E2324A">
        <w:rPr>
          <w:rFonts w:ascii="Arial" w:hAnsi="Arial" w:cs="Arial"/>
          <w:sz w:val="20"/>
          <w:szCs w:val="20"/>
        </w:rPr>
        <w:t>Vavroš</w:t>
      </w:r>
      <w:proofErr w:type="spellEnd"/>
      <w:r w:rsidR="00D32D54" w:rsidRPr="00E2324A">
        <w:rPr>
          <w:rFonts w:ascii="Arial" w:hAnsi="Arial" w:cs="Arial"/>
          <w:sz w:val="20"/>
          <w:szCs w:val="20"/>
        </w:rPr>
        <w:t>, jednatel</w:t>
      </w:r>
    </w:p>
    <w:p w14:paraId="5417809F" w14:textId="5F42252F" w:rsidR="00D32D54" w:rsidRPr="005542D6" w:rsidRDefault="00767D21" w:rsidP="005542D6">
      <w:pPr>
        <w:jc w:val="both"/>
        <w:rPr>
          <w:rFonts w:ascii="Arial" w:hAnsi="Arial" w:cs="Arial"/>
          <w:sz w:val="20"/>
          <w:szCs w:val="20"/>
        </w:rPr>
      </w:pPr>
      <w:r w:rsidRPr="00E2324A">
        <w:rPr>
          <w:rFonts w:ascii="Arial" w:hAnsi="Arial" w:cs="Arial"/>
          <w:sz w:val="20"/>
          <w:szCs w:val="20"/>
        </w:rPr>
        <w:t xml:space="preserve"> </w:t>
      </w:r>
      <w:r w:rsidR="00D32D54" w:rsidRPr="00E2324A">
        <w:rPr>
          <w:rFonts w:ascii="Arial" w:hAnsi="Arial" w:cs="Arial"/>
          <w:sz w:val="20"/>
          <w:szCs w:val="20"/>
        </w:rPr>
        <w:t>jako</w:t>
      </w:r>
      <w:r w:rsidRPr="00E2324A">
        <w:rPr>
          <w:rFonts w:ascii="Arial" w:hAnsi="Arial" w:cs="Arial"/>
          <w:sz w:val="20"/>
          <w:szCs w:val="20"/>
        </w:rPr>
        <w:t xml:space="preserve"> pronajímatel</w:t>
      </w:r>
      <w:r w:rsidR="00D32D54" w:rsidRPr="00E2324A">
        <w:rPr>
          <w:rFonts w:ascii="Arial" w:hAnsi="Arial" w:cs="Arial"/>
          <w:sz w:val="20"/>
          <w:szCs w:val="20"/>
        </w:rPr>
        <w:tab/>
      </w:r>
      <w:r w:rsidR="00D32D54" w:rsidRPr="00E2324A">
        <w:rPr>
          <w:rFonts w:ascii="Arial" w:hAnsi="Arial" w:cs="Arial"/>
          <w:sz w:val="20"/>
          <w:szCs w:val="20"/>
        </w:rPr>
        <w:tab/>
      </w:r>
      <w:r w:rsidR="00D32D54" w:rsidRPr="00E2324A">
        <w:rPr>
          <w:rFonts w:ascii="Arial" w:hAnsi="Arial" w:cs="Arial"/>
          <w:sz w:val="20"/>
          <w:szCs w:val="20"/>
        </w:rPr>
        <w:tab/>
      </w:r>
      <w:r w:rsidR="00D32D54" w:rsidRPr="00E2324A">
        <w:rPr>
          <w:rFonts w:ascii="Arial" w:hAnsi="Arial" w:cs="Arial"/>
          <w:sz w:val="20"/>
          <w:szCs w:val="20"/>
        </w:rPr>
        <w:tab/>
      </w:r>
      <w:r w:rsidR="00D32D54" w:rsidRPr="00E2324A">
        <w:rPr>
          <w:rFonts w:ascii="Arial" w:hAnsi="Arial" w:cs="Arial"/>
          <w:sz w:val="20"/>
          <w:szCs w:val="20"/>
        </w:rPr>
        <w:tab/>
        <w:t>jako nájemce</w:t>
      </w:r>
    </w:p>
    <w:p w14:paraId="0E64BA19" w14:textId="64D44C93" w:rsidR="00D32D54" w:rsidRPr="003E6814" w:rsidRDefault="00D32D54" w:rsidP="00D32D54">
      <w:pPr>
        <w:ind w:left="284" w:hanging="227"/>
        <w:jc w:val="both"/>
        <w:rPr>
          <w:rFonts w:ascii="Arial" w:hAnsi="Arial" w:cs="Arial"/>
          <w:sz w:val="20"/>
          <w:szCs w:val="20"/>
        </w:rPr>
      </w:pPr>
      <w:r w:rsidRPr="00E2324A">
        <w:rPr>
          <w:rFonts w:ascii="Arial" w:hAnsi="Arial" w:cs="Arial"/>
          <w:color w:val="000000"/>
          <w:sz w:val="20"/>
          <w:szCs w:val="20"/>
        </w:rPr>
        <w:tab/>
      </w:r>
      <w:r w:rsidRPr="00E2324A">
        <w:rPr>
          <w:rFonts w:ascii="Arial" w:hAnsi="Arial" w:cs="Arial"/>
          <w:color w:val="000000"/>
          <w:sz w:val="20"/>
          <w:szCs w:val="20"/>
        </w:rPr>
        <w:tab/>
      </w:r>
      <w:r w:rsidRPr="00E2324A">
        <w:rPr>
          <w:rFonts w:ascii="Arial" w:hAnsi="Arial" w:cs="Arial"/>
          <w:color w:val="000000"/>
          <w:sz w:val="20"/>
          <w:szCs w:val="20"/>
        </w:rPr>
        <w:tab/>
      </w:r>
      <w:r w:rsidRPr="00E2324A">
        <w:rPr>
          <w:rFonts w:ascii="Arial" w:hAnsi="Arial" w:cs="Arial"/>
          <w:color w:val="000000"/>
          <w:sz w:val="20"/>
          <w:szCs w:val="20"/>
        </w:rPr>
        <w:tab/>
      </w:r>
      <w:r w:rsidRPr="00E2324A">
        <w:rPr>
          <w:rFonts w:ascii="Arial" w:hAnsi="Arial" w:cs="Arial"/>
          <w:color w:val="000000"/>
          <w:sz w:val="20"/>
          <w:szCs w:val="20"/>
        </w:rPr>
        <w:tab/>
      </w:r>
      <w:r w:rsidRPr="00E2324A">
        <w:rPr>
          <w:rFonts w:ascii="Arial" w:hAnsi="Arial" w:cs="Arial"/>
          <w:color w:val="000000"/>
          <w:sz w:val="20"/>
          <w:szCs w:val="20"/>
        </w:rPr>
        <w:tab/>
      </w:r>
      <w:r w:rsidRPr="00E2324A">
        <w:rPr>
          <w:rFonts w:ascii="Arial" w:hAnsi="Arial" w:cs="Arial"/>
          <w:color w:val="000000"/>
          <w:sz w:val="20"/>
          <w:szCs w:val="20"/>
        </w:rPr>
        <w:tab/>
      </w:r>
      <w:r w:rsidRPr="00E2324A">
        <w:rPr>
          <w:rFonts w:ascii="Arial" w:hAnsi="Arial" w:cs="Arial"/>
          <w:color w:val="000000"/>
          <w:sz w:val="20"/>
          <w:szCs w:val="20"/>
        </w:rPr>
        <w:tab/>
      </w:r>
    </w:p>
    <w:p w14:paraId="49441C3C" w14:textId="77777777" w:rsidR="00D32D54" w:rsidRPr="003E6814" w:rsidRDefault="00D32D54" w:rsidP="00D32D54">
      <w:pPr>
        <w:ind w:left="284" w:hanging="227"/>
        <w:jc w:val="both"/>
        <w:rPr>
          <w:rFonts w:ascii="Arial" w:hAnsi="Arial" w:cs="Arial"/>
          <w:sz w:val="20"/>
          <w:szCs w:val="20"/>
        </w:rPr>
      </w:pPr>
    </w:p>
    <w:p w14:paraId="54FC0AC1" w14:textId="77777777" w:rsidR="00D32D54" w:rsidRPr="003E6814" w:rsidRDefault="00D32D54" w:rsidP="00D32D54">
      <w:pPr>
        <w:ind w:left="284" w:hanging="227"/>
        <w:jc w:val="both"/>
        <w:rPr>
          <w:rFonts w:ascii="Arial" w:hAnsi="Arial" w:cs="Arial"/>
          <w:sz w:val="20"/>
          <w:szCs w:val="20"/>
        </w:rPr>
      </w:pPr>
    </w:p>
    <w:p w14:paraId="64356999" w14:textId="34AF69B7" w:rsidR="00D32D54" w:rsidRPr="003E6814" w:rsidRDefault="00D32D54" w:rsidP="00D32D54">
      <w:pPr>
        <w:ind w:left="284" w:hanging="227"/>
        <w:jc w:val="both"/>
        <w:rPr>
          <w:rFonts w:ascii="Arial" w:hAnsi="Arial" w:cs="Arial"/>
          <w:b/>
          <w:bCs/>
          <w:sz w:val="20"/>
          <w:szCs w:val="20"/>
        </w:rPr>
      </w:pPr>
      <w:r w:rsidRPr="003E6814">
        <w:rPr>
          <w:rFonts w:ascii="Arial" w:hAnsi="Arial" w:cs="Arial"/>
          <w:b/>
          <w:bCs/>
          <w:sz w:val="20"/>
          <w:szCs w:val="20"/>
        </w:rPr>
        <w:tab/>
      </w:r>
      <w:r w:rsidRPr="003E6814">
        <w:rPr>
          <w:rFonts w:ascii="Arial" w:hAnsi="Arial" w:cs="Arial"/>
          <w:b/>
          <w:bCs/>
          <w:sz w:val="20"/>
          <w:szCs w:val="20"/>
        </w:rPr>
        <w:tab/>
      </w:r>
      <w:r w:rsidRPr="003E6814">
        <w:rPr>
          <w:rFonts w:ascii="Arial" w:hAnsi="Arial" w:cs="Arial"/>
          <w:b/>
          <w:bCs/>
          <w:sz w:val="20"/>
          <w:szCs w:val="20"/>
        </w:rPr>
        <w:tab/>
      </w:r>
      <w:r w:rsidRPr="003E6814">
        <w:rPr>
          <w:rFonts w:ascii="Arial" w:hAnsi="Arial" w:cs="Arial"/>
          <w:b/>
          <w:bCs/>
          <w:sz w:val="20"/>
          <w:szCs w:val="20"/>
        </w:rPr>
        <w:tab/>
      </w:r>
      <w:r w:rsidRPr="003E6814">
        <w:rPr>
          <w:rFonts w:ascii="Arial" w:hAnsi="Arial" w:cs="Arial"/>
          <w:b/>
          <w:bCs/>
          <w:sz w:val="20"/>
          <w:szCs w:val="20"/>
        </w:rPr>
        <w:tab/>
      </w:r>
      <w:r w:rsidRPr="003E6814">
        <w:rPr>
          <w:rFonts w:ascii="Arial" w:hAnsi="Arial" w:cs="Arial"/>
          <w:b/>
          <w:bCs/>
          <w:sz w:val="20"/>
          <w:szCs w:val="20"/>
        </w:rPr>
        <w:tab/>
      </w:r>
      <w:r w:rsidRPr="003E6814">
        <w:rPr>
          <w:rFonts w:ascii="Arial" w:hAnsi="Arial" w:cs="Arial"/>
          <w:b/>
          <w:bCs/>
          <w:sz w:val="20"/>
          <w:szCs w:val="20"/>
        </w:rPr>
        <w:tab/>
      </w:r>
      <w:r w:rsidRPr="003E6814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70210A77" w14:textId="0212B51A" w:rsidR="00D32D54" w:rsidRPr="003E6814" w:rsidRDefault="00D32D54" w:rsidP="00D32D54">
      <w:pPr>
        <w:ind w:left="284" w:hanging="227"/>
        <w:jc w:val="both"/>
        <w:rPr>
          <w:rFonts w:ascii="Arial" w:hAnsi="Arial" w:cs="Arial"/>
          <w:b/>
          <w:bCs/>
          <w:sz w:val="20"/>
          <w:szCs w:val="20"/>
        </w:rPr>
      </w:pPr>
      <w:r w:rsidRPr="003E6814">
        <w:rPr>
          <w:rFonts w:ascii="Arial" w:hAnsi="Arial" w:cs="Arial"/>
          <w:b/>
          <w:bCs/>
          <w:sz w:val="20"/>
          <w:szCs w:val="20"/>
        </w:rPr>
        <w:tab/>
      </w:r>
      <w:r w:rsidRPr="003E6814">
        <w:rPr>
          <w:rFonts w:ascii="Arial" w:hAnsi="Arial" w:cs="Arial"/>
          <w:b/>
          <w:bCs/>
          <w:sz w:val="20"/>
          <w:szCs w:val="20"/>
        </w:rPr>
        <w:tab/>
      </w:r>
      <w:r w:rsidRPr="003E6814">
        <w:rPr>
          <w:rFonts w:ascii="Arial" w:hAnsi="Arial" w:cs="Arial"/>
          <w:b/>
          <w:bCs/>
          <w:sz w:val="20"/>
          <w:szCs w:val="20"/>
        </w:rPr>
        <w:tab/>
      </w:r>
      <w:r w:rsidRPr="003E6814">
        <w:rPr>
          <w:rFonts w:ascii="Arial" w:hAnsi="Arial" w:cs="Arial"/>
          <w:b/>
          <w:bCs/>
          <w:sz w:val="20"/>
          <w:szCs w:val="20"/>
        </w:rPr>
        <w:tab/>
      </w:r>
      <w:r w:rsidRPr="003E6814">
        <w:rPr>
          <w:rFonts w:ascii="Arial" w:hAnsi="Arial" w:cs="Arial"/>
          <w:b/>
          <w:bCs/>
          <w:sz w:val="20"/>
          <w:szCs w:val="20"/>
        </w:rPr>
        <w:tab/>
      </w:r>
      <w:r w:rsidRPr="003E6814">
        <w:rPr>
          <w:rFonts w:ascii="Arial" w:hAnsi="Arial" w:cs="Arial"/>
          <w:b/>
          <w:bCs/>
          <w:sz w:val="20"/>
          <w:szCs w:val="20"/>
        </w:rPr>
        <w:tab/>
      </w:r>
      <w:r w:rsidRPr="003E6814">
        <w:rPr>
          <w:rFonts w:ascii="Arial" w:hAnsi="Arial" w:cs="Arial"/>
          <w:b/>
          <w:bCs/>
          <w:sz w:val="20"/>
          <w:szCs w:val="20"/>
        </w:rPr>
        <w:tab/>
      </w:r>
      <w:r w:rsidRPr="003E6814">
        <w:rPr>
          <w:rFonts w:ascii="Arial" w:hAnsi="Arial" w:cs="Arial"/>
          <w:b/>
          <w:bCs/>
          <w:sz w:val="20"/>
          <w:szCs w:val="20"/>
        </w:rPr>
        <w:tab/>
        <w:t xml:space="preserve">za </w:t>
      </w:r>
      <w:proofErr w:type="spellStart"/>
      <w:r w:rsidRPr="003E6814">
        <w:rPr>
          <w:rFonts w:ascii="Arial" w:hAnsi="Arial" w:cs="Arial"/>
          <w:b/>
          <w:bCs/>
          <w:sz w:val="20"/>
          <w:szCs w:val="20"/>
        </w:rPr>
        <w:t>DevCo</w:t>
      </w:r>
      <w:r w:rsidR="00837785" w:rsidRPr="003E6814">
        <w:rPr>
          <w:rFonts w:ascii="Arial" w:hAnsi="Arial" w:cs="Arial"/>
          <w:b/>
          <w:bCs/>
          <w:sz w:val="20"/>
          <w:szCs w:val="20"/>
        </w:rPr>
        <w:t>r</w:t>
      </w:r>
      <w:r w:rsidRPr="003E6814">
        <w:rPr>
          <w:rFonts w:ascii="Arial" w:hAnsi="Arial" w:cs="Arial"/>
          <w:b/>
          <w:bCs/>
          <w:sz w:val="20"/>
          <w:szCs w:val="20"/>
        </w:rPr>
        <w:t>s</w:t>
      </w:r>
      <w:proofErr w:type="spellEnd"/>
      <w:r w:rsidRPr="003E6814">
        <w:rPr>
          <w:rFonts w:ascii="Arial" w:hAnsi="Arial" w:cs="Arial"/>
          <w:b/>
          <w:bCs/>
          <w:sz w:val="20"/>
          <w:szCs w:val="20"/>
        </w:rPr>
        <w:t xml:space="preserve"> s.r.o.</w:t>
      </w:r>
    </w:p>
    <w:p w14:paraId="3E9B690C" w14:textId="6F98A18F" w:rsidR="00D32D54" w:rsidRPr="003E6814" w:rsidRDefault="00D32D54" w:rsidP="00D32D54">
      <w:pPr>
        <w:jc w:val="both"/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sz w:val="20"/>
          <w:szCs w:val="20"/>
        </w:rPr>
        <w:tab/>
      </w:r>
      <w:r w:rsidRPr="003E6814">
        <w:rPr>
          <w:rFonts w:ascii="Arial" w:hAnsi="Arial" w:cs="Arial"/>
          <w:sz w:val="20"/>
          <w:szCs w:val="20"/>
        </w:rPr>
        <w:tab/>
      </w:r>
      <w:r w:rsidRPr="003E6814">
        <w:rPr>
          <w:rFonts w:ascii="Arial" w:hAnsi="Arial" w:cs="Arial"/>
          <w:sz w:val="20"/>
          <w:szCs w:val="20"/>
        </w:rPr>
        <w:tab/>
      </w:r>
      <w:r w:rsidRPr="003E6814">
        <w:rPr>
          <w:rFonts w:ascii="Arial" w:hAnsi="Arial" w:cs="Arial"/>
          <w:sz w:val="20"/>
          <w:szCs w:val="20"/>
        </w:rPr>
        <w:tab/>
      </w:r>
      <w:r w:rsidRPr="003E6814">
        <w:rPr>
          <w:rFonts w:ascii="Arial" w:hAnsi="Arial" w:cs="Arial"/>
          <w:sz w:val="20"/>
          <w:szCs w:val="20"/>
        </w:rPr>
        <w:tab/>
      </w:r>
      <w:r w:rsidRPr="003E6814">
        <w:rPr>
          <w:rFonts w:ascii="Arial" w:hAnsi="Arial" w:cs="Arial"/>
          <w:sz w:val="20"/>
          <w:szCs w:val="20"/>
        </w:rPr>
        <w:tab/>
      </w:r>
      <w:r w:rsidRPr="003E6814">
        <w:rPr>
          <w:rFonts w:ascii="Arial" w:hAnsi="Arial" w:cs="Arial"/>
          <w:sz w:val="20"/>
          <w:szCs w:val="20"/>
        </w:rPr>
        <w:tab/>
        <w:t>Petr Vala, jednatel</w:t>
      </w:r>
    </w:p>
    <w:p w14:paraId="177087C1" w14:textId="35B554B6" w:rsidR="00CA413E" w:rsidRPr="003E6814" w:rsidRDefault="00D32D54" w:rsidP="00D32D54">
      <w:pPr>
        <w:jc w:val="both"/>
        <w:rPr>
          <w:rFonts w:ascii="Arial" w:hAnsi="Arial" w:cs="Arial"/>
          <w:sz w:val="20"/>
          <w:szCs w:val="20"/>
        </w:rPr>
      </w:pPr>
      <w:r w:rsidRPr="003E6814">
        <w:rPr>
          <w:rFonts w:ascii="Arial" w:hAnsi="Arial" w:cs="Arial"/>
          <w:sz w:val="20"/>
          <w:szCs w:val="20"/>
        </w:rPr>
        <w:tab/>
      </w:r>
      <w:r w:rsidRPr="003E6814">
        <w:rPr>
          <w:rFonts w:ascii="Arial" w:hAnsi="Arial" w:cs="Arial"/>
          <w:sz w:val="20"/>
          <w:szCs w:val="20"/>
        </w:rPr>
        <w:tab/>
      </w:r>
      <w:r w:rsidRPr="003E6814">
        <w:rPr>
          <w:rFonts w:ascii="Arial" w:hAnsi="Arial" w:cs="Arial"/>
          <w:sz w:val="20"/>
          <w:szCs w:val="20"/>
        </w:rPr>
        <w:tab/>
      </w:r>
      <w:r w:rsidRPr="003E6814">
        <w:rPr>
          <w:rFonts w:ascii="Arial" w:hAnsi="Arial" w:cs="Arial"/>
          <w:sz w:val="20"/>
          <w:szCs w:val="20"/>
        </w:rPr>
        <w:tab/>
      </w:r>
      <w:r w:rsidRPr="003E6814">
        <w:rPr>
          <w:rFonts w:ascii="Arial" w:hAnsi="Arial" w:cs="Arial"/>
          <w:sz w:val="20"/>
          <w:szCs w:val="20"/>
        </w:rPr>
        <w:tab/>
      </w:r>
      <w:r w:rsidRPr="003E6814">
        <w:rPr>
          <w:rFonts w:ascii="Arial" w:hAnsi="Arial" w:cs="Arial"/>
          <w:sz w:val="20"/>
          <w:szCs w:val="20"/>
        </w:rPr>
        <w:tab/>
      </w:r>
      <w:r w:rsidRPr="003E6814">
        <w:rPr>
          <w:rFonts w:ascii="Arial" w:hAnsi="Arial" w:cs="Arial"/>
          <w:sz w:val="20"/>
          <w:szCs w:val="20"/>
        </w:rPr>
        <w:tab/>
        <w:t>jako nájemce</w:t>
      </w:r>
    </w:p>
    <w:sectPr w:rsidR="00CA413E" w:rsidRPr="003E6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42EF"/>
    <w:multiLevelType w:val="hybridMultilevel"/>
    <w:tmpl w:val="302E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436A"/>
    <w:multiLevelType w:val="hybridMultilevel"/>
    <w:tmpl w:val="5E36D386"/>
    <w:lvl w:ilvl="0" w:tplc="575A9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39679D"/>
    <w:multiLevelType w:val="hybridMultilevel"/>
    <w:tmpl w:val="A58EB8AA"/>
    <w:lvl w:ilvl="0" w:tplc="209A09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E5D21"/>
    <w:multiLevelType w:val="multilevel"/>
    <w:tmpl w:val="E39A4868"/>
    <w:styleLink w:val="Aktulnseznam2"/>
    <w:lvl w:ilvl="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9B12D8"/>
    <w:multiLevelType w:val="hybridMultilevel"/>
    <w:tmpl w:val="DB42F4AC"/>
    <w:lvl w:ilvl="0" w:tplc="FD289E1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15071A"/>
    <w:multiLevelType w:val="hybridMultilevel"/>
    <w:tmpl w:val="302E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7266E"/>
    <w:multiLevelType w:val="hybridMultilevel"/>
    <w:tmpl w:val="5CD483B2"/>
    <w:lvl w:ilvl="0" w:tplc="17C8B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12FDB"/>
    <w:multiLevelType w:val="hybridMultilevel"/>
    <w:tmpl w:val="E9085E6E"/>
    <w:lvl w:ilvl="0" w:tplc="1936835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DD40C7"/>
    <w:multiLevelType w:val="hybridMultilevel"/>
    <w:tmpl w:val="F594C57C"/>
    <w:lvl w:ilvl="0" w:tplc="E2C89EC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6CEB3F87"/>
    <w:multiLevelType w:val="multilevel"/>
    <w:tmpl w:val="A58EB8A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B4872"/>
    <w:multiLevelType w:val="hybridMultilevel"/>
    <w:tmpl w:val="AF12D7D8"/>
    <w:lvl w:ilvl="0" w:tplc="FFFFFFFF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F792467"/>
    <w:multiLevelType w:val="multilevel"/>
    <w:tmpl w:val="AF12D7D8"/>
    <w:styleLink w:val="Aktulnseznam1"/>
    <w:lvl w:ilvl="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464205091">
    <w:abstractNumId w:val="6"/>
  </w:num>
  <w:num w:numId="2" w16cid:durableId="946278214">
    <w:abstractNumId w:val="2"/>
  </w:num>
  <w:num w:numId="3" w16cid:durableId="824128998">
    <w:abstractNumId w:val="7"/>
  </w:num>
  <w:num w:numId="4" w16cid:durableId="1667631345">
    <w:abstractNumId w:val="1"/>
  </w:num>
  <w:num w:numId="5" w16cid:durableId="696079280">
    <w:abstractNumId w:val="9"/>
  </w:num>
  <w:num w:numId="6" w16cid:durableId="1902977288">
    <w:abstractNumId w:val="4"/>
  </w:num>
  <w:num w:numId="7" w16cid:durableId="1001275591">
    <w:abstractNumId w:val="8"/>
  </w:num>
  <w:num w:numId="8" w16cid:durableId="351878517">
    <w:abstractNumId w:val="5"/>
  </w:num>
  <w:num w:numId="9" w16cid:durableId="1768883871">
    <w:abstractNumId w:val="0"/>
  </w:num>
  <w:num w:numId="10" w16cid:durableId="168756088">
    <w:abstractNumId w:val="10"/>
  </w:num>
  <w:num w:numId="11" w16cid:durableId="1140154780">
    <w:abstractNumId w:val="11"/>
  </w:num>
  <w:num w:numId="12" w16cid:durableId="1936862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A1"/>
    <w:rsid w:val="0000449C"/>
    <w:rsid w:val="00073553"/>
    <w:rsid w:val="000C6B29"/>
    <w:rsid w:val="000C7C98"/>
    <w:rsid w:val="00192C02"/>
    <w:rsid w:val="001A4600"/>
    <w:rsid w:val="00376DBA"/>
    <w:rsid w:val="003A4A3A"/>
    <w:rsid w:val="003E4B28"/>
    <w:rsid w:val="003E6814"/>
    <w:rsid w:val="004528AC"/>
    <w:rsid w:val="004926B5"/>
    <w:rsid w:val="005542D6"/>
    <w:rsid w:val="006F24F7"/>
    <w:rsid w:val="007625C6"/>
    <w:rsid w:val="00767D21"/>
    <w:rsid w:val="007C4386"/>
    <w:rsid w:val="007D1005"/>
    <w:rsid w:val="008313E0"/>
    <w:rsid w:val="00837785"/>
    <w:rsid w:val="00874DDB"/>
    <w:rsid w:val="008854BC"/>
    <w:rsid w:val="009801A1"/>
    <w:rsid w:val="00A14A69"/>
    <w:rsid w:val="00A170B3"/>
    <w:rsid w:val="00A20B10"/>
    <w:rsid w:val="00A40445"/>
    <w:rsid w:val="00A97948"/>
    <w:rsid w:val="00CA14D1"/>
    <w:rsid w:val="00CA413E"/>
    <w:rsid w:val="00D32D54"/>
    <w:rsid w:val="00D8130F"/>
    <w:rsid w:val="00DB1E78"/>
    <w:rsid w:val="00DC29C9"/>
    <w:rsid w:val="00E2324A"/>
    <w:rsid w:val="00E65C63"/>
    <w:rsid w:val="00EA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CCFF"/>
  <w15:chartTrackingRefBased/>
  <w15:docId w15:val="{52B36037-8496-6E40-B469-D8C3DB71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005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1A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bezmezer">
    <w:name w:val="bezmezer"/>
    <w:basedOn w:val="Normln"/>
    <w:rsid w:val="007D1005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7D100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3553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DC29C9"/>
    <w:pPr>
      <w:widowControl w:val="0"/>
      <w:spacing w:line="220" w:lineRule="atLeast"/>
      <w:jc w:val="both"/>
    </w:pPr>
    <w:rPr>
      <w:color w:val="000000"/>
      <w:sz w:val="18"/>
      <w:szCs w:val="20"/>
    </w:rPr>
  </w:style>
  <w:style w:type="character" w:customStyle="1" w:styleId="ZkladntextChar">
    <w:name w:val="Základní text Char"/>
    <w:basedOn w:val="Standardnpsmoodstavce"/>
    <w:link w:val="Zkladntext"/>
    <w:rsid w:val="00DC29C9"/>
    <w:rPr>
      <w:rFonts w:ascii="Times New Roman" w:eastAsia="Times New Roman" w:hAnsi="Times New Roman" w:cs="Times New Roman"/>
      <w:color w:val="000000"/>
      <w:sz w:val="18"/>
      <w:szCs w:val="20"/>
      <w:lang w:eastAsia="cs-CZ"/>
    </w:rPr>
  </w:style>
  <w:style w:type="numbering" w:customStyle="1" w:styleId="Aktulnseznam1">
    <w:name w:val="Aktuální seznam1"/>
    <w:uiPriority w:val="99"/>
    <w:rsid w:val="00EA070D"/>
    <w:pPr>
      <w:numPr>
        <w:numId w:val="11"/>
      </w:numPr>
    </w:pPr>
  </w:style>
  <w:style w:type="numbering" w:customStyle="1" w:styleId="Aktulnseznam2">
    <w:name w:val="Aktuální seznam2"/>
    <w:uiPriority w:val="99"/>
    <w:rsid w:val="00EA070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Zdeňka Křivánková</cp:lastModifiedBy>
  <cp:revision>2</cp:revision>
  <cp:lastPrinted>2022-03-08T09:39:00Z</cp:lastPrinted>
  <dcterms:created xsi:type="dcterms:W3CDTF">2023-09-27T13:52:00Z</dcterms:created>
  <dcterms:modified xsi:type="dcterms:W3CDTF">2023-09-27T13:52:00Z</dcterms:modified>
</cp:coreProperties>
</file>