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5232C87" w14:textId="64735E73" w:rsidR="00D91437" w:rsidRPr="0012306E" w:rsidRDefault="00D91437" w:rsidP="00D91437">
      <w:pPr>
        <w:pStyle w:val="Nadpis01"/>
        <w:rPr>
          <w:rFonts w:cs="Arial"/>
          <w:sz w:val="28"/>
          <w:szCs w:val="28"/>
        </w:rPr>
      </w:pPr>
      <w:r w:rsidRPr="0012306E">
        <w:rPr>
          <w:rFonts w:cs="Arial"/>
          <w:sz w:val="28"/>
          <w:szCs w:val="28"/>
        </w:rPr>
        <w:t xml:space="preserve">smlouva o DÍLO </w:t>
      </w:r>
      <w:r w:rsidR="00A16C80">
        <w:rPr>
          <w:rFonts w:cs="Arial"/>
          <w:sz w:val="28"/>
          <w:szCs w:val="28"/>
        </w:rPr>
        <w:t>č</w:t>
      </w:r>
      <w:r w:rsidR="00D04AAF">
        <w:rPr>
          <w:rFonts w:cs="Arial"/>
          <w:sz w:val="28"/>
          <w:szCs w:val="28"/>
        </w:rPr>
        <w:t>. 27/2023</w:t>
      </w:r>
    </w:p>
    <w:p w14:paraId="617031A0" w14:textId="77777777" w:rsidR="009674AB" w:rsidRPr="0012306E" w:rsidRDefault="009674AB" w:rsidP="009674AB">
      <w:pPr>
        <w:pStyle w:val="StylSmluvNadpis"/>
        <w:spacing w:before="0" w:after="0"/>
        <w:rPr>
          <w:rFonts w:ascii="Arial" w:eastAsia="Calibri" w:hAnsi="Arial" w:cs="Arial"/>
          <w:b w:val="0"/>
          <w:sz w:val="21"/>
          <w:szCs w:val="21"/>
        </w:rPr>
      </w:pPr>
      <w:r w:rsidRPr="0012306E">
        <w:rPr>
          <w:rFonts w:ascii="Arial" w:eastAsia="Calibri" w:hAnsi="Arial" w:cs="Arial"/>
          <w:b w:val="0"/>
          <w:sz w:val="21"/>
          <w:szCs w:val="21"/>
        </w:rPr>
        <w:t xml:space="preserve">ve smyslu ustanovení § </w:t>
      </w:r>
      <w:smartTag w:uri="urn:schemas-microsoft-com:office:smarttags" w:element="metricconverter">
        <w:smartTagPr>
          <w:attr w:name="ProductID" w:val="2586 a"/>
        </w:smartTagPr>
        <w:r w:rsidRPr="0012306E">
          <w:rPr>
            <w:rFonts w:ascii="Arial" w:eastAsia="Calibri" w:hAnsi="Arial" w:cs="Arial"/>
            <w:b w:val="0"/>
            <w:sz w:val="21"/>
            <w:szCs w:val="21"/>
          </w:rPr>
          <w:t>2586 a</w:t>
        </w:r>
      </w:smartTag>
      <w:r w:rsidRPr="0012306E">
        <w:rPr>
          <w:rFonts w:ascii="Arial" w:eastAsia="Calibri" w:hAnsi="Arial" w:cs="Arial"/>
          <w:b w:val="0"/>
          <w:sz w:val="21"/>
          <w:szCs w:val="21"/>
        </w:rPr>
        <w:t xml:space="preserve"> násl. zákona č. 89/2012 Sb., občanský zákoník</w:t>
      </w:r>
    </w:p>
    <w:p w14:paraId="282CA743" w14:textId="77777777" w:rsidR="009674AB" w:rsidRPr="0012306E" w:rsidRDefault="009674AB" w:rsidP="009674AB">
      <w:pPr>
        <w:pStyle w:val="StylSmluvPodnadpis"/>
        <w:spacing w:after="240"/>
        <w:rPr>
          <w:rFonts w:ascii="Arial" w:hAnsi="Arial" w:cs="Arial"/>
          <w:sz w:val="21"/>
          <w:szCs w:val="21"/>
        </w:rPr>
      </w:pPr>
      <w:r w:rsidRPr="0012306E">
        <w:rPr>
          <w:rFonts w:ascii="Arial" w:hAnsi="Arial" w:cs="Arial"/>
          <w:sz w:val="21"/>
          <w:szCs w:val="21"/>
        </w:rPr>
        <w:t xml:space="preserve">(dále jen </w:t>
      </w:r>
      <w:r w:rsidRPr="0012306E">
        <w:rPr>
          <w:rFonts w:ascii="Arial" w:hAnsi="Arial" w:cs="Arial"/>
          <w:b/>
          <w:sz w:val="21"/>
          <w:szCs w:val="21"/>
        </w:rPr>
        <w:t>SMLOUVA</w:t>
      </w:r>
      <w:r w:rsidRPr="0012306E">
        <w:rPr>
          <w:rFonts w:ascii="Arial" w:hAnsi="Arial" w:cs="Arial"/>
          <w:sz w:val="21"/>
          <w:szCs w:val="21"/>
        </w:rPr>
        <w:t>)</w:t>
      </w:r>
    </w:p>
    <w:p w14:paraId="54196A8A" w14:textId="77777777" w:rsidR="00D91437" w:rsidRPr="0012306E" w:rsidRDefault="00D91437" w:rsidP="00D91437">
      <w:pPr>
        <w:pStyle w:val="StylSmluvPodnadpis"/>
        <w:spacing w:after="240"/>
        <w:rPr>
          <w:rFonts w:ascii="Arial" w:hAnsi="Arial" w:cs="Arial"/>
          <w:sz w:val="21"/>
          <w:szCs w:val="21"/>
        </w:rPr>
      </w:pPr>
    </w:p>
    <w:p w14:paraId="6E19089F" w14:textId="77777777" w:rsidR="006E6701" w:rsidRPr="0012306E" w:rsidRDefault="006E6701" w:rsidP="006E6701">
      <w:pPr>
        <w:pStyle w:val="Nadpis02"/>
        <w:spacing w:after="120"/>
        <w:rPr>
          <w:rFonts w:cs="Arial"/>
          <w:sz w:val="24"/>
          <w:szCs w:val="24"/>
        </w:rPr>
      </w:pPr>
      <w:r w:rsidRPr="0012306E">
        <w:rPr>
          <w:rFonts w:cs="Arial"/>
          <w:sz w:val="24"/>
          <w:szCs w:val="24"/>
        </w:rPr>
        <w:t>Smluvní strany</w:t>
      </w:r>
    </w:p>
    <w:p w14:paraId="516CA975" w14:textId="77777777" w:rsidR="006E6701" w:rsidRPr="0012306E" w:rsidRDefault="006E6701" w:rsidP="006E6701">
      <w:pPr>
        <w:pStyle w:val="lnek"/>
        <w:tabs>
          <w:tab w:val="clear" w:pos="2689"/>
          <w:tab w:val="num" w:pos="709"/>
        </w:tabs>
        <w:ind w:left="709" w:hanging="529"/>
        <w:rPr>
          <w:rFonts w:cs="Arial"/>
          <w:b/>
          <w:sz w:val="21"/>
          <w:szCs w:val="21"/>
        </w:rPr>
      </w:pPr>
      <w:r w:rsidRPr="0012306E">
        <w:rPr>
          <w:rFonts w:cs="Arial"/>
          <w:b/>
          <w:sz w:val="21"/>
          <w:szCs w:val="21"/>
        </w:rPr>
        <w:t>Objednatel:</w:t>
      </w:r>
    </w:p>
    <w:p w14:paraId="50ADC458" w14:textId="4BB2D18A" w:rsidR="00102BA7" w:rsidRPr="0012306E" w:rsidRDefault="006E6701" w:rsidP="00102BA7">
      <w:pPr>
        <w:pStyle w:val="lnek"/>
        <w:numPr>
          <w:ilvl w:val="0"/>
          <w:numId w:val="0"/>
        </w:numPr>
        <w:spacing w:before="0"/>
        <w:ind w:firstLine="709"/>
        <w:rPr>
          <w:rFonts w:cs="Arial"/>
          <w:sz w:val="21"/>
          <w:szCs w:val="21"/>
        </w:rPr>
      </w:pPr>
      <w:r w:rsidRPr="0012306E">
        <w:rPr>
          <w:rFonts w:cs="Arial"/>
          <w:sz w:val="21"/>
          <w:szCs w:val="21"/>
        </w:rPr>
        <w:t>Obchodní jméno:</w:t>
      </w:r>
      <w:r w:rsidRPr="0012306E">
        <w:rPr>
          <w:rFonts w:cs="Arial"/>
          <w:sz w:val="21"/>
          <w:szCs w:val="21"/>
        </w:rPr>
        <w:tab/>
      </w:r>
      <w:r w:rsidRPr="0012306E">
        <w:rPr>
          <w:rFonts w:cs="Arial"/>
          <w:sz w:val="21"/>
          <w:szCs w:val="21"/>
        </w:rPr>
        <w:tab/>
      </w:r>
      <w:r w:rsidR="00F13584" w:rsidRPr="00F13584">
        <w:rPr>
          <w:rStyle w:val="Siln"/>
          <w:rFonts w:cs="Arial"/>
          <w:bCs w:val="0"/>
        </w:rPr>
        <w:t>Střední odborné učiliště stavební, Plzeň, Borská 55</w:t>
      </w:r>
    </w:p>
    <w:p w14:paraId="355251D1" w14:textId="3C623687" w:rsidR="0050377B" w:rsidRPr="0012306E" w:rsidRDefault="006E6701" w:rsidP="006E6701">
      <w:pPr>
        <w:pStyle w:val="lnek"/>
        <w:numPr>
          <w:ilvl w:val="0"/>
          <w:numId w:val="0"/>
        </w:numPr>
        <w:spacing w:before="0"/>
        <w:ind w:firstLine="709"/>
        <w:rPr>
          <w:rFonts w:cs="Arial"/>
          <w:sz w:val="21"/>
          <w:szCs w:val="21"/>
        </w:rPr>
      </w:pPr>
      <w:r w:rsidRPr="0012306E">
        <w:rPr>
          <w:rFonts w:cs="Arial"/>
          <w:sz w:val="21"/>
          <w:szCs w:val="21"/>
        </w:rPr>
        <w:t>se sídlem:</w:t>
      </w:r>
      <w:r w:rsidRPr="0012306E">
        <w:rPr>
          <w:rFonts w:cs="Arial"/>
          <w:sz w:val="21"/>
          <w:szCs w:val="21"/>
        </w:rPr>
        <w:tab/>
      </w:r>
      <w:r w:rsidRPr="0012306E">
        <w:rPr>
          <w:rFonts w:cs="Arial"/>
          <w:sz w:val="21"/>
          <w:szCs w:val="21"/>
        </w:rPr>
        <w:tab/>
      </w:r>
      <w:r w:rsidRPr="0012306E">
        <w:rPr>
          <w:rFonts w:cs="Arial"/>
          <w:sz w:val="21"/>
          <w:szCs w:val="21"/>
        </w:rPr>
        <w:tab/>
      </w:r>
      <w:r w:rsidR="00F13584">
        <w:rPr>
          <w:rStyle w:val="Siln"/>
          <w:rFonts w:cs="Arial"/>
          <w:b w:val="0"/>
        </w:rPr>
        <w:t xml:space="preserve">Borská 2718/55, </w:t>
      </w:r>
      <w:r w:rsidR="00D04AAF">
        <w:rPr>
          <w:rStyle w:val="Siln"/>
          <w:rFonts w:cs="Arial"/>
          <w:b w:val="0"/>
        </w:rPr>
        <w:t xml:space="preserve">Jižní Předměstí, </w:t>
      </w:r>
      <w:r w:rsidR="00F13584">
        <w:rPr>
          <w:rStyle w:val="Siln"/>
          <w:rFonts w:cs="Arial"/>
          <w:b w:val="0"/>
        </w:rPr>
        <w:t>301 00 Plzeň</w:t>
      </w:r>
    </w:p>
    <w:p w14:paraId="32197D58" w14:textId="7C6CC190" w:rsidR="006E6701" w:rsidRPr="0012306E" w:rsidRDefault="006E6701" w:rsidP="006E6701">
      <w:pPr>
        <w:pStyle w:val="lnek"/>
        <w:numPr>
          <w:ilvl w:val="0"/>
          <w:numId w:val="0"/>
        </w:numPr>
        <w:spacing w:before="0"/>
        <w:ind w:firstLine="709"/>
        <w:rPr>
          <w:rFonts w:cs="Arial"/>
          <w:sz w:val="21"/>
          <w:szCs w:val="21"/>
        </w:rPr>
      </w:pPr>
      <w:r w:rsidRPr="0012306E">
        <w:rPr>
          <w:rFonts w:cs="Arial"/>
          <w:sz w:val="21"/>
          <w:szCs w:val="21"/>
        </w:rPr>
        <w:t>zastoupené:</w:t>
      </w:r>
      <w:r w:rsidRPr="0012306E">
        <w:rPr>
          <w:rFonts w:cs="Arial"/>
          <w:sz w:val="21"/>
          <w:szCs w:val="21"/>
        </w:rPr>
        <w:tab/>
      </w:r>
      <w:r w:rsidRPr="0012306E">
        <w:rPr>
          <w:rFonts w:cs="Arial"/>
          <w:sz w:val="21"/>
          <w:szCs w:val="21"/>
        </w:rPr>
        <w:tab/>
      </w:r>
      <w:r w:rsidRPr="0012306E">
        <w:rPr>
          <w:rFonts w:cs="Arial"/>
          <w:sz w:val="21"/>
          <w:szCs w:val="21"/>
        </w:rPr>
        <w:tab/>
      </w:r>
      <w:r w:rsidR="00FC28A9">
        <w:rPr>
          <w:rFonts w:cs="Arial"/>
          <w:sz w:val="21"/>
          <w:szCs w:val="21"/>
        </w:rPr>
        <w:t>M</w:t>
      </w:r>
      <w:r w:rsidR="00F13584">
        <w:rPr>
          <w:rStyle w:val="Siln"/>
          <w:rFonts w:cs="Arial"/>
          <w:b w:val="0"/>
        </w:rPr>
        <w:t>g</w:t>
      </w:r>
      <w:r w:rsidR="00FC28A9">
        <w:rPr>
          <w:rStyle w:val="Siln"/>
          <w:rFonts w:cs="Arial"/>
          <w:b w:val="0"/>
        </w:rPr>
        <w:t>r</w:t>
      </w:r>
      <w:r w:rsidR="00F13584">
        <w:rPr>
          <w:rStyle w:val="Siln"/>
          <w:rFonts w:cs="Arial"/>
          <w:b w:val="0"/>
        </w:rPr>
        <w:t xml:space="preserve">. Miloslavem </w:t>
      </w:r>
      <w:proofErr w:type="spellStart"/>
      <w:r w:rsidR="00F13584">
        <w:rPr>
          <w:rStyle w:val="Siln"/>
          <w:rFonts w:cs="Arial"/>
          <w:b w:val="0"/>
        </w:rPr>
        <w:t>Šteffkem</w:t>
      </w:r>
      <w:proofErr w:type="spellEnd"/>
      <w:r w:rsidR="00F13584">
        <w:rPr>
          <w:rStyle w:val="Siln"/>
          <w:rFonts w:cs="Arial"/>
          <w:b w:val="0"/>
        </w:rPr>
        <w:t>, ředitelem</w:t>
      </w:r>
    </w:p>
    <w:p w14:paraId="16EA5836" w14:textId="6D671219" w:rsidR="006E6701" w:rsidRPr="0012306E" w:rsidRDefault="006E6701" w:rsidP="006E6701">
      <w:pPr>
        <w:pStyle w:val="lnek"/>
        <w:numPr>
          <w:ilvl w:val="0"/>
          <w:numId w:val="0"/>
        </w:numPr>
        <w:spacing w:before="0"/>
        <w:ind w:firstLine="709"/>
        <w:rPr>
          <w:rFonts w:cs="Arial"/>
          <w:sz w:val="21"/>
          <w:szCs w:val="21"/>
        </w:rPr>
      </w:pPr>
      <w:r w:rsidRPr="0012306E">
        <w:rPr>
          <w:rFonts w:cs="Arial"/>
          <w:sz w:val="21"/>
          <w:szCs w:val="21"/>
        </w:rPr>
        <w:t>IČ:</w:t>
      </w:r>
      <w:r w:rsidRPr="0012306E">
        <w:rPr>
          <w:rFonts w:cs="Arial"/>
          <w:sz w:val="21"/>
          <w:szCs w:val="21"/>
        </w:rPr>
        <w:tab/>
      </w:r>
      <w:r w:rsidRPr="0012306E">
        <w:rPr>
          <w:rFonts w:cs="Arial"/>
          <w:sz w:val="21"/>
          <w:szCs w:val="21"/>
        </w:rPr>
        <w:tab/>
      </w:r>
      <w:r w:rsidRPr="0012306E">
        <w:rPr>
          <w:rFonts w:cs="Arial"/>
          <w:sz w:val="21"/>
          <w:szCs w:val="21"/>
        </w:rPr>
        <w:tab/>
      </w:r>
      <w:r w:rsidRPr="0012306E">
        <w:rPr>
          <w:rFonts w:cs="Arial"/>
          <w:sz w:val="21"/>
          <w:szCs w:val="21"/>
        </w:rPr>
        <w:tab/>
      </w:r>
      <w:r w:rsidR="00F13584">
        <w:rPr>
          <w:rStyle w:val="Siln"/>
          <w:rFonts w:cs="Arial"/>
          <w:b w:val="0"/>
        </w:rPr>
        <w:t>00497061</w:t>
      </w:r>
    </w:p>
    <w:p w14:paraId="3746CEC8" w14:textId="504D106C" w:rsidR="00630BE3" w:rsidRPr="0012306E" w:rsidRDefault="006E6701" w:rsidP="00F630F3">
      <w:pPr>
        <w:pStyle w:val="lnek"/>
        <w:numPr>
          <w:ilvl w:val="0"/>
          <w:numId w:val="0"/>
        </w:numPr>
        <w:spacing w:before="0"/>
        <w:ind w:firstLine="709"/>
        <w:rPr>
          <w:rStyle w:val="Siln"/>
          <w:rFonts w:cs="Arial"/>
          <w:b w:val="0"/>
        </w:rPr>
      </w:pPr>
      <w:r w:rsidRPr="0012306E">
        <w:rPr>
          <w:rFonts w:cs="Arial"/>
          <w:sz w:val="21"/>
          <w:szCs w:val="21"/>
        </w:rPr>
        <w:t>DIČ:</w:t>
      </w:r>
      <w:r w:rsidRPr="0012306E">
        <w:rPr>
          <w:rFonts w:cs="Arial"/>
          <w:sz w:val="21"/>
          <w:szCs w:val="21"/>
        </w:rPr>
        <w:tab/>
      </w:r>
      <w:r w:rsidRPr="0012306E">
        <w:rPr>
          <w:rFonts w:cs="Arial"/>
          <w:sz w:val="21"/>
          <w:szCs w:val="21"/>
        </w:rPr>
        <w:tab/>
      </w:r>
      <w:r w:rsidRPr="0012306E">
        <w:rPr>
          <w:rFonts w:cs="Arial"/>
          <w:sz w:val="21"/>
          <w:szCs w:val="21"/>
        </w:rPr>
        <w:tab/>
      </w:r>
      <w:r w:rsidRPr="0012306E">
        <w:rPr>
          <w:rFonts w:cs="Arial"/>
          <w:sz w:val="21"/>
          <w:szCs w:val="21"/>
        </w:rPr>
        <w:tab/>
      </w:r>
      <w:r w:rsidR="00630BE3" w:rsidRPr="0012306E">
        <w:rPr>
          <w:rFonts w:cs="Arial"/>
          <w:sz w:val="21"/>
          <w:szCs w:val="21"/>
        </w:rPr>
        <w:t>CZ</w:t>
      </w:r>
      <w:r w:rsidR="00630BE3" w:rsidRPr="0012306E">
        <w:rPr>
          <w:rStyle w:val="Siln"/>
          <w:rFonts w:cs="Arial"/>
          <w:b w:val="0"/>
        </w:rPr>
        <w:t>00</w:t>
      </w:r>
      <w:r w:rsidR="00F13584">
        <w:rPr>
          <w:rStyle w:val="Siln"/>
          <w:rFonts w:cs="Arial"/>
          <w:b w:val="0"/>
        </w:rPr>
        <w:t>00497061</w:t>
      </w:r>
    </w:p>
    <w:p w14:paraId="3277AD38" w14:textId="46450B22" w:rsidR="00630BE3" w:rsidRPr="0012306E" w:rsidRDefault="006E6701" w:rsidP="00630BE3">
      <w:pPr>
        <w:pStyle w:val="lnek"/>
        <w:numPr>
          <w:ilvl w:val="0"/>
          <w:numId w:val="0"/>
        </w:numPr>
        <w:spacing w:before="0"/>
        <w:ind w:firstLine="709"/>
        <w:rPr>
          <w:rFonts w:cs="Arial"/>
          <w:sz w:val="21"/>
          <w:szCs w:val="21"/>
        </w:rPr>
      </w:pPr>
      <w:r w:rsidRPr="0012306E">
        <w:rPr>
          <w:rFonts w:cs="Arial"/>
          <w:sz w:val="21"/>
          <w:szCs w:val="21"/>
        </w:rPr>
        <w:t xml:space="preserve">v záležitostech provádění díla pověřen: </w:t>
      </w:r>
      <w:r w:rsidR="00FC28A9">
        <w:rPr>
          <w:rFonts w:cs="Arial"/>
          <w:sz w:val="21"/>
          <w:szCs w:val="21"/>
        </w:rPr>
        <w:t>M</w:t>
      </w:r>
      <w:r w:rsidR="00F13584">
        <w:rPr>
          <w:rStyle w:val="Siln"/>
          <w:rFonts w:cs="Arial"/>
          <w:b w:val="0"/>
        </w:rPr>
        <w:t>g</w:t>
      </w:r>
      <w:r w:rsidR="00FC28A9">
        <w:rPr>
          <w:rStyle w:val="Siln"/>
          <w:rFonts w:cs="Arial"/>
          <w:b w:val="0"/>
        </w:rPr>
        <w:t>r</w:t>
      </w:r>
      <w:r w:rsidR="00F13584">
        <w:rPr>
          <w:rStyle w:val="Siln"/>
          <w:rFonts w:cs="Arial"/>
          <w:b w:val="0"/>
        </w:rPr>
        <w:t>. Miloslav Šteffek, ředitel</w:t>
      </w:r>
    </w:p>
    <w:p w14:paraId="343CF9A9" w14:textId="77777777" w:rsidR="00F630F3" w:rsidRPr="0012306E" w:rsidRDefault="00F630F3" w:rsidP="00F630F3">
      <w:pPr>
        <w:pStyle w:val="lnek"/>
        <w:numPr>
          <w:ilvl w:val="0"/>
          <w:numId w:val="0"/>
        </w:numPr>
        <w:spacing w:before="0"/>
        <w:ind w:firstLine="709"/>
        <w:rPr>
          <w:rFonts w:cs="Arial"/>
          <w:sz w:val="21"/>
          <w:szCs w:val="21"/>
        </w:rPr>
      </w:pPr>
    </w:p>
    <w:p w14:paraId="2242AAB4" w14:textId="77777777" w:rsidR="006E6701" w:rsidRPr="0012306E" w:rsidRDefault="006E6701" w:rsidP="00F630F3">
      <w:pPr>
        <w:pStyle w:val="lnek"/>
        <w:numPr>
          <w:ilvl w:val="0"/>
          <w:numId w:val="0"/>
        </w:numPr>
        <w:spacing w:before="0"/>
        <w:ind w:firstLine="709"/>
        <w:rPr>
          <w:rFonts w:cs="Arial"/>
          <w:szCs w:val="22"/>
        </w:rPr>
      </w:pPr>
      <w:r w:rsidRPr="0012306E">
        <w:rPr>
          <w:rFonts w:cs="Arial"/>
          <w:szCs w:val="22"/>
        </w:rPr>
        <w:t>Dále jen objednatel.</w:t>
      </w:r>
    </w:p>
    <w:p w14:paraId="729B7ADA" w14:textId="77777777" w:rsidR="00BB65A6" w:rsidRPr="0012306E" w:rsidRDefault="00BB65A6" w:rsidP="00BB65A6">
      <w:pPr>
        <w:pStyle w:val="lnek"/>
        <w:numPr>
          <w:ilvl w:val="0"/>
          <w:numId w:val="0"/>
        </w:numPr>
        <w:spacing w:before="0"/>
        <w:rPr>
          <w:rFonts w:cs="Arial"/>
          <w:sz w:val="21"/>
          <w:szCs w:val="21"/>
        </w:rPr>
      </w:pPr>
    </w:p>
    <w:p w14:paraId="51C4F7A1" w14:textId="77777777" w:rsidR="0050377B" w:rsidRPr="0012306E" w:rsidRDefault="0050377B" w:rsidP="00BB65A6">
      <w:pPr>
        <w:pStyle w:val="lnek"/>
        <w:numPr>
          <w:ilvl w:val="0"/>
          <w:numId w:val="0"/>
        </w:numPr>
        <w:spacing w:before="0"/>
        <w:rPr>
          <w:rFonts w:cs="Arial"/>
          <w:sz w:val="21"/>
          <w:szCs w:val="21"/>
        </w:rPr>
      </w:pPr>
    </w:p>
    <w:p w14:paraId="0C5CADD7" w14:textId="77777777" w:rsidR="00BB65A6" w:rsidRPr="0012306E" w:rsidRDefault="00BB65A6" w:rsidP="00BB65A6">
      <w:pPr>
        <w:pStyle w:val="lnek"/>
        <w:tabs>
          <w:tab w:val="clear" w:pos="2689"/>
          <w:tab w:val="num" w:pos="709"/>
        </w:tabs>
        <w:ind w:left="709" w:hanging="529"/>
        <w:rPr>
          <w:rFonts w:cs="Arial"/>
          <w:b/>
          <w:sz w:val="21"/>
          <w:szCs w:val="21"/>
        </w:rPr>
      </w:pPr>
      <w:r w:rsidRPr="0012306E">
        <w:rPr>
          <w:rFonts w:cs="Arial"/>
          <w:b/>
          <w:sz w:val="21"/>
          <w:szCs w:val="21"/>
        </w:rPr>
        <w:t>Zhotovitel:</w:t>
      </w:r>
    </w:p>
    <w:p w14:paraId="5A85B61E" w14:textId="77777777" w:rsidR="00BB65A6" w:rsidRPr="0012306E" w:rsidRDefault="00BB65A6" w:rsidP="00BB65A6">
      <w:pPr>
        <w:pStyle w:val="lnek"/>
        <w:numPr>
          <w:ilvl w:val="0"/>
          <w:numId w:val="0"/>
        </w:numPr>
        <w:spacing w:before="0"/>
        <w:ind w:firstLine="709"/>
        <w:rPr>
          <w:rFonts w:cs="Arial"/>
          <w:sz w:val="21"/>
          <w:szCs w:val="21"/>
        </w:rPr>
      </w:pPr>
      <w:r w:rsidRPr="0012306E">
        <w:rPr>
          <w:rFonts w:cs="Arial"/>
          <w:sz w:val="21"/>
          <w:szCs w:val="21"/>
        </w:rPr>
        <w:t>Obchodní jméno:</w:t>
      </w:r>
      <w:r w:rsidRPr="0012306E">
        <w:rPr>
          <w:rFonts w:cs="Arial"/>
          <w:sz w:val="21"/>
          <w:szCs w:val="21"/>
        </w:rPr>
        <w:tab/>
      </w:r>
      <w:r w:rsidRPr="0012306E">
        <w:rPr>
          <w:rFonts w:cs="Arial"/>
          <w:sz w:val="21"/>
          <w:szCs w:val="21"/>
        </w:rPr>
        <w:tab/>
        <w:t>Regionální rozvojová agentura Plzeňského kraje, o. p. s.</w:t>
      </w:r>
    </w:p>
    <w:p w14:paraId="56A892C2" w14:textId="77777777" w:rsidR="00BB65A6" w:rsidRPr="0012306E" w:rsidRDefault="00BB65A6" w:rsidP="00BB65A6">
      <w:pPr>
        <w:pStyle w:val="lnek"/>
        <w:numPr>
          <w:ilvl w:val="0"/>
          <w:numId w:val="0"/>
        </w:numPr>
        <w:spacing w:before="0"/>
        <w:ind w:firstLine="709"/>
        <w:rPr>
          <w:rFonts w:cs="Arial"/>
          <w:sz w:val="21"/>
          <w:szCs w:val="21"/>
        </w:rPr>
      </w:pPr>
      <w:r w:rsidRPr="0012306E">
        <w:rPr>
          <w:rFonts w:cs="Arial"/>
          <w:sz w:val="21"/>
          <w:szCs w:val="21"/>
        </w:rPr>
        <w:t>se sídlem:</w:t>
      </w:r>
      <w:r w:rsidRPr="0012306E">
        <w:rPr>
          <w:rFonts w:cs="Arial"/>
          <w:sz w:val="21"/>
          <w:szCs w:val="21"/>
        </w:rPr>
        <w:tab/>
      </w:r>
      <w:r w:rsidRPr="0012306E">
        <w:rPr>
          <w:rFonts w:cs="Arial"/>
          <w:sz w:val="21"/>
          <w:szCs w:val="21"/>
        </w:rPr>
        <w:tab/>
      </w:r>
      <w:r w:rsidRPr="0012306E">
        <w:rPr>
          <w:rFonts w:cs="Arial"/>
          <w:sz w:val="21"/>
          <w:szCs w:val="21"/>
        </w:rPr>
        <w:tab/>
        <w:t>Riegrova 1, 301 11 Plzeň</w:t>
      </w:r>
    </w:p>
    <w:p w14:paraId="1C1311F7" w14:textId="77777777" w:rsidR="00BB65A6" w:rsidRPr="0012306E" w:rsidRDefault="00BB65A6" w:rsidP="00BB65A6">
      <w:pPr>
        <w:pStyle w:val="lnek"/>
        <w:numPr>
          <w:ilvl w:val="0"/>
          <w:numId w:val="0"/>
        </w:numPr>
        <w:spacing w:before="0"/>
        <w:ind w:firstLine="709"/>
        <w:rPr>
          <w:rFonts w:cs="Arial"/>
          <w:sz w:val="21"/>
          <w:szCs w:val="21"/>
        </w:rPr>
      </w:pPr>
      <w:r w:rsidRPr="0012306E">
        <w:rPr>
          <w:rFonts w:cs="Arial"/>
          <w:sz w:val="21"/>
          <w:szCs w:val="21"/>
        </w:rPr>
        <w:t>zastoupená:</w:t>
      </w:r>
      <w:r w:rsidRPr="0012306E">
        <w:rPr>
          <w:rFonts w:cs="Arial"/>
          <w:sz w:val="21"/>
          <w:szCs w:val="21"/>
        </w:rPr>
        <w:tab/>
      </w:r>
      <w:r w:rsidRPr="0012306E">
        <w:rPr>
          <w:rFonts w:cs="Arial"/>
          <w:sz w:val="21"/>
          <w:szCs w:val="21"/>
        </w:rPr>
        <w:tab/>
      </w:r>
      <w:r w:rsidRPr="0012306E">
        <w:rPr>
          <w:rFonts w:cs="Arial"/>
          <w:sz w:val="21"/>
          <w:szCs w:val="21"/>
        </w:rPr>
        <w:tab/>
        <w:t>Ing. Filipem Uhlíkem, ředitelem</w:t>
      </w:r>
    </w:p>
    <w:p w14:paraId="22A50361" w14:textId="77777777" w:rsidR="00BB65A6" w:rsidRPr="0012306E" w:rsidRDefault="00BB65A6" w:rsidP="00BB65A6">
      <w:pPr>
        <w:pStyle w:val="lnek"/>
        <w:numPr>
          <w:ilvl w:val="0"/>
          <w:numId w:val="0"/>
        </w:numPr>
        <w:spacing w:before="0"/>
        <w:ind w:firstLine="709"/>
        <w:rPr>
          <w:rFonts w:cs="Arial"/>
          <w:sz w:val="21"/>
          <w:szCs w:val="21"/>
        </w:rPr>
      </w:pPr>
      <w:r w:rsidRPr="0012306E">
        <w:rPr>
          <w:rFonts w:cs="Arial"/>
          <w:sz w:val="21"/>
          <w:szCs w:val="21"/>
        </w:rPr>
        <w:t>bankovní spojení:</w:t>
      </w:r>
      <w:r w:rsidRPr="0012306E">
        <w:rPr>
          <w:rFonts w:cs="Arial"/>
          <w:sz w:val="21"/>
          <w:szCs w:val="21"/>
        </w:rPr>
        <w:tab/>
      </w:r>
      <w:r w:rsidRPr="0012306E">
        <w:rPr>
          <w:rFonts w:cs="Arial"/>
          <w:sz w:val="21"/>
          <w:szCs w:val="21"/>
        </w:rPr>
        <w:tab/>
        <w:t>Komerční banka, a.s. Plzeň</w:t>
      </w:r>
    </w:p>
    <w:p w14:paraId="2F7F6121" w14:textId="77777777" w:rsidR="00BB65A6" w:rsidRPr="0012306E" w:rsidRDefault="00BB65A6" w:rsidP="00BB65A6">
      <w:pPr>
        <w:pStyle w:val="lnek"/>
        <w:numPr>
          <w:ilvl w:val="0"/>
          <w:numId w:val="0"/>
        </w:numPr>
        <w:spacing w:before="0"/>
        <w:ind w:firstLine="709"/>
        <w:rPr>
          <w:rFonts w:cs="Arial"/>
          <w:sz w:val="21"/>
          <w:szCs w:val="21"/>
        </w:rPr>
      </w:pPr>
      <w:r w:rsidRPr="0012306E">
        <w:rPr>
          <w:rFonts w:cs="Arial"/>
          <w:sz w:val="21"/>
          <w:szCs w:val="21"/>
        </w:rPr>
        <w:t>číslo účtu:</w:t>
      </w:r>
      <w:r w:rsidRPr="0012306E">
        <w:rPr>
          <w:rFonts w:cs="Arial"/>
          <w:sz w:val="21"/>
          <w:szCs w:val="21"/>
        </w:rPr>
        <w:tab/>
      </w:r>
      <w:r w:rsidRPr="0012306E">
        <w:rPr>
          <w:rFonts w:cs="Arial"/>
          <w:sz w:val="21"/>
          <w:szCs w:val="21"/>
        </w:rPr>
        <w:tab/>
      </w:r>
      <w:r w:rsidRPr="0012306E">
        <w:rPr>
          <w:rFonts w:cs="Arial"/>
          <w:sz w:val="21"/>
          <w:szCs w:val="21"/>
        </w:rPr>
        <w:tab/>
        <w:t>4846870227/0100</w:t>
      </w:r>
    </w:p>
    <w:p w14:paraId="44BDEE01" w14:textId="77777777" w:rsidR="00BB65A6" w:rsidRPr="0012306E" w:rsidRDefault="00BB65A6" w:rsidP="00BB65A6">
      <w:pPr>
        <w:pStyle w:val="lnek"/>
        <w:numPr>
          <w:ilvl w:val="0"/>
          <w:numId w:val="0"/>
        </w:numPr>
        <w:spacing w:before="0"/>
        <w:ind w:firstLine="709"/>
        <w:rPr>
          <w:rFonts w:cs="Arial"/>
          <w:sz w:val="21"/>
          <w:szCs w:val="21"/>
        </w:rPr>
      </w:pPr>
      <w:r w:rsidRPr="0012306E">
        <w:rPr>
          <w:rFonts w:cs="Arial"/>
          <w:sz w:val="21"/>
          <w:szCs w:val="21"/>
        </w:rPr>
        <w:t>IČ:</w:t>
      </w:r>
      <w:r w:rsidRPr="0012306E">
        <w:rPr>
          <w:rFonts w:cs="Arial"/>
          <w:sz w:val="21"/>
          <w:szCs w:val="21"/>
        </w:rPr>
        <w:tab/>
      </w:r>
      <w:r w:rsidRPr="0012306E">
        <w:rPr>
          <w:rFonts w:cs="Arial"/>
          <w:sz w:val="21"/>
          <w:szCs w:val="21"/>
        </w:rPr>
        <w:tab/>
      </w:r>
      <w:r w:rsidRPr="0012306E">
        <w:rPr>
          <w:rFonts w:cs="Arial"/>
          <w:sz w:val="21"/>
          <w:szCs w:val="21"/>
        </w:rPr>
        <w:tab/>
      </w:r>
      <w:r w:rsidRPr="0012306E">
        <w:rPr>
          <w:rFonts w:cs="Arial"/>
          <w:sz w:val="21"/>
          <w:szCs w:val="21"/>
        </w:rPr>
        <w:tab/>
        <w:t>25245091</w:t>
      </w:r>
    </w:p>
    <w:p w14:paraId="45606CFC" w14:textId="77777777" w:rsidR="00BB65A6" w:rsidRPr="0012306E" w:rsidRDefault="00BB65A6" w:rsidP="00BB65A6">
      <w:pPr>
        <w:pStyle w:val="lnek"/>
        <w:numPr>
          <w:ilvl w:val="0"/>
          <w:numId w:val="0"/>
        </w:numPr>
        <w:spacing w:before="0"/>
        <w:ind w:firstLine="709"/>
        <w:rPr>
          <w:rFonts w:cs="Arial"/>
          <w:sz w:val="21"/>
          <w:szCs w:val="21"/>
        </w:rPr>
      </w:pPr>
      <w:r w:rsidRPr="0012306E">
        <w:rPr>
          <w:rFonts w:cs="Arial"/>
          <w:sz w:val="21"/>
          <w:szCs w:val="21"/>
        </w:rPr>
        <w:t>DIČ:</w:t>
      </w:r>
      <w:r w:rsidRPr="0012306E">
        <w:rPr>
          <w:rFonts w:cs="Arial"/>
          <w:sz w:val="21"/>
          <w:szCs w:val="21"/>
        </w:rPr>
        <w:tab/>
      </w:r>
      <w:r w:rsidRPr="0012306E">
        <w:rPr>
          <w:rFonts w:cs="Arial"/>
          <w:sz w:val="21"/>
          <w:szCs w:val="21"/>
        </w:rPr>
        <w:tab/>
      </w:r>
      <w:r w:rsidRPr="0012306E">
        <w:rPr>
          <w:rFonts w:cs="Arial"/>
          <w:sz w:val="21"/>
          <w:szCs w:val="21"/>
        </w:rPr>
        <w:tab/>
      </w:r>
      <w:r w:rsidRPr="0012306E">
        <w:rPr>
          <w:rFonts w:cs="Arial"/>
          <w:sz w:val="21"/>
          <w:szCs w:val="21"/>
        </w:rPr>
        <w:tab/>
        <w:t>CZ25245091</w:t>
      </w:r>
    </w:p>
    <w:p w14:paraId="1F41EA79" w14:textId="0352F15D" w:rsidR="00BB65A6" w:rsidRPr="0012306E" w:rsidRDefault="00BB65A6" w:rsidP="00BB65A6">
      <w:pPr>
        <w:pStyle w:val="lnek"/>
        <w:numPr>
          <w:ilvl w:val="0"/>
          <w:numId w:val="0"/>
        </w:numPr>
        <w:ind w:left="720"/>
        <w:rPr>
          <w:rFonts w:cs="Arial"/>
          <w:snapToGrid/>
          <w:spacing w:val="0"/>
          <w:sz w:val="21"/>
          <w:szCs w:val="21"/>
        </w:rPr>
      </w:pPr>
      <w:r w:rsidRPr="0012306E">
        <w:rPr>
          <w:rFonts w:cs="Arial"/>
          <w:snapToGrid/>
          <w:spacing w:val="0"/>
          <w:sz w:val="21"/>
          <w:szCs w:val="21"/>
        </w:rPr>
        <w:t xml:space="preserve">v záležitostech provádění díla jednáním pověřen: </w:t>
      </w:r>
      <w:r w:rsidR="00114B0A">
        <w:rPr>
          <w:rFonts w:cs="Arial"/>
          <w:snapToGrid/>
          <w:spacing w:val="0"/>
          <w:sz w:val="21"/>
          <w:szCs w:val="21"/>
        </w:rPr>
        <w:t>Pavel Hruška</w:t>
      </w:r>
    </w:p>
    <w:p w14:paraId="3ECCDF27" w14:textId="77777777" w:rsidR="00BB65A6" w:rsidRPr="0012306E" w:rsidRDefault="00BB65A6" w:rsidP="00BB65A6">
      <w:pPr>
        <w:pStyle w:val="lnek"/>
        <w:numPr>
          <w:ilvl w:val="0"/>
          <w:numId w:val="0"/>
        </w:numPr>
        <w:ind w:left="720"/>
        <w:rPr>
          <w:rFonts w:cs="Arial"/>
          <w:snapToGrid/>
          <w:spacing w:val="0"/>
          <w:sz w:val="21"/>
          <w:szCs w:val="21"/>
        </w:rPr>
      </w:pPr>
      <w:r w:rsidRPr="0012306E">
        <w:rPr>
          <w:rFonts w:cs="Arial"/>
          <w:snapToGrid/>
          <w:spacing w:val="0"/>
          <w:sz w:val="21"/>
          <w:szCs w:val="21"/>
        </w:rPr>
        <w:t>zapsaná v rejstříku obecně prospěšných společností vedeném Krajským soudem v Plzni oddíl O vložka 38</w:t>
      </w:r>
    </w:p>
    <w:p w14:paraId="5499A1AD" w14:textId="77777777" w:rsidR="00BB65A6" w:rsidRPr="0012306E" w:rsidRDefault="00BB65A6" w:rsidP="00BB65A6">
      <w:pPr>
        <w:jc w:val="both"/>
        <w:rPr>
          <w:rFonts w:ascii="Arial" w:hAnsi="Arial" w:cs="Arial"/>
          <w:sz w:val="21"/>
          <w:szCs w:val="21"/>
        </w:rPr>
      </w:pPr>
      <w:r w:rsidRPr="0012306E">
        <w:rPr>
          <w:rFonts w:ascii="Arial" w:hAnsi="Arial" w:cs="Arial"/>
          <w:sz w:val="21"/>
          <w:szCs w:val="21"/>
        </w:rPr>
        <w:t>Dále jen zhotovitel.</w:t>
      </w:r>
    </w:p>
    <w:p w14:paraId="24DC40C4" w14:textId="77777777" w:rsidR="00E93D2F" w:rsidRPr="0012306E" w:rsidRDefault="00E93D2F" w:rsidP="00BB65A6">
      <w:pPr>
        <w:jc w:val="both"/>
        <w:rPr>
          <w:rFonts w:ascii="Arial" w:hAnsi="Arial" w:cs="Arial"/>
          <w:sz w:val="21"/>
          <w:szCs w:val="21"/>
        </w:rPr>
      </w:pPr>
    </w:p>
    <w:p w14:paraId="30AD6DA8" w14:textId="77777777" w:rsidR="00D91437" w:rsidRPr="0012306E" w:rsidRDefault="00D91437" w:rsidP="00D91437">
      <w:pPr>
        <w:pStyle w:val="Nadpis02"/>
        <w:tabs>
          <w:tab w:val="left" w:pos="851"/>
        </w:tabs>
        <w:spacing w:before="360" w:after="120"/>
        <w:rPr>
          <w:rFonts w:cs="Arial"/>
          <w:sz w:val="24"/>
          <w:szCs w:val="24"/>
        </w:rPr>
      </w:pPr>
      <w:r w:rsidRPr="0012306E">
        <w:rPr>
          <w:rFonts w:cs="Arial"/>
          <w:sz w:val="24"/>
          <w:szCs w:val="24"/>
        </w:rPr>
        <w:t>Základní ustanovení</w:t>
      </w:r>
    </w:p>
    <w:p w14:paraId="08548054" w14:textId="77777777" w:rsidR="00D91437" w:rsidRPr="0012306E" w:rsidRDefault="00D91437" w:rsidP="00BB65A6">
      <w:pPr>
        <w:pStyle w:val="lnek"/>
        <w:tabs>
          <w:tab w:val="clear" w:pos="2689"/>
          <w:tab w:val="num" w:pos="709"/>
        </w:tabs>
        <w:spacing w:before="0"/>
        <w:ind w:left="708" w:hanging="527"/>
        <w:rPr>
          <w:rFonts w:cs="Arial"/>
          <w:sz w:val="21"/>
          <w:szCs w:val="21"/>
        </w:rPr>
      </w:pPr>
      <w:r w:rsidRPr="0012306E">
        <w:rPr>
          <w:rFonts w:cs="Arial"/>
          <w:sz w:val="21"/>
          <w:szCs w:val="21"/>
        </w:rPr>
        <w:t>ZHOTOVITEL se zavazuje na svůj náklad a nebezpečí pro OBJEDNATELE provést řádně a v dohodnutých termínech níže specifikované dílo.</w:t>
      </w:r>
    </w:p>
    <w:p w14:paraId="2CCBD622" w14:textId="77777777" w:rsidR="00D91437" w:rsidRPr="0012306E" w:rsidRDefault="00D91437" w:rsidP="00BB65A6">
      <w:pPr>
        <w:pStyle w:val="lnek"/>
        <w:tabs>
          <w:tab w:val="clear" w:pos="2689"/>
          <w:tab w:val="num" w:pos="709"/>
        </w:tabs>
        <w:spacing w:before="0"/>
        <w:ind w:left="708" w:hanging="527"/>
        <w:rPr>
          <w:rFonts w:cs="Arial"/>
          <w:sz w:val="21"/>
          <w:szCs w:val="21"/>
        </w:rPr>
      </w:pPr>
      <w:r w:rsidRPr="0012306E">
        <w:rPr>
          <w:rFonts w:cs="Arial"/>
          <w:sz w:val="21"/>
          <w:szCs w:val="21"/>
        </w:rPr>
        <w:t>ZHOTOVITEL prohlašuje, že je oprávněn k provádění díla dle SMLOUVY ve smyslu platných právních předpisů.</w:t>
      </w:r>
    </w:p>
    <w:p w14:paraId="22E291FF" w14:textId="77777777" w:rsidR="00D91437" w:rsidRPr="0012306E" w:rsidRDefault="00D91437" w:rsidP="00D91437">
      <w:pPr>
        <w:pStyle w:val="lnek"/>
        <w:tabs>
          <w:tab w:val="clear" w:pos="2689"/>
          <w:tab w:val="num" w:pos="709"/>
        </w:tabs>
        <w:ind w:left="709" w:hanging="529"/>
        <w:rPr>
          <w:rFonts w:cs="Arial"/>
          <w:sz w:val="21"/>
          <w:szCs w:val="21"/>
        </w:rPr>
      </w:pPr>
      <w:r w:rsidRPr="0012306E">
        <w:rPr>
          <w:rFonts w:cs="Arial"/>
          <w:sz w:val="21"/>
          <w:szCs w:val="21"/>
        </w:rPr>
        <w:t>OBJEDNATEL se zavazuje převzít dílo a zaplatit cenu ujednanou díla.</w:t>
      </w:r>
    </w:p>
    <w:p w14:paraId="6907AD97" w14:textId="77777777" w:rsidR="00D91437" w:rsidRPr="0012306E" w:rsidRDefault="00D91437" w:rsidP="00BB65A6">
      <w:pPr>
        <w:pStyle w:val="lnek"/>
        <w:tabs>
          <w:tab w:val="clear" w:pos="2689"/>
          <w:tab w:val="num" w:pos="709"/>
        </w:tabs>
        <w:spacing w:before="0"/>
        <w:ind w:left="708" w:hanging="527"/>
        <w:rPr>
          <w:rFonts w:cs="Arial"/>
          <w:sz w:val="21"/>
          <w:szCs w:val="21"/>
        </w:rPr>
      </w:pPr>
      <w:r w:rsidRPr="0012306E">
        <w:rPr>
          <w:rFonts w:cs="Arial"/>
          <w:sz w:val="21"/>
          <w:szCs w:val="21"/>
        </w:rPr>
        <w:t>ZHOTOVITEL je povinen provádět veškerou činnost v souladu se všemi platnými právními předpisy.</w:t>
      </w:r>
    </w:p>
    <w:p w14:paraId="669B5E68" w14:textId="77777777" w:rsidR="00E93D2F" w:rsidRPr="0012306E" w:rsidRDefault="00E93D2F" w:rsidP="00E93D2F">
      <w:pPr>
        <w:pStyle w:val="lnek"/>
        <w:numPr>
          <w:ilvl w:val="0"/>
          <w:numId w:val="0"/>
        </w:numPr>
        <w:spacing w:before="0"/>
        <w:ind w:left="181"/>
        <w:rPr>
          <w:rFonts w:cs="Arial"/>
          <w:sz w:val="21"/>
          <w:szCs w:val="21"/>
        </w:rPr>
      </w:pPr>
    </w:p>
    <w:p w14:paraId="7181B2D7" w14:textId="77777777" w:rsidR="00F12227" w:rsidRPr="0012306E" w:rsidRDefault="00F12227" w:rsidP="00010D77">
      <w:pPr>
        <w:pStyle w:val="Nadpis02"/>
        <w:tabs>
          <w:tab w:val="left" w:pos="851"/>
        </w:tabs>
        <w:spacing w:before="360" w:after="120"/>
        <w:rPr>
          <w:rFonts w:cs="Arial"/>
          <w:sz w:val="24"/>
          <w:szCs w:val="24"/>
        </w:rPr>
      </w:pPr>
      <w:r w:rsidRPr="0012306E">
        <w:rPr>
          <w:rFonts w:cs="Arial"/>
          <w:sz w:val="24"/>
          <w:szCs w:val="24"/>
        </w:rPr>
        <w:t>Předmět smlouvy</w:t>
      </w:r>
    </w:p>
    <w:p w14:paraId="17B6D400" w14:textId="61B0B879" w:rsidR="00CC3466" w:rsidRPr="0012306E" w:rsidRDefault="00054FC4" w:rsidP="00CC3466">
      <w:pPr>
        <w:pStyle w:val="lnek"/>
        <w:tabs>
          <w:tab w:val="clear" w:pos="2689"/>
          <w:tab w:val="num" w:pos="709"/>
        </w:tabs>
        <w:ind w:left="709" w:hanging="529"/>
        <w:rPr>
          <w:rFonts w:cs="Arial"/>
          <w:sz w:val="21"/>
          <w:szCs w:val="21"/>
        </w:rPr>
      </w:pPr>
      <w:r w:rsidRPr="0012306E">
        <w:rPr>
          <w:rFonts w:cs="Arial"/>
          <w:sz w:val="21"/>
          <w:szCs w:val="21"/>
        </w:rPr>
        <w:t>Zhotovitel se zavazuje podle této smlouvy z</w:t>
      </w:r>
      <w:r w:rsidR="00E85F69" w:rsidRPr="0012306E">
        <w:rPr>
          <w:rFonts w:cs="Arial"/>
          <w:sz w:val="21"/>
          <w:szCs w:val="21"/>
        </w:rPr>
        <w:t>ajistit přípravu relevantních podkladů</w:t>
      </w:r>
      <w:r w:rsidRPr="0012306E">
        <w:rPr>
          <w:rFonts w:cs="Arial"/>
          <w:sz w:val="21"/>
          <w:szCs w:val="21"/>
        </w:rPr>
        <w:t xml:space="preserve"> </w:t>
      </w:r>
      <w:r w:rsidR="00E85F69" w:rsidRPr="0012306E">
        <w:rPr>
          <w:rFonts w:cs="Arial"/>
          <w:sz w:val="21"/>
          <w:szCs w:val="21"/>
        </w:rPr>
        <w:t>pro</w:t>
      </w:r>
      <w:r w:rsidRPr="0012306E">
        <w:rPr>
          <w:rFonts w:cs="Arial"/>
          <w:sz w:val="21"/>
          <w:szCs w:val="21"/>
        </w:rPr>
        <w:t xml:space="preserve"> žádost o finanční podporu projektu</w:t>
      </w:r>
      <w:r w:rsidR="00CC3466" w:rsidRPr="0012306E">
        <w:rPr>
          <w:rFonts w:cs="Arial"/>
          <w:sz w:val="21"/>
          <w:szCs w:val="21"/>
        </w:rPr>
        <w:t xml:space="preserve"> </w:t>
      </w:r>
      <w:r w:rsidR="00CC3466" w:rsidRPr="00FB48B4">
        <w:rPr>
          <w:rFonts w:cs="Arial"/>
          <w:b/>
          <w:bCs/>
          <w:sz w:val="24"/>
          <w:szCs w:val="24"/>
        </w:rPr>
        <w:t>„</w:t>
      </w:r>
      <w:r w:rsidR="00FB48B4" w:rsidRPr="00FB48B4">
        <w:rPr>
          <w:b/>
          <w:bCs/>
          <w:sz w:val="24"/>
          <w:szCs w:val="24"/>
        </w:rPr>
        <w:t>Úspory energie, SOU stavební, Plzeň, areál Borská 55</w:t>
      </w:r>
      <w:r w:rsidR="00CD6567">
        <w:rPr>
          <w:b/>
          <w:bCs/>
          <w:sz w:val="24"/>
          <w:szCs w:val="24"/>
        </w:rPr>
        <w:t xml:space="preserve"> – zateplení a VZT</w:t>
      </w:r>
      <w:r w:rsidR="00CC3466" w:rsidRPr="00FB48B4">
        <w:rPr>
          <w:rFonts w:cs="Arial"/>
          <w:b/>
          <w:bCs/>
          <w:sz w:val="24"/>
          <w:szCs w:val="24"/>
        </w:rPr>
        <w:t>“</w:t>
      </w:r>
      <w:r w:rsidR="00CC3466" w:rsidRPr="0012306E">
        <w:rPr>
          <w:rFonts w:cs="Arial"/>
          <w:sz w:val="21"/>
          <w:szCs w:val="21"/>
        </w:rPr>
        <w:t xml:space="preserve"> (dále jen ”dílo”).</w:t>
      </w:r>
    </w:p>
    <w:p w14:paraId="5BEFBB12" w14:textId="3044F68C" w:rsidR="00CC3466" w:rsidRPr="0012306E" w:rsidRDefault="00CC3466" w:rsidP="00CC3466">
      <w:pPr>
        <w:pStyle w:val="lnek"/>
        <w:tabs>
          <w:tab w:val="clear" w:pos="2689"/>
          <w:tab w:val="num" w:pos="709"/>
        </w:tabs>
        <w:ind w:left="709" w:hanging="529"/>
        <w:rPr>
          <w:rFonts w:cs="Arial"/>
          <w:sz w:val="21"/>
          <w:szCs w:val="21"/>
        </w:rPr>
      </w:pPr>
      <w:r w:rsidRPr="0012306E">
        <w:rPr>
          <w:rFonts w:cs="Arial"/>
          <w:sz w:val="21"/>
          <w:szCs w:val="21"/>
        </w:rPr>
        <w:t xml:space="preserve">Obsahem díla, které bude objednateli předáno, </w:t>
      </w:r>
      <w:r w:rsidR="00FC779E">
        <w:rPr>
          <w:rFonts w:cs="Arial"/>
          <w:sz w:val="21"/>
          <w:szCs w:val="21"/>
        </w:rPr>
        <w:t>je následující</w:t>
      </w:r>
      <w:r w:rsidRPr="0012306E">
        <w:rPr>
          <w:rFonts w:cs="Arial"/>
          <w:sz w:val="21"/>
          <w:szCs w:val="21"/>
        </w:rPr>
        <w:t>:</w:t>
      </w:r>
    </w:p>
    <w:p w14:paraId="4A115D9E" w14:textId="0D7F983F" w:rsidR="006F1E63" w:rsidRPr="00646D1B" w:rsidRDefault="00CD6567" w:rsidP="00646D1B">
      <w:pPr>
        <w:pStyle w:val="Podlnek"/>
        <w:spacing w:before="60"/>
        <w:ind w:left="709"/>
        <w:rPr>
          <w:rFonts w:cs="Arial"/>
          <w:sz w:val="21"/>
          <w:szCs w:val="21"/>
        </w:rPr>
      </w:pPr>
      <w:r>
        <w:rPr>
          <w:sz w:val="21"/>
          <w:szCs w:val="21"/>
        </w:rPr>
        <w:t>Administraci</w:t>
      </w:r>
      <w:r w:rsidR="00651BE5" w:rsidRPr="0033502C">
        <w:rPr>
          <w:sz w:val="21"/>
          <w:szCs w:val="21"/>
        </w:rPr>
        <w:t xml:space="preserve"> </w:t>
      </w:r>
      <w:r w:rsidR="001A293C" w:rsidRPr="0033502C">
        <w:rPr>
          <w:sz w:val="21"/>
          <w:szCs w:val="21"/>
        </w:rPr>
        <w:t>ž</w:t>
      </w:r>
      <w:r w:rsidR="00651BE5" w:rsidRPr="0033502C">
        <w:rPr>
          <w:sz w:val="21"/>
          <w:szCs w:val="21"/>
        </w:rPr>
        <w:t>ádosti o finanční podporu</w:t>
      </w:r>
      <w:r w:rsidR="00651BE5" w:rsidRPr="0012306E">
        <w:rPr>
          <w:sz w:val="21"/>
          <w:szCs w:val="21"/>
        </w:rPr>
        <w:t xml:space="preserve"> pro projekt </w:t>
      </w:r>
      <w:r w:rsidR="00630BE3" w:rsidRPr="003520D0">
        <w:rPr>
          <w:b/>
          <w:bCs/>
          <w:sz w:val="21"/>
          <w:szCs w:val="21"/>
        </w:rPr>
        <w:t>„</w:t>
      </w:r>
      <w:r w:rsidR="00663252" w:rsidRPr="003520D0">
        <w:rPr>
          <w:b/>
          <w:bCs/>
          <w:sz w:val="21"/>
          <w:szCs w:val="21"/>
        </w:rPr>
        <w:t>Úspory energie</w:t>
      </w:r>
      <w:r w:rsidR="000717B9" w:rsidRPr="003520D0">
        <w:rPr>
          <w:b/>
          <w:bCs/>
          <w:sz w:val="21"/>
          <w:szCs w:val="21"/>
        </w:rPr>
        <w:t>, SOU stavební,</w:t>
      </w:r>
      <w:r w:rsidR="00FC779E">
        <w:rPr>
          <w:b/>
          <w:bCs/>
          <w:sz w:val="21"/>
          <w:szCs w:val="21"/>
        </w:rPr>
        <w:t xml:space="preserve"> </w:t>
      </w:r>
      <w:r w:rsidR="000717B9" w:rsidRPr="003520D0">
        <w:rPr>
          <w:b/>
          <w:bCs/>
          <w:sz w:val="21"/>
          <w:szCs w:val="21"/>
        </w:rPr>
        <w:t xml:space="preserve">Plzeň, areál Borská 55 </w:t>
      </w:r>
      <w:r>
        <w:rPr>
          <w:b/>
          <w:bCs/>
          <w:sz w:val="21"/>
          <w:szCs w:val="21"/>
        </w:rPr>
        <w:t>– zateplení a VZT</w:t>
      </w:r>
      <w:r w:rsidR="00630BE3" w:rsidRPr="003520D0">
        <w:rPr>
          <w:b/>
          <w:bCs/>
          <w:sz w:val="21"/>
          <w:szCs w:val="21"/>
        </w:rPr>
        <w:t>“</w:t>
      </w:r>
      <w:r w:rsidR="00102BA7" w:rsidRPr="000717B9">
        <w:rPr>
          <w:b/>
          <w:bCs/>
          <w:sz w:val="21"/>
          <w:szCs w:val="21"/>
        </w:rPr>
        <w:t xml:space="preserve"> </w:t>
      </w:r>
      <w:r w:rsidR="00651BE5" w:rsidRPr="0012306E">
        <w:rPr>
          <w:sz w:val="21"/>
          <w:szCs w:val="21"/>
        </w:rPr>
        <w:t xml:space="preserve">v prostředí </w:t>
      </w:r>
      <w:r w:rsidR="008B6DD3">
        <w:rPr>
          <w:sz w:val="21"/>
          <w:szCs w:val="21"/>
        </w:rPr>
        <w:t>AIS SFŽP ČR</w:t>
      </w:r>
      <w:r w:rsidR="00F33D8A" w:rsidRPr="0012306E">
        <w:rPr>
          <w:sz w:val="21"/>
          <w:szCs w:val="21"/>
        </w:rPr>
        <w:t xml:space="preserve">, včetně všech </w:t>
      </w:r>
      <w:r w:rsidR="00F33D8A" w:rsidRPr="0012306E">
        <w:rPr>
          <w:sz w:val="21"/>
          <w:szCs w:val="21"/>
        </w:rPr>
        <w:lastRenderedPageBreak/>
        <w:t xml:space="preserve">relevantních </w:t>
      </w:r>
      <w:r>
        <w:rPr>
          <w:sz w:val="21"/>
          <w:szCs w:val="21"/>
        </w:rPr>
        <w:t xml:space="preserve">dokumentů </w:t>
      </w:r>
      <w:r w:rsidR="006F1E63">
        <w:rPr>
          <w:sz w:val="21"/>
          <w:szCs w:val="21"/>
        </w:rPr>
        <w:t xml:space="preserve">dle </w:t>
      </w:r>
      <w:r w:rsidR="006F1E63" w:rsidRPr="0012306E">
        <w:rPr>
          <w:sz w:val="21"/>
          <w:szCs w:val="21"/>
        </w:rPr>
        <w:t>požadavku Státního fondu životního prostředí (dále jen SFŽP)</w:t>
      </w:r>
      <w:r w:rsidR="006F1E63" w:rsidRPr="0012306E">
        <w:rPr>
          <w:rFonts w:cs="Arial"/>
          <w:sz w:val="21"/>
          <w:szCs w:val="21"/>
        </w:rPr>
        <w:t>. Dílo bude zpracováno v souladu s</w:t>
      </w:r>
      <w:r w:rsidR="00A95419">
        <w:rPr>
          <w:rFonts w:cs="Arial"/>
          <w:sz w:val="21"/>
          <w:szCs w:val="21"/>
        </w:rPr>
        <w:t xml:space="preserve"> požadavky </w:t>
      </w:r>
      <w:r w:rsidR="00A97933">
        <w:rPr>
          <w:rFonts w:cs="Arial"/>
          <w:sz w:val="21"/>
          <w:szCs w:val="21"/>
        </w:rPr>
        <w:t xml:space="preserve">Výzvy č. </w:t>
      </w:r>
      <w:r w:rsidR="00483D3D">
        <w:rPr>
          <w:rFonts w:cs="Arial"/>
          <w:sz w:val="21"/>
          <w:szCs w:val="21"/>
        </w:rPr>
        <w:t>12</w:t>
      </w:r>
      <w:r w:rsidR="00A97933">
        <w:rPr>
          <w:rFonts w:cs="Arial"/>
          <w:sz w:val="21"/>
          <w:szCs w:val="21"/>
        </w:rPr>
        <w:t>/2021</w:t>
      </w:r>
      <w:r w:rsidR="00F05B8A">
        <w:rPr>
          <w:rFonts w:cs="Arial"/>
          <w:sz w:val="21"/>
          <w:szCs w:val="21"/>
        </w:rPr>
        <w:t xml:space="preserve">v rámci Národního programu </w:t>
      </w:r>
      <w:r w:rsidR="006C7A71">
        <w:rPr>
          <w:rFonts w:cs="Arial"/>
          <w:sz w:val="21"/>
          <w:szCs w:val="21"/>
        </w:rPr>
        <w:t>Životní prostředí</w:t>
      </w:r>
      <w:r w:rsidR="006F1E63" w:rsidRPr="0012306E">
        <w:rPr>
          <w:rFonts w:cs="Arial"/>
          <w:sz w:val="21"/>
          <w:szCs w:val="21"/>
        </w:rPr>
        <w:t xml:space="preserve">  prioritní</w:t>
      </w:r>
      <w:r w:rsidR="00AF1C8D">
        <w:rPr>
          <w:rFonts w:cs="Arial"/>
          <w:sz w:val="21"/>
          <w:szCs w:val="21"/>
        </w:rPr>
        <w:t>,</w:t>
      </w:r>
      <w:r w:rsidR="006F1E63" w:rsidRPr="0012306E">
        <w:rPr>
          <w:rFonts w:cs="Arial"/>
          <w:sz w:val="21"/>
          <w:szCs w:val="21"/>
        </w:rPr>
        <w:t xml:space="preserve"> osy </w:t>
      </w:r>
      <w:r w:rsidR="00E52301">
        <w:rPr>
          <w:rFonts w:cs="Arial"/>
          <w:sz w:val="21"/>
          <w:szCs w:val="21"/>
        </w:rPr>
        <w:t>8</w:t>
      </w:r>
      <w:r w:rsidR="006F1E63" w:rsidRPr="0012306E">
        <w:rPr>
          <w:rFonts w:cs="Arial"/>
          <w:sz w:val="21"/>
          <w:szCs w:val="21"/>
        </w:rPr>
        <w:t xml:space="preserve">, </w:t>
      </w:r>
      <w:r w:rsidR="0027371E">
        <w:rPr>
          <w:rFonts w:cs="Arial"/>
          <w:sz w:val="21"/>
          <w:szCs w:val="21"/>
        </w:rPr>
        <w:t xml:space="preserve">podoblast 8.1. </w:t>
      </w:r>
      <w:r w:rsidR="00AF1C8D" w:rsidRPr="00AF1C8D">
        <w:rPr>
          <w:rFonts w:cs="Arial"/>
          <w:sz w:val="21"/>
          <w:szCs w:val="21"/>
        </w:rPr>
        <w:t xml:space="preserve">Snížení energetické náročnosti veřejných budov a zvýšení využití </w:t>
      </w:r>
      <w:r w:rsidR="00AF1C8D" w:rsidRPr="00646D1B">
        <w:rPr>
          <w:rFonts w:cs="Arial"/>
          <w:sz w:val="21"/>
          <w:szCs w:val="21"/>
        </w:rPr>
        <w:t>obnovitelných zdrojů energie</w:t>
      </w:r>
    </w:p>
    <w:p w14:paraId="79102AB6" w14:textId="77777777" w:rsidR="004A2BEF" w:rsidRPr="0012306E" w:rsidRDefault="004A2BEF" w:rsidP="004F1FE3">
      <w:pPr>
        <w:pStyle w:val="lnek"/>
        <w:tabs>
          <w:tab w:val="clear" w:pos="2689"/>
          <w:tab w:val="num" w:pos="709"/>
        </w:tabs>
        <w:ind w:left="709" w:hanging="529"/>
        <w:rPr>
          <w:rFonts w:cs="Arial"/>
          <w:sz w:val="21"/>
          <w:szCs w:val="21"/>
        </w:rPr>
      </w:pPr>
      <w:r w:rsidRPr="0012306E">
        <w:rPr>
          <w:rFonts w:cs="Arial"/>
          <w:sz w:val="21"/>
          <w:szCs w:val="21"/>
        </w:rPr>
        <w:t xml:space="preserve">Smluvní strany prohlašují, že dílo považují za úřední dílo. Pokud by se ukázalo, že některé části díla podléhají ochraně zákona č. 121/2000 Sb., o právu autorském, o právech souvisejících s právem autorským a o změně některých zákonů, ve znění pozdějších předpisů, poskytuje zhotovitel objednateli bezúplatně neomezenou licenci ke všem způsobům užití po dobu trvání autorských práv k dílu. Objednatel je oprávněn k provedení úprav či změn díla, resp. jeho jednotlivých částí. </w:t>
      </w:r>
    </w:p>
    <w:p w14:paraId="7C439102" w14:textId="1A732633" w:rsidR="004F1FE3" w:rsidRPr="00646D1B" w:rsidRDefault="004F1FE3" w:rsidP="004F1FE3">
      <w:pPr>
        <w:pStyle w:val="lnek"/>
        <w:tabs>
          <w:tab w:val="clear" w:pos="2689"/>
          <w:tab w:val="num" w:pos="709"/>
        </w:tabs>
        <w:ind w:left="709" w:hanging="529"/>
        <w:rPr>
          <w:rFonts w:cs="Arial"/>
          <w:sz w:val="21"/>
          <w:szCs w:val="21"/>
        </w:rPr>
      </w:pPr>
      <w:r w:rsidRPr="00646D1B">
        <w:rPr>
          <w:rFonts w:cs="Arial"/>
          <w:sz w:val="21"/>
          <w:szCs w:val="21"/>
        </w:rPr>
        <w:t xml:space="preserve">Zhotovitel se zavazuje dílo objednateli předat v jednom </w:t>
      </w:r>
      <w:r w:rsidR="00D04A8E" w:rsidRPr="00646D1B">
        <w:rPr>
          <w:rFonts w:cs="Arial"/>
          <w:sz w:val="21"/>
          <w:szCs w:val="21"/>
        </w:rPr>
        <w:t>vyhotovení</w:t>
      </w:r>
      <w:r w:rsidRPr="00646D1B">
        <w:rPr>
          <w:rFonts w:cs="Arial"/>
          <w:sz w:val="21"/>
          <w:szCs w:val="21"/>
        </w:rPr>
        <w:t xml:space="preserve"> v elektronické podobě na nosiči CD - textová část ve formátu MS WORD (DOC), tabulky ve formátu MS EXCEL (XLS)</w:t>
      </w:r>
      <w:r w:rsidR="005345DD" w:rsidRPr="00646D1B">
        <w:rPr>
          <w:rFonts w:cs="Arial"/>
          <w:sz w:val="21"/>
          <w:szCs w:val="21"/>
        </w:rPr>
        <w:t xml:space="preserve">, </w:t>
      </w:r>
      <w:r w:rsidR="00CB64BB">
        <w:rPr>
          <w:rFonts w:cs="Arial"/>
          <w:sz w:val="21"/>
          <w:szCs w:val="21"/>
        </w:rPr>
        <w:t>o</w:t>
      </w:r>
      <w:r w:rsidR="00CD6567">
        <w:rPr>
          <w:rFonts w:cs="Arial"/>
          <w:sz w:val="21"/>
          <w:szCs w:val="21"/>
        </w:rPr>
        <w:t>statní dle použitých formátů.</w:t>
      </w:r>
      <w:r w:rsidRPr="00646D1B">
        <w:rPr>
          <w:rFonts w:cs="Arial"/>
          <w:sz w:val="21"/>
          <w:szCs w:val="21"/>
        </w:rPr>
        <w:t>.</w:t>
      </w:r>
    </w:p>
    <w:p w14:paraId="471EF489" w14:textId="77777777" w:rsidR="004A2BEF" w:rsidRPr="0012306E" w:rsidRDefault="004A2BEF" w:rsidP="004A2BEF">
      <w:pPr>
        <w:pStyle w:val="lnek"/>
        <w:tabs>
          <w:tab w:val="clear" w:pos="2689"/>
          <w:tab w:val="num" w:pos="709"/>
        </w:tabs>
        <w:ind w:left="709" w:hanging="529"/>
        <w:rPr>
          <w:rFonts w:cs="Arial"/>
          <w:sz w:val="21"/>
          <w:szCs w:val="21"/>
        </w:rPr>
      </w:pPr>
      <w:r w:rsidRPr="0012306E">
        <w:rPr>
          <w:rFonts w:cs="Arial"/>
          <w:sz w:val="21"/>
          <w:szCs w:val="21"/>
        </w:rPr>
        <w:t>Smluvní strany prohlašují, že předmět plnění podle této smlouvy není plněním nemožným a že tuto smlouvu uzavřely po pečlivém zvážení všech možných důsledků.</w:t>
      </w:r>
    </w:p>
    <w:p w14:paraId="0997FA86" w14:textId="77777777" w:rsidR="00985C49" w:rsidRPr="00D04AAF" w:rsidRDefault="00985C49" w:rsidP="00985C49">
      <w:pPr>
        <w:pStyle w:val="Nadpis02"/>
        <w:spacing w:before="480" w:after="120"/>
        <w:rPr>
          <w:sz w:val="24"/>
          <w:szCs w:val="24"/>
        </w:rPr>
      </w:pPr>
      <w:r w:rsidRPr="00D04AAF">
        <w:rPr>
          <w:rFonts w:cs="Arial"/>
          <w:sz w:val="24"/>
          <w:szCs w:val="24"/>
        </w:rPr>
        <w:t>termíny</w:t>
      </w:r>
      <w:r w:rsidRPr="00D04AAF">
        <w:rPr>
          <w:sz w:val="24"/>
          <w:szCs w:val="24"/>
        </w:rPr>
        <w:t xml:space="preserve"> </w:t>
      </w:r>
      <w:r w:rsidRPr="00D04AAF">
        <w:rPr>
          <w:rFonts w:cs="Arial"/>
          <w:sz w:val="24"/>
          <w:szCs w:val="24"/>
        </w:rPr>
        <w:t>PLNĚNÍ</w:t>
      </w:r>
    </w:p>
    <w:p w14:paraId="2672967C" w14:textId="4729B944" w:rsidR="00274ABC" w:rsidRPr="00D04AAF" w:rsidRDefault="005345DD" w:rsidP="00274ABC">
      <w:pPr>
        <w:pStyle w:val="lnek"/>
        <w:tabs>
          <w:tab w:val="clear" w:pos="2689"/>
          <w:tab w:val="num" w:pos="709"/>
        </w:tabs>
        <w:ind w:left="709" w:hanging="529"/>
        <w:rPr>
          <w:rFonts w:cs="Arial"/>
          <w:b/>
          <w:sz w:val="21"/>
          <w:szCs w:val="21"/>
        </w:rPr>
      </w:pPr>
      <w:r w:rsidRPr="00D04AAF">
        <w:rPr>
          <w:rFonts w:cs="Arial"/>
          <w:sz w:val="21"/>
          <w:szCs w:val="21"/>
        </w:rPr>
        <w:t xml:space="preserve">Zhotovitel se zavazuje zhotovit a předat obě části díla dle článku 3, bodu 3.2. smlouvy </w:t>
      </w:r>
      <w:r w:rsidRPr="00D04AAF">
        <w:rPr>
          <w:rFonts w:cs="Arial"/>
          <w:b/>
          <w:sz w:val="21"/>
          <w:szCs w:val="21"/>
        </w:rPr>
        <w:t xml:space="preserve">nejpozději do </w:t>
      </w:r>
      <w:r w:rsidR="00FC3AA6" w:rsidRPr="00D04AAF">
        <w:rPr>
          <w:rFonts w:cs="Arial"/>
          <w:b/>
          <w:sz w:val="21"/>
          <w:szCs w:val="21"/>
        </w:rPr>
        <w:t>30</w:t>
      </w:r>
      <w:r w:rsidR="00D534F8" w:rsidRPr="00D04AAF">
        <w:rPr>
          <w:rFonts w:cs="Arial"/>
          <w:b/>
          <w:sz w:val="21"/>
          <w:szCs w:val="21"/>
        </w:rPr>
        <w:t>.</w:t>
      </w:r>
      <w:r w:rsidR="00CB64BB" w:rsidRPr="00D04AAF">
        <w:rPr>
          <w:rFonts w:cs="Arial"/>
          <w:b/>
          <w:sz w:val="21"/>
          <w:szCs w:val="21"/>
        </w:rPr>
        <w:t>12</w:t>
      </w:r>
      <w:r w:rsidR="00A3207C" w:rsidRPr="00D04AAF">
        <w:rPr>
          <w:rFonts w:cs="Arial"/>
          <w:b/>
          <w:sz w:val="21"/>
          <w:szCs w:val="21"/>
        </w:rPr>
        <w:t>.</w:t>
      </w:r>
      <w:r w:rsidR="00CF1C3B" w:rsidRPr="00D04AAF">
        <w:rPr>
          <w:rFonts w:cs="Arial"/>
          <w:b/>
          <w:sz w:val="21"/>
          <w:szCs w:val="21"/>
        </w:rPr>
        <w:t xml:space="preserve"> 202</w:t>
      </w:r>
      <w:r w:rsidR="00CB64BB" w:rsidRPr="00D04AAF">
        <w:rPr>
          <w:rFonts w:cs="Arial"/>
          <w:b/>
          <w:sz w:val="21"/>
          <w:szCs w:val="21"/>
        </w:rPr>
        <w:t>4</w:t>
      </w:r>
      <w:r w:rsidR="00CF1C3B" w:rsidRPr="00D04AAF">
        <w:rPr>
          <w:rFonts w:cs="Arial"/>
          <w:b/>
          <w:sz w:val="21"/>
          <w:szCs w:val="21"/>
        </w:rPr>
        <w:t>.</w:t>
      </w:r>
      <w:r w:rsidR="00926936" w:rsidRPr="00D04AAF">
        <w:rPr>
          <w:rFonts w:cs="Arial"/>
          <w:b/>
          <w:sz w:val="21"/>
          <w:szCs w:val="21"/>
        </w:rPr>
        <w:t xml:space="preserve"> </w:t>
      </w:r>
    </w:p>
    <w:p w14:paraId="1503E88B" w14:textId="77777777" w:rsidR="00985C49" w:rsidRPr="00D04AAF" w:rsidRDefault="00985C49" w:rsidP="00662857">
      <w:pPr>
        <w:pStyle w:val="lnek"/>
        <w:tabs>
          <w:tab w:val="clear" w:pos="2689"/>
          <w:tab w:val="num" w:pos="709"/>
        </w:tabs>
        <w:ind w:left="709" w:hanging="529"/>
        <w:rPr>
          <w:rFonts w:cs="Arial"/>
          <w:sz w:val="21"/>
          <w:szCs w:val="21"/>
        </w:rPr>
      </w:pPr>
      <w:r w:rsidRPr="00D04AAF">
        <w:rPr>
          <w:rFonts w:cs="Arial"/>
          <w:sz w:val="21"/>
          <w:szCs w:val="21"/>
        </w:rPr>
        <w:t xml:space="preserve">Předmět plnění lze </w:t>
      </w:r>
      <w:r w:rsidR="00E11D36" w:rsidRPr="00D04AAF">
        <w:rPr>
          <w:rFonts w:cs="Arial"/>
          <w:sz w:val="21"/>
          <w:szCs w:val="21"/>
        </w:rPr>
        <w:t>provést i před sjednanou dobou.</w:t>
      </w:r>
    </w:p>
    <w:p w14:paraId="51FCD9A3" w14:textId="77777777" w:rsidR="00662857" w:rsidRPr="00D04AAF" w:rsidRDefault="00662857" w:rsidP="00662857">
      <w:pPr>
        <w:pStyle w:val="lnek"/>
        <w:tabs>
          <w:tab w:val="clear" w:pos="2689"/>
          <w:tab w:val="num" w:pos="709"/>
        </w:tabs>
        <w:ind w:left="709" w:hanging="529"/>
        <w:rPr>
          <w:rFonts w:cs="Arial"/>
          <w:sz w:val="21"/>
          <w:szCs w:val="21"/>
        </w:rPr>
      </w:pPr>
      <w:r w:rsidRPr="00D04AAF">
        <w:rPr>
          <w:rFonts w:cs="Arial"/>
          <w:sz w:val="21"/>
          <w:szCs w:val="21"/>
        </w:rPr>
        <w:t>Doba pro provedení DÍLA se bez dalšího prodlužuje o dobu, po kterou:</w:t>
      </w:r>
    </w:p>
    <w:p w14:paraId="6C362472" w14:textId="77777777" w:rsidR="00662857" w:rsidRPr="00D04AAF" w:rsidRDefault="00662857" w:rsidP="00F80C6D">
      <w:pPr>
        <w:pStyle w:val="rove2"/>
        <w:numPr>
          <w:ilvl w:val="0"/>
          <w:numId w:val="6"/>
        </w:numPr>
        <w:spacing w:after="0"/>
        <w:ind w:left="1417" w:hanging="425"/>
        <w:rPr>
          <w:rFonts w:ascii="Arial" w:hAnsi="Arial" w:cs="Arial"/>
          <w:snapToGrid w:val="0"/>
          <w:sz w:val="21"/>
          <w:szCs w:val="21"/>
          <w:lang w:eastAsia="en-US"/>
        </w:rPr>
      </w:pPr>
      <w:r w:rsidRPr="00D04AAF">
        <w:rPr>
          <w:rFonts w:ascii="Arial" w:hAnsi="Arial" w:cs="Arial"/>
          <w:sz w:val="21"/>
          <w:szCs w:val="21"/>
        </w:rPr>
        <w:t>nebude moci ZHOTOVITEL dílo provádět z důvodu výskytu mimořádné nepředvídatelné a nepřekonatelné překážky vzniklé nezávisle na jeho vůli nebo</w:t>
      </w:r>
    </w:p>
    <w:p w14:paraId="74210845" w14:textId="77777777" w:rsidR="00662857" w:rsidRPr="00D04AAF" w:rsidRDefault="00662857" w:rsidP="00F80C6D">
      <w:pPr>
        <w:pStyle w:val="rove2"/>
        <w:numPr>
          <w:ilvl w:val="0"/>
          <w:numId w:val="6"/>
        </w:numPr>
        <w:spacing w:after="0"/>
        <w:ind w:left="993" w:firstLine="0"/>
        <w:rPr>
          <w:rFonts w:ascii="Arial" w:hAnsi="Arial" w:cs="Arial"/>
          <w:snapToGrid w:val="0"/>
          <w:sz w:val="21"/>
          <w:szCs w:val="21"/>
          <w:lang w:eastAsia="en-US"/>
        </w:rPr>
      </w:pPr>
      <w:r w:rsidRPr="00D04AAF">
        <w:rPr>
          <w:rFonts w:ascii="Arial" w:hAnsi="Arial" w:cs="Arial"/>
          <w:sz w:val="21"/>
          <w:szCs w:val="21"/>
        </w:rPr>
        <w:t>je OBJEDNATEL v prodlení s poskytnutím potřebné součinnosti nebo</w:t>
      </w:r>
    </w:p>
    <w:p w14:paraId="32473DC5" w14:textId="77777777" w:rsidR="00662857" w:rsidRPr="00D04AAF" w:rsidRDefault="00662857" w:rsidP="00F80C6D">
      <w:pPr>
        <w:pStyle w:val="rove2"/>
        <w:numPr>
          <w:ilvl w:val="0"/>
          <w:numId w:val="6"/>
        </w:numPr>
        <w:spacing w:after="0"/>
        <w:ind w:left="1417" w:hanging="425"/>
        <w:rPr>
          <w:rFonts w:ascii="Arial" w:hAnsi="Arial" w:cs="Arial"/>
          <w:snapToGrid w:val="0"/>
          <w:sz w:val="21"/>
          <w:szCs w:val="21"/>
          <w:lang w:eastAsia="en-US"/>
        </w:rPr>
      </w:pPr>
      <w:r w:rsidRPr="00D04AAF">
        <w:rPr>
          <w:rFonts w:ascii="Arial" w:hAnsi="Arial" w:cs="Arial"/>
          <w:sz w:val="21"/>
          <w:szCs w:val="21"/>
        </w:rPr>
        <w:t>je OBJEDNATEL v prodlení se splněním jakékoli povinnosti dle SMLOUVY, zejména povinnosti zaplatit cenu DÍLA či její části.</w:t>
      </w:r>
      <w:r w:rsidRPr="00D04AAF">
        <w:rPr>
          <w:rFonts w:ascii="Arial" w:hAnsi="Arial" w:cs="Arial"/>
          <w:sz w:val="21"/>
          <w:szCs w:val="21"/>
          <w:lang w:eastAsia="en-US"/>
        </w:rPr>
        <w:t xml:space="preserve"> </w:t>
      </w:r>
    </w:p>
    <w:p w14:paraId="72198E66" w14:textId="77777777" w:rsidR="00662857" w:rsidRPr="0012306E" w:rsidRDefault="00662857" w:rsidP="00662857">
      <w:pPr>
        <w:pStyle w:val="Nadpis02"/>
        <w:spacing w:before="480" w:after="120"/>
        <w:rPr>
          <w:rFonts w:cs="Arial"/>
          <w:sz w:val="24"/>
          <w:szCs w:val="24"/>
        </w:rPr>
      </w:pPr>
      <w:r w:rsidRPr="0012306E">
        <w:rPr>
          <w:rFonts w:cs="Arial"/>
          <w:sz w:val="24"/>
          <w:szCs w:val="24"/>
        </w:rPr>
        <w:t>Cena za PŘEDMĚT PLNĚNÍ, PLATEBNÍ A FAKTURAČNÍ PODMÍNKY</w:t>
      </w:r>
    </w:p>
    <w:p w14:paraId="5978C51B" w14:textId="18D08854" w:rsidR="00F630F3" w:rsidRPr="0012306E" w:rsidRDefault="00F630F3" w:rsidP="00F630F3">
      <w:pPr>
        <w:pStyle w:val="lnek"/>
        <w:tabs>
          <w:tab w:val="clear" w:pos="2689"/>
          <w:tab w:val="num" w:pos="709"/>
        </w:tabs>
        <w:ind w:left="709" w:hanging="529"/>
        <w:rPr>
          <w:rFonts w:cs="Arial"/>
          <w:sz w:val="21"/>
          <w:szCs w:val="21"/>
        </w:rPr>
      </w:pPr>
      <w:r w:rsidRPr="0012306E">
        <w:rPr>
          <w:rFonts w:cs="Arial"/>
          <w:sz w:val="21"/>
          <w:szCs w:val="21"/>
        </w:rPr>
        <w:t xml:space="preserve">Cena díla je stanovena následujícím způsobem: </w:t>
      </w:r>
    </w:p>
    <w:p w14:paraId="092E85F0" w14:textId="30797E89" w:rsidR="00F630F3" w:rsidRPr="0012306E" w:rsidRDefault="00F630F3" w:rsidP="00F630F3">
      <w:pPr>
        <w:pStyle w:val="lnek"/>
        <w:numPr>
          <w:ilvl w:val="0"/>
          <w:numId w:val="0"/>
        </w:numPr>
        <w:ind w:left="709"/>
        <w:rPr>
          <w:rFonts w:cs="Arial"/>
          <w:b/>
          <w:sz w:val="21"/>
          <w:szCs w:val="21"/>
        </w:rPr>
      </w:pPr>
      <w:r w:rsidRPr="0012306E">
        <w:rPr>
          <w:rFonts w:cs="Arial"/>
          <w:sz w:val="21"/>
          <w:szCs w:val="21"/>
        </w:rPr>
        <w:t xml:space="preserve">Cena díla dle čl.3, odst. 3.2. </w:t>
      </w:r>
      <w:r w:rsidR="004C03AE">
        <w:rPr>
          <w:rFonts w:cs="Arial"/>
          <w:sz w:val="21"/>
          <w:szCs w:val="21"/>
        </w:rPr>
        <w:t xml:space="preserve">Administrace </w:t>
      </w:r>
      <w:r w:rsidR="00186451" w:rsidRPr="001664C5">
        <w:rPr>
          <w:sz w:val="21"/>
          <w:szCs w:val="21"/>
        </w:rPr>
        <w:t xml:space="preserve">žádosti o finanční podporu pro projekt </w:t>
      </w:r>
      <w:r w:rsidR="00186451" w:rsidRPr="001664C5">
        <w:rPr>
          <w:b/>
          <w:bCs/>
          <w:sz w:val="21"/>
          <w:szCs w:val="21"/>
        </w:rPr>
        <w:t>„Úspory energie, SOU stavební, Plzeň, areál Borská 55</w:t>
      </w:r>
      <w:r w:rsidR="00CB64BB">
        <w:rPr>
          <w:b/>
          <w:bCs/>
          <w:sz w:val="21"/>
          <w:szCs w:val="21"/>
        </w:rPr>
        <w:t xml:space="preserve"> – zateplení a VZT</w:t>
      </w:r>
      <w:r w:rsidR="00186451" w:rsidRPr="001664C5">
        <w:rPr>
          <w:b/>
          <w:bCs/>
          <w:sz w:val="21"/>
          <w:szCs w:val="21"/>
        </w:rPr>
        <w:t xml:space="preserve">“ </w:t>
      </w:r>
      <w:r w:rsidRPr="001664C5">
        <w:rPr>
          <w:rFonts w:cs="Arial"/>
          <w:sz w:val="21"/>
          <w:szCs w:val="21"/>
        </w:rPr>
        <w:t xml:space="preserve">činí </w:t>
      </w:r>
      <w:r w:rsidR="00CB64BB">
        <w:rPr>
          <w:rFonts w:cs="Arial"/>
          <w:b/>
          <w:bCs/>
          <w:sz w:val="21"/>
          <w:szCs w:val="21"/>
        </w:rPr>
        <w:t>1</w:t>
      </w:r>
      <w:r w:rsidR="00BE437E">
        <w:rPr>
          <w:rFonts w:cs="Arial"/>
          <w:b/>
          <w:bCs/>
          <w:sz w:val="21"/>
          <w:szCs w:val="21"/>
        </w:rPr>
        <w:t>3</w:t>
      </w:r>
      <w:r w:rsidR="00CB64BB">
        <w:rPr>
          <w:rFonts w:cs="Arial"/>
          <w:b/>
          <w:bCs/>
          <w:sz w:val="21"/>
          <w:szCs w:val="21"/>
        </w:rPr>
        <w:t>0</w:t>
      </w:r>
      <w:r w:rsidR="003A6EC4">
        <w:rPr>
          <w:rFonts w:cs="Arial"/>
          <w:b/>
          <w:bCs/>
          <w:sz w:val="21"/>
          <w:szCs w:val="21"/>
        </w:rPr>
        <w:t xml:space="preserve"> 000</w:t>
      </w:r>
      <w:r w:rsidRPr="001664C5">
        <w:rPr>
          <w:rFonts w:cs="Arial"/>
          <w:b/>
          <w:sz w:val="21"/>
          <w:szCs w:val="21"/>
        </w:rPr>
        <w:t>,- Kč bez</w:t>
      </w:r>
      <w:r w:rsidRPr="0012306E">
        <w:rPr>
          <w:rFonts w:cs="Arial"/>
          <w:b/>
          <w:sz w:val="21"/>
          <w:szCs w:val="21"/>
        </w:rPr>
        <w:t xml:space="preserve"> DPH. </w:t>
      </w:r>
      <w:r w:rsidRPr="0012306E">
        <w:rPr>
          <w:rFonts w:cs="Arial"/>
          <w:sz w:val="21"/>
          <w:szCs w:val="21"/>
        </w:rPr>
        <w:t>Příslušná DPH bude stanovena v souladu s platnými předpisy v době předání díla.</w:t>
      </w:r>
    </w:p>
    <w:p w14:paraId="7CDEA4E7" w14:textId="034DB7E2" w:rsidR="00F12227" w:rsidRPr="0012306E" w:rsidRDefault="00737412" w:rsidP="00662857">
      <w:pPr>
        <w:pStyle w:val="lnek"/>
        <w:tabs>
          <w:tab w:val="clear" w:pos="2689"/>
          <w:tab w:val="num" w:pos="709"/>
        </w:tabs>
        <w:ind w:left="709" w:hanging="529"/>
        <w:rPr>
          <w:rFonts w:cs="Arial"/>
          <w:sz w:val="21"/>
          <w:szCs w:val="21"/>
        </w:rPr>
      </w:pPr>
      <w:r>
        <w:rPr>
          <w:sz w:val="21"/>
          <w:szCs w:val="21"/>
        </w:rPr>
        <w:t>C</w:t>
      </w:r>
      <w:r w:rsidR="00F12227" w:rsidRPr="0012306E">
        <w:rPr>
          <w:sz w:val="21"/>
          <w:szCs w:val="21"/>
        </w:rPr>
        <w:t>ena díla je stanovena dohodou smluvních stran</w:t>
      </w:r>
      <w:r w:rsidR="00F12227" w:rsidRPr="0012306E">
        <w:rPr>
          <w:rFonts w:cs="Arial"/>
          <w:sz w:val="21"/>
          <w:szCs w:val="21"/>
        </w:rPr>
        <w:t xml:space="preserve"> a zahrnuje veškeré náklady zhotovitele spojené s plněním díla dle této smlouvy.</w:t>
      </w:r>
    </w:p>
    <w:p w14:paraId="04692636" w14:textId="7C850501" w:rsidR="00F12227" w:rsidRPr="0012306E" w:rsidRDefault="00737412" w:rsidP="00662857">
      <w:pPr>
        <w:pStyle w:val="lnek"/>
        <w:tabs>
          <w:tab w:val="clear" w:pos="2689"/>
          <w:tab w:val="num" w:pos="709"/>
        </w:tabs>
        <w:ind w:left="709" w:hanging="529"/>
        <w:rPr>
          <w:rFonts w:cs="Arial"/>
          <w:sz w:val="21"/>
          <w:szCs w:val="21"/>
        </w:rPr>
      </w:pPr>
      <w:r>
        <w:rPr>
          <w:rFonts w:cs="Arial"/>
          <w:sz w:val="21"/>
          <w:szCs w:val="21"/>
        </w:rPr>
        <w:t>C</w:t>
      </w:r>
      <w:r w:rsidR="00F12227" w:rsidRPr="0012306E">
        <w:rPr>
          <w:rFonts w:cs="Arial"/>
          <w:sz w:val="21"/>
          <w:szCs w:val="21"/>
        </w:rPr>
        <w:t xml:space="preserve">ena </w:t>
      </w:r>
      <w:r w:rsidR="00357612" w:rsidRPr="0012306E">
        <w:rPr>
          <w:rFonts w:cs="Arial"/>
          <w:sz w:val="21"/>
          <w:szCs w:val="21"/>
        </w:rPr>
        <w:t>díla</w:t>
      </w:r>
      <w:r w:rsidR="00662857" w:rsidRPr="0012306E">
        <w:rPr>
          <w:rFonts w:cs="Arial"/>
          <w:sz w:val="21"/>
          <w:szCs w:val="21"/>
        </w:rPr>
        <w:t xml:space="preserve"> </w:t>
      </w:r>
      <w:r w:rsidR="00F12227" w:rsidRPr="0012306E">
        <w:rPr>
          <w:rFonts w:cs="Arial"/>
          <w:sz w:val="21"/>
          <w:szCs w:val="21"/>
        </w:rPr>
        <w:t xml:space="preserve">uvedená v </w:t>
      </w:r>
      <w:r w:rsidR="00662857" w:rsidRPr="0012306E">
        <w:rPr>
          <w:rFonts w:cs="Arial"/>
          <w:sz w:val="21"/>
          <w:szCs w:val="21"/>
        </w:rPr>
        <w:t>čl</w:t>
      </w:r>
      <w:r w:rsidR="00F12227" w:rsidRPr="0012306E">
        <w:rPr>
          <w:rFonts w:cs="Arial"/>
          <w:sz w:val="21"/>
          <w:szCs w:val="21"/>
        </w:rPr>
        <w:t xml:space="preserve">. </w:t>
      </w:r>
      <w:r w:rsidR="00662857" w:rsidRPr="0012306E">
        <w:rPr>
          <w:rFonts w:cs="Arial"/>
          <w:sz w:val="21"/>
          <w:szCs w:val="21"/>
        </w:rPr>
        <w:t>5 odst. 5</w:t>
      </w:r>
      <w:r w:rsidR="00F12227" w:rsidRPr="0012306E">
        <w:rPr>
          <w:rFonts w:cs="Arial"/>
          <w:sz w:val="21"/>
          <w:szCs w:val="21"/>
        </w:rPr>
        <w:t xml:space="preserve">.1. </w:t>
      </w:r>
      <w:r w:rsidR="00662857" w:rsidRPr="0012306E">
        <w:rPr>
          <w:rFonts w:cs="Arial"/>
          <w:sz w:val="21"/>
          <w:szCs w:val="21"/>
        </w:rPr>
        <w:t xml:space="preserve">této smlouvy </w:t>
      </w:r>
      <w:r w:rsidR="00F12227" w:rsidRPr="0012306E">
        <w:rPr>
          <w:rFonts w:cs="Arial"/>
          <w:sz w:val="21"/>
          <w:szCs w:val="21"/>
        </w:rPr>
        <w:t xml:space="preserve">je cenou nejvýše přípustnou, konečnou, maximální a nepřekročitelnou. Objednatel neposkytuje zálohy. </w:t>
      </w:r>
    </w:p>
    <w:p w14:paraId="50EB957F" w14:textId="460C9AF8" w:rsidR="00AE5589" w:rsidRPr="0012306E" w:rsidRDefault="00AE5589" w:rsidP="00AE5589">
      <w:pPr>
        <w:pStyle w:val="lnek"/>
        <w:tabs>
          <w:tab w:val="clear" w:pos="2689"/>
          <w:tab w:val="num" w:pos="709"/>
          <w:tab w:val="num" w:pos="1276"/>
        </w:tabs>
        <w:ind w:left="709" w:hanging="529"/>
        <w:rPr>
          <w:sz w:val="21"/>
          <w:szCs w:val="21"/>
        </w:rPr>
      </w:pPr>
      <w:r w:rsidRPr="0012306E">
        <w:rPr>
          <w:sz w:val="21"/>
          <w:szCs w:val="21"/>
        </w:rPr>
        <w:t xml:space="preserve">Fakturace bude zhotovitelem </w:t>
      </w:r>
      <w:r w:rsidR="007A6D27" w:rsidRPr="0012306E">
        <w:rPr>
          <w:sz w:val="21"/>
          <w:szCs w:val="21"/>
        </w:rPr>
        <w:t xml:space="preserve">provedena </w:t>
      </w:r>
      <w:r w:rsidR="00DE7F24" w:rsidRPr="0012306E">
        <w:rPr>
          <w:sz w:val="21"/>
          <w:szCs w:val="21"/>
        </w:rPr>
        <w:t xml:space="preserve">po dokončení posouzení přijatelnosti a formálních náležitostí projektu vystavené správcem </w:t>
      </w:r>
      <w:r w:rsidR="00220E66">
        <w:rPr>
          <w:sz w:val="21"/>
          <w:szCs w:val="21"/>
        </w:rPr>
        <w:t>programu</w:t>
      </w:r>
      <w:r w:rsidR="00DE7F24" w:rsidRPr="0012306E">
        <w:rPr>
          <w:sz w:val="21"/>
          <w:szCs w:val="21"/>
        </w:rPr>
        <w:t>. V případě, že projekt nebude shledán způsobilým z hlediska formálních náležitostí (s výjimkou důvodů</w:t>
      </w:r>
      <w:r w:rsidR="001E45FE" w:rsidRPr="0012306E">
        <w:rPr>
          <w:sz w:val="21"/>
          <w:szCs w:val="21"/>
        </w:rPr>
        <w:t>,</w:t>
      </w:r>
      <w:r w:rsidR="00DE7F24" w:rsidRPr="0012306E">
        <w:rPr>
          <w:sz w:val="21"/>
          <w:szCs w:val="21"/>
        </w:rPr>
        <w:t xml:space="preserve"> které svým jednáním způsobil objednatel) nemá zhotovitel nárok na odměnu dle článku 5.1. </w:t>
      </w:r>
    </w:p>
    <w:p w14:paraId="63EA997E" w14:textId="708636E7" w:rsidR="008164A1" w:rsidRPr="009A3254" w:rsidRDefault="00662857" w:rsidP="00662857">
      <w:pPr>
        <w:pStyle w:val="lnek"/>
        <w:tabs>
          <w:tab w:val="clear" w:pos="2689"/>
          <w:tab w:val="num" w:pos="709"/>
        </w:tabs>
        <w:ind w:left="709" w:hanging="529"/>
        <w:rPr>
          <w:b/>
          <w:bCs/>
          <w:color w:val="000000"/>
          <w:sz w:val="21"/>
          <w:szCs w:val="21"/>
        </w:rPr>
      </w:pPr>
      <w:r w:rsidRPr="0012306E">
        <w:rPr>
          <w:color w:val="000000"/>
          <w:sz w:val="21"/>
          <w:szCs w:val="21"/>
        </w:rPr>
        <w:t xml:space="preserve">Lhůta splatnosti faktury činí </w:t>
      </w:r>
      <w:r w:rsidR="00456FFA" w:rsidRPr="0012306E">
        <w:rPr>
          <w:color w:val="000000"/>
          <w:sz w:val="21"/>
          <w:szCs w:val="21"/>
        </w:rPr>
        <w:t>3</w:t>
      </w:r>
      <w:r w:rsidRPr="0012306E">
        <w:rPr>
          <w:color w:val="000000"/>
          <w:sz w:val="21"/>
          <w:szCs w:val="21"/>
        </w:rPr>
        <w:t xml:space="preserve">0 kalendářních dnů ode dne jejího prokazatelného doručení objednateli. Faktura bude doručena doručenkou prostřednictvím pošty na adresu objednatele této smlouvy nebo osobně </w:t>
      </w:r>
      <w:r w:rsidR="00E11D36" w:rsidRPr="0012306E">
        <w:rPr>
          <w:color w:val="000000"/>
          <w:sz w:val="21"/>
          <w:szCs w:val="21"/>
        </w:rPr>
        <w:t>na adresu</w:t>
      </w:r>
      <w:r w:rsidR="009A3254" w:rsidRPr="009A3254">
        <w:rPr>
          <w:b/>
          <w:bCs/>
          <w:color w:val="000000"/>
          <w:sz w:val="21"/>
          <w:szCs w:val="21"/>
        </w:rPr>
        <w:t xml:space="preserve">: </w:t>
      </w:r>
      <w:r w:rsidR="009A3254" w:rsidRPr="009A3254">
        <w:rPr>
          <w:rStyle w:val="Siln"/>
          <w:rFonts w:cs="Arial"/>
          <w:b w:val="0"/>
          <w:bCs w:val="0"/>
        </w:rPr>
        <w:t>Střední odborné učiliště stavební, Plzeň, Borská 55, 301 00.</w:t>
      </w:r>
      <w:r w:rsidR="008164A1" w:rsidRPr="009A3254">
        <w:rPr>
          <w:b/>
          <w:bCs/>
          <w:color w:val="000000"/>
          <w:sz w:val="21"/>
          <w:szCs w:val="21"/>
        </w:rPr>
        <w:t xml:space="preserve"> </w:t>
      </w:r>
    </w:p>
    <w:p w14:paraId="78D30598" w14:textId="4C09B0A3" w:rsidR="00662857" w:rsidRPr="0012306E" w:rsidRDefault="00662857" w:rsidP="00662857">
      <w:pPr>
        <w:pStyle w:val="lnek"/>
        <w:tabs>
          <w:tab w:val="clear" w:pos="2689"/>
          <w:tab w:val="num" w:pos="709"/>
        </w:tabs>
        <w:ind w:left="709" w:hanging="529"/>
        <w:rPr>
          <w:color w:val="000000"/>
          <w:sz w:val="21"/>
          <w:szCs w:val="21"/>
        </w:rPr>
      </w:pPr>
      <w:r w:rsidRPr="0012306E">
        <w:rPr>
          <w:color w:val="000000"/>
          <w:sz w:val="21"/>
          <w:szCs w:val="21"/>
        </w:rPr>
        <w:t>Faktura musí splňovat náležitosti daňového dokladu dle ustanovení příslušných právních předpisů.</w:t>
      </w:r>
    </w:p>
    <w:p w14:paraId="528A9DF7" w14:textId="77777777" w:rsidR="00F12227" w:rsidRPr="0012306E" w:rsidRDefault="00F12227" w:rsidP="00662857">
      <w:pPr>
        <w:pStyle w:val="lnek"/>
        <w:tabs>
          <w:tab w:val="clear" w:pos="2689"/>
          <w:tab w:val="num" w:pos="709"/>
        </w:tabs>
        <w:ind w:left="709" w:hanging="529"/>
        <w:rPr>
          <w:rFonts w:cs="Arial"/>
          <w:sz w:val="21"/>
          <w:szCs w:val="21"/>
        </w:rPr>
      </w:pPr>
      <w:r w:rsidRPr="0012306E">
        <w:rPr>
          <w:rFonts w:cs="Arial"/>
          <w:sz w:val="21"/>
          <w:szCs w:val="21"/>
        </w:rPr>
        <w:t>Povinnost zaplatit fakturu je splněna dnem odepsání příslušné částky z účtu objednatele.</w:t>
      </w:r>
    </w:p>
    <w:p w14:paraId="2ADAEF6A" w14:textId="77777777" w:rsidR="00F12227" w:rsidRPr="0012306E" w:rsidRDefault="00F12227" w:rsidP="00662857">
      <w:pPr>
        <w:pStyle w:val="lnek"/>
        <w:tabs>
          <w:tab w:val="clear" w:pos="2689"/>
          <w:tab w:val="num" w:pos="709"/>
        </w:tabs>
        <w:ind w:left="709" w:hanging="529"/>
        <w:rPr>
          <w:rFonts w:cs="Arial"/>
          <w:sz w:val="21"/>
          <w:szCs w:val="21"/>
        </w:rPr>
      </w:pPr>
      <w:r w:rsidRPr="0012306E">
        <w:rPr>
          <w:rFonts w:cs="Arial"/>
          <w:sz w:val="21"/>
          <w:szCs w:val="21"/>
        </w:rPr>
        <w:t>Nebude-li faktura obsahovat některou povinnou nebo dohodnutou náležitost nebo bude chybně vyúčtována cena, je objednatel oprávněn fakturu před uplynutím lhůty splatnosti vrátit zhotoviteli k provedení opravy s vyznačením důvodu vrácení. Zhotovitel provede opravu vystavením nové faktury. Vrácením vadné faktury zhotoviteli přestává běžet původní lhůta splatnosti. Nová lhůta splatnosti běží ode dne prokazatelného doručení nové faktury objednateli.</w:t>
      </w:r>
    </w:p>
    <w:p w14:paraId="2C1F7174" w14:textId="77777777" w:rsidR="00F12227" w:rsidRPr="0012306E" w:rsidRDefault="00F12227" w:rsidP="00662857">
      <w:pPr>
        <w:pStyle w:val="lnek"/>
        <w:tabs>
          <w:tab w:val="clear" w:pos="2689"/>
          <w:tab w:val="num" w:pos="709"/>
        </w:tabs>
        <w:ind w:left="709" w:hanging="529"/>
        <w:rPr>
          <w:rFonts w:cs="Arial"/>
          <w:sz w:val="21"/>
          <w:szCs w:val="21"/>
        </w:rPr>
      </w:pPr>
      <w:r w:rsidRPr="0012306E">
        <w:rPr>
          <w:rFonts w:cs="Arial"/>
          <w:sz w:val="21"/>
          <w:szCs w:val="21"/>
        </w:rPr>
        <w:t>Zhotovitel odpovídá za to, že sazba daně z přidané hodnoty je stanovena v souladu s platnými a účinnými právními předpisy.</w:t>
      </w:r>
    </w:p>
    <w:p w14:paraId="4D502E9B" w14:textId="77777777" w:rsidR="00F12227" w:rsidRPr="0012306E" w:rsidRDefault="00F12227" w:rsidP="00662857">
      <w:pPr>
        <w:pStyle w:val="lnek"/>
        <w:tabs>
          <w:tab w:val="clear" w:pos="2689"/>
          <w:tab w:val="num" w:pos="709"/>
        </w:tabs>
        <w:ind w:left="709" w:hanging="529"/>
        <w:rPr>
          <w:rFonts w:cs="Arial"/>
          <w:sz w:val="21"/>
          <w:szCs w:val="21"/>
        </w:rPr>
      </w:pPr>
      <w:r w:rsidRPr="0012306E">
        <w:rPr>
          <w:rFonts w:cs="Arial"/>
          <w:sz w:val="21"/>
          <w:szCs w:val="21"/>
        </w:rPr>
        <w:t xml:space="preserve">Zjistí-li objednatel ve lhůtě splatnosti u předané a převzaté části díla vady, je oprávněn zhotoviteli fakturu vrátit a platbu za předanou a převzatou část díla pozastavit až do data odstranění vady zhotovitelem. </w:t>
      </w:r>
    </w:p>
    <w:p w14:paraId="1818C462" w14:textId="77777777" w:rsidR="003060C7" w:rsidRPr="0012306E" w:rsidRDefault="003060C7" w:rsidP="003060C7">
      <w:pPr>
        <w:pStyle w:val="Nadpis02"/>
        <w:spacing w:before="480" w:after="120"/>
        <w:rPr>
          <w:rFonts w:cs="Arial"/>
          <w:sz w:val="24"/>
          <w:szCs w:val="24"/>
        </w:rPr>
      </w:pPr>
      <w:r w:rsidRPr="0012306E">
        <w:rPr>
          <w:rFonts w:cs="Arial"/>
          <w:sz w:val="24"/>
          <w:szCs w:val="24"/>
        </w:rPr>
        <w:t>smluvní sankce a pokuty</w:t>
      </w:r>
    </w:p>
    <w:p w14:paraId="09328F70" w14:textId="77777777" w:rsidR="00456FFA" w:rsidRPr="0012306E" w:rsidRDefault="003060C7" w:rsidP="007137C4">
      <w:pPr>
        <w:pStyle w:val="lnek"/>
        <w:tabs>
          <w:tab w:val="clear" w:pos="2689"/>
          <w:tab w:val="num" w:pos="709"/>
        </w:tabs>
        <w:ind w:left="709" w:hanging="529"/>
        <w:rPr>
          <w:sz w:val="21"/>
          <w:szCs w:val="21"/>
        </w:rPr>
      </w:pPr>
      <w:r w:rsidRPr="0012306E">
        <w:rPr>
          <w:sz w:val="21"/>
          <w:szCs w:val="21"/>
        </w:rPr>
        <w:t xml:space="preserve">Nedodrží-li zhotovitel zaviněně termín dokončení a předání </w:t>
      </w:r>
      <w:r w:rsidR="00357612" w:rsidRPr="0012306E">
        <w:rPr>
          <w:sz w:val="21"/>
          <w:szCs w:val="21"/>
        </w:rPr>
        <w:t>díla</w:t>
      </w:r>
      <w:r w:rsidRPr="0012306E">
        <w:rPr>
          <w:sz w:val="21"/>
          <w:szCs w:val="21"/>
        </w:rPr>
        <w:t xml:space="preserve">, je povinen zaplatit objednateli smluvní pokutu ve výši pěti setin procenta (0,05%) za každý započatý </w:t>
      </w:r>
      <w:r w:rsidR="00357612" w:rsidRPr="0012306E">
        <w:rPr>
          <w:sz w:val="21"/>
          <w:szCs w:val="21"/>
        </w:rPr>
        <w:t>den z prodlení z ceny za dílo</w:t>
      </w:r>
      <w:r w:rsidRPr="0012306E">
        <w:rPr>
          <w:sz w:val="21"/>
          <w:szCs w:val="21"/>
        </w:rPr>
        <w:t>.</w:t>
      </w:r>
    </w:p>
    <w:p w14:paraId="73B57920" w14:textId="77777777" w:rsidR="003060C7" w:rsidRPr="0012306E" w:rsidRDefault="003060C7" w:rsidP="003060C7">
      <w:pPr>
        <w:pStyle w:val="lnek"/>
        <w:tabs>
          <w:tab w:val="clear" w:pos="2689"/>
          <w:tab w:val="num" w:pos="709"/>
        </w:tabs>
        <w:ind w:left="709" w:hanging="529"/>
        <w:rPr>
          <w:sz w:val="21"/>
          <w:szCs w:val="21"/>
        </w:rPr>
      </w:pPr>
      <w:r w:rsidRPr="0012306E">
        <w:rPr>
          <w:sz w:val="21"/>
          <w:szCs w:val="21"/>
        </w:rPr>
        <w:t xml:space="preserve">Neuhradí-li objednatel fakturu ve lhůtě její splatnosti včas, budou jeho platby zatěžovány smluvní pokutou ve výši pěti setin procenta (0,05%) z fakturované částky za každý den prodlení. </w:t>
      </w:r>
    </w:p>
    <w:p w14:paraId="13F4BEBB" w14:textId="77777777" w:rsidR="003060C7" w:rsidRPr="0012306E" w:rsidRDefault="003060C7" w:rsidP="003060C7">
      <w:pPr>
        <w:pStyle w:val="lnek"/>
        <w:tabs>
          <w:tab w:val="clear" w:pos="2689"/>
          <w:tab w:val="num" w:pos="709"/>
        </w:tabs>
        <w:ind w:left="709" w:hanging="529"/>
        <w:rPr>
          <w:sz w:val="21"/>
          <w:szCs w:val="21"/>
        </w:rPr>
      </w:pPr>
      <w:r w:rsidRPr="0012306E">
        <w:rPr>
          <w:sz w:val="21"/>
          <w:szCs w:val="21"/>
        </w:rPr>
        <w:t>Objednatel nebude z c</w:t>
      </w:r>
      <w:r w:rsidR="00357612" w:rsidRPr="0012306E">
        <w:rPr>
          <w:sz w:val="21"/>
          <w:szCs w:val="21"/>
        </w:rPr>
        <w:t>eny za dílo</w:t>
      </w:r>
      <w:r w:rsidRPr="0012306E">
        <w:rPr>
          <w:sz w:val="21"/>
          <w:szCs w:val="21"/>
        </w:rPr>
        <w:t xml:space="preserve"> odečítat žádné srážky za pokuty, škody nebo jiné ztráty, s výjimkou těch, za které je zhotovitel prokazatelně odpovědný.</w:t>
      </w:r>
    </w:p>
    <w:p w14:paraId="2F45DA63" w14:textId="77777777" w:rsidR="003060C7" w:rsidRPr="0012306E" w:rsidRDefault="003060C7" w:rsidP="003060C7">
      <w:pPr>
        <w:pStyle w:val="lnek"/>
        <w:tabs>
          <w:tab w:val="clear" w:pos="2689"/>
          <w:tab w:val="num" w:pos="709"/>
        </w:tabs>
        <w:ind w:left="709" w:hanging="529"/>
        <w:rPr>
          <w:sz w:val="21"/>
          <w:szCs w:val="21"/>
        </w:rPr>
      </w:pPr>
      <w:r w:rsidRPr="0012306E">
        <w:rPr>
          <w:sz w:val="21"/>
          <w:szCs w:val="21"/>
        </w:rPr>
        <w:t>Smluvní strany ujednávají omezení práva smluvních stran na náhradu škody na částku odpovídající cen</w:t>
      </w:r>
      <w:r w:rsidR="001245A8" w:rsidRPr="0012306E">
        <w:rPr>
          <w:sz w:val="21"/>
          <w:szCs w:val="21"/>
        </w:rPr>
        <w:t>ě</w:t>
      </w:r>
      <w:r w:rsidRPr="0012306E">
        <w:rPr>
          <w:sz w:val="21"/>
          <w:szCs w:val="21"/>
        </w:rPr>
        <w:t xml:space="preserve"> díla. Toto omezení se nevztahuje na škodu způsobenou úmyslně.</w:t>
      </w:r>
      <w:r w:rsidR="00742064" w:rsidRPr="0012306E">
        <w:rPr>
          <w:sz w:val="21"/>
          <w:szCs w:val="21"/>
        </w:rPr>
        <w:t xml:space="preserve"> </w:t>
      </w:r>
      <w:r w:rsidR="00D52FAB" w:rsidRPr="0012306E">
        <w:rPr>
          <w:sz w:val="21"/>
          <w:szCs w:val="21"/>
        </w:rPr>
        <w:t>Nárokem na úhradu smluvní pokuty není dotčen nárok na náhradu skutečně způsobené škody.</w:t>
      </w:r>
    </w:p>
    <w:p w14:paraId="25D7C243" w14:textId="77777777" w:rsidR="003060C7" w:rsidRPr="0012306E" w:rsidRDefault="003060C7" w:rsidP="003060C7">
      <w:pPr>
        <w:pStyle w:val="Nadpis02"/>
        <w:spacing w:before="480" w:after="120"/>
        <w:rPr>
          <w:rFonts w:cs="Arial"/>
          <w:sz w:val="24"/>
          <w:szCs w:val="24"/>
        </w:rPr>
      </w:pPr>
      <w:r w:rsidRPr="0012306E">
        <w:rPr>
          <w:rFonts w:cs="Arial"/>
          <w:sz w:val="24"/>
          <w:szCs w:val="24"/>
        </w:rPr>
        <w:t>součinnost a povinnosti smluvních stran</w:t>
      </w:r>
    </w:p>
    <w:p w14:paraId="614443F4" w14:textId="66DCAEC0" w:rsidR="00B051F4" w:rsidRPr="0012306E" w:rsidRDefault="003060C7" w:rsidP="003060C7">
      <w:pPr>
        <w:pStyle w:val="lnek"/>
        <w:tabs>
          <w:tab w:val="clear" w:pos="2689"/>
          <w:tab w:val="num" w:pos="709"/>
        </w:tabs>
        <w:ind w:left="709" w:hanging="529"/>
        <w:rPr>
          <w:sz w:val="21"/>
          <w:szCs w:val="21"/>
        </w:rPr>
      </w:pPr>
      <w:r w:rsidRPr="0012306E">
        <w:rPr>
          <w:sz w:val="21"/>
          <w:szCs w:val="21"/>
        </w:rPr>
        <w:t xml:space="preserve">Smluvní strany se shodují, že zpracování </w:t>
      </w:r>
      <w:r w:rsidR="00357612" w:rsidRPr="0012306E">
        <w:rPr>
          <w:sz w:val="21"/>
          <w:szCs w:val="21"/>
        </w:rPr>
        <w:t>díla</w:t>
      </w:r>
      <w:r w:rsidRPr="0012306E">
        <w:rPr>
          <w:sz w:val="21"/>
          <w:szCs w:val="21"/>
        </w:rPr>
        <w:t xml:space="preserve"> vyžaduje od všech účastníků úzkou vzájemnou součinnost, pravidelnou informovanost a operativní aktualizaci stanoveného postupu.</w:t>
      </w:r>
      <w:r w:rsidR="00CA142C" w:rsidRPr="0012306E">
        <w:rPr>
          <w:sz w:val="21"/>
          <w:szCs w:val="21"/>
        </w:rPr>
        <w:t xml:space="preserve"> </w:t>
      </w:r>
      <w:r w:rsidR="00FE700E" w:rsidRPr="0012306E">
        <w:rPr>
          <w:sz w:val="21"/>
          <w:szCs w:val="21"/>
        </w:rPr>
        <w:t xml:space="preserve">Objednatel se zavazuje v rámci nezbytné součinnosti zajistit a zhotoviteli včas poskytnout </w:t>
      </w:r>
      <w:r w:rsidR="00F444B0" w:rsidRPr="0012306E">
        <w:rPr>
          <w:sz w:val="21"/>
          <w:szCs w:val="21"/>
        </w:rPr>
        <w:t>podklad</w:t>
      </w:r>
      <w:r w:rsidR="00FE700E" w:rsidRPr="0012306E">
        <w:rPr>
          <w:sz w:val="21"/>
          <w:szCs w:val="21"/>
        </w:rPr>
        <w:t>y</w:t>
      </w:r>
      <w:r w:rsidR="00F444B0" w:rsidRPr="0012306E">
        <w:rPr>
          <w:sz w:val="21"/>
          <w:szCs w:val="21"/>
        </w:rPr>
        <w:t xml:space="preserve"> v souladu s podmínkami </w:t>
      </w:r>
      <w:r w:rsidR="00494EF9">
        <w:rPr>
          <w:sz w:val="21"/>
          <w:szCs w:val="21"/>
        </w:rPr>
        <w:t>Výzvy č. 12/2021</w:t>
      </w:r>
      <w:r w:rsidR="00F630F3" w:rsidRPr="0012306E">
        <w:rPr>
          <w:rFonts w:cs="Arial"/>
          <w:sz w:val="21"/>
          <w:szCs w:val="21"/>
        </w:rPr>
        <w:t xml:space="preserve"> </w:t>
      </w:r>
      <w:r w:rsidR="001A293C" w:rsidRPr="0012306E">
        <w:rPr>
          <w:rFonts w:cs="Arial"/>
          <w:sz w:val="21"/>
          <w:szCs w:val="21"/>
        </w:rPr>
        <w:t xml:space="preserve">v rámci </w:t>
      </w:r>
      <w:r w:rsidR="00494EF9">
        <w:rPr>
          <w:rFonts w:cs="Arial"/>
          <w:sz w:val="21"/>
          <w:szCs w:val="21"/>
        </w:rPr>
        <w:t>NP</w:t>
      </w:r>
      <w:r w:rsidR="001A293C" w:rsidRPr="0012306E">
        <w:rPr>
          <w:rFonts w:cs="Arial"/>
          <w:sz w:val="21"/>
          <w:szCs w:val="21"/>
        </w:rPr>
        <w:t>ŽP.</w:t>
      </w:r>
    </w:p>
    <w:p w14:paraId="12EFC9A6" w14:textId="77777777" w:rsidR="003060C7" w:rsidRPr="0012306E" w:rsidRDefault="001A293C" w:rsidP="003060C7">
      <w:pPr>
        <w:pStyle w:val="lnek"/>
        <w:tabs>
          <w:tab w:val="clear" w:pos="2689"/>
          <w:tab w:val="num" w:pos="709"/>
        </w:tabs>
        <w:ind w:left="709" w:hanging="529"/>
        <w:rPr>
          <w:sz w:val="21"/>
          <w:szCs w:val="21"/>
        </w:rPr>
      </w:pPr>
      <w:r w:rsidRPr="0012306E">
        <w:rPr>
          <w:sz w:val="21"/>
          <w:szCs w:val="21"/>
        </w:rPr>
        <w:t xml:space="preserve"> </w:t>
      </w:r>
      <w:r w:rsidR="003060C7" w:rsidRPr="0012306E">
        <w:rPr>
          <w:sz w:val="21"/>
          <w:szCs w:val="21"/>
        </w:rPr>
        <w:t xml:space="preserve">K zajištění součinnosti objednatel může ustanovit a pověřit písemnou formou určité osoby, které se budou účastnit jeho jménem pracovních schůzek, porad a úkonů potřebných pro úspěšné zajištění </w:t>
      </w:r>
      <w:r w:rsidR="00357612" w:rsidRPr="0012306E">
        <w:rPr>
          <w:sz w:val="21"/>
          <w:szCs w:val="21"/>
        </w:rPr>
        <w:t>díla</w:t>
      </w:r>
      <w:r w:rsidR="003060C7" w:rsidRPr="0012306E">
        <w:rPr>
          <w:sz w:val="21"/>
          <w:szCs w:val="21"/>
        </w:rPr>
        <w:t xml:space="preserve"> a vzájemné součinnosti, s plným oprávněním jednat ve všech věcech této smlouvy jménem objednatele.</w:t>
      </w:r>
    </w:p>
    <w:p w14:paraId="1417AF43" w14:textId="77777777" w:rsidR="003060C7" w:rsidRPr="0012306E" w:rsidRDefault="003060C7" w:rsidP="003060C7">
      <w:pPr>
        <w:pStyle w:val="lnek"/>
        <w:tabs>
          <w:tab w:val="clear" w:pos="2689"/>
          <w:tab w:val="num" w:pos="709"/>
        </w:tabs>
        <w:ind w:left="709" w:hanging="529"/>
        <w:rPr>
          <w:sz w:val="21"/>
          <w:szCs w:val="21"/>
        </w:rPr>
      </w:pPr>
      <w:r w:rsidRPr="0012306E">
        <w:rPr>
          <w:sz w:val="21"/>
          <w:szCs w:val="21"/>
        </w:rPr>
        <w:t>Porady mezi osobami pověřenými za smluvní strany jednat ve věcech technických budou organizovány dle potřeby. O jednotlivých schůzkách budou pořizovány, bude-li to potřeba, zápisy obsahující údaje o zúčastněných, čase a místu konání, podstatných informacích a návrzích, které byly na schůzce vzneseny, o výsledku jejich projednání a o podmínkách či ujednáních, které zejména pro konkrétní postup byly zúčastněnými stranami usneseny. Usnesení zapsaná v zápisu, u nichž bude výslovně písemně uvedeno, že mění či doplňují tuto smlouvu a budou-li potvrzena osobou oprávněnou jednat za objednatele, budou tvořit v souladu s ustanovením této smlouvy její nedílnou součást.</w:t>
      </w:r>
    </w:p>
    <w:p w14:paraId="6BAB5B87" w14:textId="77777777" w:rsidR="003060C7" w:rsidRPr="0012306E" w:rsidRDefault="003060C7" w:rsidP="003060C7">
      <w:pPr>
        <w:pStyle w:val="lnek"/>
        <w:tabs>
          <w:tab w:val="clear" w:pos="2689"/>
          <w:tab w:val="num" w:pos="709"/>
        </w:tabs>
        <w:ind w:left="709" w:hanging="529"/>
        <w:rPr>
          <w:sz w:val="21"/>
          <w:szCs w:val="21"/>
        </w:rPr>
      </w:pPr>
      <w:r w:rsidRPr="0012306E">
        <w:rPr>
          <w:sz w:val="21"/>
          <w:szCs w:val="21"/>
        </w:rPr>
        <w:t xml:space="preserve">Informace o všech okolnostech, které mohou mít vliv na zpracování </w:t>
      </w:r>
      <w:r w:rsidR="00357612" w:rsidRPr="0012306E">
        <w:rPr>
          <w:sz w:val="21"/>
          <w:szCs w:val="21"/>
        </w:rPr>
        <w:t>díla</w:t>
      </w:r>
      <w:r w:rsidRPr="0012306E">
        <w:rPr>
          <w:sz w:val="21"/>
          <w:szCs w:val="21"/>
        </w:rPr>
        <w:t xml:space="preserve"> podle této smlouvy a závazků z ní plynoucích, zejména podklady pro uskutečňování jednotlivých úkonů a činností podle této smlouvy, podklady, náměty a informace rozhodné pro plnění závazků zhotovitele převzatých touto smlouvou, budou předávány v místě a čase dohodnutém smluvními stranami.</w:t>
      </w:r>
    </w:p>
    <w:p w14:paraId="27E3411B" w14:textId="77777777" w:rsidR="003060C7" w:rsidRPr="0012306E" w:rsidRDefault="003060C7" w:rsidP="003060C7">
      <w:pPr>
        <w:pStyle w:val="lnek"/>
        <w:tabs>
          <w:tab w:val="clear" w:pos="2689"/>
          <w:tab w:val="num" w:pos="709"/>
        </w:tabs>
        <w:ind w:left="709" w:hanging="529"/>
        <w:rPr>
          <w:sz w:val="21"/>
          <w:szCs w:val="21"/>
        </w:rPr>
      </w:pPr>
      <w:r w:rsidRPr="0012306E">
        <w:rPr>
          <w:sz w:val="21"/>
          <w:szCs w:val="21"/>
        </w:rPr>
        <w:t xml:space="preserve">Objednatel je povinen sdělit zhotoviteli včas ty záměry a rozhodnutí, které by mohly podstatně ovlivnit zpracování </w:t>
      </w:r>
      <w:r w:rsidR="00357612" w:rsidRPr="0012306E">
        <w:rPr>
          <w:sz w:val="21"/>
          <w:szCs w:val="21"/>
        </w:rPr>
        <w:t>díla</w:t>
      </w:r>
      <w:r w:rsidRPr="0012306E">
        <w:rPr>
          <w:sz w:val="21"/>
          <w:szCs w:val="21"/>
        </w:rPr>
        <w:t xml:space="preserve"> podle této smlouvy.</w:t>
      </w:r>
    </w:p>
    <w:p w14:paraId="54457469" w14:textId="77777777" w:rsidR="003060C7" w:rsidRPr="0012306E" w:rsidRDefault="003060C7" w:rsidP="003060C7">
      <w:pPr>
        <w:pStyle w:val="lnek"/>
        <w:tabs>
          <w:tab w:val="clear" w:pos="2689"/>
          <w:tab w:val="num" w:pos="709"/>
        </w:tabs>
        <w:ind w:left="709" w:hanging="529"/>
        <w:rPr>
          <w:sz w:val="21"/>
          <w:szCs w:val="21"/>
        </w:rPr>
      </w:pPr>
      <w:r w:rsidRPr="0012306E">
        <w:rPr>
          <w:sz w:val="21"/>
          <w:szCs w:val="21"/>
        </w:rPr>
        <w:t>Zhotovitel je povinen hájit zájmy objednatele podle svých nejlepších znalostí a schopností. S</w:t>
      </w:r>
      <w:r w:rsidR="001E45FE" w:rsidRPr="0012306E">
        <w:rPr>
          <w:sz w:val="21"/>
          <w:szCs w:val="21"/>
        </w:rPr>
        <w:t> </w:t>
      </w:r>
      <w:r w:rsidRPr="0012306E">
        <w:rPr>
          <w:sz w:val="21"/>
          <w:szCs w:val="21"/>
        </w:rPr>
        <w:t xml:space="preserve">údaji týkajícími se </w:t>
      </w:r>
      <w:r w:rsidR="00357612" w:rsidRPr="0012306E">
        <w:rPr>
          <w:sz w:val="21"/>
          <w:szCs w:val="21"/>
        </w:rPr>
        <w:t>díla</w:t>
      </w:r>
      <w:r w:rsidRPr="0012306E">
        <w:rPr>
          <w:sz w:val="21"/>
          <w:szCs w:val="21"/>
        </w:rPr>
        <w:t xml:space="preserve"> bude zhotovitel zacházet šetrně a zachovávat o nich mlčenlivost, ledaže by byl této povinnosti výslovně zproštěn objednatelem.</w:t>
      </w:r>
    </w:p>
    <w:p w14:paraId="078FC48D" w14:textId="5F41C237" w:rsidR="003060C7" w:rsidRPr="0012306E" w:rsidRDefault="003060C7" w:rsidP="003060C7">
      <w:pPr>
        <w:pStyle w:val="lnek"/>
        <w:tabs>
          <w:tab w:val="clear" w:pos="2689"/>
          <w:tab w:val="num" w:pos="709"/>
        </w:tabs>
        <w:ind w:left="709" w:hanging="529"/>
        <w:rPr>
          <w:sz w:val="21"/>
          <w:szCs w:val="21"/>
        </w:rPr>
      </w:pPr>
      <w:r w:rsidRPr="0012306E">
        <w:rPr>
          <w:sz w:val="21"/>
          <w:szCs w:val="21"/>
        </w:rPr>
        <w:t>Zhotovitel se zavazuje poskytnout objednateli a veřejnosti nezbytný odborný výklad k</w:t>
      </w:r>
      <w:r w:rsidR="00357612" w:rsidRPr="0012306E">
        <w:rPr>
          <w:sz w:val="21"/>
          <w:szCs w:val="21"/>
        </w:rPr>
        <w:t xml:space="preserve"> dílu </w:t>
      </w:r>
      <w:r w:rsidRPr="0012306E">
        <w:rPr>
          <w:sz w:val="21"/>
          <w:szCs w:val="21"/>
        </w:rPr>
        <w:t>a to podle okolností na jednáních orgánů veřejné správy.</w:t>
      </w:r>
    </w:p>
    <w:p w14:paraId="317417FC" w14:textId="77777777" w:rsidR="003060C7" w:rsidRPr="0012306E" w:rsidRDefault="003060C7" w:rsidP="003060C7">
      <w:pPr>
        <w:pStyle w:val="lnek"/>
        <w:tabs>
          <w:tab w:val="clear" w:pos="2689"/>
          <w:tab w:val="num" w:pos="709"/>
        </w:tabs>
        <w:ind w:left="709" w:hanging="529"/>
        <w:rPr>
          <w:sz w:val="21"/>
          <w:szCs w:val="21"/>
        </w:rPr>
      </w:pPr>
      <w:r w:rsidRPr="0012306E">
        <w:rPr>
          <w:sz w:val="21"/>
          <w:szCs w:val="21"/>
        </w:rPr>
        <w:t xml:space="preserve">Zhotovitel se zavazuje neprodleně informovat objednatele o všech skutečnostech, které by mohly objednateli způsobit finanční, nebo jinou újmu, o překážkách, které by mohly ohrozit dokončení </w:t>
      </w:r>
      <w:r w:rsidR="00357612" w:rsidRPr="0012306E">
        <w:rPr>
          <w:sz w:val="21"/>
          <w:szCs w:val="21"/>
        </w:rPr>
        <w:t>díla</w:t>
      </w:r>
      <w:r w:rsidRPr="0012306E">
        <w:rPr>
          <w:sz w:val="21"/>
          <w:szCs w:val="21"/>
        </w:rPr>
        <w:t xml:space="preserve"> podle této smlouvy a o eventuálních vadách a nekompletnosti podkladů předaných mu objednatelem. Zhotovitel je povinen upozornit objednatele rovněž na následky takových objednatelových rozhodnutí a úkonů, které jsou zjevně neúčelné nebo samého objednatele poškozující nebo které jsou ve zjevném rozporu s chráněným veřejným zájmem.</w:t>
      </w:r>
    </w:p>
    <w:p w14:paraId="4DC8F251" w14:textId="77777777" w:rsidR="003060C7" w:rsidRPr="0012306E" w:rsidRDefault="003060C7" w:rsidP="003060C7">
      <w:pPr>
        <w:pStyle w:val="lnek"/>
        <w:tabs>
          <w:tab w:val="clear" w:pos="2689"/>
          <w:tab w:val="num" w:pos="709"/>
        </w:tabs>
        <w:ind w:left="709" w:hanging="529"/>
        <w:rPr>
          <w:sz w:val="21"/>
          <w:szCs w:val="21"/>
        </w:rPr>
      </w:pPr>
      <w:r w:rsidRPr="0012306E">
        <w:rPr>
          <w:sz w:val="21"/>
          <w:szCs w:val="21"/>
        </w:rPr>
        <w:t xml:space="preserve">Zjistí-li zhotovitel, že nemůže </w:t>
      </w:r>
      <w:r w:rsidR="00357612" w:rsidRPr="0012306E">
        <w:rPr>
          <w:sz w:val="21"/>
          <w:szCs w:val="21"/>
        </w:rPr>
        <w:t>dílo</w:t>
      </w:r>
      <w:r w:rsidRPr="0012306E">
        <w:rPr>
          <w:sz w:val="21"/>
          <w:szCs w:val="21"/>
        </w:rPr>
        <w:t xml:space="preserve"> zpracovat za podmínek závazně plynoucích z obecně platných právních předpisů, nebo požadovaných výslovně objednatelem, popřípadě za dalších podmínek zvláště dohodnutých touto smlouvou, a stejně tak nebude-li moci splnit případně dohodnuté termíny, uvědomí o tom neprodleně písemně objednatele s uvedením důvodů.</w:t>
      </w:r>
    </w:p>
    <w:p w14:paraId="3104EA1D" w14:textId="77777777" w:rsidR="003060C7" w:rsidRPr="0012306E" w:rsidRDefault="003060C7" w:rsidP="003060C7">
      <w:pPr>
        <w:pStyle w:val="lnek"/>
        <w:tabs>
          <w:tab w:val="clear" w:pos="2689"/>
          <w:tab w:val="num" w:pos="709"/>
        </w:tabs>
        <w:ind w:left="709" w:hanging="529"/>
        <w:rPr>
          <w:sz w:val="21"/>
          <w:szCs w:val="21"/>
        </w:rPr>
      </w:pPr>
      <w:r w:rsidRPr="0012306E">
        <w:rPr>
          <w:sz w:val="21"/>
          <w:szCs w:val="21"/>
        </w:rPr>
        <w:t>Zhotovitel se zavazuje, že bez souhlasu objednatele neposkytne výsledky činnosti, jež jsou předmětem plnění smlouvy, jiné osobě než objednateli nebo jím k tomu zmocněné osobě. Zhotovitel je oprávněn poskytnout výsledek činnosti, jenž je předmětem plnění smlouvy, osobám, které objednatel výslovně označí jako adresáty, byl-li výslovně pověřen jednáním v této věci objednatelem.</w:t>
      </w:r>
    </w:p>
    <w:p w14:paraId="24962876" w14:textId="77777777" w:rsidR="003060C7" w:rsidRPr="0012306E" w:rsidRDefault="003060C7" w:rsidP="003060C7">
      <w:pPr>
        <w:pStyle w:val="lnek"/>
        <w:tabs>
          <w:tab w:val="clear" w:pos="2689"/>
          <w:tab w:val="num" w:pos="709"/>
        </w:tabs>
        <w:ind w:left="709" w:hanging="529"/>
        <w:rPr>
          <w:sz w:val="21"/>
          <w:szCs w:val="21"/>
        </w:rPr>
      </w:pPr>
      <w:r w:rsidRPr="0012306E">
        <w:rPr>
          <w:sz w:val="21"/>
          <w:szCs w:val="21"/>
        </w:rPr>
        <w:t xml:space="preserve">Zhotovitel se zavazuje práce na plnění předmětu smlouvy přerušit na základě doručení písemného rozhodnutí objednatele o přerušení prací a obě smluvní strany jsou poté zavázány uzavřít dohodu o změně plnění smlouvy a podmínkách jeho dalšího provádění. </w:t>
      </w:r>
    </w:p>
    <w:p w14:paraId="2F9B0D1C" w14:textId="77777777" w:rsidR="003060C7" w:rsidRPr="0012306E" w:rsidRDefault="003060C7" w:rsidP="003060C7">
      <w:pPr>
        <w:pStyle w:val="lnek"/>
        <w:tabs>
          <w:tab w:val="clear" w:pos="2689"/>
          <w:tab w:val="num" w:pos="709"/>
        </w:tabs>
        <w:ind w:left="709" w:hanging="529"/>
        <w:rPr>
          <w:sz w:val="21"/>
          <w:szCs w:val="21"/>
        </w:rPr>
      </w:pPr>
      <w:r w:rsidRPr="0012306E">
        <w:rPr>
          <w:sz w:val="21"/>
          <w:szCs w:val="21"/>
        </w:rPr>
        <w:t xml:space="preserve">Zhotovitel má právo používat výsledky </w:t>
      </w:r>
      <w:r w:rsidR="00357612" w:rsidRPr="0012306E">
        <w:rPr>
          <w:sz w:val="21"/>
          <w:szCs w:val="21"/>
        </w:rPr>
        <w:t>díla</w:t>
      </w:r>
      <w:r w:rsidRPr="0012306E">
        <w:rPr>
          <w:sz w:val="21"/>
          <w:szCs w:val="21"/>
        </w:rPr>
        <w:t xml:space="preserve"> pro svou vlastní potřebu, zejména pro účely výuky, odborných publikací a dále jako referenční a prezentační dokument.</w:t>
      </w:r>
    </w:p>
    <w:p w14:paraId="6A52C7A2" w14:textId="77777777" w:rsidR="00171B9B" w:rsidRPr="0012306E" w:rsidRDefault="00171B9B" w:rsidP="00171B9B">
      <w:pPr>
        <w:pStyle w:val="Nadpis02"/>
        <w:spacing w:before="480" w:after="120"/>
        <w:rPr>
          <w:rFonts w:cs="Arial"/>
          <w:sz w:val="24"/>
          <w:szCs w:val="24"/>
        </w:rPr>
      </w:pPr>
      <w:r w:rsidRPr="0012306E">
        <w:rPr>
          <w:rFonts w:cs="Arial"/>
          <w:sz w:val="24"/>
          <w:szCs w:val="24"/>
        </w:rPr>
        <w:t>Záruční podmínky a vady díla</w:t>
      </w:r>
    </w:p>
    <w:p w14:paraId="04C1713D" w14:textId="77777777" w:rsidR="00171B9B" w:rsidRPr="0012306E" w:rsidRDefault="00171B9B" w:rsidP="00171B9B">
      <w:pPr>
        <w:pStyle w:val="lnek"/>
        <w:tabs>
          <w:tab w:val="clear" w:pos="2689"/>
          <w:tab w:val="num" w:pos="709"/>
        </w:tabs>
        <w:ind w:left="709" w:hanging="529"/>
        <w:rPr>
          <w:sz w:val="21"/>
          <w:szCs w:val="21"/>
        </w:rPr>
      </w:pPr>
      <w:r w:rsidRPr="0012306E">
        <w:rPr>
          <w:sz w:val="21"/>
          <w:szCs w:val="21"/>
        </w:rPr>
        <w:t>Zhotovitel poskytuje na provedené dílo záruku v délce 12 měsíců. Záruční doba začíná plynout ode dne řádného předání a převzetí celého díla, tj. po předání a převzetí díla, dle této smlouvy bez vad a nedodělků.</w:t>
      </w:r>
    </w:p>
    <w:p w14:paraId="0C21ED68" w14:textId="77777777" w:rsidR="00171B9B" w:rsidRPr="0012306E" w:rsidRDefault="00171B9B" w:rsidP="00171B9B">
      <w:pPr>
        <w:pStyle w:val="lnek"/>
        <w:tabs>
          <w:tab w:val="clear" w:pos="2689"/>
          <w:tab w:val="num" w:pos="709"/>
        </w:tabs>
        <w:ind w:left="709" w:hanging="529"/>
        <w:rPr>
          <w:sz w:val="21"/>
          <w:szCs w:val="21"/>
        </w:rPr>
      </w:pPr>
      <w:r w:rsidRPr="0012306E">
        <w:rPr>
          <w:sz w:val="21"/>
          <w:szCs w:val="21"/>
        </w:rPr>
        <w:t>Zhotovitel odpovídá za kvalitu a celkové provedení díla dle této smlouvy. Zhotovitel odpovídá za škodu způsobenou objednateli, jestliže k této škodě došlo v souvislosti s prováděním předmětu plnění této smlouvy.</w:t>
      </w:r>
    </w:p>
    <w:p w14:paraId="0C9D63C2" w14:textId="77777777" w:rsidR="00171B9B" w:rsidRPr="0012306E" w:rsidRDefault="00171B9B" w:rsidP="00171B9B">
      <w:pPr>
        <w:pStyle w:val="lnek"/>
        <w:tabs>
          <w:tab w:val="clear" w:pos="2689"/>
          <w:tab w:val="num" w:pos="709"/>
        </w:tabs>
        <w:ind w:left="709" w:hanging="529"/>
        <w:rPr>
          <w:sz w:val="21"/>
          <w:szCs w:val="21"/>
        </w:rPr>
      </w:pPr>
      <w:r w:rsidRPr="0012306E">
        <w:rPr>
          <w:sz w:val="21"/>
          <w:szCs w:val="21"/>
        </w:rPr>
        <w:t>Zhotovitel odpovídá za vady díla, které má dílo v době předání objednateli a za vady, které se projeví v záruční době. Za vady díla, které se projeví po záruční době, odpovídá jen tehdy, pokud jejich příčinou bylo porušení jeho povinností.</w:t>
      </w:r>
    </w:p>
    <w:p w14:paraId="0D08CD11" w14:textId="77777777" w:rsidR="00171B9B" w:rsidRPr="0012306E" w:rsidRDefault="00171B9B" w:rsidP="00171B9B">
      <w:pPr>
        <w:pStyle w:val="lnek"/>
        <w:tabs>
          <w:tab w:val="clear" w:pos="2689"/>
          <w:tab w:val="num" w:pos="709"/>
        </w:tabs>
        <w:ind w:left="709" w:hanging="529"/>
        <w:rPr>
          <w:sz w:val="21"/>
          <w:szCs w:val="21"/>
        </w:rPr>
      </w:pPr>
      <w:r w:rsidRPr="0012306E">
        <w:rPr>
          <w:sz w:val="21"/>
          <w:szCs w:val="21"/>
        </w:rPr>
        <w:t>Zhotovitel neodpovídá za vady na díle, které byly po jeho převzetí způsobeny objednatelem či neoprávněným zásahem třetí osoby.</w:t>
      </w:r>
    </w:p>
    <w:p w14:paraId="25AFB282" w14:textId="77777777" w:rsidR="00171B9B" w:rsidRPr="0012306E" w:rsidRDefault="00171B9B" w:rsidP="00171B9B">
      <w:pPr>
        <w:pStyle w:val="lnek"/>
        <w:tabs>
          <w:tab w:val="clear" w:pos="2689"/>
          <w:tab w:val="num" w:pos="709"/>
        </w:tabs>
        <w:ind w:left="709" w:hanging="529"/>
        <w:rPr>
          <w:sz w:val="21"/>
          <w:szCs w:val="21"/>
        </w:rPr>
      </w:pPr>
      <w:r w:rsidRPr="0012306E">
        <w:rPr>
          <w:sz w:val="21"/>
          <w:szCs w:val="21"/>
        </w:rPr>
        <w:t>Vyskytne-li se v průběhu záruční doby na předmětu smlouvy vada, je objednatel povinen bezodkladně písemně oznámit zhotoviteli její výskyt, vadu popsat a uvést, jak se projevuje.</w:t>
      </w:r>
    </w:p>
    <w:p w14:paraId="605FFAF1" w14:textId="77777777" w:rsidR="00171B9B" w:rsidRPr="0012306E" w:rsidRDefault="00171B9B" w:rsidP="00171B9B">
      <w:pPr>
        <w:pStyle w:val="lnek"/>
        <w:tabs>
          <w:tab w:val="clear" w:pos="2689"/>
          <w:tab w:val="num" w:pos="709"/>
        </w:tabs>
        <w:ind w:left="709" w:hanging="529"/>
        <w:rPr>
          <w:sz w:val="21"/>
          <w:szCs w:val="21"/>
        </w:rPr>
      </w:pPr>
      <w:r w:rsidRPr="0012306E">
        <w:rPr>
          <w:sz w:val="21"/>
          <w:szCs w:val="21"/>
        </w:rPr>
        <w:t>Objednatel má právo na bezplatné odstranění vad. Zhotovitel se zavazuje odstranit vady do 15 kalendářních dnů od doručení písemného oznámení, pokud se smluvní strany nedohodnou jinak. Na opravené vady poskytne zhotovitel záruku v délce 12 měsíců. O předání a převzetí opraveného díla bude zhotovitelem zhotoven zápis podepsaný smluvními stranami.</w:t>
      </w:r>
    </w:p>
    <w:p w14:paraId="5D2AE7F6" w14:textId="77777777" w:rsidR="00BB65A6" w:rsidRPr="0012306E" w:rsidRDefault="00BB65A6" w:rsidP="00BB65A6">
      <w:pPr>
        <w:pStyle w:val="Nadpis02"/>
        <w:spacing w:before="480" w:after="120"/>
        <w:rPr>
          <w:rFonts w:cs="Arial"/>
          <w:sz w:val="24"/>
          <w:szCs w:val="24"/>
        </w:rPr>
      </w:pPr>
      <w:r w:rsidRPr="0012306E">
        <w:rPr>
          <w:rFonts w:cs="Arial"/>
          <w:sz w:val="24"/>
          <w:szCs w:val="24"/>
        </w:rPr>
        <w:t>Společná a závěrečná ustanovení</w:t>
      </w:r>
    </w:p>
    <w:p w14:paraId="52119E3C" w14:textId="77777777" w:rsidR="00BB65A6" w:rsidRPr="0012306E" w:rsidRDefault="00BB65A6" w:rsidP="00BB65A6">
      <w:pPr>
        <w:pStyle w:val="lnek"/>
        <w:tabs>
          <w:tab w:val="clear" w:pos="2689"/>
          <w:tab w:val="num" w:pos="709"/>
        </w:tabs>
        <w:ind w:left="709" w:hanging="529"/>
        <w:rPr>
          <w:sz w:val="21"/>
          <w:szCs w:val="21"/>
        </w:rPr>
      </w:pPr>
      <w:r w:rsidRPr="0012306E">
        <w:rPr>
          <w:sz w:val="21"/>
          <w:szCs w:val="21"/>
        </w:rPr>
        <w:t xml:space="preserve">Práva a povinnosti smluvních stran se řídí právním řádem ČR, zejména zákonem č. 89/2012 Sb., občanským zákoníkem, v platném znění. </w:t>
      </w:r>
    </w:p>
    <w:p w14:paraId="08F043C9" w14:textId="77777777" w:rsidR="00BB65A6" w:rsidRPr="0012306E" w:rsidRDefault="00BB65A6" w:rsidP="00BB65A6">
      <w:pPr>
        <w:pStyle w:val="lnek"/>
        <w:tabs>
          <w:tab w:val="clear" w:pos="2689"/>
          <w:tab w:val="num" w:pos="709"/>
        </w:tabs>
        <w:ind w:left="709" w:hanging="529"/>
        <w:rPr>
          <w:rFonts w:cs="Calibri"/>
        </w:rPr>
      </w:pPr>
      <w:r w:rsidRPr="0012306E">
        <w:rPr>
          <w:sz w:val="21"/>
          <w:szCs w:val="21"/>
        </w:rPr>
        <w:t>Smluvní strany si výslovně ujednávají pro případné spory ze SMLOUVY místní příslušnost soudu věcně příslušného v prvním stupni se sídlem v Plzni, a to Okresní soud Plzeň-město nebo Krajský soud v Plzni. Skutečnost, zda se jedná o Okresní soud Plzeň-město nebo</w:t>
      </w:r>
      <w:r w:rsidRPr="0012306E">
        <w:rPr>
          <w:rFonts w:cs="Calibri"/>
        </w:rPr>
        <w:t xml:space="preserve"> </w:t>
      </w:r>
      <w:r w:rsidRPr="0012306E">
        <w:rPr>
          <w:sz w:val="21"/>
          <w:szCs w:val="21"/>
        </w:rPr>
        <w:t>Krajský soud v Plzni</w:t>
      </w:r>
      <w:r w:rsidRPr="0012306E">
        <w:rPr>
          <w:rFonts w:cs="Calibri"/>
        </w:rPr>
        <w:t xml:space="preserve"> </w:t>
      </w:r>
      <w:r w:rsidRPr="0012306E">
        <w:rPr>
          <w:sz w:val="21"/>
          <w:szCs w:val="21"/>
        </w:rPr>
        <w:t>bude určena na základě ustanovení právních předpisů o věcné příslušnosti, zejména zákonem č. 99/1963, občanského soudního řádu, v platném znění.</w:t>
      </w:r>
    </w:p>
    <w:p w14:paraId="04651D49" w14:textId="77777777" w:rsidR="00BB65A6" w:rsidRPr="0012306E" w:rsidRDefault="00BB65A6" w:rsidP="00BB65A6">
      <w:pPr>
        <w:pStyle w:val="lnek"/>
        <w:tabs>
          <w:tab w:val="clear" w:pos="2689"/>
          <w:tab w:val="num" w:pos="709"/>
        </w:tabs>
        <w:ind w:left="709" w:hanging="529"/>
        <w:rPr>
          <w:sz w:val="21"/>
          <w:szCs w:val="21"/>
        </w:rPr>
      </w:pPr>
      <w:r w:rsidRPr="0012306E">
        <w:rPr>
          <w:sz w:val="21"/>
          <w:szCs w:val="21"/>
        </w:rPr>
        <w:t>V souladu s ustanovení § 630 odst. 1 občanského zákoníku si smluvní strany ujednávají promlčecí dobu ve vztahu k veškerým právům ZHOTOVITELE přímo či odvozeně souvisejícím se SMLOUVOU v délce pěti (5) let ode dne, kdy počala promlčecí doba běžet.</w:t>
      </w:r>
    </w:p>
    <w:p w14:paraId="362133E4" w14:textId="77777777" w:rsidR="00BB65A6" w:rsidRPr="0012306E" w:rsidRDefault="00BB65A6" w:rsidP="00BB65A6">
      <w:pPr>
        <w:pStyle w:val="lnek"/>
        <w:tabs>
          <w:tab w:val="clear" w:pos="2689"/>
          <w:tab w:val="num" w:pos="709"/>
        </w:tabs>
        <w:ind w:left="709" w:hanging="529"/>
        <w:rPr>
          <w:sz w:val="21"/>
          <w:szCs w:val="21"/>
        </w:rPr>
      </w:pPr>
      <w:r w:rsidRPr="0012306E">
        <w:rPr>
          <w:sz w:val="21"/>
          <w:szCs w:val="21"/>
        </w:rPr>
        <w:t>Smluvní strany si ujednaly, že závazek ze SMLOUVY bude vykládán výhradně podle obsahu SMLOUVY, bez přihlédnutí k jakékoli skutečnosti, která nastala a/nebo byla sdělena, jednou stranou druhé straně před uzavřením SMLOUVY. SMLOUVA obsahuje úplné ujednání o předmětu SMLOUVY a všech náležitostech, které strany měly a chtěly ve SMLOUVĚ ujednat, a které považují za důležité pro závaznost SMLOUVY.</w:t>
      </w:r>
    </w:p>
    <w:p w14:paraId="32D07869" w14:textId="77777777" w:rsidR="00BB65A6" w:rsidRPr="0012306E" w:rsidRDefault="00BB65A6" w:rsidP="00BB65A6">
      <w:pPr>
        <w:pStyle w:val="lnek"/>
        <w:tabs>
          <w:tab w:val="clear" w:pos="2689"/>
          <w:tab w:val="num" w:pos="709"/>
        </w:tabs>
        <w:ind w:left="709" w:hanging="529"/>
        <w:rPr>
          <w:b/>
          <w:sz w:val="21"/>
          <w:szCs w:val="21"/>
        </w:rPr>
      </w:pPr>
      <w:r w:rsidRPr="0012306E">
        <w:rPr>
          <w:b/>
          <w:sz w:val="21"/>
          <w:szCs w:val="21"/>
        </w:rPr>
        <w:t>Účinnost a ukončení smlouvy</w:t>
      </w:r>
    </w:p>
    <w:p w14:paraId="02A83209" w14:textId="77777777" w:rsidR="00BB65A6" w:rsidRPr="0012306E" w:rsidRDefault="00BB65A6" w:rsidP="00BB65A6">
      <w:pPr>
        <w:pStyle w:val="Podlnek"/>
        <w:tabs>
          <w:tab w:val="num" w:pos="1440"/>
        </w:tabs>
        <w:spacing w:before="60"/>
        <w:ind w:left="1440" w:hanging="720"/>
        <w:rPr>
          <w:sz w:val="21"/>
          <w:szCs w:val="21"/>
        </w:rPr>
      </w:pPr>
      <w:r w:rsidRPr="0012306E">
        <w:rPr>
          <w:sz w:val="21"/>
          <w:szCs w:val="21"/>
        </w:rPr>
        <w:t>Tato smlouva smí být písemně vypovězena oběma stranami, neplní-li jedna ze smluvních stran podstatně svoje povinnosti, zejména pokud je v delším než šedesátidenním prodlení s plněním svých závazků, je po dobu delší šedesáti dnů bez závažného důvodu nečinná nebo jedná-li zhotovitel v rozporu s touto smlouvou. Vypovědět smlouvu však nesmí v průběhu jednotlivého plnění strana povinnosti neplnící. Smlouva bude ukončena do sedmi dnů po doručení výpovědi, přičemž se za den doručení považuje nejpozději sedmý den ode dne, kdy byla výpověď uložena na poště v případě nedoručitelnosti.</w:t>
      </w:r>
    </w:p>
    <w:p w14:paraId="0994273D" w14:textId="27B33F8B" w:rsidR="00BB65A6" w:rsidRPr="0012306E" w:rsidRDefault="00BB65A6" w:rsidP="00BB65A6">
      <w:pPr>
        <w:pStyle w:val="Podlnek"/>
        <w:tabs>
          <w:tab w:val="num" w:pos="1440"/>
        </w:tabs>
        <w:spacing w:before="60"/>
        <w:ind w:left="1440" w:hanging="720"/>
        <w:rPr>
          <w:sz w:val="21"/>
          <w:szCs w:val="21"/>
        </w:rPr>
      </w:pPr>
      <w:r w:rsidRPr="0012306E">
        <w:rPr>
          <w:sz w:val="21"/>
          <w:szCs w:val="21"/>
        </w:rPr>
        <w:t xml:space="preserve">V případě ukončení smlouvy vinou objednatele bude zhotoviteli uhrazena poměrná část ceny za </w:t>
      </w:r>
      <w:r w:rsidR="00357612" w:rsidRPr="0012306E">
        <w:rPr>
          <w:sz w:val="21"/>
          <w:szCs w:val="21"/>
        </w:rPr>
        <w:t>dílo</w:t>
      </w:r>
      <w:r w:rsidRPr="0012306E">
        <w:rPr>
          <w:sz w:val="21"/>
          <w:szCs w:val="21"/>
        </w:rPr>
        <w:t xml:space="preserve"> za všechny činnosti prokazatelně provedené do doby ukončení smlouvy včetně úhrady účelně vynaložených nákladů</w:t>
      </w:r>
      <w:r w:rsidR="000069D4">
        <w:rPr>
          <w:sz w:val="21"/>
          <w:szCs w:val="21"/>
        </w:rPr>
        <w:t>,</w:t>
      </w:r>
      <w:r w:rsidRPr="0012306E">
        <w:rPr>
          <w:sz w:val="21"/>
          <w:szCs w:val="21"/>
        </w:rPr>
        <w:t xml:space="preserve"> a to do třiceti dnů po doručení faktury.</w:t>
      </w:r>
    </w:p>
    <w:p w14:paraId="13B209D6" w14:textId="77777777" w:rsidR="00BB65A6" w:rsidRPr="0012306E" w:rsidRDefault="00BB65A6" w:rsidP="00BB65A6">
      <w:pPr>
        <w:pStyle w:val="lnek"/>
        <w:tabs>
          <w:tab w:val="clear" w:pos="2689"/>
          <w:tab w:val="num" w:pos="709"/>
        </w:tabs>
        <w:ind w:left="709" w:hanging="529"/>
        <w:rPr>
          <w:b/>
          <w:sz w:val="21"/>
          <w:szCs w:val="21"/>
        </w:rPr>
      </w:pPr>
      <w:r w:rsidRPr="0012306E">
        <w:rPr>
          <w:b/>
          <w:sz w:val="21"/>
          <w:szCs w:val="21"/>
        </w:rPr>
        <w:t xml:space="preserve">Předání a převzetí dokumentace </w:t>
      </w:r>
      <w:r w:rsidR="00357612" w:rsidRPr="0012306E">
        <w:rPr>
          <w:b/>
          <w:sz w:val="21"/>
          <w:szCs w:val="21"/>
        </w:rPr>
        <w:t>díla</w:t>
      </w:r>
    </w:p>
    <w:p w14:paraId="30300377" w14:textId="77777777" w:rsidR="00BB65A6" w:rsidRPr="0012306E" w:rsidRDefault="00BB65A6" w:rsidP="00BB65A6">
      <w:pPr>
        <w:pStyle w:val="Podlnek"/>
        <w:tabs>
          <w:tab w:val="num" w:pos="1440"/>
        </w:tabs>
        <w:spacing w:before="60"/>
        <w:ind w:left="1440" w:hanging="720"/>
        <w:rPr>
          <w:sz w:val="21"/>
          <w:szCs w:val="21"/>
        </w:rPr>
      </w:pPr>
      <w:r w:rsidRPr="0012306E">
        <w:rPr>
          <w:sz w:val="21"/>
          <w:szCs w:val="21"/>
        </w:rPr>
        <w:t xml:space="preserve">Předáním a převzetím dokumentace </w:t>
      </w:r>
      <w:r w:rsidR="00357612" w:rsidRPr="0012306E">
        <w:rPr>
          <w:sz w:val="21"/>
          <w:szCs w:val="21"/>
        </w:rPr>
        <w:t>díla</w:t>
      </w:r>
      <w:r w:rsidRPr="0012306E">
        <w:rPr>
          <w:sz w:val="21"/>
          <w:szCs w:val="21"/>
        </w:rPr>
        <w:t xml:space="preserve"> se ve smyslu ustanovení zákona rozumí okamžik protokolárního předání dokumentace. Místem předání </w:t>
      </w:r>
      <w:r w:rsidR="00357612" w:rsidRPr="0012306E">
        <w:rPr>
          <w:sz w:val="21"/>
          <w:szCs w:val="21"/>
        </w:rPr>
        <w:t>výstupů díla</w:t>
      </w:r>
      <w:r w:rsidRPr="0012306E">
        <w:rPr>
          <w:sz w:val="21"/>
          <w:szCs w:val="21"/>
        </w:rPr>
        <w:t xml:space="preserve"> je sídlo objednatele.</w:t>
      </w:r>
    </w:p>
    <w:p w14:paraId="3D01C7AE" w14:textId="77777777" w:rsidR="00BB65A6" w:rsidRPr="0012306E" w:rsidRDefault="00BB65A6" w:rsidP="00BB65A6">
      <w:pPr>
        <w:pStyle w:val="Podlnek"/>
        <w:tabs>
          <w:tab w:val="num" w:pos="1440"/>
        </w:tabs>
        <w:spacing w:before="60"/>
        <w:ind w:left="1440" w:hanging="720"/>
        <w:rPr>
          <w:sz w:val="21"/>
          <w:szCs w:val="21"/>
        </w:rPr>
      </w:pPr>
      <w:r w:rsidRPr="0012306E">
        <w:rPr>
          <w:sz w:val="21"/>
          <w:szCs w:val="21"/>
        </w:rPr>
        <w:t>Vznese-li při předávání a převzetí plnění předmětu smlouvy objednatel vůči zhotoviteli oprávněné námitky, zhotovitel odstraní vady plnění ve lhůtě objednatelem stanovené a teprve po jejich odstranění se má za to, že bylo plněno bezvadně a předmět smlouvy bude považován za způsobilý k využívání dnem jeho odevzdání.</w:t>
      </w:r>
    </w:p>
    <w:p w14:paraId="08563F6F" w14:textId="77777777" w:rsidR="00BB65A6" w:rsidRPr="0012306E" w:rsidRDefault="00BB65A6" w:rsidP="00BB65A6">
      <w:pPr>
        <w:pStyle w:val="lnek"/>
        <w:tabs>
          <w:tab w:val="clear" w:pos="2689"/>
          <w:tab w:val="num" w:pos="709"/>
        </w:tabs>
        <w:ind w:left="709" w:hanging="529"/>
        <w:rPr>
          <w:b/>
          <w:sz w:val="21"/>
          <w:szCs w:val="21"/>
        </w:rPr>
      </w:pPr>
      <w:r w:rsidRPr="0012306E">
        <w:rPr>
          <w:b/>
          <w:sz w:val="21"/>
          <w:szCs w:val="21"/>
        </w:rPr>
        <w:t>Závěrečná ustanovení</w:t>
      </w:r>
    </w:p>
    <w:p w14:paraId="6FCC3F9E" w14:textId="77777777" w:rsidR="00BB65A6" w:rsidRPr="0012306E" w:rsidRDefault="00BB65A6" w:rsidP="00BB65A6">
      <w:pPr>
        <w:pStyle w:val="Podlnek"/>
        <w:tabs>
          <w:tab w:val="num" w:pos="1440"/>
        </w:tabs>
        <w:spacing w:before="60"/>
        <w:ind w:left="1440" w:hanging="720"/>
        <w:rPr>
          <w:sz w:val="21"/>
          <w:szCs w:val="21"/>
        </w:rPr>
      </w:pPr>
      <w:r w:rsidRPr="0012306E">
        <w:rPr>
          <w:sz w:val="21"/>
          <w:szCs w:val="21"/>
        </w:rPr>
        <w:t>Tato smlouva představuje úplnou a ucelenou smlouvu mezi objednatelem a zhotovitelem a nahrazuje všechna předcházející ujednání, smlouvy a dohody, ať písemné nebo ústní.</w:t>
      </w:r>
    </w:p>
    <w:p w14:paraId="09B17661" w14:textId="77777777" w:rsidR="00BB65A6" w:rsidRPr="0012306E" w:rsidRDefault="00BB65A6" w:rsidP="00BB65A6">
      <w:pPr>
        <w:pStyle w:val="Podlnek"/>
        <w:tabs>
          <w:tab w:val="num" w:pos="1440"/>
        </w:tabs>
        <w:spacing w:before="60"/>
        <w:ind w:left="1440" w:hanging="720"/>
        <w:rPr>
          <w:sz w:val="21"/>
          <w:szCs w:val="21"/>
        </w:rPr>
      </w:pPr>
      <w:r w:rsidRPr="0012306E">
        <w:rPr>
          <w:sz w:val="21"/>
          <w:szCs w:val="21"/>
        </w:rPr>
        <w:t>Tato smlouva zavazuje smluvní strany navzájem, jejich partnery, nástupce, právní zástupce a právní nástupce a osoby jimi jmenované.</w:t>
      </w:r>
    </w:p>
    <w:p w14:paraId="781722F4" w14:textId="77777777" w:rsidR="00BB65A6" w:rsidRPr="0012306E" w:rsidRDefault="00BB65A6" w:rsidP="00BB65A6">
      <w:pPr>
        <w:pStyle w:val="Podlnek"/>
        <w:tabs>
          <w:tab w:val="num" w:pos="1440"/>
        </w:tabs>
        <w:spacing w:before="60"/>
        <w:ind w:left="1440" w:hanging="720"/>
        <w:rPr>
          <w:sz w:val="21"/>
          <w:szCs w:val="21"/>
        </w:rPr>
      </w:pPr>
      <w:r w:rsidRPr="0012306E">
        <w:rPr>
          <w:sz w:val="21"/>
          <w:szCs w:val="21"/>
        </w:rPr>
        <w:t>Ani objednatel, ani zhotovitel, nepostoupí práva a závazky z této smlouvy plynoucí třetí straně bez výslovného souhlasu druhé strany.</w:t>
      </w:r>
      <w:bookmarkStart w:id="0" w:name="_GoBack"/>
      <w:bookmarkEnd w:id="0"/>
    </w:p>
    <w:p w14:paraId="2AA4E1EE" w14:textId="77777777" w:rsidR="00BB65A6" w:rsidRPr="0012306E" w:rsidRDefault="00BB65A6" w:rsidP="00BB65A6">
      <w:pPr>
        <w:pStyle w:val="Podlnek"/>
        <w:tabs>
          <w:tab w:val="num" w:pos="1440"/>
        </w:tabs>
        <w:spacing w:before="60"/>
        <w:ind w:left="1440" w:hanging="720"/>
        <w:rPr>
          <w:sz w:val="21"/>
          <w:szCs w:val="21"/>
        </w:rPr>
      </w:pPr>
      <w:r w:rsidRPr="0012306E">
        <w:rPr>
          <w:sz w:val="21"/>
          <w:szCs w:val="21"/>
        </w:rPr>
        <w:t>Pokud by smlouva trpěla právními vadami v důsledku změny obecné právní úpravy nebo i jinak, nemohou takové právní vady způsobit neplatnost nebo neúčinnost celé smlouvy. Všechna ustanovení smlouvy jsou oddělitelná</w:t>
      </w:r>
      <w:r w:rsidR="001E45FE" w:rsidRPr="0012306E">
        <w:rPr>
          <w:sz w:val="21"/>
          <w:szCs w:val="21"/>
        </w:rPr>
        <w:t>,</w:t>
      </w:r>
      <w:r w:rsidRPr="0012306E">
        <w:rPr>
          <w:sz w:val="21"/>
          <w:szCs w:val="21"/>
        </w:rPr>
        <w:t xml:space="preserve"> a pokud se jakékoliv její ustanovení stane neplatným, protiprávním nebo v rozporu s veřejným zájmem, platnost ostatních ustanovení tím není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14:paraId="127C2189" w14:textId="77777777" w:rsidR="00BB65A6" w:rsidRPr="0012306E" w:rsidRDefault="00BB65A6" w:rsidP="00BB65A6">
      <w:pPr>
        <w:pStyle w:val="Podlnek"/>
        <w:tabs>
          <w:tab w:val="num" w:pos="1440"/>
        </w:tabs>
        <w:spacing w:before="60"/>
        <w:ind w:left="1440" w:hanging="720"/>
        <w:rPr>
          <w:sz w:val="21"/>
          <w:szCs w:val="21"/>
        </w:rPr>
      </w:pPr>
      <w:r w:rsidRPr="0012306E">
        <w:rPr>
          <w:sz w:val="21"/>
          <w:szCs w:val="21"/>
        </w:rPr>
        <w:t>Smluvní strany jsou zproštěny v přiměřeném rozsahu smluvních závazků, pokud plnění brání „vyšší moc“ (například živelná pohroma nebo válečný konflikt). V takovém případě je možno práce zastavit na základě písemného oznámení druhé straně.</w:t>
      </w:r>
    </w:p>
    <w:p w14:paraId="3F1F2F7B" w14:textId="77777777" w:rsidR="00BB65A6" w:rsidRPr="00805917" w:rsidRDefault="00BB65A6" w:rsidP="00BB65A6">
      <w:pPr>
        <w:pStyle w:val="Podlnek"/>
        <w:tabs>
          <w:tab w:val="num" w:pos="1440"/>
        </w:tabs>
        <w:spacing w:before="60"/>
        <w:ind w:left="1440" w:hanging="720"/>
        <w:rPr>
          <w:sz w:val="21"/>
          <w:szCs w:val="21"/>
        </w:rPr>
      </w:pPr>
      <w:r w:rsidRPr="00805917">
        <w:rPr>
          <w:sz w:val="21"/>
          <w:szCs w:val="21"/>
        </w:rPr>
        <w:t>Smlouva nabývá platnosti a účinnosti dnem podpisu podpisem oprávněných zástupců obou smluvních stran.</w:t>
      </w:r>
    </w:p>
    <w:p w14:paraId="2A6D49B1" w14:textId="77777777" w:rsidR="004519CD" w:rsidRPr="00805917" w:rsidRDefault="00BB65A6" w:rsidP="004519CD">
      <w:pPr>
        <w:pStyle w:val="Podlnek"/>
        <w:numPr>
          <w:ilvl w:val="0"/>
          <w:numId w:val="0"/>
        </w:numPr>
        <w:tabs>
          <w:tab w:val="num" w:pos="1440"/>
        </w:tabs>
        <w:spacing w:before="60"/>
        <w:ind w:left="1440"/>
        <w:rPr>
          <w:sz w:val="21"/>
          <w:szCs w:val="21"/>
        </w:rPr>
      </w:pPr>
      <w:r w:rsidRPr="00805917">
        <w:rPr>
          <w:sz w:val="21"/>
          <w:szCs w:val="21"/>
        </w:rPr>
        <w:t>Není-li v této smlouvě stanoveno jinak, lze tuto smlouvu doplnit a měnit výlučně formou písemných dodatků, opatřených časovým a místním určením a podepsaných oprávněnými osobami. Dodatky takto sjednané se smluvní strany zavazují akceptovat a plnit jako součást této smlouvy.</w:t>
      </w:r>
    </w:p>
    <w:p w14:paraId="3DB0D422" w14:textId="77777777" w:rsidR="00BC2B8F" w:rsidRPr="00805917" w:rsidRDefault="00BC2B8F" w:rsidP="00BC2B8F">
      <w:pPr>
        <w:pStyle w:val="Podlnek"/>
        <w:tabs>
          <w:tab w:val="num" w:pos="1440"/>
        </w:tabs>
        <w:spacing w:before="60"/>
        <w:ind w:left="1440" w:hanging="720"/>
        <w:rPr>
          <w:sz w:val="21"/>
          <w:szCs w:val="21"/>
        </w:rPr>
      </w:pPr>
      <w:r w:rsidRPr="00805917">
        <w:rPr>
          <w:sz w:val="21"/>
          <w:szCs w:val="21"/>
        </w:rPr>
        <w:t>Tato Smlouva má ce</w:t>
      </w:r>
      <w:r w:rsidR="001F34C9" w:rsidRPr="00805917">
        <w:rPr>
          <w:sz w:val="21"/>
          <w:szCs w:val="21"/>
        </w:rPr>
        <w:t xml:space="preserve">lkem </w:t>
      </w:r>
      <w:r w:rsidR="00B051F4" w:rsidRPr="00805917">
        <w:rPr>
          <w:sz w:val="21"/>
          <w:szCs w:val="21"/>
        </w:rPr>
        <w:t>6</w:t>
      </w:r>
      <w:r w:rsidR="001F34C9" w:rsidRPr="00805917">
        <w:rPr>
          <w:sz w:val="21"/>
          <w:szCs w:val="21"/>
        </w:rPr>
        <w:t xml:space="preserve"> stran a je vyhotovena ve </w:t>
      </w:r>
      <w:r w:rsidR="00B051F4" w:rsidRPr="00805917">
        <w:rPr>
          <w:sz w:val="21"/>
          <w:szCs w:val="21"/>
        </w:rPr>
        <w:t>dvou</w:t>
      </w:r>
      <w:r w:rsidRPr="00805917">
        <w:rPr>
          <w:sz w:val="21"/>
          <w:szCs w:val="21"/>
        </w:rPr>
        <w:t xml:space="preserve"> exemplářích, z nichž </w:t>
      </w:r>
      <w:r w:rsidR="00B051F4" w:rsidRPr="00805917">
        <w:rPr>
          <w:sz w:val="21"/>
          <w:szCs w:val="21"/>
        </w:rPr>
        <w:t>jeden</w:t>
      </w:r>
      <w:r w:rsidRPr="00805917">
        <w:rPr>
          <w:sz w:val="21"/>
          <w:szCs w:val="21"/>
        </w:rPr>
        <w:t xml:space="preserve"> obdrží objednatel a </w:t>
      </w:r>
      <w:r w:rsidR="00B051F4" w:rsidRPr="00805917">
        <w:rPr>
          <w:sz w:val="21"/>
          <w:szCs w:val="21"/>
        </w:rPr>
        <w:t>jeden</w:t>
      </w:r>
      <w:r w:rsidRPr="00805917">
        <w:rPr>
          <w:sz w:val="21"/>
          <w:szCs w:val="21"/>
        </w:rPr>
        <w:t xml:space="preserve"> zhotovitel. Každý stejnopis této smlouvy má </w:t>
      </w:r>
      <w:r w:rsidR="00B051F4" w:rsidRPr="00805917">
        <w:rPr>
          <w:sz w:val="21"/>
          <w:szCs w:val="21"/>
        </w:rPr>
        <w:t xml:space="preserve">stejnou </w:t>
      </w:r>
      <w:r w:rsidRPr="00805917">
        <w:rPr>
          <w:sz w:val="21"/>
          <w:szCs w:val="21"/>
        </w:rPr>
        <w:t>platnost.</w:t>
      </w:r>
    </w:p>
    <w:p w14:paraId="43C6E51B" w14:textId="77777777" w:rsidR="00BB65A6" w:rsidRPr="00805917" w:rsidRDefault="00BB65A6" w:rsidP="00BB65A6">
      <w:pPr>
        <w:pStyle w:val="Podlnek"/>
        <w:tabs>
          <w:tab w:val="num" w:pos="1440"/>
        </w:tabs>
        <w:spacing w:before="60"/>
        <w:ind w:left="1440" w:hanging="720"/>
        <w:rPr>
          <w:sz w:val="21"/>
          <w:szCs w:val="21"/>
        </w:rPr>
      </w:pPr>
      <w:r w:rsidRPr="00805917">
        <w:rPr>
          <w:sz w:val="21"/>
          <w:szCs w:val="21"/>
        </w:rPr>
        <w:t>Smluvní strany 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p>
    <w:p w14:paraId="405024F6" w14:textId="77777777" w:rsidR="00C760FC" w:rsidRPr="0012306E" w:rsidRDefault="00C760FC" w:rsidP="00C760FC">
      <w:pPr>
        <w:pStyle w:val="Odstavecseseznamem"/>
        <w:rPr>
          <w:sz w:val="21"/>
          <w:szCs w:val="21"/>
        </w:rPr>
      </w:pPr>
    </w:p>
    <w:p w14:paraId="5DA6B746" w14:textId="77777777" w:rsidR="00352D25" w:rsidRPr="0012306E" w:rsidRDefault="00352D25" w:rsidP="00BB65A6">
      <w:pPr>
        <w:rPr>
          <w:rFonts w:ascii="Arial" w:hAnsi="Arial"/>
          <w:sz w:val="21"/>
          <w:szCs w:val="21"/>
        </w:rPr>
      </w:pPr>
    </w:p>
    <w:p w14:paraId="5FD1E453" w14:textId="6935E4CE" w:rsidR="00352D25" w:rsidRPr="0012306E" w:rsidRDefault="00352D25" w:rsidP="00352D25">
      <w:pPr>
        <w:rPr>
          <w:rFonts w:ascii="Arial" w:hAnsi="Arial"/>
          <w:sz w:val="21"/>
          <w:szCs w:val="21"/>
        </w:rPr>
      </w:pPr>
      <w:r w:rsidRPr="0012306E">
        <w:rPr>
          <w:rFonts w:ascii="Arial" w:hAnsi="Arial"/>
          <w:sz w:val="21"/>
          <w:szCs w:val="21"/>
        </w:rPr>
        <w:t>Za objednatele:</w:t>
      </w:r>
      <w:r w:rsidRPr="0012306E">
        <w:rPr>
          <w:rFonts w:ascii="Arial" w:hAnsi="Arial"/>
          <w:sz w:val="21"/>
          <w:szCs w:val="21"/>
        </w:rPr>
        <w:tab/>
      </w:r>
      <w:r w:rsidRPr="0012306E">
        <w:rPr>
          <w:rFonts w:ascii="Arial" w:hAnsi="Arial"/>
          <w:sz w:val="21"/>
          <w:szCs w:val="21"/>
        </w:rPr>
        <w:tab/>
      </w:r>
      <w:r w:rsidRPr="0012306E">
        <w:rPr>
          <w:rFonts w:ascii="Arial" w:hAnsi="Arial"/>
          <w:sz w:val="21"/>
          <w:szCs w:val="21"/>
        </w:rPr>
        <w:tab/>
      </w:r>
      <w:r w:rsidRPr="0012306E">
        <w:rPr>
          <w:rFonts w:ascii="Arial" w:hAnsi="Arial"/>
          <w:sz w:val="21"/>
          <w:szCs w:val="21"/>
        </w:rPr>
        <w:tab/>
      </w:r>
      <w:r w:rsidRPr="0012306E">
        <w:rPr>
          <w:rFonts w:ascii="Arial" w:hAnsi="Arial"/>
          <w:sz w:val="21"/>
          <w:szCs w:val="21"/>
        </w:rPr>
        <w:tab/>
      </w:r>
      <w:r w:rsidR="0084769E" w:rsidRPr="0012306E">
        <w:rPr>
          <w:rFonts w:ascii="Arial" w:hAnsi="Arial"/>
          <w:sz w:val="21"/>
          <w:szCs w:val="21"/>
        </w:rPr>
        <w:t xml:space="preserve">  </w:t>
      </w:r>
      <w:r w:rsidR="00A52560">
        <w:rPr>
          <w:rFonts w:ascii="Arial" w:hAnsi="Arial"/>
          <w:sz w:val="21"/>
          <w:szCs w:val="21"/>
        </w:rPr>
        <w:tab/>
      </w:r>
      <w:r w:rsidRPr="0012306E">
        <w:rPr>
          <w:rFonts w:ascii="Arial" w:hAnsi="Arial"/>
          <w:sz w:val="21"/>
          <w:szCs w:val="21"/>
        </w:rPr>
        <w:t>Za zhotovitele:</w:t>
      </w:r>
    </w:p>
    <w:p w14:paraId="12313393" w14:textId="77777777" w:rsidR="00352D25" w:rsidRPr="0012306E" w:rsidRDefault="00352D25" w:rsidP="00352D25">
      <w:pPr>
        <w:spacing w:before="0" w:line="360" w:lineRule="auto"/>
        <w:rPr>
          <w:rFonts w:ascii="Arial" w:hAnsi="Arial" w:cs="Arial"/>
          <w:snapToGrid w:val="0"/>
          <w:sz w:val="21"/>
          <w:szCs w:val="21"/>
        </w:rPr>
      </w:pPr>
    </w:p>
    <w:p w14:paraId="049445B4" w14:textId="2CACD7D1" w:rsidR="00352D25" w:rsidRPr="0012306E" w:rsidRDefault="0084769E" w:rsidP="00352D25">
      <w:pPr>
        <w:spacing w:before="0" w:line="360" w:lineRule="auto"/>
        <w:rPr>
          <w:rFonts w:ascii="Arial" w:hAnsi="Arial" w:cs="Arial"/>
          <w:snapToGrid w:val="0"/>
          <w:sz w:val="21"/>
          <w:szCs w:val="21"/>
        </w:rPr>
      </w:pPr>
      <w:r w:rsidRPr="00CC259D">
        <w:rPr>
          <w:rFonts w:ascii="Arial" w:hAnsi="Arial" w:cs="Arial"/>
          <w:snapToGrid w:val="0"/>
          <w:sz w:val="21"/>
          <w:szCs w:val="21"/>
        </w:rPr>
        <w:t xml:space="preserve">V </w:t>
      </w:r>
      <w:r w:rsidR="00805917">
        <w:rPr>
          <w:rFonts w:ascii="Arial" w:hAnsi="Arial" w:cs="Arial"/>
          <w:snapToGrid w:val="0"/>
          <w:sz w:val="21"/>
          <w:szCs w:val="21"/>
        </w:rPr>
        <w:t>Plzni</w:t>
      </w:r>
      <w:r w:rsidR="00B051F4" w:rsidRPr="00CC259D">
        <w:rPr>
          <w:rFonts w:ascii="Arial" w:hAnsi="Arial" w:cs="Arial"/>
          <w:snapToGrid w:val="0"/>
          <w:sz w:val="21"/>
          <w:szCs w:val="21"/>
        </w:rPr>
        <w:t xml:space="preserve"> dne</w:t>
      </w:r>
      <w:r w:rsidR="00805917">
        <w:rPr>
          <w:rFonts w:ascii="Arial" w:hAnsi="Arial" w:cs="Arial"/>
          <w:snapToGrid w:val="0"/>
          <w:sz w:val="21"/>
          <w:szCs w:val="21"/>
        </w:rPr>
        <w:t>…………………………</w:t>
      </w:r>
      <w:r w:rsidR="00A52560">
        <w:rPr>
          <w:rFonts w:ascii="Arial" w:hAnsi="Arial" w:cs="Arial"/>
          <w:snapToGrid w:val="0"/>
          <w:sz w:val="21"/>
          <w:szCs w:val="21"/>
        </w:rPr>
        <w:t>…..</w:t>
      </w:r>
      <w:r w:rsidR="00A52560">
        <w:rPr>
          <w:rFonts w:ascii="Arial" w:hAnsi="Arial" w:cs="Arial"/>
          <w:snapToGrid w:val="0"/>
          <w:sz w:val="21"/>
          <w:szCs w:val="21"/>
        </w:rPr>
        <w:tab/>
      </w:r>
      <w:r w:rsidR="00A52560">
        <w:rPr>
          <w:rFonts w:ascii="Arial" w:hAnsi="Arial" w:cs="Arial"/>
          <w:snapToGrid w:val="0"/>
          <w:sz w:val="21"/>
          <w:szCs w:val="21"/>
        </w:rPr>
        <w:tab/>
      </w:r>
      <w:r w:rsidR="00A52560">
        <w:rPr>
          <w:rFonts w:ascii="Arial" w:hAnsi="Arial" w:cs="Arial"/>
          <w:snapToGrid w:val="0"/>
          <w:sz w:val="21"/>
          <w:szCs w:val="21"/>
        </w:rPr>
        <w:tab/>
      </w:r>
      <w:r w:rsidR="00A52560">
        <w:rPr>
          <w:rFonts w:ascii="Arial" w:hAnsi="Arial" w:cs="Arial"/>
          <w:snapToGrid w:val="0"/>
          <w:sz w:val="21"/>
          <w:szCs w:val="21"/>
        </w:rPr>
        <w:tab/>
      </w:r>
      <w:r w:rsidR="00A148B7" w:rsidRPr="00CC259D">
        <w:rPr>
          <w:rFonts w:ascii="Arial" w:hAnsi="Arial" w:cs="Arial"/>
          <w:snapToGrid w:val="0"/>
          <w:sz w:val="21"/>
          <w:szCs w:val="21"/>
        </w:rPr>
        <w:t xml:space="preserve">V </w:t>
      </w:r>
      <w:r w:rsidR="00A148B7">
        <w:rPr>
          <w:rFonts w:ascii="Arial" w:hAnsi="Arial" w:cs="Arial"/>
          <w:snapToGrid w:val="0"/>
          <w:sz w:val="21"/>
          <w:szCs w:val="21"/>
        </w:rPr>
        <w:t>Plzni</w:t>
      </w:r>
      <w:r w:rsidR="00A148B7" w:rsidRPr="00CC259D">
        <w:rPr>
          <w:rFonts w:ascii="Arial" w:hAnsi="Arial" w:cs="Arial"/>
          <w:snapToGrid w:val="0"/>
          <w:sz w:val="21"/>
          <w:szCs w:val="21"/>
        </w:rPr>
        <w:t xml:space="preserve"> </w:t>
      </w:r>
      <w:r w:rsidR="00A148B7">
        <w:rPr>
          <w:rFonts w:ascii="Arial" w:hAnsi="Arial" w:cs="Arial"/>
          <w:snapToGrid w:val="0"/>
          <w:sz w:val="21"/>
          <w:szCs w:val="21"/>
        </w:rPr>
        <w:t>d</w:t>
      </w:r>
      <w:r w:rsidR="00A148B7" w:rsidRPr="00CC259D">
        <w:rPr>
          <w:rFonts w:ascii="Arial" w:hAnsi="Arial" w:cs="Arial"/>
          <w:snapToGrid w:val="0"/>
          <w:sz w:val="21"/>
          <w:szCs w:val="21"/>
        </w:rPr>
        <w:t>ne</w:t>
      </w:r>
      <w:r w:rsidR="00A148B7">
        <w:rPr>
          <w:rFonts w:ascii="Arial" w:hAnsi="Arial" w:cs="Arial"/>
          <w:snapToGrid w:val="0"/>
          <w:sz w:val="21"/>
          <w:szCs w:val="21"/>
        </w:rPr>
        <w:t>……………………………</w:t>
      </w:r>
      <w:r w:rsidR="00A148B7">
        <w:rPr>
          <w:rFonts w:ascii="Arial" w:hAnsi="Arial" w:cs="Arial"/>
          <w:snapToGrid w:val="0"/>
          <w:sz w:val="21"/>
          <w:szCs w:val="21"/>
        </w:rPr>
        <w:tab/>
      </w:r>
    </w:p>
    <w:p w14:paraId="4742BFD0" w14:textId="02DCDBF3" w:rsidR="00352D25" w:rsidRDefault="00352D25" w:rsidP="00352D25">
      <w:pPr>
        <w:spacing w:before="0" w:line="360" w:lineRule="auto"/>
        <w:rPr>
          <w:rFonts w:ascii="Arial" w:hAnsi="Arial" w:cs="Arial"/>
          <w:snapToGrid w:val="0"/>
          <w:sz w:val="21"/>
          <w:szCs w:val="21"/>
        </w:rPr>
      </w:pPr>
    </w:p>
    <w:p w14:paraId="6DEEA016" w14:textId="76806FA4" w:rsidR="00A148B7" w:rsidRDefault="00A148B7" w:rsidP="00352D25">
      <w:pPr>
        <w:spacing w:before="0" w:line="360" w:lineRule="auto"/>
        <w:rPr>
          <w:rFonts w:ascii="Arial" w:hAnsi="Arial" w:cs="Arial"/>
          <w:snapToGrid w:val="0"/>
          <w:sz w:val="21"/>
          <w:szCs w:val="21"/>
        </w:rPr>
      </w:pPr>
    </w:p>
    <w:p w14:paraId="3847DCE4" w14:textId="77777777" w:rsidR="00A148B7" w:rsidRPr="0012306E" w:rsidRDefault="00A148B7" w:rsidP="00352D25">
      <w:pPr>
        <w:spacing w:before="0" w:line="360" w:lineRule="auto"/>
        <w:rPr>
          <w:rFonts w:ascii="Arial" w:hAnsi="Arial" w:cs="Arial"/>
          <w:snapToGrid w:val="0"/>
          <w:sz w:val="21"/>
          <w:szCs w:val="21"/>
        </w:rPr>
      </w:pPr>
    </w:p>
    <w:p w14:paraId="66C57BF5" w14:textId="77777777" w:rsidR="00352D25" w:rsidRPr="0012306E" w:rsidRDefault="00352D25" w:rsidP="00352D25">
      <w:pPr>
        <w:rPr>
          <w:rFonts w:ascii="Arial" w:hAnsi="Arial"/>
          <w:sz w:val="21"/>
          <w:szCs w:val="21"/>
        </w:rPr>
      </w:pPr>
      <w:r w:rsidRPr="0012306E">
        <w:rPr>
          <w:rFonts w:ascii="Arial" w:hAnsi="Arial"/>
          <w:sz w:val="21"/>
          <w:szCs w:val="21"/>
        </w:rPr>
        <w:t>________________________</w:t>
      </w:r>
      <w:r w:rsidRPr="0012306E">
        <w:rPr>
          <w:rFonts w:ascii="Arial" w:hAnsi="Arial"/>
          <w:sz w:val="21"/>
          <w:szCs w:val="21"/>
        </w:rPr>
        <w:tab/>
        <w:t>_____</w:t>
      </w:r>
      <w:r w:rsidRPr="0012306E">
        <w:rPr>
          <w:rFonts w:ascii="Arial" w:hAnsi="Arial"/>
          <w:sz w:val="21"/>
          <w:szCs w:val="21"/>
        </w:rPr>
        <w:tab/>
      </w:r>
      <w:r w:rsidRPr="0012306E">
        <w:rPr>
          <w:rFonts w:ascii="Arial" w:hAnsi="Arial"/>
          <w:sz w:val="21"/>
          <w:szCs w:val="21"/>
        </w:rPr>
        <w:tab/>
      </w:r>
      <w:r w:rsidRPr="0012306E">
        <w:rPr>
          <w:rFonts w:ascii="Arial" w:hAnsi="Arial"/>
          <w:sz w:val="21"/>
          <w:szCs w:val="21"/>
        </w:rPr>
        <w:tab/>
      </w:r>
      <w:r w:rsidRPr="0012306E">
        <w:rPr>
          <w:rFonts w:ascii="Arial" w:hAnsi="Arial"/>
          <w:sz w:val="21"/>
          <w:szCs w:val="21"/>
        </w:rPr>
        <w:tab/>
        <w:t>____________________________</w:t>
      </w:r>
    </w:p>
    <w:p w14:paraId="41314756" w14:textId="691F7580" w:rsidR="00352D25" w:rsidRPr="0012306E" w:rsidRDefault="005C0895" w:rsidP="00352D25">
      <w:pPr>
        <w:spacing w:before="0" w:line="360" w:lineRule="auto"/>
        <w:rPr>
          <w:rFonts w:ascii="Arial" w:hAnsi="Arial" w:cs="Arial"/>
          <w:sz w:val="21"/>
          <w:szCs w:val="21"/>
        </w:rPr>
      </w:pPr>
      <w:r>
        <w:rPr>
          <w:rFonts w:ascii="Arial" w:hAnsi="Arial" w:cs="Arial"/>
          <w:sz w:val="21"/>
          <w:szCs w:val="21"/>
        </w:rPr>
        <w:t>Střední odborné učiliště stavební,</w:t>
      </w:r>
      <w:r w:rsidR="004F1FE3" w:rsidRPr="0012306E">
        <w:rPr>
          <w:rFonts w:ascii="Arial" w:hAnsi="Arial" w:cs="Arial"/>
          <w:sz w:val="21"/>
          <w:szCs w:val="21"/>
        </w:rPr>
        <w:tab/>
      </w:r>
      <w:r w:rsidR="004F1FE3" w:rsidRPr="0012306E">
        <w:rPr>
          <w:rFonts w:ascii="Arial" w:hAnsi="Arial" w:cs="Arial"/>
          <w:sz w:val="21"/>
          <w:szCs w:val="21"/>
        </w:rPr>
        <w:tab/>
      </w:r>
      <w:r w:rsidR="00F630F3" w:rsidRPr="0012306E">
        <w:rPr>
          <w:rFonts w:ascii="Arial" w:hAnsi="Arial" w:cs="Arial"/>
          <w:sz w:val="21"/>
          <w:szCs w:val="21"/>
        </w:rPr>
        <w:tab/>
      </w:r>
      <w:r w:rsidR="00102BA7" w:rsidRPr="0012306E">
        <w:rPr>
          <w:rFonts w:ascii="Arial" w:hAnsi="Arial" w:cs="Arial"/>
          <w:sz w:val="21"/>
          <w:szCs w:val="21"/>
        </w:rPr>
        <w:tab/>
      </w:r>
      <w:r w:rsidR="00352D25" w:rsidRPr="0012306E">
        <w:rPr>
          <w:rFonts w:ascii="Arial" w:hAnsi="Arial" w:cs="Arial"/>
          <w:sz w:val="21"/>
          <w:szCs w:val="21"/>
        </w:rPr>
        <w:t xml:space="preserve">Regionální rozvojová agentura        </w:t>
      </w:r>
      <w:r>
        <w:rPr>
          <w:rFonts w:ascii="Arial" w:hAnsi="Arial" w:cs="Arial"/>
          <w:sz w:val="21"/>
          <w:szCs w:val="21"/>
        </w:rPr>
        <w:t>Plzeň, Borská 55</w:t>
      </w:r>
      <w:r w:rsidR="004F1FE3" w:rsidRPr="0012306E">
        <w:rPr>
          <w:rFonts w:ascii="Arial" w:hAnsi="Arial" w:cs="Arial"/>
          <w:sz w:val="21"/>
          <w:szCs w:val="21"/>
        </w:rPr>
        <w:tab/>
      </w:r>
      <w:r w:rsidR="004F1FE3" w:rsidRPr="0012306E">
        <w:rPr>
          <w:rFonts w:ascii="Arial" w:hAnsi="Arial" w:cs="Arial"/>
          <w:sz w:val="21"/>
          <w:szCs w:val="21"/>
        </w:rPr>
        <w:tab/>
      </w:r>
      <w:r w:rsidR="00352D25" w:rsidRPr="0012306E">
        <w:rPr>
          <w:rFonts w:ascii="Arial" w:hAnsi="Arial" w:cs="Arial"/>
          <w:sz w:val="21"/>
          <w:szCs w:val="21"/>
        </w:rPr>
        <w:tab/>
      </w:r>
      <w:r w:rsidR="00352D25" w:rsidRPr="0012306E">
        <w:rPr>
          <w:rFonts w:ascii="Arial" w:hAnsi="Arial" w:cs="Arial"/>
          <w:sz w:val="21"/>
          <w:szCs w:val="21"/>
        </w:rPr>
        <w:tab/>
      </w:r>
      <w:r w:rsidR="00352D25" w:rsidRPr="0012306E">
        <w:rPr>
          <w:rFonts w:ascii="Arial" w:hAnsi="Arial" w:cs="Arial"/>
          <w:sz w:val="21"/>
          <w:szCs w:val="21"/>
        </w:rPr>
        <w:tab/>
      </w:r>
      <w:r w:rsidR="00352D25" w:rsidRPr="0012306E">
        <w:rPr>
          <w:rFonts w:ascii="Arial" w:hAnsi="Arial" w:cs="Arial"/>
          <w:sz w:val="21"/>
          <w:szCs w:val="21"/>
        </w:rPr>
        <w:tab/>
        <w:t>Plzeňského kraje, o. p. s</w:t>
      </w:r>
      <w:r w:rsidR="00352D25" w:rsidRPr="0012306E">
        <w:rPr>
          <w:rFonts w:ascii="Arial" w:hAnsi="Arial" w:cs="Arial"/>
          <w:sz w:val="21"/>
          <w:szCs w:val="21"/>
        </w:rPr>
        <w:tab/>
      </w:r>
    </w:p>
    <w:p w14:paraId="3DC00611" w14:textId="57A493F0" w:rsidR="00B051F4" w:rsidRPr="00711241" w:rsidRDefault="00A148B7" w:rsidP="00711241">
      <w:pPr>
        <w:spacing w:before="0" w:line="360" w:lineRule="auto"/>
        <w:rPr>
          <w:rFonts w:ascii="Arial" w:hAnsi="Arial"/>
          <w:sz w:val="21"/>
          <w:szCs w:val="21"/>
        </w:rPr>
      </w:pPr>
      <w:r>
        <w:rPr>
          <w:rFonts w:ascii="Arial" w:hAnsi="Arial" w:cs="Arial"/>
          <w:sz w:val="21"/>
          <w:szCs w:val="21"/>
        </w:rPr>
        <w:t>Mgr. Miloslav Šteffek – ředitel</w:t>
      </w:r>
      <w:r>
        <w:rPr>
          <w:rFonts w:ascii="Arial" w:hAnsi="Arial" w:cs="Arial"/>
          <w:sz w:val="21"/>
          <w:szCs w:val="21"/>
        </w:rPr>
        <w:tab/>
      </w:r>
      <w:r w:rsidR="00352D25" w:rsidRPr="0012306E">
        <w:rPr>
          <w:rFonts w:ascii="Arial" w:hAnsi="Arial" w:cs="Arial"/>
          <w:sz w:val="21"/>
          <w:szCs w:val="21"/>
        </w:rPr>
        <w:tab/>
      </w:r>
      <w:r w:rsidR="00352D25" w:rsidRPr="0012306E">
        <w:rPr>
          <w:rFonts w:ascii="Arial" w:hAnsi="Arial"/>
          <w:sz w:val="21"/>
          <w:szCs w:val="21"/>
        </w:rPr>
        <w:tab/>
      </w:r>
      <w:r w:rsidR="00352D25" w:rsidRPr="0012306E">
        <w:rPr>
          <w:rFonts w:ascii="Arial" w:hAnsi="Arial"/>
          <w:sz w:val="21"/>
          <w:szCs w:val="21"/>
        </w:rPr>
        <w:tab/>
      </w:r>
      <w:r w:rsidR="00352D25" w:rsidRPr="0012306E">
        <w:rPr>
          <w:rFonts w:ascii="Arial" w:hAnsi="Arial"/>
          <w:sz w:val="21"/>
          <w:szCs w:val="21"/>
        </w:rPr>
        <w:tab/>
        <w:t>Ing. Filip Uhlík – ředitel</w:t>
      </w:r>
      <w:r w:rsidR="00352D25" w:rsidRPr="00F630F3">
        <w:rPr>
          <w:rFonts w:ascii="Arial" w:hAnsi="Arial"/>
          <w:sz w:val="21"/>
          <w:szCs w:val="21"/>
        </w:rPr>
        <w:t xml:space="preserve"> </w:t>
      </w:r>
    </w:p>
    <w:sectPr w:rsidR="00B051F4" w:rsidRPr="00711241" w:rsidSect="00C760FC">
      <w:footerReference w:type="default" r:id="rId12"/>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61BB" w14:textId="77777777" w:rsidR="002C096A" w:rsidRDefault="002C096A" w:rsidP="004B7B17">
      <w:pPr>
        <w:spacing w:before="0" w:line="240" w:lineRule="auto"/>
      </w:pPr>
      <w:r>
        <w:separator/>
      </w:r>
    </w:p>
  </w:endnote>
  <w:endnote w:type="continuationSeparator" w:id="0">
    <w:p w14:paraId="3A5C824A" w14:textId="77777777" w:rsidR="002C096A" w:rsidRDefault="002C096A" w:rsidP="004B7B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14BE2" w14:textId="102726D5" w:rsidR="00BB65A6" w:rsidRDefault="00F13584">
    <w:pPr>
      <w:pStyle w:val="Zpat"/>
      <w:ind w:right="360"/>
    </w:pPr>
    <w:r>
      <w:rPr>
        <w:noProof/>
        <w:lang w:eastAsia="cs-CZ"/>
      </w:rPr>
      <mc:AlternateContent>
        <mc:Choice Requires="wps">
          <w:drawing>
            <wp:anchor distT="0" distB="0" distL="0" distR="0" simplePos="0" relativeHeight="251657728" behindDoc="0" locked="0" layoutInCell="1" allowOverlap="1" wp14:anchorId="3901872E" wp14:editId="24EC167B">
              <wp:simplePos x="0" y="0"/>
              <wp:positionH relativeFrom="page">
                <wp:posOffset>6517640</wp:posOffset>
              </wp:positionH>
              <wp:positionV relativeFrom="paragraph">
                <wp:posOffset>635</wp:posOffset>
              </wp:positionV>
              <wp:extent cx="140970" cy="221615"/>
              <wp:effectExtent l="2540" t="635"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221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BB4CC" w14:textId="77777777" w:rsidR="00BB65A6" w:rsidRDefault="00BB65A6">
                          <w:pPr>
                            <w:pStyle w:val="Zpat"/>
                          </w:pPr>
                          <w:r>
                            <w:rPr>
                              <w:rStyle w:val="slostrnky"/>
                              <w:rFonts w:cs="Arial"/>
                              <w:sz w:val="20"/>
                              <w:szCs w:val="20"/>
                            </w:rPr>
                            <w:t xml:space="preserve"> PAGE </w:t>
                          </w:r>
                          <w:r w:rsidR="007746C6">
                            <w:rPr>
                              <w:rStyle w:val="slostrnky"/>
                              <w:rFonts w:cs="Arial"/>
                              <w:noProof/>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1872E" id="_x0000_t202" coordsize="21600,21600" o:spt="202" path="m,l,21600r21600,l21600,xe">
              <v:stroke joinstyle="miter"/>
              <v:path gradientshapeok="t" o:connecttype="rect"/>
            </v:shapetype>
            <v:shape id="Text Box 1" o:spid="_x0000_s1026" type="#_x0000_t202" style="position:absolute;margin-left:513.2pt;margin-top:.05pt;width:11.1pt;height:17.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" stroked="f">
              <v:fill opacity="0"/>
              <v:textbox inset="0,0,0,0">
                <w:txbxContent>
                  <w:p w14:paraId="0AABB4CC" w14:textId="77777777" w:rsidR="00BB65A6" w:rsidRDefault="00BB65A6">
                    <w:pPr>
                      <w:pStyle w:val="Zpat"/>
                    </w:pPr>
                    <w:r>
                      <w:rPr>
                        <w:rStyle w:val="slostrnky"/>
                        <w:rFonts w:cs="Arial"/>
                        <w:sz w:val="20"/>
                        <w:szCs w:val="20"/>
                      </w:rPr>
                      <w:t xml:space="preserve"> PAGE </w:t>
                    </w:r>
                    <w:r w:rsidR="007746C6">
                      <w:rPr>
                        <w:rStyle w:val="slostrnky"/>
                        <w:rFonts w:cs="Arial"/>
                        <w:noProof/>
                        <w:sz w:val="20"/>
                        <w:szCs w:val="20"/>
                      </w:rPr>
                      <w:t>2</w:t>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0D793" w14:textId="77777777" w:rsidR="002C096A" w:rsidRDefault="002C096A" w:rsidP="004B7B17">
      <w:pPr>
        <w:spacing w:before="0" w:line="240" w:lineRule="auto"/>
      </w:pPr>
      <w:r>
        <w:separator/>
      </w:r>
    </w:p>
  </w:footnote>
  <w:footnote w:type="continuationSeparator" w:id="0">
    <w:p w14:paraId="3ADA2281" w14:textId="77777777" w:rsidR="002C096A" w:rsidRDefault="002C096A" w:rsidP="004B7B1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9"/>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7"/>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9"/>
    <w:lvl w:ilvl="0">
      <w:start w:val="1"/>
      <w:numFmt w:val="upperRoman"/>
      <w:lvlText w:val="%1."/>
      <w:lvlJc w:val="left"/>
      <w:pPr>
        <w:tabs>
          <w:tab w:val="num" w:pos="720"/>
        </w:tabs>
        <w:ind w:left="720" w:hanging="720"/>
      </w:pPr>
    </w:lvl>
  </w:abstractNum>
  <w:abstractNum w:abstractNumId="5" w15:restartNumberingAfterBreak="0">
    <w:nsid w:val="00000006"/>
    <w:multiLevelType w:val="multilevel"/>
    <w:tmpl w:val="F9CEF768"/>
    <w:name w:val="WW8Num11"/>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12"/>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13"/>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multilevel"/>
    <w:tmpl w:val="D5CA2724"/>
    <w:name w:val="WW8Num15"/>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000000A"/>
    <w:multiLevelType w:val="multilevel"/>
    <w:tmpl w:val="0000000A"/>
    <w:name w:val="WW8Num19"/>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C700D126"/>
    <w:name w:val="WW8Num1"/>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000000C"/>
    <w:multiLevelType w:val="multilevel"/>
    <w:tmpl w:val="0000000C"/>
    <w:name w:val="WW8Num23"/>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25"/>
    <w:lvl w:ilvl="0">
      <w:start w:val="8"/>
      <w:numFmt w:val="decimal"/>
      <w:lvlText w:val="%1."/>
      <w:lvlJc w:val="left"/>
      <w:pPr>
        <w:tabs>
          <w:tab w:val="num" w:pos="720"/>
        </w:tabs>
        <w:ind w:left="720" w:hanging="720"/>
      </w:pPr>
    </w:lvl>
    <w:lvl w:ilvl="1">
      <w:start w:val="1"/>
      <w:numFmt w:val="decimal"/>
      <w:lvlText w:val="%1.%2."/>
      <w:lvlJc w:val="left"/>
      <w:pPr>
        <w:tabs>
          <w:tab w:val="num" w:pos="720"/>
        </w:tabs>
        <w:ind w:left="720" w:hanging="7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27"/>
    <w:lvl w:ilvl="0">
      <w:start w:val="1"/>
      <w:numFmt w:val="lowerLetter"/>
      <w:lvlText w:val="%1)"/>
      <w:lvlJc w:val="left"/>
      <w:pPr>
        <w:tabs>
          <w:tab w:val="num" w:pos="-349"/>
        </w:tabs>
        <w:ind w:left="643" w:hanging="283"/>
      </w:pPr>
    </w:lvl>
    <w:lvl w:ilvl="1">
      <w:start w:val="1"/>
      <w:numFmt w:val="bullet"/>
      <w:lvlText w:val=""/>
      <w:lvlJc w:val="left"/>
      <w:pPr>
        <w:tabs>
          <w:tab w:val="num" w:pos="0"/>
        </w:tabs>
        <w:ind w:left="1440" w:hanging="360"/>
      </w:pPr>
      <w:rPr>
        <w:rFonts w:ascii="Symbol" w:hAnsi="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140315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6F51342"/>
    <w:multiLevelType w:val="multilevel"/>
    <w:tmpl w:val="1A40647E"/>
    <w:lvl w:ilvl="0">
      <w:start w:val="1"/>
      <w:numFmt w:val="decimal"/>
      <w:pStyle w:val="Nadpis02"/>
      <w:lvlText w:val="%1."/>
      <w:lvlJc w:val="left"/>
      <w:pPr>
        <w:tabs>
          <w:tab w:val="num" w:pos="709"/>
        </w:tabs>
        <w:ind w:left="709" w:hanging="709"/>
      </w:pPr>
      <w:rPr>
        <w:rFonts w:hint="default"/>
        <w:b/>
      </w:rPr>
    </w:lvl>
    <w:lvl w:ilvl="1">
      <w:start w:val="1"/>
      <w:numFmt w:val="decimal"/>
      <w:pStyle w:val="lnek"/>
      <w:lvlText w:val="%1.%2."/>
      <w:lvlJc w:val="left"/>
      <w:pPr>
        <w:tabs>
          <w:tab w:val="num" w:pos="1277"/>
        </w:tabs>
        <w:ind w:left="1277" w:hanging="709"/>
      </w:pPr>
      <w:rPr>
        <w:rFonts w:hint="default"/>
        <w:b/>
      </w:rPr>
    </w:lvl>
    <w:lvl w:ilvl="2">
      <w:start w:val="1"/>
      <w:numFmt w:val="decimal"/>
      <w:pStyle w:val="Podlnek"/>
      <w:lvlText w:val="%1.%2.%3."/>
      <w:lvlJc w:val="left"/>
      <w:pPr>
        <w:tabs>
          <w:tab w:val="num" w:pos="709"/>
        </w:tabs>
        <w:ind w:left="709" w:hanging="709"/>
      </w:pPr>
      <w:rPr>
        <w:rFonts w:ascii="Arial" w:hAnsi="Arial" w:hint="default"/>
        <w:b/>
        <w:i w:val="0"/>
        <w:sz w:val="21"/>
        <w:szCs w:val="21"/>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090838E8"/>
    <w:multiLevelType w:val="hybridMultilevel"/>
    <w:tmpl w:val="96CA6FAC"/>
    <w:name w:val="WW8Num2222"/>
    <w:lvl w:ilvl="0" w:tplc="710C44A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2D3332"/>
    <w:multiLevelType w:val="multilevel"/>
    <w:tmpl w:val="2DD49AFA"/>
    <w:name w:val="WW8Num5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1751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7747A1"/>
    <w:multiLevelType w:val="multilevel"/>
    <w:tmpl w:val="39C002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104E3"/>
    <w:multiLevelType w:val="hybridMultilevel"/>
    <w:tmpl w:val="3BFE01B4"/>
    <w:lvl w:ilvl="0" w:tplc="4D0ACD28">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606435C6"/>
    <w:multiLevelType w:val="hybridMultilevel"/>
    <w:tmpl w:val="CEAA0716"/>
    <w:lvl w:ilvl="0" w:tplc="4A727D9E">
      <w:start w:val="1"/>
      <w:numFmt w:val="lowerLetter"/>
      <w:lvlText w:val="(%1)"/>
      <w:lvlJc w:val="left"/>
      <w:pPr>
        <w:ind w:left="3392" w:hanging="360"/>
      </w:pPr>
      <w:rPr>
        <w:rFonts w:ascii="Calibri" w:hAnsi="Calibri" w:cs="Calibri" w:hint="default"/>
        <w:b w:val="0"/>
        <w:i w:val="0"/>
        <w:sz w:val="24"/>
      </w:rPr>
    </w:lvl>
    <w:lvl w:ilvl="1" w:tplc="FFFFFFFF" w:tentative="1">
      <w:start w:val="1"/>
      <w:numFmt w:val="lowerLetter"/>
      <w:lvlText w:val="%2."/>
      <w:lvlJc w:val="left"/>
      <w:pPr>
        <w:ind w:left="4112" w:hanging="360"/>
      </w:pPr>
    </w:lvl>
    <w:lvl w:ilvl="2" w:tplc="C338C582" w:tentative="1">
      <w:start w:val="1"/>
      <w:numFmt w:val="lowerRoman"/>
      <w:lvlText w:val="%3."/>
      <w:lvlJc w:val="right"/>
      <w:pPr>
        <w:ind w:left="4832" w:hanging="180"/>
      </w:pPr>
    </w:lvl>
    <w:lvl w:ilvl="3" w:tplc="FFFFFFFF" w:tentative="1">
      <w:start w:val="1"/>
      <w:numFmt w:val="decimal"/>
      <w:lvlText w:val="%4."/>
      <w:lvlJc w:val="left"/>
      <w:pPr>
        <w:ind w:left="5552" w:hanging="360"/>
      </w:pPr>
    </w:lvl>
    <w:lvl w:ilvl="4" w:tplc="FFFFFFFF" w:tentative="1">
      <w:start w:val="1"/>
      <w:numFmt w:val="lowerLetter"/>
      <w:lvlText w:val="%5."/>
      <w:lvlJc w:val="left"/>
      <w:pPr>
        <w:ind w:left="6272" w:hanging="360"/>
      </w:pPr>
    </w:lvl>
    <w:lvl w:ilvl="5" w:tplc="FFFFFFFF" w:tentative="1">
      <w:start w:val="1"/>
      <w:numFmt w:val="lowerRoman"/>
      <w:lvlText w:val="%6."/>
      <w:lvlJc w:val="right"/>
      <w:pPr>
        <w:ind w:left="6992" w:hanging="180"/>
      </w:pPr>
    </w:lvl>
    <w:lvl w:ilvl="6" w:tplc="FFFFFFFF" w:tentative="1">
      <w:start w:val="1"/>
      <w:numFmt w:val="decimal"/>
      <w:lvlText w:val="%7."/>
      <w:lvlJc w:val="left"/>
      <w:pPr>
        <w:ind w:left="7712" w:hanging="360"/>
      </w:pPr>
    </w:lvl>
    <w:lvl w:ilvl="7" w:tplc="FFFFFFFF" w:tentative="1">
      <w:start w:val="1"/>
      <w:numFmt w:val="lowerLetter"/>
      <w:lvlText w:val="%8."/>
      <w:lvlJc w:val="left"/>
      <w:pPr>
        <w:ind w:left="8432" w:hanging="360"/>
      </w:pPr>
    </w:lvl>
    <w:lvl w:ilvl="8" w:tplc="FFFFFFFF" w:tentative="1">
      <w:start w:val="1"/>
      <w:numFmt w:val="lowerRoman"/>
      <w:lvlText w:val="%9."/>
      <w:lvlJc w:val="right"/>
      <w:pPr>
        <w:ind w:left="9152" w:hanging="180"/>
      </w:pPr>
    </w:lvl>
  </w:abstractNum>
  <w:abstractNum w:abstractNumId="23" w15:restartNumberingAfterBreak="0">
    <w:nsid w:val="6A9651CF"/>
    <w:multiLevelType w:val="hybridMultilevel"/>
    <w:tmpl w:val="87D0A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64748A2"/>
    <w:multiLevelType w:val="multilevel"/>
    <w:tmpl w:val="FFF05AEA"/>
    <w:name w:val="WW8Num22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14"/>
  </w:num>
  <w:num w:numId="4">
    <w:abstractNumId w:val="23"/>
  </w:num>
  <w:num w:numId="5">
    <w:abstractNumId w:val="16"/>
  </w:num>
  <w:num w:numId="6">
    <w:abstractNumId w:val="22"/>
  </w:num>
  <w:num w:numId="7">
    <w:abstractNumId w:val="16"/>
  </w:num>
  <w:num w:numId="8">
    <w:abstractNumId w:val="16"/>
  </w:num>
  <w:num w:numId="9">
    <w:abstractNumId w:val="16"/>
  </w:num>
  <w:num w:numId="10">
    <w:abstractNumId w:val="16"/>
  </w:num>
  <w:num w:numId="11">
    <w:abstractNumId w:val="16"/>
  </w:num>
  <w:num w:numId="12">
    <w:abstractNumId w:val="18"/>
  </w:num>
  <w:num w:numId="13">
    <w:abstractNumId w:val="16"/>
  </w:num>
  <w:num w:numId="14">
    <w:abstractNumId w:val="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7"/>
  </w:num>
  <w:num w:numId="23">
    <w:abstractNumId w:val="21"/>
  </w:num>
  <w:num w:numId="24">
    <w:abstractNumId w:val="19"/>
  </w:num>
  <w:num w:numId="25">
    <w:abstractNumId w:val="15"/>
  </w:num>
  <w:num w:numId="26">
    <w:abstractNumId w:val="20"/>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27"/>
    <w:rsid w:val="000069D4"/>
    <w:rsid w:val="00010D77"/>
    <w:rsid w:val="000249F9"/>
    <w:rsid w:val="00024E55"/>
    <w:rsid w:val="00054FC4"/>
    <w:rsid w:val="00063086"/>
    <w:rsid w:val="00064F63"/>
    <w:rsid w:val="00065EC9"/>
    <w:rsid w:val="00066FB1"/>
    <w:rsid w:val="00070ADC"/>
    <w:rsid w:val="000717B9"/>
    <w:rsid w:val="00074367"/>
    <w:rsid w:val="00087A46"/>
    <w:rsid w:val="00092582"/>
    <w:rsid w:val="000953DA"/>
    <w:rsid w:val="0009564E"/>
    <w:rsid w:val="0009790F"/>
    <w:rsid w:val="00097CD0"/>
    <w:rsid w:val="000A5CF1"/>
    <w:rsid w:val="000C0D8B"/>
    <w:rsid w:val="000C17EC"/>
    <w:rsid w:val="000D32B5"/>
    <w:rsid w:val="000D70F5"/>
    <w:rsid w:val="000E0A14"/>
    <w:rsid w:val="000E5B75"/>
    <w:rsid w:val="000E6FEF"/>
    <w:rsid w:val="000F5DB7"/>
    <w:rsid w:val="000F771D"/>
    <w:rsid w:val="00102BA7"/>
    <w:rsid w:val="00107DEF"/>
    <w:rsid w:val="00114B0A"/>
    <w:rsid w:val="001212A5"/>
    <w:rsid w:val="0012306E"/>
    <w:rsid w:val="001245A8"/>
    <w:rsid w:val="001311BF"/>
    <w:rsid w:val="0014748E"/>
    <w:rsid w:val="00160EC5"/>
    <w:rsid w:val="001664C5"/>
    <w:rsid w:val="00171B9B"/>
    <w:rsid w:val="00183073"/>
    <w:rsid w:val="00186451"/>
    <w:rsid w:val="001906F9"/>
    <w:rsid w:val="00190D08"/>
    <w:rsid w:val="001A0FE4"/>
    <w:rsid w:val="001A293C"/>
    <w:rsid w:val="001A5648"/>
    <w:rsid w:val="001C08B2"/>
    <w:rsid w:val="001C6DBF"/>
    <w:rsid w:val="001D265D"/>
    <w:rsid w:val="001D2E69"/>
    <w:rsid w:val="001D73F7"/>
    <w:rsid w:val="001E45FE"/>
    <w:rsid w:val="001F34C9"/>
    <w:rsid w:val="00220E66"/>
    <w:rsid w:val="00222D6E"/>
    <w:rsid w:val="00225ABD"/>
    <w:rsid w:val="00230E69"/>
    <w:rsid w:val="002318CB"/>
    <w:rsid w:val="00233C3B"/>
    <w:rsid w:val="00234F69"/>
    <w:rsid w:val="00244B59"/>
    <w:rsid w:val="00245D82"/>
    <w:rsid w:val="00260C87"/>
    <w:rsid w:val="0027371E"/>
    <w:rsid w:val="0027424E"/>
    <w:rsid w:val="00274ABC"/>
    <w:rsid w:val="00291B43"/>
    <w:rsid w:val="002A58F9"/>
    <w:rsid w:val="002B13D1"/>
    <w:rsid w:val="002B2630"/>
    <w:rsid w:val="002C096A"/>
    <w:rsid w:val="002D11D8"/>
    <w:rsid w:val="002E4A1A"/>
    <w:rsid w:val="002E7E0D"/>
    <w:rsid w:val="002F0FA3"/>
    <w:rsid w:val="002F1CF9"/>
    <w:rsid w:val="00300283"/>
    <w:rsid w:val="003060C7"/>
    <w:rsid w:val="00307B68"/>
    <w:rsid w:val="0032521D"/>
    <w:rsid w:val="003322D2"/>
    <w:rsid w:val="0033502C"/>
    <w:rsid w:val="00337132"/>
    <w:rsid w:val="00346253"/>
    <w:rsid w:val="00350C80"/>
    <w:rsid w:val="003520D0"/>
    <w:rsid w:val="00352D25"/>
    <w:rsid w:val="00357612"/>
    <w:rsid w:val="00357A72"/>
    <w:rsid w:val="003628EC"/>
    <w:rsid w:val="0036316A"/>
    <w:rsid w:val="00381C96"/>
    <w:rsid w:val="00394B30"/>
    <w:rsid w:val="003A6EC4"/>
    <w:rsid w:val="003B28EA"/>
    <w:rsid w:val="003B53C3"/>
    <w:rsid w:val="003C6DBF"/>
    <w:rsid w:val="003D6563"/>
    <w:rsid w:val="003E14E2"/>
    <w:rsid w:val="003E338D"/>
    <w:rsid w:val="003F1414"/>
    <w:rsid w:val="003F3CB2"/>
    <w:rsid w:val="003F4965"/>
    <w:rsid w:val="00416BB6"/>
    <w:rsid w:val="00425FDC"/>
    <w:rsid w:val="00426384"/>
    <w:rsid w:val="00426E8B"/>
    <w:rsid w:val="004306D3"/>
    <w:rsid w:val="004350DD"/>
    <w:rsid w:val="004458ED"/>
    <w:rsid w:val="00447916"/>
    <w:rsid w:val="00450BF9"/>
    <w:rsid w:val="004519CD"/>
    <w:rsid w:val="00456FFA"/>
    <w:rsid w:val="00483D3D"/>
    <w:rsid w:val="004858F5"/>
    <w:rsid w:val="004922EA"/>
    <w:rsid w:val="004925F2"/>
    <w:rsid w:val="00494EF9"/>
    <w:rsid w:val="004A2BEF"/>
    <w:rsid w:val="004A32D0"/>
    <w:rsid w:val="004A5CE8"/>
    <w:rsid w:val="004B7B17"/>
    <w:rsid w:val="004C03AE"/>
    <w:rsid w:val="004C422D"/>
    <w:rsid w:val="004C6895"/>
    <w:rsid w:val="004F1FE3"/>
    <w:rsid w:val="004F3036"/>
    <w:rsid w:val="004F673B"/>
    <w:rsid w:val="004F68E7"/>
    <w:rsid w:val="00501B01"/>
    <w:rsid w:val="0050377B"/>
    <w:rsid w:val="00514948"/>
    <w:rsid w:val="005169CF"/>
    <w:rsid w:val="00527404"/>
    <w:rsid w:val="0053302F"/>
    <w:rsid w:val="00533CE6"/>
    <w:rsid w:val="005345DD"/>
    <w:rsid w:val="0055383E"/>
    <w:rsid w:val="00564497"/>
    <w:rsid w:val="00571604"/>
    <w:rsid w:val="00576435"/>
    <w:rsid w:val="00583962"/>
    <w:rsid w:val="00592659"/>
    <w:rsid w:val="005B5E64"/>
    <w:rsid w:val="005C0895"/>
    <w:rsid w:val="005C1EEC"/>
    <w:rsid w:val="005C6518"/>
    <w:rsid w:val="005E7B33"/>
    <w:rsid w:val="005F1A67"/>
    <w:rsid w:val="005F3A18"/>
    <w:rsid w:val="006056D9"/>
    <w:rsid w:val="0062162A"/>
    <w:rsid w:val="00630BE3"/>
    <w:rsid w:val="00636C7D"/>
    <w:rsid w:val="00637E9B"/>
    <w:rsid w:val="00646D1B"/>
    <w:rsid w:val="00647A03"/>
    <w:rsid w:val="00651BE5"/>
    <w:rsid w:val="00653D87"/>
    <w:rsid w:val="00662857"/>
    <w:rsid w:val="00663252"/>
    <w:rsid w:val="006666C9"/>
    <w:rsid w:val="00687CA6"/>
    <w:rsid w:val="00691657"/>
    <w:rsid w:val="006A40E6"/>
    <w:rsid w:val="006B5216"/>
    <w:rsid w:val="006C7A71"/>
    <w:rsid w:val="006D417F"/>
    <w:rsid w:val="006E5762"/>
    <w:rsid w:val="006E6701"/>
    <w:rsid w:val="006F1E63"/>
    <w:rsid w:val="006F1EE0"/>
    <w:rsid w:val="006F53F4"/>
    <w:rsid w:val="007018E1"/>
    <w:rsid w:val="00711241"/>
    <w:rsid w:val="0071153F"/>
    <w:rsid w:val="00711F4E"/>
    <w:rsid w:val="00712F60"/>
    <w:rsid w:val="007137C4"/>
    <w:rsid w:val="007202E0"/>
    <w:rsid w:val="007323A3"/>
    <w:rsid w:val="0073696D"/>
    <w:rsid w:val="00737412"/>
    <w:rsid w:val="00742064"/>
    <w:rsid w:val="0074696B"/>
    <w:rsid w:val="00755D4B"/>
    <w:rsid w:val="00756748"/>
    <w:rsid w:val="00763FBD"/>
    <w:rsid w:val="007700C7"/>
    <w:rsid w:val="007746C6"/>
    <w:rsid w:val="007757F1"/>
    <w:rsid w:val="00782FD0"/>
    <w:rsid w:val="00785F06"/>
    <w:rsid w:val="007871B4"/>
    <w:rsid w:val="00787C71"/>
    <w:rsid w:val="00794D23"/>
    <w:rsid w:val="00796A51"/>
    <w:rsid w:val="007A6D27"/>
    <w:rsid w:val="007B5649"/>
    <w:rsid w:val="007C453A"/>
    <w:rsid w:val="007D26E0"/>
    <w:rsid w:val="007D4F95"/>
    <w:rsid w:val="007F2A3D"/>
    <w:rsid w:val="007F6BC0"/>
    <w:rsid w:val="007F74B5"/>
    <w:rsid w:val="008010D7"/>
    <w:rsid w:val="00805917"/>
    <w:rsid w:val="00815437"/>
    <w:rsid w:val="008164A1"/>
    <w:rsid w:val="00820664"/>
    <w:rsid w:val="00820F0D"/>
    <w:rsid w:val="0082548B"/>
    <w:rsid w:val="00835848"/>
    <w:rsid w:val="00837834"/>
    <w:rsid w:val="0084769E"/>
    <w:rsid w:val="00852D93"/>
    <w:rsid w:val="00855AA6"/>
    <w:rsid w:val="0086039A"/>
    <w:rsid w:val="00862921"/>
    <w:rsid w:val="00887408"/>
    <w:rsid w:val="008879B7"/>
    <w:rsid w:val="00891122"/>
    <w:rsid w:val="0089152B"/>
    <w:rsid w:val="00897AC0"/>
    <w:rsid w:val="008B60C9"/>
    <w:rsid w:val="008B6DD3"/>
    <w:rsid w:val="008B7DB5"/>
    <w:rsid w:val="008C452D"/>
    <w:rsid w:val="008D285C"/>
    <w:rsid w:val="008D40C7"/>
    <w:rsid w:val="008D5CFA"/>
    <w:rsid w:val="008D75BD"/>
    <w:rsid w:val="008F274C"/>
    <w:rsid w:val="008F4BCF"/>
    <w:rsid w:val="009023EA"/>
    <w:rsid w:val="009026C6"/>
    <w:rsid w:val="00910AC4"/>
    <w:rsid w:val="00921518"/>
    <w:rsid w:val="00926936"/>
    <w:rsid w:val="00931E4A"/>
    <w:rsid w:val="00933883"/>
    <w:rsid w:val="00942416"/>
    <w:rsid w:val="0095542B"/>
    <w:rsid w:val="0095771D"/>
    <w:rsid w:val="00963EF7"/>
    <w:rsid w:val="009674AB"/>
    <w:rsid w:val="00981B43"/>
    <w:rsid w:val="00983F0E"/>
    <w:rsid w:val="00985C49"/>
    <w:rsid w:val="009A013D"/>
    <w:rsid w:val="009A3254"/>
    <w:rsid w:val="009A3BAA"/>
    <w:rsid w:val="009B0C2C"/>
    <w:rsid w:val="009B7D99"/>
    <w:rsid w:val="009D1FC9"/>
    <w:rsid w:val="009D44BC"/>
    <w:rsid w:val="009D5CDB"/>
    <w:rsid w:val="009E704D"/>
    <w:rsid w:val="00A148B7"/>
    <w:rsid w:val="00A16C80"/>
    <w:rsid w:val="00A17348"/>
    <w:rsid w:val="00A3030B"/>
    <w:rsid w:val="00A3207C"/>
    <w:rsid w:val="00A35FED"/>
    <w:rsid w:val="00A4270E"/>
    <w:rsid w:val="00A52560"/>
    <w:rsid w:val="00A53595"/>
    <w:rsid w:val="00A5697C"/>
    <w:rsid w:val="00A56F67"/>
    <w:rsid w:val="00A607E3"/>
    <w:rsid w:val="00A638CD"/>
    <w:rsid w:val="00A63C50"/>
    <w:rsid w:val="00A657B0"/>
    <w:rsid w:val="00A70A89"/>
    <w:rsid w:val="00A80112"/>
    <w:rsid w:val="00A850DA"/>
    <w:rsid w:val="00A95419"/>
    <w:rsid w:val="00A97933"/>
    <w:rsid w:val="00AB2166"/>
    <w:rsid w:val="00AB31F5"/>
    <w:rsid w:val="00AE5589"/>
    <w:rsid w:val="00AF1C8D"/>
    <w:rsid w:val="00B051F4"/>
    <w:rsid w:val="00B11107"/>
    <w:rsid w:val="00B12291"/>
    <w:rsid w:val="00B13D50"/>
    <w:rsid w:val="00B169AB"/>
    <w:rsid w:val="00B20762"/>
    <w:rsid w:val="00B3230A"/>
    <w:rsid w:val="00B43D35"/>
    <w:rsid w:val="00B51E90"/>
    <w:rsid w:val="00B52904"/>
    <w:rsid w:val="00B53A38"/>
    <w:rsid w:val="00B53F89"/>
    <w:rsid w:val="00B55D06"/>
    <w:rsid w:val="00B62961"/>
    <w:rsid w:val="00B73925"/>
    <w:rsid w:val="00BB48FF"/>
    <w:rsid w:val="00BB65A6"/>
    <w:rsid w:val="00BC2B8F"/>
    <w:rsid w:val="00BE2429"/>
    <w:rsid w:val="00BE437E"/>
    <w:rsid w:val="00BE7C60"/>
    <w:rsid w:val="00C02AD5"/>
    <w:rsid w:val="00C24277"/>
    <w:rsid w:val="00C35BAA"/>
    <w:rsid w:val="00C41171"/>
    <w:rsid w:val="00C459AB"/>
    <w:rsid w:val="00C466AE"/>
    <w:rsid w:val="00C46A98"/>
    <w:rsid w:val="00C5134B"/>
    <w:rsid w:val="00C5136C"/>
    <w:rsid w:val="00C71DF8"/>
    <w:rsid w:val="00C760FC"/>
    <w:rsid w:val="00C76AC5"/>
    <w:rsid w:val="00C93E47"/>
    <w:rsid w:val="00CA142C"/>
    <w:rsid w:val="00CA26C8"/>
    <w:rsid w:val="00CA6128"/>
    <w:rsid w:val="00CB64BB"/>
    <w:rsid w:val="00CC259D"/>
    <w:rsid w:val="00CC3466"/>
    <w:rsid w:val="00CC4902"/>
    <w:rsid w:val="00CD6567"/>
    <w:rsid w:val="00CE16BB"/>
    <w:rsid w:val="00CF1C3B"/>
    <w:rsid w:val="00CF288E"/>
    <w:rsid w:val="00D04A8E"/>
    <w:rsid w:val="00D04AAF"/>
    <w:rsid w:val="00D36B7E"/>
    <w:rsid w:val="00D4401D"/>
    <w:rsid w:val="00D52FAB"/>
    <w:rsid w:val="00D534F8"/>
    <w:rsid w:val="00D544BD"/>
    <w:rsid w:val="00D610A0"/>
    <w:rsid w:val="00D7380D"/>
    <w:rsid w:val="00D75007"/>
    <w:rsid w:val="00D76552"/>
    <w:rsid w:val="00D80240"/>
    <w:rsid w:val="00D81F6F"/>
    <w:rsid w:val="00D8337B"/>
    <w:rsid w:val="00D866DE"/>
    <w:rsid w:val="00D91437"/>
    <w:rsid w:val="00D92F5A"/>
    <w:rsid w:val="00D95D95"/>
    <w:rsid w:val="00DB7CF2"/>
    <w:rsid w:val="00DD6FB9"/>
    <w:rsid w:val="00DE7F24"/>
    <w:rsid w:val="00DF2690"/>
    <w:rsid w:val="00E00324"/>
    <w:rsid w:val="00E07D54"/>
    <w:rsid w:val="00E11D36"/>
    <w:rsid w:val="00E35D88"/>
    <w:rsid w:val="00E410B1"/>
    <w:rsid w:val="00E42E25"/>
    <w:rsid w:val="00E52301"/>
    <w:rsid w:val="00E624A0"/>
    <w:rsid w:val="00E65A08"/>
    <w:rsid w:val="00E846AA"/>
    <w:rsid w:val="00E85C97"/>
    <w:rsid w:val="00E85F69"/>
    <w:rsid w:val="00E93D2F"/>
    <w:rsid w:val="00E96873"/>
    <w:rsid w:val="00EC2432"/>
    <w:rsid w:val="00EC2D6A"/>
    <w:rsid w:val="00EC4591"/>
    <w:rsid w:val="00EE2E30"/>
    <w:rsid w:val="00EF2425"/>
    <w:rsid w:val="00EF3FF5"/>
    <w:rsid w:val="00F02BB9"/>
    <w:rsid w:val="00F05B8A"/>
    <w:rsid w:val="00F12080"/>
    <w:rsid w:val="00F12227"/>
    <w:rsid w:val="00F13584"/>
    <w:rsid w:val="00F13EF9"/>
    <w:rsid w:val="00F1421D"/>
    <w:rsid w:val="00F23491"/>
    <w:rsid w:val="00F31853"/>
    <w:rsid w:val="00F325F1"/>
    <w:rsid w:val="00F33D8A"/>
    <w:rsid w:val="00F34298"/>
    <w:rsid w:val="00F35C34"/>
    <w:rsid w:val="00F37D61"/>
    <w:rsid w:val="00F444B0"/>
    <w:rsid w:val="00F47201"/>
    <w:rsid w:val="00F519EC"/>
    <w:rsid w:val="00F53648"/>
    <w:rsid w:val="00F60996"/>
    <w:rsid w:val="00F616BE"/>
    <w:rsid w:val="00F630F3"/>
    <w:rsid w:val="00F718BC"/>
    <w:rsid w:val="00F72091"/>
    <w:rsid w:val="00F75E89"/>
    <w:rsid w:val="00F80C6D"/>
    <w:rsid w:val="00F85824"/>
    <w:rsid w:val="00F964B4"/>
    <w:rsid w:val="00FA585B"/>
    <w:rsid w:val="00FA73E4"/>
    <w:rsid w:val="00FA759A"/>
    <w:rsid w:val="00FB48B4"/>
    <w:rsid w:val="00FB69F6"/>
    <w:rsid w:val="00FC0076"/>
    <w:rsid w:val="00FC28A9"/>
    <w:rsid w:val="00FC3AA6"/>
    <w:rsid w:val="00FC779E"/>
    <w:rsid w:val="00FD4494"/>
    <w:rsid w:val="00FD7643"/>
    <w:rsid w:val="00FD7A01"/>
    <w:rsid w:val="00FE700E"/>
    <w:rsid w:val="00FF5917"/>
    <w:rsid w:val="00FF7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8C28C99"/>
  <w15:chartTrackingRefBased/>
  <w15:docId w15:val="{1E917702-53D1-4077-AA58-14A13634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tabs>
        <w:tab w:val="left" w:pos="720"/>
      </w:tabs>
      <w:suppressAutoHyphens/>
      <w:autoSpaceDE w:val="0"/>
      <w:spacing w:before="120" w:line="288" w:lineRule="auto"/>
    </w:pPr>
    <w:rPr>
      <w:sz w:val="24"/>
      <w:szCs w:val="24"/>
      <w:lang w:eastAsia="ar-SA"/>
    </w:rPr>
  </w:style>
  <w:style w:type="paragraph" w:styleId="Nadpis1">
    <w:name w:val="heading 1"/>
    <w:basedOn w:val="Normln"/>
    <w:next w:val="Normln"/>
    <w:qFormat/>
    <w:pPr>
      <w:keepNext/>
      <w:numPr>
        <w:numId w:val="1"/>
      </w:numPr>
      <w:spacing w:before="0"/>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8z0">
    <w:name w:val="WW8Num8z0"/>
    <w:rPr>
      <w:rFonts w:ascii="Times New Roman" w:eastAsia="Times New Roman" w:hAnsi="Times New Roman" w:cs="Times New Roman"/>
      <w:i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22z1">
    <w:name w:val="WW8Num22z1"/>
    <w:rPr>
      <w:b w:val="0"/>
      <w:i w:val="0"/>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color w:val="auto"/>
    </w:rPr>
  </w:style>
  <w:style w:type="character" w:customStyle="1" w:styleId="WW8Num26z1">
    <w:name w:val="WW8Num26z1"/>
    <w:rPr>
      <w:b w:val="0"/>
      <w:i w:val="0"/>
    </w:rPr>
  </w:style>
  <w:style w:type="character" w:customStyle="1" w:styleId="WW8Num27z1">
    <w:name w:val="WW8Num27z1"/>
    <w:rPr>
      <w:rFonts w:ascii="Symbol" w:hAnsi="Symbol"/>
    </w:rPr>
  </w:style>
  <w:style w:type="character" w:customStyle="1" w:styleId="WW8Num30z0">
    <w:name w:val="WW8Num30z0"/>
    <w:rPr>
      <w:rFonts w:ascii="Arial" w:hAnsi="Arial"/>
      <w:b w:val="0"/>
      <w:i w:val="0"/>
      <w:color w:val="auto"/>
      <w:sz w:val="22"/>
      <w:szCs w:val="22"/>
    </w:rPr>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before="0" w:after="120"/>
    </w:pPr>
  </w:style>
  <w:style w:type="paragraph" w:styleId="Seznam">
    <w:name w:val="List"/>
    <w:basedOn w:val="Zkladntext"/>
    <w:rPr>
      <w:rFonts w:cs="Tahoma"/>
    </w:rPr>
  </w:style>
  <w:style w:type="paragraph" w:customStyle="1" w:styleId="Titulek1">
    <w:name w:val="Titulek1"/>
    <w:basedOn w:val="Normln"/>
    <w:pPr>
      <w:suppressLineNumbers/>
      <w:spacing w:after="120"/>
    </w:pPr>
    <w:rPr>
      <w:rFonts w:cs="Tahoma"/>
      <w:i/>
      <w:iCs/>
    </w:rPr>
  </w:style>
  <w:style w:type="paragraph" w:customStyle="1" w:styleId="Index">
    <w:name w:val="Index"/>
    <w:basedOn w:val="Normln"/>
    <w:pPr>
      <w:suppressLineNumbers/>
    </w:pPr>
    <w:rPr>
      <w:rFonts w:cs="Tahoma"/>
    </w:rPr>
  </w:style>
  <w:style w:type="paragraph" w:styleId="Zpat">
    <w:name w:val="footer"/>
    <w:basedOn w:val="Normln"/>
    <w:pPr>
      <w:tabs>
        <w:tab w:val="center" w:pos="4536"/>
        <w:tab w:val="right" w:pos="9072"/>
      </w:tabs>
    </w:pPr>
  </w:style>
  <w:style w:type="paragraph" w:styleId="Zkladntextodsazen">
    <w:name w:val="Body Text Indent"/>
    <w:basedOn w:val="Normln"/>
    <w:pPr>
      <w:ind w:left="624" w:hanging="624"/>
      <w:jc w:val="both"/>
    </w:p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Char">
    <w:name w:val="Char"/>
    <w:basedOn w:val="Normln"/>
    <w:pPr>
      <w:widowControl/>
      <w:autoSpaceDE/>
      <w:spacing w:before="0" w:after="160" w:line="240" w:lineRule="exact"/>
    </w:pPr>
    <w:rPr>
      <w:rFonts w:ascii="Verdana" w:hAnsi="Verdana"/>
      <w:sz w:val="20"/>
      <w:szCs w:val="20"/>
      <w:lang w:val="en-US"/>
    </w:rPr>
  </w:style>
  <w:style w:type="paragraph" w:styleId="Zhlav">
    <w:name w:val="header"/>
    <w:basedOn w:val="Normln"/>
    <w:pPr>
      <w:tabs>
        <w:tab w:val="center" w:pos="4536"/>
        <w:tab w:val="right" w:pos="9072"/>
      </w:tabs>
    </w:pPr>
  </w:style>
  <w:style w:type="paragraph" w:customStyle="1" w:styleId="Framecontents">
    <w:name w:val="Frame contents"/>
    <w:basedOn w:val="Zkladntext"/>
  </w:style>
  <w:style w:type="paragraph" w:customStyle="1" w:styleId="StylSmluvNadpis">
    <w:name w:val="StylSmluvNadpis"/>
    <w:basedOn w:val="Normln"/>
    <w:qFormat/>
    <w:rsid w:val="00CF288E"/>
    <w:pPr>
      <w:widowControl/>
      <w:tabs>
        <w:tab w:val="clear" w:pos="720"/>
      </w:tabs>
      <w:suppressAutoHyphens w:val="0"/>
      <w:autoSpaceDE/>
      <w:spacing w:before="360" w:after="120" w:line="240" w:lineRule="auto"/>
      <w:jc w:val="center"/>
    </w:pPr>
    <w:rPr>
      <w:rFonts w:ascii="Calibri" w:hAnsi="Calibri"/>
      <w:b/>
      <w:sz w:val="32"/>
      <w:szCs w:val="28"/>
      <w:lang w:eastAsia="cs-CZ"/>
    </w:rPr>
  </w:style>
  <w:style w:type="paragraph" w:customStyle="1" w:styleId="StylSmluvPodnadpis">
    <w:name w:val="StylSmluvPodnadpis"/>
    <w:basedOn w:val="Normln"/>
    <w:qFormat/>
    <w:rsid w:val="00CF288E"/>
    <w:pPr>
      <w:widowControl/>
      <w:tabs>
        <w:tab w:val="clear" w:pos="720"/>
      </w:tabs>
      <w:suppressAutoHyphens w:val="0"/>
      <w:autoSpaceDE/>
      <w:spacing w:before="0" w:after="360" w:line="240" w:lineRule="auto"/>
      <w:jc w:val="center"/>
    </w:pPr>
    <w:rPr>
      <w:rFonts w:ascii="Calibri" w:eastAsia="Calibri" w:hAnsi="Calibri"/>
      <w:sz w:val="22"/>
      <w:szCs w:val="22"/>
      <w:lang w:eastAsia="cs-CZ"/>
    </w:rPr>
  </w:style>
  <w:style w:type="paragraph" w:customStyle="1" w:styleId="Nadpis01">
    <w:name w:val="Nadpis 01"/>
    <w:next w:val="Normln"/>
    <w:rsid w:val="00D91437"/>
    <w:pPr>
      <w:widowControl w:val="0"/>
      <w:spacing w:before="240" w:after="120"/>
      <w:jc w:val="center"/>
    </w:pPr>
    <w:rPr>
      <w:rFonts w:ascii="Arial" w:hAnsi="Arial"/>
      <w:b/>
      <w:caps/>
      <w:snapToGrid w:val="0"/>
      <w:sz w:val="32"/>
    </w:rPr>
  </w:style>
  <w:style w:type="paragraph" w:customStyle="1" w:styleId="Nadpis02">
    <w:name w:val="Nadpis 02"/>
    <w:basedOn w:val="Nadpis01"/>
    <w:next w:val="Normln"/>
    <w:rsid w:val="00D91437"/>
    <w:pPr>
      <w:numPr>
        <w:numId w:val="5"/>
      </w:numPr>
      <w:spacing w:after="0"/>
      <w:jc w:val="left"/>
    </w:pPr>
    <w:rPr>
      <w:sz w:val="26"/>
    </w:rPr>
  </w:style>
  <w:style w:type="paragraph" w:customStyle="1" w:styleId="lnek">
    <w:name w:val="Článek"/>
    <w:basedOn w:val="Normln"/>
    <w:rsid w:val="00D91437"/>
    <w:pPr>
      <w:widowControl/>
      <w:numPr>
        <w:ilvl w:val="1"/>
        <w:numId w:val="5"/>
      </w:numPr>
      <w:tabs>
        <w:tab w:val="clear" w:pos="720"/>
        <w:tab w:val="clear" w:pos="1277"/>
        <w:tab w:val="num" w:pos="2689"/>
      </w:tabs>
      <w:suppressAutoHyphens w:val="0"/>
      <w:autoSpaceDE/>
      <w:spacing w:before="60" w:line="240" w:lineRule="auto"/>
      <w:ind w:left="2689"/>
      <w:jc w:val="both"/>
    </w:pPr>
    <w:rPr>
      <w:rFonts w:ascii="Arial" w:hAnsi="Arial"/>
      <w:snapToGrid w:val="0"/>
      <w:spacing w:val="-5"/>
      <w:sz w:val="22"/>
      <w:szCs w:val="20"/>
      <w:lang w:eastAsia="cs-CZ"/>
    </w:rPr>
  </w:style>
  <w:style w:type="paragraph" w:customStyle="1" w:styleId="Podlnek">
    <w:name w:val="Podčlánek"/>
    <w:basedOn w:val="Normln"/>
    <w:rsid w:val="00D91437"/>
    <w:pPr>
      <w:widowControl/>
      <w:numPr>
        <w:ilvl w:val="2"/>
        <w:numId w:val="5"/>
      </w:numPr>
      <w:tabs>
        <w:tab w:val="clear" w:pos="709"/>
        <w:tab w:val="num" w:pos="1560"/>
      </w:tabs>
      <w:suppressAutoHyphens w:val="0"/>
      <w:autoSpaceDE/>
      <w:spacing w:before="0" w:line="240" w:lineRule="auto"/>
      <w:ind w:left="1560"/>
      <w:jc w:val="both"/>
    </w:pPr>
    <w:rPr>
      <w:rFonts w:ascii="Arial" w:hAnsi="Arial"/>
      <w:sz w:val="22"/>
      <w:szCs w:val="20"/>
      <w:lang w:eastAsia="cs-CZ"/>
    </w:rPr>
  </w:style>
  <w:style w:type="paragraph" w:styleId="Odstavecseseznamem">
    <w:name w:val="List Paragraph"/>
    <w:basedOn w:val="Normln"/>
    <w:uiPriority w:val="34"/>
    <w:qFormat/>
    <w:rsid w:val="00985C49"/>
    <w:pPr>
      <w:ind w:left="708"/>
    </w:pPr>
  </w:style>
  <w:style w:type="paragraph" w:customStyle="1" w:styleId="rove2">
    <w:name w:val="úroveň 2"/>
    <w:basedOn w:val="Normln"/>
    <w:rsid w:val="00662857"/>
    <w:pPr>
      <w:widowControl/>
      <w:tabs>
        <w:tab w:val="clear" w:pos="720"/>
        <w:tab w:val="num" w:pos="1416"/>
      </w:tabs>
      <w:suppressAutoHyphens w:val="0"/>
      <w:autoSpaceDE/>
      <w:spacing w:before="0" w:after="120" w:line="240" w:lineRule="auto"/>
      <w:ind w:left="1416" w:hanging="708"/>
      <w:jc w:val="both"/>
    </w:pPr>
    <w:rPr>
      <w:szCs w:val="20"/>
      <w:lang w:eastAsia="cs-CZ"/>
    </w:rPr>
  </w:style>
  <w:style w:type="character" w:styleId="Odkaznakoment">
    <w:name w:val="annotation reference"/>
    <w:uiPriority w:val="99"/>
    <w:semiHidden/>
    <w:unhideWhenUsed/>
    <w:rsid w:val="008879B7"/>
    <w:rPr>
      <w:sz w:val="16"/>
      <w:szCs w:val="16"/>
    </w:rPr>
  </w:style>
  <w:style w:type="paragraph" w:styleId="Textkomente">
    <w:name w:val="annotation text"/>
    <w:basedOn w:val="Normln"/>
    <w:link w:val="TextkomenteChar"/>
    <w:uiPriority w:val="99"/>
    <w:semiHidden/>
    <w:unhideWhenUsed/>
    <w:rsid w:val="008879B7"/>
    <w:rPr>
      <w:sz w:val="20"/>
      <w:szCs w:val="20"/>
    </w:rPr>
  </w:style>
  <w:style w:type="character" w:customStyle="1" w:styleId="TextkomenteChar">
    <w:name w:val="Text komentáře Char"/>
    <w:link w:val="Textkomente"/>
    <w:uiPriority w:val="99"/>
    <w:semiHidden/>
    <w:rsid w:val="008879B7"/>
    <w:rPr>
      <w:lang w:eastAsia="ar-SA"/>
    </w:rPr>
  </w:style>
  <w:style w:type="character" w:styleId="Siln">
    <w:name w:val="Strong"/>
    <w:uiPriority w:val="22"/>
    <w:qFormat/>
    <w:rsid w:val="00C760FC"/>
    <w:rPr>
      <w:b/>
      <w:bCs/>
    </w:rPr>
  </w:style>
  <w:style w:type="character" w:styleId="Hypertextovodkaz">
    <w:name w:val="Hyperlink"/>
    <w:uiPriority w:val="99"/>
    <w:semiHidden/>
    <w:unhideWhenUsed/>
    <w:rsid w:val="0050377B"/>
    <w:rPr>
      <w:color w:val="D2E1F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25763">
      <w:bodyDiv w:val="1"/>
      <w:marLeft w:val="0"/>
      <w:marRight w:val="0"/>
      <w:marTop w:val="0"/>
      <w:marBottom w:val="0"/>
      <w:divBdr>
        <w:top w:val="none" w:sz="0" w:space="0" w:color="auto"/>
        <w:left w:val="none" w:sz="0" w:space="0" w:color="auto"/>
        <w:bottom w:val="none" w:sz="0" w:space="0" w:color="auto"/>
        <w:right w:val="none" w:sz="0" w:space="0" w:color="auto"/>
      </w:divBdr>
      <w:divsChild>
        <w:div w:id="331416068">
          <w:marLeft w:val="0"/>
          <w:marRight w:val="0"/>
          <w:marTop w:val="0"/>
          <w:marBottom w:val="0"/>
          <w:divBdr>
            <w:top w:val="none" w:sz="0" w:space="0" w:color="auto"/>
            <w:left w:val="none" w:sz="0" w:space="0" w:color="auto"/>
            <w:bottom w:val="none" w:sz="0" w:space="0" w:color="auto"/>
            <w:right w:val="none" w:sz="0" w:space="0" w:color="auto"/>
          </w:divBdr>
          <w:divsChild>
            <w:div w:id="1921283324">
              <w:marLeft w:val="0"/>
              <w:marRight w:val="0"/>
              <w:marTop w:val="0"/>
              <w:marBottom w:val="0"/>
              <w:divBdr>
                <w:top w:val="none" w:sz="0" w:space="0" w:color="auto"/>
                <w:left w:val="none" w:sz="0" w:space="0" w:color="auto"/>
                <w:bottom w:val="none" w:sz="0" w:space="0" w:color="auto"/>
                <w:right w:val="none" w:sz="0" w:space="0" w:color="auto"/>
              </w:divBdr>
              <w:divsChild>
                <w:div w:id="2323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eec678-e23f-4141-88a9-2d5ecc2ad676">
      <UserInfo>
        <DisplayName>Jana Glosová</DisplayName>
        <AccountId>139</AccountId>
        <AccountType/>
      </UserInfo>
    </SharedWithUsers>
    <TaxCatchAll xmlns="eaeec678-e23f-4141-88a9-2d5ecc2ad676" xsi:nil="true"/>
    <lcf76f155ced4ddcb4097134ff3c332f xmlns="846ce3a8-405a-48c5-b953-024cc9ff8d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9ECC0D4F91C9841AE9D61F00DEEF697" ma:contentTypeVersion="17" ma:contentTypeDescription="Vytvoří nový dokument" ma:contentTypeScope="" ma:versionID="e99737349df36c77ff18a3f32e20c7a1">
  <xsd:schema xmlns:xsd="http://www.w3.org/2001/XMLSchema" xmlns:xs="http://www.w3.org/2001/XMLSchema" xmlns:p="http://schemas.microsoft.com/office/2006/metadata/properties" xmlns:ns2="846ce3a8-405a-48c5-b953-024cc9ff8d5c" xmlns:ns3="eaeec678-e23f-4141-88a9-2d5ecc2ad676" targetNamespace="http://schemas.microsoft.com/office/2006/metadata/properties" ma:root="true" ma:fieldsID="2a20bf9c4200b18100fa8deeaa3da9d2" ns2:_="" ns3:_="">
    <xsd:import namespace="846ce3a8-405a-48c5-b953-024cc9ff8d5c"/>
    <xsd:import namespace="eaeec678-e23f-4141-88a9-2d5ecc2ad6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ce3a8-405a-48c5-b953-024cc9ff8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ca89a78-0c2b-4097-a422-8ea36a1f65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eec678-e23f-4141-88a9-2d5ecc2ad676"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9a2f4d1e-19bd-484b-b1b4-8b7943194994}" ma:internalName="TaxCatchAll" ma:showField="CatchAllData" ma:web="eaeec678-e23f-4141-88a9-2d5ecc2ad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0A8A8-58D0-4F8D-AFC7-66C31F8DD685}">
  <ds:schemaRefs>
    <ds:schemaRef ds:uri="http://schemas.microsoft.com/office/2006/metadata/properties"/>
    <ds:schemaRef ds:uri="http://schemas.microsoft.com/office/infopath/2007/PartnerControls"/>
    <ds:schemaRef ds:uri="eaeec678-e23f-4141-88a9-2d5ecc2ad676"/>
    <ds:schemaRef ds:uri="846ce3a8-405a-48c5-b953-024cc9ff8d5c"/>
  </ds:schemaRefs>
</ds:datastoreItem>
</file>

<file path=customXml/itemProps2.xml><?xml version="1.0" encoding="utf-8"?>
<ds:datastoreItem xmlns:ds="http://schemas.openxmlformats.org/officeDocument/2006/customXml" ds:itemID="{E251AF44-E161-4E04-B13C-B7C645409C3B}">
  <ds:schemaRefs>
    <ds:schemaRef ds:uri="http://schemas.microsoft.com/sharepoint/v3/contenttype/forms"/>
  </ds:schemaRefs>
</ds:datastoreItem>
</file>

<file path=customXml/itemProps3.xml><?xml version="1.0" encoding="utf-8"?>
<ds:datastoreItem xmlns:ds="http://schemas.openxmlformats.org/officeDocument/2006/customXml" ds:itemID="{64D80ED8-8E41-47B3-A35A-34C90DE9F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ce3a8-405a-48c5-b953-024cc9ff8d5c"/>
    <ds:schemaRef ds:uri="eaeec678-e23f-4141-88a9-2d5ecc2ad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57847-8558-4409-BC21-B23460054CE5}">
  <ds:schemaRefs>
    <ds:schemaRef ds:uri="http://schemas.microsoft.com/office/2006/metadata/longProperties"/>
  </ds:schemaRefs>
</ds:datastoreItem>
</file>

<file path=customXml/itemProps5.xml><?xml version="1.0" encoding="utf-8"?>
<ds:datastoreItem xmlns:ds="http://schemas.openxmlformats.org/officeDocument/2006/customXml" ds:itemID="{3C303E69-A627-4306-A978-E76DDF95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2456</Words>
  <Characters>14497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Evid</vt:lpstr>
    </vt:vector>
  </TitlesOfParts>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dc:title>
  <dc:subject/>
  <dc:creator>Uhlík Filip, Ing.</dc:creator>
  <cp:keywords/>
  <cp:lastModifiedBy>Mgr. Miloslav Šteffek</cp:lastModifiedBy>
  <cp:revision>4</cp:revision>
  <cp:lastPrinted>2016-03-22T08:19:00Z</cp:lastPrinted>
  <dcterms:created xsi:type="dcterms:W3CDTF">2023-09-14T11:10:00Z</dcterms:created>
  <dcterms:modified xsi:type="dcterms:W3CDTF">2023-09-27T09:26:00Z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Helena Volková</vt:lpwstr>
  </property>
  <property fmtid="{D5CDD505-2E9C-101B-9397-08002B2CF9AE}" pid="3" name="Order">
    <vt:lpwstr>4060800.00000000</vt:lpwstr>
  </property>
  <property fmtid="{D5CDD505-2E9C-101B-9397-08002B2CF9AE}" pid="4" name="display_urn:schemas-microsoft-com:office:office#Author">
    <vt:lpwstr>Helena Volková</vt:lpwstr>
  </property>
  <property fmtid="{D5CDD505-2E9C-101B-9397-08002B2CF9AE}" pid="5" name="ContentTypeId">
    <vt:lpwstr>0x01010019ECC0D4F91C9841AE9D61F00DEEF697</vt:lpwstr>
  </property>
</Properties>
</file>