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9C74" w14:textId="77777777" w:rsidR="001B6B6E" w:rsidRDefault="00040B48">
      <w:pPr>
        <w:pStyle w:val="Nadpis10"/>
        <w:keepNext/>
        <w:keepLines/>
        <w:shd w:val="clear" w:color="auto" w:fill="auto"/>
        <w:spacing w:before="120" w:after="220"/>
      </w:pPr>
      <w:bookmarkStart w:id="0" w:name="bookmark0"/>
      <w:bookmarkStart w:id="1" w:name="bookmark1"/>
      <w:r>
        <w:t>Smlouva o zajištění výkonu technického dozoru stavebníka</w:t>
      </w:r>
      <w:bookmarkEnd w:id="0"/>
      <w:bookmarkEnd w:id="1"/>
    </w:p>
    <w:p w14:paraId="4474D313" w14:textId="77777777" w:rsidR="001B6B6E" w:rsidRDefault="00040B48">
      <w:pPr>
        <w:pStyle w:val="Nadpis10"/>
        <w:keepNext/>
        <w:keepLines/>
        <w:shd w:val="clear" w:color="auto" w:fill="auto"/>
        <w:spacing w:after="220"/>
      </w:pPr>
      <w:bookmarkStart w:id="2" w:name="bookmark2"/>
      <w:bookmarkStart w:id="3" w:name="bookmark3"/>
      <w:r>
        <w:t>na staveništi (dopravní stavby)</w:t>
      </w:r>
      <w:bookmarkEnd w:id="2"/>
      <w:bookmarkEnd w:id="3"/>
    </w:p>
    <w:p w14:paraId="50D25DF0" w14:textId="77777777" w:rsidR="001B6B6E" w:rsidRDefault="00040B48">
      <w:pPr>
        <w:pStyle w:val="Zkladntext40"/>
        <w:shd w:val="clear" w:color="auto" w:fill="auto"/>
      </w:pPr>
      <w:r>
        <w:t>na akci:</w:t>
      </w:r>
    </w:p>
    <w:p w14:paraId="316A9874" w14:textId="77777777" w:rsidR="001B6B6E" w:rsidRDefault="00040B48">
      <w:pPr>
        <w:pStyle w:val="Nadpis10"/>
        <w:keepNext/>
        <w:keepLines/>
        <w:shd w:val="clear" w:color="auto" w:fill="auto"/>
        <w:spacing w:after="120"/>
      </w:pPr>
      <w:bookmarkStart w:id="4" w:name="bookmark4"/>
      <w:bookmarkStart w:id="5" w:name="bookmark5"/>
      <w:r>
        <w:t>„II/354 Kuklík - Rokytno“</w:t>
      </w:r>
      <w:bookmarkEnd w:id="4"/>
      <w:bookmarkEnd w:id="5"/>
    </w:p>
    <w:p w14:paraId="616772EE" w14:textId="77777777" w:rsidR="001B6B6E" w:rsidRDefault="00040B48">
      <w:pPr>
        <w:pStyle w:val="Zkladntext1"/>
        <w:shd w:val="clear" w:color="auto" w:fill="auto"/>
        <w:spacing w:after="340"/>
        <w:ind w:firstLine="840"/>
      </w:pPr>
      <w:r>
        <w:t>uzavřená podle § 1746 odst. 2 zákona č. 89/2012 Sb., občanský zákoník, v platném znění</w:t>
      </w:r>
    </w:p>
    <w:p w14:paraId="58B0F7AA" w14:textId="77777777" w:rsidR="001B6B6E" w:rsidRDefault="00040B48">
      <w:pPr>
        <w:pStyle w:val="Zkladntext1"/>
        <w:shd w:val="clear" w:color="auto" w:fill="auto"/>
        <w:spacing w:after="0"/>
      </w:pPr>
      <w:r>
        <w:rPr>
          <w:i/>
          <w:iCs/>
        </w:rPr>
        <w:t>Číslo smlouvy objednatele:</w:t>
      </w:r>
    </w:p>
    <w:p w14:paraId="181A217B" w14:textId="77777777" w:rsidR="001B6B6E" w:rsidRDefault="00040B48">
      <w:pPr>
        <w:pStyle w:val="Zkladntext1"/>
        <w:shd w:val="clear" w:color="auto" w:fill="auto"/>
        <w:spacing w:after="420"/>
      </w:pPr>
      <w:r>
        <w:rPr>
          <w:i/>
          <w:iCs/>
        </w:rPr>
        <w:t xml:space="preserve">Číslo </w:t>
      </w:r>
      <w:r>
        <w:rPr>
          <w:i/>
          <w:iCs/>
        </w:rPr>
        <w:t>smlouvy dodavatele:</w:t>
      </w:r>
    </w:p>
    <w:p w14:paraId="3D8334AA" w14:textId="77777777" w:rsidR="001B6B6E" w:rsidRDefault="00040B48">
      <w:pPr>
        <w:pStyle w:val="Titulektabulky0"/>
        <w:shd w:val="clear" w:color="auto" w:fill="auto"/>
        <w:spacing w:line="240" w:lineRule="auto"/>
        <w:ind w:left="4440"/>
      </w:pPr>
      <w:r>
        <w:rPr>
          <w:b/>
          <w:bCs/>
        </w:rPr>
        <w:t>Článek 1</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66"/>
      </w:tblGrid>
      <w:tr w:rsidR="001B6B6E" w14:paraId="476DC998" w14:textId="77777777">
        <w:tblPrEx>
          <w:tblCellMar>
            <w:top w:w="0" w:type="dxa"/>
            <w:bottom w:w="0" w:type="dxa"/>
          </w:tblCellMar>
        </w:tblPrEx>
        <w:trPr>
          <w:trHeight w:hRule="exact" w:val="293"/>
        </w:trPr>
        <w:tc>
          <w:tcPr>
            <w:tcW w:w="1882" w:type="dxa"/>
            <w:shd w:val="clear" w:color="auto" w:fill="FFFFFF"/>
          </w:tcPr>
          <w:p w14:paraId="6D883473" w14:textId="77777777" w:rsidR="001B6B6E" w:rsidRDefault="001B6B6E">
            <w:pPr>
              <w:rPr>
                <w:sz w:val="10"/>
                <w:szCs w:val="10"/>
              </w:rPr>
            </w:pPr>
          </w:p>
        </w:tc>
        <w:tc>
          <w:tcPr>
            <w:tcW w:w="6466" w:type="dxa"/>
            <w:shd w:val="clear" w:color="auto" w:fill="FFFFFF"/>
            <w:vAlign w:val="bottom"/>
          </w:tcPr>
          <w:p w14:paraId="1D50FFB0" w14:textId="77777777" w:rsidR="001B6B6E" w:rsidRDefault="00040B48">
            <w:pPr>
              <w:pStyle w:val="Jin0"/>
              <w:shd w:val="clear" w:color="auto" w:fill="auto"/>
              <w:spacing w:after="0"/>
              <w:jc w:val="center"/>
            </w:pPr>
            <w:r>
              <w:rPr>
                <w:b/>
                <w:bCs/>
              </w:rPr>
              <w:t>Smluvní strany</w:t>
            </w:r>
          </w:p>
        </w:tc>
      </w:tr>
      <w:tr w:rsidR="001B6B6E" w14:paraId="0F82CF95" w14:textId="77777777">
        <w:tblPrEx>
          <w:tblCellMar>
            <w:top w:w="0" w:type="dxa"/>
            <w:bottom w:w="0" w:type="dxa"/>
          </w:tblCellMar>
        </w:tblPrEx>
        <w:trPr>
          <w:trHeight w:hRule="exact" w:val="326"/>
        </w:trPr>
        <w:tc>
          <w:tcPr>
            <w:tcW w:w="1882" w:type="dxa"/>
            <w:shd w:val="clear" w:color="auto" w:fill="FFFFFF"/>
            <w:vAlign w:val="bottom"/>
          </w:tcPr>
          <w:p w14:paraId="59DBB112" w14:textId="77777777" w:rsidR="001B6B6E" w:rsidRDefault="00040B48">
            <w:pPr>
              <w:pStyle w:val="Jin0"/>
              <w:shd w:val="clear" w:color="auto" w:fill="auto"/>
              <w:spacing w:after="0"/>
            </w:pPr>
            <w:r>
              <w:rPr>
                <w:b/>
                <w:bCs/>
              </w:rPr>
              <w:t>Objednatel:</w:t>
            </w:r>
          </w:p>
        </w:tc>
        <w:tc>
          <w:tcPr>
            <w:tcW w:w="6466" w:type="dxa"/>
            <w:shd w:val="clear" w:color="auto" w:fill="FFFFFF"/>
            <w:vAlign w:val="bottom"/>
          </w:tcPr>
          <w:p w14:paraId="5C24EC1C" w14:textId="77777777" w:rsidR="001B6B6E" w:rsidRDefault="00040B48">
            <w:pPr>
              <w:pStyle w:val="Jin0"/>
              <w:shd w:val="clear" w:color="auto" w:fill="auto"/>
              <w:spacing w:after="0"/>
              <w:ind w:firstLine="240"/>
            </w:pPr>
            <w:r>
              <w:rPr>
                <w:b/>
                <w:bCs/>
              </w:rPr>
              <w:t>Krajská správa a údržba silnic Vysočiny, příspěvková organizace</w:t>
            </w:r>
          </w:p>
        </w:tc>
      </w:tr>
      <w:tr w:rsidR="001B6B6E" w14:paraId="1B922024" w14:textId="77777777">
        <w:tblPrEx>
          <w:tblCellMar>
            <w:top w:w="0" w:type="dxa"/>
            <w:bottom w:w="0" w:type="dxa"/>
          </w:tblCellMar>
        </w:tblPrEx>
        <w:trPr>
          <w:trHeight w:hRule="exact" w:val="274"/>
        </w:trPr>
        <w:tc>
          <w:tcPr>
            <w:tcW w:w="1882" w:type="dxa"/>
            <w:shd w:val="clear" w:color="auto" w:fill="FFFFFF"/>
            <w:vAlign w:val="bottom"/>
          </w:tcPr>
          <w:p w14:paraId="28623FB4" w14:textId="77777777" w:rsidR="001B6B6E" w:rsidRDefault="00040B48">
            <w:pPr>
              <w:pStyle w:val="Jin0"/>
              <w:shd w:val="clear" w:color="auto" w:fill="auto"/>
              <w:spacing w:after="0"/>
            </w:pPr>
            <w:r>
              <w:t>se sídlem:</w:t>
            </w:r>
          </w:p>
        </w:tc>
        <w:tc>
          <w:tcPr>
            <w:tcW w:w="6466" w:type="dxa"/>
            <w:shd w:val="clear" w:color="auto" w:fill="FFFFFF"/>
            <w:vAlign w:val="bottom"/>
          </w:tcPr>
          <w:p w14:paraId="5C32952F" w14:textId="77777777" w:rsidR="001B6B6E" w:rsidRDefault="00040B48">
            <w:pPr>
              <w:pStyle w:val="Jin0"/>
              <w:shd w:val="clear" w:color="auto" w:fill="auto"/>
              <w:spacing w:after="0"/>
              <w:ind w:firstLine="240"/>
            </w:pPr>
            <w:r>
              <w:t>Kosovská 1122/16, 586 01 Jihlava</w:t>
            </w:r>
          </w:p>
        </w:tc>
      </w:tr>
      <w:tr w:rsidR="001B6B6E" w14:paraId="4ED9D023" w14:textId="77777777">
        <w:tblPrEx>
          <w:tblCellMar>
            <w:top w:w="0" w:type="dxa"/>
            <w:bottom w:w="0" w:type="dxa"/>
          </w:tblCellMar>
        </w:tblPrEx>
        <w:trPr>
          <w:trHeight w:hRule="exact" w:val="283"/>
        </w:trPr>
        <w:tc>
          <w:tcPr>
            <w:tcW w:w="1882" w:type="dxa"/>
            <w:shd w:val="clear" w:color="auto" w:fill="FFFFFF"/>
            <w:vAlign w:val="bottom"/>
          </w:tcPr>
          <w:p w14:paraId="4FE7C66A" w14:textId="77777777" w:rsidR="001B6B6E" w:rsidRDefault="00040B48">
            <w:pPr>
              <w:pStyle w:val="Jin0"/>
              <w:shd w:val="clear" w:color="auto" w:fill="auto"/>
              <w:spacing w:after="0"/>
            </w:pPr>
            <w:r>
              <w:rPr>
                <w:b/>
                <w:bCs/>
              </w:rPr>
              <w:t>zastoupený:</w:t>
            </w:r>
          </w:p>
        </w:tc>
        <w:tc>
          <w:tcPr>
            <w:tcW w:w="6466" w:type="dxa"/>
            <w:shd w:val="clear" w:color="auto" w:fill="FFFFFF"/>
            <w:vAlign w:val="bottom"/>
          </w:tcPr>
          <w:p w14:paraId="09B3B956" w14:textId="77777777" w:rsidR="001B6B6E" w:rsidRDefault="00040B48">
            <w:pPr>
              <w:pStyle w:val="Jin0"/>
              <w:shd w:val="clear" w:color="auto" w:fill="auto"/>
              <w:spacing w:after="0"/>
              <w:ind w:firstLine="240"/>
            </w:pPr>
            <w:r>
              <w:rPr>
                <w:b/>
                <w:bCs/>
              </w:rPr>
              <w:t>Ing. Radovanem Necidem, ředitelem organizace</w:t>
            </w:r>
          </w:p>
        </w:tc>
      </w:tr>
    </w:tbl>
    <w:p w14:paraId="1512BBE3" w14:textId="77777777" w:rsidR="001B6B6E" w:rsidRDefault="001B6B6E">
      <w:pPr>
        <w:spacing w:line="1" w:lineRule="exact"/>
      </w:pPr>
    </w:p>
    <w:p w14:paraId="0ABEBFE5" w14:textId="77777777" w:rsidR="001B6B6E" w:rsidRDefault="00040B48">
      <w:pPr>
        <w:pStyle w:val="Titulektabulky0"/>
        <w:shd w:val="clear" w:color="auto" w:fill="auto"/>
        <w:spacing w:line="300" w:lineRule="auto"/>
      </w:pPr>
      <w:r>
        <w:t xml:space="preserve">Osoba pověřená jednat </w:t>
      </w:r>
      <w:r>
        <w:t>jménem objednatele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61"/>
      </w:tblGrid>
      <w:tr w:rsidR="001B6B6E" w14:paraId="2D3A19D4" w14:textId="77777777">
        <w:tblPrEx>
          <w:tblCellMar>
            <w:top w:w="0" w:type="dxa"/>
            <w:bottom w:w="0" w:type="dxa"/>
          </w:tblCellMar>
        </w:tblPrEx>
        <w:trPr>
          <w:trHeight w:hRule="exact" w:val="322"/>
        </w:trPr>
        <w:tc>
          <w:tcPr>
            <w:tcW w:w="1882" w:type="dxa"/>
            <w:shd w:val="clear" w:color="auto" w:fill="FFFFFF"/>
            <w:vAlign w:val="bottom"/>
          </w:tcPr>
          <w:p w14:paraId="52D47228" w14:textId="77777777" w:rsidR="001B6B6E" w:rsidRDefault="00040B48">
            <w:pPr>
              <w:pStyle w:val="Jin0"/>
              <w:shd w:val="clear" w:color="auto" w:fill="auto"/>
              <w:spacing w:after="0"/>
            </w:pPr>
            <w:r>
              <w:t>IČO:</w:t>
            </w:r>
          </w:p>
        </w:tc>
        <w:tc>
          <w:tcPr>
            <w:tcW w:w="6461" w:type="dxa"/>
            <w:shd w:val="clear" w:color="auto" w:fill="FFFFFF"/>
            <w:vAlign w:val="bottom"/>
          </w:tcPr>
          <w:p w14:paraId="3B2C4AB0" w14:textId="77777777" w:rsidR="001B6B6E" w:rsidRDefault="00040B48">
            <w:pPr>
              <w:pStyle w:val="Jin0"/>
              <w:shd w:val="clear" w:color="auto" w:fill="auto"/>
              <w:spacing w:after="0"/>
              <w:ind w:firstLine="240"/>
            </w:pPr>
            <w:r>
              <w:t>00090450</w:t>
            </w:r>
          </w:p>
        </w:tc>
      </w:tr>
      <w:tr w:rsidR="001B6B6E" w14:paraId="01481938" w14:textId="77777777">
        <w:tblPrEx>
          <w:tblCellMar>
            <w:top w:w="0" w:type="dxa"/>
            <w:bottom w:w="0" w:type="dxa"/>
          </w:tblCellMar>
        </w:tblPrEx>
        <w:trPr>
          <w:trHeight w:hRule="exact" w:val="317"/>
        </w:trPr>
        <w:tc>
          <w:tcPr>
            <w:tcW w:w="1882" w:type="dxa"/>
            <w:shd w:val="clear" w:color="auto" w:fill="FFFFFF"/>
            <w:vAlign w:val="bottom"/>
          </w:tcPr>
          <w:p w14:paraId="28FDB654" w14:textId="77777777" w:rsidR="001B6B6E" w:rsidRDefault="00040B48">
            <w:pPr>
              <w:pStyle w:val="Jin0"/>
              <w:shd w:val="clear" w:color="auto" w:fill="auto"/>
              <w:spacing w:after="0"/>
            </w:pPr>
            <w:r>
              <w:t>DIČ:</w:t>
            </w:r>
          </w:p>
        </w:tc>
        <w:tc>
          <w:tcPr>
            <w:tcW w:w="6461" w:type="dxa"/>
            <w:shd w:val="clear" w:color="auto" w:fill="FFFFFF"/>
            <w:vAlign w:val="bottom"/>
          </w:tcPr>
          <w:p w14:paraId="284885F7" w14:textId="77777777" w:rsidR="001B6B6E" w:rsidRDefault="00040B48">
            <w:pPr>
              <w:pStyle w:val="Jin0"/>
              <w:shd w:val="clear" w:color="auto" w:fill="auto"/>
              <w:spacing w:after="0"/>
              <w:ind w:firstLine="240"/>
            </w:pPr>
            <w:r>
              <w:t>CZ00090450</w:t>
            </w:r>
          </w:p>
        </w:tc>
      </w:tr>
    </w:tbl>
    <w:p w14:paraId="45FC2D92" w14:textId="77777777" w:rsidR="001B6B6E" w:rsidRDefault="001B6B6E">
      <w:pPr>
        <w:spacing w:line="1" w:lineRule="exact"/>
      </w:pPr>
    </w:p>
    <w:p w14:paraId="766D04AA" w14:textId="77777777" w:rsidR="001B6B6E" w:rsidRDefault="00040B48">
      <w:pPr>
        <w:pStyle w:val="Titulektabulky0"/>
        <w:shd w:val="clear" w:color="auto" w:fill="auto"/>
        <w:spacing w:after="60" w:line="240" w:lineRule="auto"/>
      </w:pPr>
      <w:r>
        <w:t>Telefon:</w:t>
      </w:r>
    </w:p>
    <w:p w14:paraId="4F58F620" w14:textId="77777777" w:rsidR="001B6B6E" w:rsidRDefault="00040B48">
      <w:pPr>
        <w:pStyle w:val="Titulektabulky0"/>
        <w:shd w:val="clear" w:color="auto" w:fill="auto"/>
        <w:spacing w:line="240" w:lineRule="auto"/>
      </w:pPr>
      <w:r>
        <w:t>E-mail:</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61"/>
      </w:tblGrid>
      <w:tr w:rsidR="001B6B6E" w14:paraId="6E123781" w14:textId="77777777">
        <w:tblPrEx>
          <w:tblCellMar>
            <w:top w:w="0" w:type="dxa"/>
            <w:bottom w:w="0" w:type="dxa"/>
          </w:tblCellMar>
        </w:tblPrEx>
        <w:trPr>
          <w:trHeight w:hRule="exact" w:val="312"/>
        </w:trPr>
        <w:tc>
          <w:tcPr>
            <w:tcW w:w="1882" w:type="dxa"/>
            <w:shd w:val="clear" w:color="auto" w:fill="FFFFFF"/>
            <w:vAlign w:val="bottom"/>
          </w:tcPr>
          <w:p w14:paraId="22E719F2" w14:textId="77777777" w:rsidR="001B6B6E" w:rsidRDefault="00040B48">
            <w:pPr>
              <w:pStyle w:val="Jin0"/>
              <w:shd w:val="clear" w:color="auto" w:fill="auto"/>
              <w:spacing w:after="0"/>
            </w:pPr>
            <w:r>
              <w:t>Zřizovatel:</w:t>
            </w:r>
          </w:p>
        </w:tc>
        <w:tc>
          <w:tcPr>
            <w:tcW w:w="6461" w:type="dxa"/>
            <w:shd w:val="clear" w:color="auto" w:fill="FFFFFF"/>
            <w:vAlign w:val="bottom"/>
          </w:tcPr>
          <w:p w14:paraId="16DB171B" w14:textId="77777777" w:rsidR="001B6B6E" w:rsidRDefault="00040B48">
            <w:pPr>
              <w:pStyle w:val="Jin0"/>
              <w:shd w:val="clear" w:color="auto" w:fill="auto"/>
              <w:spacing w:after="0"/>
              <w:ind w:firstLine="240"/>
            </w:pPr>
            <w:r>
              <w:t>Kraj Vysočina</w:t>
            </w:r>
          </w:p>
        </w:tc>
      </w:tr>
    </w:tbl>
    <w:p w14:paraId="4BE841C1" w14:textId="77777777" w:rsidR="001B6B6E" w:rsidRDefault="00040B48">
      <w:pPr>
        <w:pStyle w:val="Titulektabulky0"/>
        <w:shd w:val="clear" w:color="auto" w:fill="auto"/>
        <w:spacing w:line="607" w:lineRule="auto"/>
      </w:pPr>
      <w:r>
        <w:t>(dále jen „</w:t>
      </w:r>
      <w:r>
        <w:rPr>
          <w:b/>
          <w:bCs/>
          <w:i/>
          <w:iCs/>
        </w:rPr>
        <w:t>Objednatel</w:t>
      </w:r>
      <w:r>
        <w:rPr>
          <w:b/>
          <w:bCs/>
        </w:rPr>
        <w:t>“</w:t>
      </w:r>
      <w:r>
        <w:t xml:space="preserve">) </w:t>
      </w:r>
      <w:r>
        <w:rPr>
          <w:b/>
          <w:bCs/>
        </w:rPr>
        <w:t>a</w:t>
      </w:r>
    </w:p>
    <w:p w14:paraId="282F668D" w14:textId="77777777" w:rsidR="001B6B6E" w:rsidRDefault="001B6B6E">
      <w:pPr>
        <w:spacing w:after="59" w:line="1" w:lineRule="exact"/>
      </w:pPr>
    </w:p>
    <w:p w14:paraId="3D7DF61B" w14:textId="77777777" w:rsidR="001B6B6E" w:rsidRDefault="001B6B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82"/>
        <w:gridCol w:w="6461"/>
      </w:tblGrid>
      <w:tr w:rsidR="001B6B6E" w14:paraId="767CA59C" w14:textId="77777777">
        <w:tblPrEx>
          <w:tblCellMar>
            <w:top w:w="0" w:type="dxa"/>
            <w:bottom w:w="0" w:type="dxa"/>
          </w:tblCellMar>
        </w:tblPrEx>
        <w:trPr>
          <w:trHeight w:hRule="exact" w:val="245"/>
        </w:trPr>
        <w:tc>
          <w:tcPr>
            <w:tcW w:w="1882" w:type="dxa"/>
            <w:shd w:val="clear" w:color="auto" w:fill="FFFFFF"/>
            <w:vAlign w:val="bottom"/>
          </w:tcPr>
          <w:p w14:paraId="24573D35" w14:textId="77777777" w:rsidR="001B6B6E" w:rsidRDefault="00040B48">
            <w:pPr>
              <w:pStyle w:val="Jin0"/>
              <w:shd w:val="clear" w:color="auto" w:fill="auto"/>
              <w:spacing w:after="0"/>
            </w:pPr>
            <w:r>
              <w:rPr>
                <w:b/>
                <w:bCs/>
              </w:rPr>
              <w:t>Dodavatel:</w:t>
            </w:r>
          </w:p>
        </w:tc>
        <w:tc>
          <w:tcPr>
            <w:tcW w:w="6461" w:type="dxa"/>
            <w:shd w:val="clear" w:color="auto" w:fill="FFFFFF"/>
            <w:vAlign w:val="bottom"/>
          </w:tcPr>
          <w:p w14:paraId="41D3D419" w14:textId="77777777" w:rsidR="001B6B6E" w:rsidRDefault="00040B48">
            <w:pPr>
              <w:pStyle w:val="Jin0"/>
              <w:shd w:val="clear" w:color="auto" w:fill="auto"/>
              <w:spacing w:after="0"/>
              <w:ind w:firstLine="240"/>
            </w:pPr>
            <w:r>
              <w:rPr>
                <w:b/>
                <w:bCs/>
              </w:rPr>
              <w:t>Ing. Julius Janeba</w:t>
            </w:r>
          </w:p>
        </w:tc>
      </w:tr>
      <w:tr w:rsidR="001B6B6E" w14:paraId="6652C378" w14:textId="77777777">
        <w:tblPrEx>
          <w:tblCellMar>
            <w:top w:w="0" w:type="dxa"/>
            <w:bottom w:w="0" w:type="dxa"/>
          </w:tblCellMar>
        </w:tblPrEx>
        <w:trPr>
          <w:trHeight w:hRule="exact" w:val="293"/>
        </w:trPr>
        <w:tc>
          <w:tcPr>
            <w:tcW w:w="1882" w:type="dxa"/>
            <w:shd w:val="clear" w:color="auto" w:fill="FFFFFF"/>
            <w:vAlign w:val="bottom"/>
          </w:tcPr>
          <w:p w14:paraId="26EA4C68" w14:textId="77777777" w:rsidR="001B6B6E" w:rsidRDefault="00040B48">
            <w:pPr>
              <w:pStyle w:val="Jin0"/>
              <w:shd w:val="clear" w:color="auto" w:fill="auto"/>
              <w:spacing w:after="0"/>
            </w:pPr>
            <w:r>
              <w:t>se sídlem:</w:t>
            </w:r>
          </w:p>
        </w:tc>
        <w:tc>
          <w:tcPr>
            <w:tcW w:w="6461" w:type="dxa"/>
            <w:shd w:val="clear" w:color="auto" w:fill="FFFFFF"/>
            <w:vAlign w:val="bottom"/>
          </w:tcPr>
          <w:p w14:paraId="0581F9A4" w14:textId="77777777" w:rsidR="001B6B6E" w:rsidRDefault="00040B48">
            <w:pPr>
              <w:pStyle w:val="Jin0"/>
              <w:shd w:val="clear" w:color="auto" w:fill="auto"/>
              <w:spacing w:after="0"/>
              <w:ind w:firstLine="240"/>
            </w:pPr>
            <w:r>
              <w:rPr>
                <w:b/>
                <w:bCs/>
              </w:rPr>
              <w:t>Rokytno 57, 592 31 Nové Město na Moravě</w:t>
            </w:r>
          </w:p>
        </w:tc>
      </w:tr>
      <w:tr w:rsidR="001B6B6E" w14:paraId="66C2DBF2" w14:textId="77777777">
        <w:tblPrEx>
          <w:tblCellMar>
            <w:top w:w="0" w:type="dxa"/>
            <w:bottom w:w="0" w:type="dxa"/>
          </w:tblCellMar>
        </w:tblPrEx>
        <w:trPr>
          <w:trHeight w:hRule="exact" w:val="283"/>
        </w:trPr>
        <w:tc>
          <w:tcPr>
            <w:tcW w:w="1882" w:type="dxa"/>
            <w:shd w:val="clear" w:color="auto" w:fill="FFFFFF"/>
            <w:vAlign w:val="bottom"/>
          </w:tcPr>
          <w:p w14:paraId="1021C9F5" w14:textId="77777777" w:rsidR="001B6B6E" w:rsidRDefault="00040B48">
            <w:pPr>
              <w:pStyle w:val="Jin0"/>
              <w:shd w:val="clear" w:color="auto" w:fill="auto"/>
              <w:spacing w:after="0"/>
            </w:pPr>
            <w:r>
              <w:rPr>
                <w:b/>
                <w:bCs/>
              </w:rPr>
              <w:t>zastoupený:</w:t>
            </w:r>
          </w:p>
        </w:tc>
        <w:tc>
          <w:tcPr>
            <w:tcW w:w="6461" w:type="dxa"/>
            <w:shd w:val="clear" w:color="auto" w:fill="FFFFFF"/>
            <w:vAlign w:val="bottom"/>
          </w:tcPr>
          <w:p w14:paraId="7B4D7D0A" w14:textId="77777777" w:rsidR="001B6B6E" w:rsidRDefault="00040B48">
            <w:pPr>
              <w:pStyle w:val="Jin0"/>
              <w:shd w:val="clear" w:color="auto" w:fill="auto"/>
              <w:spacing w:after="0"/>
              <w:ind w:firstLine="240"/>
            </w:pPr>
            <w:r>
              <w:rPr>
                <w:b/>
                <w:bCs/>
              </w:rPr>
              <w:t xml:space="preserve">Ing. </w:t>
            </w:r>
            <w:r>
              <w:rPr>
                <w:b/>
                <w:bCs/>
              </w:rPr>
              <w:t>Julius Janeba</w:t>
            </w:r>
          </w:p>
        </w:tc>
      </w:tr>
    </w:tbl>
    <w:p w14:paraId="5C7CC1BB" w14:textId="77777777" w:rsidR="001B6B6E" w:rsidRDefault="00040B48">
      <w:pPr>
        <w:pStyle w:val="Titulektabulky0"/>
        <w:shd w:val="clear" w:color="auto" w:fill="auto"/>
        <w:spacing w:line="300" w:lineRule="auto"/>
      </w:pPr>
      <w:r>
        <w:t>zapsán v obchodním rejstříku</w:t>
      </w:r>
    </w:p>
    <w:p w14:paraId="39211593" w14:textId="77777777" w:rsidR="001B6B6E" w:rsidRDefault="00040B48">
      <w:pPr>
        <w:pStyle w:val="Titulektabulky0"/>
        <w:shd w:val="clear" w:color="auto" w:fill="auto"/>
        <w:spacing w:line="300" w:lineRule="auto"/>
      </w:pPr>
      <w:r>
        <w:t>Osoba pověřená jednat jménem dodavatele ve věcech smluvních:</w:t>
      </w:r>
    </w:p>
    <w:p w14:paraId="45457ECB" w14:textId="77777777" w:rsidR="001B6B6E" w:rsidRDefault="001B6B6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82"/>
        <w:gridCol w:w="6461"/>
      </w:tblGrid>
      <w:tr w:rsidR="001B6B6E" w14:paraId="27ACCD7C" w14:textId="77777777">
        <w:tblPrEx>
          <w:tblCellMar>
            <w:top w:w="0" w:type="dxa"/>
            <w:bottom w:w="0" w:type="dxa"/>
          </w:tblCellMar>
        </w:tblPrEx>
        <w:trPr>
          <w:trHeight w:hRule="exact" w:val="317"/>
        </w:trPr>
        <w:tc>
          <w:tcPr>
            <w:tcW w:w="1882" w:type="dxa"/>
            <w:shd w:val="clear" w:color="auto" w:fill="FFFFFF"/>
            <w:vAlign w:val="bottom"/>
          </w:tcPr>
          <w:p w14:paraId="161E1C26" w14:textId="77777777" w:rsidR="001B6B6E" w:rsidRDefault="00040B48">
            <w:pPr>
              <w:pStyle w:val="Jin0"/>
              <w:shd w:val="clear" w:color="auto" w:fill="auto"/>
              <w:spacing w:after="0"/>
            </w:pPr>
            <w:r>
              <w:t>IČO:</w:t>
            </w:r>
          </w:p>
        </w:tc>
        <w:tc>
          <w:tcPr>
            <w:tcW w:w="6461" w:type="dxa"/>
            <w:shd w:val="clear" w:color="auto" w:fill="FFFFFF"/>
            <w:vAlign w:val="bottom"/>
          </w:tcPr>
          <w:p w14:paraId="1C2A8E96" w14:textId="77777777" w:rsidR="001B6B6E" w:rsidRDefault="00040B48">
            <w:pPr>
              <w:pStyle w:val="Jin0"/>
              <w:shd w:val="clear" w:color="auto" w:fill="auto"/>
              <w:spacing w:after="0"/>
              <w:ind w:firstLine="240"/>
            </w:pPr>
            <w:r>
              <w:rPr>
                <w:b/>
                <w:bCs/>
              </w:rPr>
              <w:t>09648593</w:t>
            </w:r>
          </w:p>
        </w:tc>
      </w:tr>
      <w:tr w:rsidR="001B6B6E" w14:paraId="5DEA9932" w14:textId="77777777">
        <w:tblPrEx>
          <w:tblCellMar>
            <w:top w:w="0" w:type="dxa"/>
            <w:bottom w:w="0" w:type="dxa"/>
          </w:tblCellMar>
        </w:tblPrEx>
        <w:trPr>
          <w:trHeight w:hRule="exact" w:val="322"/>
        </w:trPr>
        <w:tc>
          <w:tcPr>
            <w:tcW w:w="1882" w:type="dxa"/>
            <w:shd w:val="clear" w:color="auto" w:fill="FFFFFF"/>
            <w:vAlign w:val="bottom"/>
          </w:tcPr>
          <w:p w14:paraId="2B53E258" w14:textId="77777777" w:rsidR="001B6B6E" w:rsidRDefault="00040B48">
            <w:pPr>
              <w:pStyle w:val="Jin0"/>
              <w:shd w:val="clear" w:color="auto" w:fill="auto"/>
              <w:spacing w:after="0"/>
            </w:pPr>
            <w:r>
              <w:t>DIČ:</w:t>
            </w:r>
          </w:p>
        </w:tc>
        <w:tc>
          <w:tcPr>
            <w:tcW w:w="6461" w:type="dxa"/>
            <w:shd w:val="clear" w:color="auto" w:fill="FFFFFF"/>
            <w:vAlign w:val="bottom"/>
          </w:tcPr>
          <w:p w14:paraId="4C1F0AB5" w14:textId="77777777" w:rsidR="001B6B6E" w:rsidRDefault="00040B48">
            <w:pPr>
              <w:pStyle w:val="Jin0"/>
              <w:shd w:val="clear" w:color="auto" w:fill="auto"/>
              <w:spacing w:after="0"/>
              <w:ind w:firstLine="240"/>
            </w:pPr>
            <w:r>
              <w:rPr>
                <w:b/>
                <w:bCs/>
              </w:rPr>
              <w:t>CZ09648593</w:t>
            </w:r>
          </w:p>
        </w:tc>
      </w:tr>
    </w:tbl>
    <w:p w14:paraId="0C03EC08" w14:textId="77777777" w:rsidR="001B6B6E" w:rsidRDefault="00040B48">
      <w:pPr>
        <w:pStyle w:val="Titulektabulky0"/>
        <w:shd w:val="clear" w:color="auto" w:fill="auto"/>
        <w:spacing w:after="40" w:line="240" w:lineRule="auto"/>
      </w:pPr>
      <w:r>
        <w:t xml:space="preserve">(dále jen </w:t>
      </w:r>
      <w:r>
        <w:rPr>
          <w:b/>
          <w:bCs/>
          <w:i/>
          <w:iCs/>
        </w:rPr>
        <w:t>„TDS“)</w:t>
      </w:r>
    </w:p>
    <w:p w14:paraId="0D82B2B8" w14:textId="77777777" w:rsidR="001B6B6E" w:rsidRDefault="00040B48">
      <w:pPr>
        <w:pStyle w:val="Titulektabulky0"/>
        <w:shd w:val="clear" w:color="auto" w:fill="auto"/>
        <w:spacing w:line="240" w:lineRule="auto"/>
      </w:pPr>
      <w:r>
        <w:t xml:space="preserve">(společně také jako </w:t>
      </w:r>
      <w:r>
        <w:rPr>
          <w:b/>
          <w:bCs/>
        </w:rPr>
        <w:t xml:space="preserve">„Smluvní strany“ </w:t>
      </w:r>
      <w:r>
        <w:t xml:space="preserve">nebo jednotlivě </w:t>
      </w:r>
      <w:r>
        <w:rPr>
          <w:b/>
          <w:bCs/>
        </w:rPr>
        <w:t>„Smluvní strana“</w:t>
      </w:r>
      <w:r>
        <w:t>)</w:t>
      </w:r>
    </w:p>
    <w:p w14:paraId="6A0EFF14" w14:textId="77777777" w:rsidR="001B6B6E" w:rsidRDefault="001B6B6E">
      <w:pPr>
        <w:spacing w:after="459" w:line="1" w:lineRule="exact"/>
      </w:pPr>
    </w:p>
    <w:p w14:paraId="5C5C91FB" w14:textId="77777777" w:rsidR="001B6B6E" w:rsidRDefault="00040B48">
      <w:pPr>
        <w:pStyle w:val="Zkladntext1"/>
        <w:shd w:val="clear" w:color="auto" w:fill="auto"/>
        <w:spacing w:after="440"/>
        <w:jc w:val="both"/>
      </w:pPr>
      <w:r>
        <w:t xml:space="preserve">uzavírají níže uvedeného dne, měsíce a roku tuto </w:t>
      </w:r>
      <w:r>
        <w:rPr>
          <w:b/>
          <w:bCs/>
        </w:rPr>
        <w:t xml:space="preserve">smlouvu, </w:t>
      </w:r>
      <w:r>
        <w:t>s tím, že TDS je oprávněn provádět činnosti technického dozoru stavebníka dle zákona č. 360/1992 Sb., o výkonu povolání autorizovaných architektů a výkonu povolání autorizovaných inženýrů a techniků</w:t>
      </w:r>
      <w:r>
        <w:t xml:space="preserve">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w:t>
      </w:r>
      <w:r>
        <w:t>ících ustanoveních této smlouvy.</w:t>
      </w:r>
    </w:p>
    <w:p w14:paraId="665943B7" w14:textId="77777777" w:rsidR="001B6B6E" w:rsidRDefault="00040B48">
      <w:pPr>
        <w:pStyle w:val="Zkladntext1"/>
        <w:shd w:val="clear" w:color="auto" w:fill="auto"/>
        <w:spacing w:after="0"/>
        <w:jc w:val="center"/>
      </w:pPr>
      <w:r>
        <w:rPr>
          <w:b/>
          <w:bCs/>
        </w:rPr>
        <w:t>Článek 2</w:t>
      </w:r>
    </w:p>
    <w:p w14:paraId="0987B526" w14:textId="77777777" w:rsidR="001B6B6E" w:rsidRDefault="00040B48">
      <w:pPr>
        <w:pStyle w:val="Zkladntext1"/>
        <w:shd w:val="clear" w:color="auto" w:fill="auto"/>
        <w:jc w:val="center"/>
      </w:pPr>
      <w:r>
        <w:rPr>
          <w:b/>
          <w:bCs/>
        </w:rPr>
        <w:t>Předmět smlouvy</w:t>
      </w:r>
    </w:p>
    <w:p w14:paraId="363D3B56" w14:textId="77777777" w:rsidR="001B6B6E" w:rsidRDefault="00040B48">
      <w:pPr>
        <w:pStyle w:val="Zkladntext1"/>
        <w:numPr>
          <w:ilvl w:val="0"/>
          <w:numId w:val="1"/>
        </w:numPr>
        <w:shd w:val="clear" w:color="auto" w:fill="auto"/>
        <w:tabs>
          <w:tab w:val="left" w:pos="710"/>
        </w:tabs>
        <w:jc w:val="both"/>
      </w:pPr>
      <w:r>
        <w:lastRenderedPageBreak/>
        <w:t xml:space="preserve">TDS se zavazuje pro objednatele vykonávat činnost technického dozoru stavebníka spočívající v zajištění kontroly (shody) a dohledu nad plněním smluvních závazků zhotovitele stavby, se </w:t>
      </w:r>
      <w:r>
        <w:t>zvláštním důrazem na kvalitu a způsob provádění prací specifikovaných ve smlouvě o dílo a návazně i ve smyslu obchodních podmínek objednatele jako zadavatele veřejné zakázky (dále jen OP)</w:t>
      </w:r>
    </w:p>
    <w:p w14:paraId="661A257C" w14:textId="77777777" w:rsidR="001B6B6E" w:rsidRDefault="00040B48">
      <w:pPr>
        <w:pStyle w:val="Zkladntext1"/>
        <w:shd w:val="clear" w:color="auto" w:fill="auto"/>
        <w:jc w:val="both"/>
      </w:pPr>
      <w:r>
        <w:t xml:space="preserve">na akci: </w:t>
      </w:r>
      <w:r>
        <w:rPr>
          <w:b/>
          <w:bCs/>
        </w:rPr>
        <w:t>„II/354 Kuklík - Rokytno“,</w:t>
      </w:r>
    </w:p>
    <w:p w14:paraId="141CFEAF" w14:textId="77777777" w:rsidR="001B6B6E" w:rsidRDefault="00040B48">
      <w:pPr>
        <w:pStyle w:val="Zkladntext1"/>
        <w:shd w:val="clear" w:color="auto" w:fill="auto"/>
        <w:jc w:val="both"/>
      </w:pPr>
      <w:r>
        <w:t>to vše v souladu s nabídkou doda</w:t>
      </w:r>
      <w:r>
        <w:t xml:space="preserve">vatele podanou v rámci výběrového řízení ze dne </w:t>
      </w:r>
      <w:r>
        <w:rPr>
          <w:b/>
          <w:bCs/>
        </w:rPr>
        <w:t xml:space="preserve">17. 9. 2023 </w:t>
      </w:r>
      <w:r>
        <w:t xml:space="preserve">a v podrobnostech a za dodržení podmínek uvedených v </w:t>
      </w:r>
      <w:r>
        <w:rPr>
          <w:b/>
          <w:bCs/>
        </w:rPr>
        <w:t xml:space="preserve">přílohách </w:t>
      </w:r>
      <w:r>
        <w:t>této smlouvy.</w:t>
      </w:r>
    </w:p>
    <w:p w14:paraId="376343FC" w14:textId="77777777" w:rsidR="001B6B6E" w:rsidRDefault="00040B48">
      <w:pPr>
        <w:pStyle w:val="Zkladntext1"/>
        <w:numPr>
          <w:ilvl w:val="0"/>
          <w:numId w:val="1"/>
        </w:numPr>
        <w:shd w:val="clear" w:color="auto" w:fill="auto"/>
        <w:tabs>
          <w:tab w:val="left" w:pos="710"/>
        </w:tabs>
        <w:jc w:val="both"/>
      </w:pPr>
      <w:r>
        <w:t>TDS prohlašuje, že splňuje požadavky na odbornou způsobilost pro výkon technického dozoru stavebníka na staveništi</w:t>
      </w:r>
    </w:p>
    <w:p w14:paraId="7633EE2A" w14:textId="77777777" w:rsidR="001B6B6E" w:rsidRDefault="00040B48">
      <w:pPr>
        <w:pStyle w:val="Zkladntext1"/>
        <w:numPr>
          <w:ilvl w:val="0"/>
          <w:numId w:val="1"/>
        </w:numPr>
        <w:shd w:val="clear" w:color="auto" w:fill="auto"/>
        <w:tabs>
          <w:tab w:val="left" w:pos="710"/>
        </w:tabs>
        <w:spacing w:after="440"/>
        <w:jc w:val="both"/>
      </w:pPr>
      <w:r>
        <w:t xml:space="preserve">TDS </w:t>
      </w:r>
      <w:r>
        <w:t>se podrobně seznámil s předmětem smlouvy, jsou mu známy všechny okolnosti potřebné pro zajištění výkonu technického dozoru stavebníka v požadovaném rozsahu a zabezpečí ho na svoji odpovědnost.</w:t>
      </w:r>
    </w:p>
    <w:p w14:paraId="4144B65F" w14:textId="77777777" w:rsidR="001B6B6E" w:rsidRDefault="00040B48">
      <w:pPr>
        <w:pStyle w:val="Zkladntext1"/>
        <w:shd w:val="clear" w:color="auto" w:fill="auto"/>
        <w:spacing w:after="0"/>
        <w:jc w:val="center"/>
      </w:pPr>
      <w:r>
        <w:rPr>
          <w:b/>
          <w:bCs/>
        </w:rPr>
        <w:t>Článek 3</w:t>
      </w:r>
    </w:p>
    <w:p w14:paraId="041530C2" w14:textId="77777777" w:rsidR="001B6B6E" w:rsidRDefault="00040B48">
      <w:pPr>
        <w:pStyle w:val="Zkladntext1"/>
        <w:shd w:val="clear" w:color="auto" w:fill="auto"/>
        <w:jc w:val="center"/>
      </w:pPr>
      <w:r>
        <w:rPr>
          <w:b/>
          <w:bCs/>
        </w:rPr>
        <w:t>Rozsah a obsah předmětu plnění</w:t>
      </w:r>
    </w:p>
    <w:p w14:paraId="3BFC3893" w14:textId="77777777" w:rsidR="001B6B6E" w:rsidRDefault="00040B48">
      <w:pPr>
        <w:pStyle w:val="Zkladntext1"/>
        <w:shd w:val="clear" w:color="auto" w:fill="auto"/>
        <w:jc w:val="both"/>
      </w:pPr>
      <w:r>
        <w:t>Předmětem plnění jsou v</w:t>
      </w:r>
      <w:r>
        <w:t>eškeré práce a činnosti v členění dle níže uvedených fází stavby.</w:t>
      </w:r>
    </w:p>
    <w:p w14:paraId="56133EC9" w14:textId="77777777" w:rsidR="001B6B6E" w:rsidRDefault="00040B48">
      <w:pPr>
        <w:pStyle w:val="Zkladntext1"/>
        <w:numPr>
          <w:ilvl w:val="1"/>
          <w:numId w:val="1"/>
        </w:numPr>
        <w:shd w:val="clear" w:color="auto" w:fill="auto"/>
        <w:tabs>
          <w:tab w:val="left" w:pos="710"/>
        </w:tabs>
        <w:jc w:val="both"/>
      </w:pPr>
      <w:r>
        <w:rPr>
          <w:b/>
          <w:bCs/>
        </w:rPr>
        <w:t>Přípravné činnosti před zahájením stavby spočívající zejména v činnostech:</w:t>
      </w:r>
    </w:p>
    <w:p w14:paraId="3B5C87A0" w14:textId="77777777" w:rsidR="001B6B6E" w:rsidRDefault="00040B48">
      <w:pPr>
        <w:pStyle w:val="Zkladntext1"/>
        <w:numPr>
          <w:ilvl w:val="0"/>
          <w:numId w:val="2"/>
        </w:numPr>
        <w:shd w:val="clear" w:color="auto" w:fill="auto"/>
        <w:tabs>
          <w:tab w:val="left" w:pos="1140"/>
        </w:tabs>
        <w:spacing w:line="252" w:lineRule="auto"/>
        <w:ind w:left="1140" w:hanging="420"/>
        <w:jc w:val="both"/>
      </w:pPr>
      <w:r>
        <w:t>seznámení se s problematikou stavby včetně znalosti projektové dokumentace dle DSP a PDPS a soupisu prací</w:t>
      </w:r>
    </w:p>
    <w:p w14:paraId="67CBE076" w14:textId="77777777" w:rsidR="001B6B6E" w:rsidRDefault="00040B48">
      <w:pPr>
        <w:pStyle w:val="Zkladntext1"/>
        <w:numPr>
          <w:ilvl w:val="0"/>
          <w:numId w:val="2"/>
        </w:numPr>
        <w:shd w:val="clear" w:color="auto" w:fill="auto"/>
        <w:tabs>
          <w:tab w:val="left" w:pos="1140"/>
        </w:tabs>
        <w:spacing w:line="252" w:lineRule="auto"/>
        <w:ind w:left="1140" w:hanging="420"/>
        <w:jc w:val="both"/>
      </w:pPr>
      <w:r>
        <w:t>získání podrobné znalosti obsahu Smlouvy o dílo včetně jejích příloh, rozpočtu a OP</w:t>
      </w:r>
    </w:p>
    <w:p w14:paraId="136EF8D2" w14:textId="77777777" w:rsidR="001B6B6E" w:rsidRDefault="00040B48">
      <w:pPr>
        <w:pStyle w:val="Zkladntext1"/>
        <w:numPr>
          <w:ilvl w:val="0"/>
          <w:numId w:val="2"/>
        </w:numPr>
        <w:shd w:val="clear" w:color="auto" w:fill="auto"/>
        <w:tabs>
          <w:tab w:val="left" w:pos="1140"/>
        </w:tabs>
        <w:ind w:left="1140" w:hanging="420"/>
        <w:jc w:val="both"/>
      </w:pPr>
      <w:r>
        <w:t xml:space="preserve">prostudování stanovisek a rozhodnutí příslušných veřejnoprávních orgánů vztahujících se ke stavbě, např. podmínky stavebních a jiných povolení (příp. souhlasy </w:t>
      </w:r>
      <w:r>
        <w:t>stavebního úřadu, vodohospodářská povolení, aj.) a další podmínky a příslušné doklady vztahující se k realizaci stavby</w:t>
      </w:r>
    </w:p>
    <w:p w14:paraId="234C3D9F" w14:textId="77777777" w:rsidR="001B6B6E" w:rsidRDefault="00040B48">
      <w:pPr>
        <w:pStyle w:val="Zkladntext1"/>
        <w:numPr>
          <w:ilvl w:val="0"/>
          <w:numId w:val="2"/>
        </w:numPr>
        <w:shd w:val="clear" w:color="auto" w:fill="auto"/>
        <w:tabs>
          <w:tab w:val="left" w:pos="1140"/>
        </w:tabs>
        <w:spacing w:line="252" w:lineRule="auto"/>
        <w:ind w:firstLine="720"/>
        <w:jc w:val="both"/>
      </w:pPr>
      <w:r>
        <w:t>prohlídka staveniště před zahájením vlastních stavebních prací</w:t>
      </w:r>
    </w:p>
    <w:p w14:paraId="3EE4D27B" w14:textId="77777777" w:rsidR="001B6B6E" w:rsidRDefault="00040B48">
      <w:pPr>
        <w:pStyle w:val="Zkladntext1"/>
        <w:numPr>
          <w:ilvl w:val="0"/>
          <w:numId w:val="2"/>
        </w:numPr>
        <w:shd w:val="clear" w:color="auto" w:fill="auto"/>
        <w:tabs>
          <w:tab w:val="left" w:pos="1140"/>
        </w:tabs>
        <w:spacing w:after="240"/>
        <w:ind w:left="1140" w:hanging="420"/>
        <w:jc w:val="both"/>
      </w:pPr>
      <w:r>
        <w:t>zabezpečení a organizace protokolárního předání staveniště zhotoviteli vče</w:t>
      </w:r>
      <w:r>
        <w:t>tně zápisu o předání a převzetí staveniště včetně předání dokladů a převzetí harmonogramu a technologických postupů stavebníka</w:t>
      </w:r>
    </w:p>
    <w:p w14:paraId="6B6B8ABA" w14:textId="77777777" w:rsidR="001B6B6E" w:rsidRDefault="00040B48">
      <w:pPr>
        <w:pStyle w:val="Zkladntext1"/>
        <w:numPr>
          <w:ilvl w:val="1"/>
          <w:numId w:val="1"/>
        </w:numPr>
        <w:shd w:val="clear" w:color="auto" w:fill="auto"/>
        <w:tabs>
          <w:tab w:val="left" w:pos="710"/>
        </w:tabs>
        <w:jc w:val="both"/>
      </w:pPr>
      <w:r>
        <w:rPr>
          <w:b/>
          <w:bCs/>
        </w:rPr>
        <w:t>Práce spojené s prováděním stavby spočívající zejména v činnostech:</w:t>
      </w:r>
    </w:p>
    <w:p w14:paraId="17B5FDCE" w14:textId="77777777" w:rsidR="001B6B6E" w:rsidRDefault="00040B48">
      <w:pPr>
        <w:pStyle w:val="Zkladntext1"/>
        <w:numPr>
          <w:ilvl w:val="0"/>
          <w:numId w:val="2"/>
        </w:numPr>
        <w:shd w:val="clear" w:color="auto" w:fill="auto"/>
        <w:tabs>
          <w:tab w:val="left" w:pos="1140"/>
        </w:tabs>
        <w:ind w:left="1140" w:hanging="420"/>
        <w:jc w:val="both"/>
      </w:pPr>
      <w:r>
        <w:t>fyzická přítomnost a výkon technického dozoru stavebníka na s</w:t>
      </w:r>
      <w:r>
        <w:t xml:space="preserve">taveništi a to </w:t>
      </w:r>
      <w:r>
        <w:rPr>
          <w:b/>
          <w:bCs/>
        </w:rPr>
        <w:t>minimálně ve 2 dnech v průběhu kalendářního týdne</w:t>
      </w:r>
      <w:r>
        <w:t>, pokud nebude se zadavatelem dohodnuto jinak</w:t>
      </w:r>
    </w:p>
    <w:p w14:paraId="3BD6819B" w14:textId="77777777" w:rsidR="001B6B6E" w:rsidRDefault="00040B48">
      <w:pPr>
        <w:pStyle w:val="Zkladntext1"/>
        <w:numPr>
          <w:ilvl w:val="0"/>
          <w:numId w:val="2"/>
        </w:numPr>
        <w:shd w:val="clear" w:color="auto" w:fill="auto"/>
        <w:tabs>
          <w:tab w:val="left" w:pos="1140"/>
        </w:tabs>
        <w:ind w:left="1140" w:hanging="420"/>
        <w:jc w:val="both"/>
      </w:pPr>
      <w:r>
        <w:t>nepřetržitá fyzická přítomnost a výkon technického dozoru stavebníka na staveništi po dobu pokládky asfaltových vrstev</w:t>
      </w:r>
    </w:p>
    <w:p w14:paraId="2F36F2DF" w14:textId="77777777" w:rsidR="001B6B6E" w:rsidRDefault="00040B48">
      <w:pPr>
        <w:pStyle w:val="Zkladntext1"/>
        <w:numPr>
          <w:ilvl w:val="0"/>
          <w:numId w:val="2"/>
        </w:numPr>
        <w:shd w:val="clear" w:color="auto" w:fill="auto"/>
        <w:tabs>
          <w:tab w:val="left" w:pos="1140"/>
        </w:tabs>
        <w:ind w:left="1140" w:hanging="420"/>
        <w:jc w:val="both"/>
      </w:pPr>
      <w:r>
        <w:t>soustavná kontrola dodržová</w:t>
      </w:r>
      <w:r>
        <w:t>ní podmínek smlouvy o dílo uzavřené mezi stavebníkem a zhotovitelem</w:t>
      </w:r>
    </w:p>
    <w:p w14:paraId="6A102D80" w14:textId="77777777" w:rsidR="001B6B6E" w:rsidRDefault="00040B48">
      <w:pPr>
        <w:pStyle w:val="Zkladntext1"/>
        <w:numPr>
          <w:ilvl w:val="0"/>
          <w:numId w:val="2"/>
        </w:numPr>
        <w:shd w:val="clear" w:color="auto" w:fill="auto"/>
        <w:tabs>
          <w:tab w:val="left" w:pos="1140"/>
        </w:tabs>
        <w:spacing w:line="252" w:lineRule="auto"/>
        <w:ind w:left="1140" w:hanging="420"/>
        <w:jc w:val="both"/>
      </w:pPr>
      <w:r>
        <w:t>zajištění systematického doplňování dokumentace, podle které se stavba realizuje a kontroly, zda zhotovitel průběžně zpracovává dokumentaci skutečného provedení stavby</w:t>
      </w:r>
    </w:p>
    <w:p w14:paraId="09AE7533" w14:textId="77777777" w:rsidR="001B6B6E" w:rsidRDefault="00040B48">
      <w:pPr>
        <w:pStyle w:val="Zkladntext1"/>
        <w:numPr>
          <w:ilvl w:val="0"/>
          <w:numId w:val="2"/>
        </w:numPr>
        <w:shd w:val="clear" w:color="auto" w:fill="auto"/>
        <w:tabs>
          <w:tab w:val="left" w:pos="1162"/>
        </w:tabs>
        <w:ind w:left="1140" w:hanging="400"/>
        <w:jc w:val="both"/>
      </w:pPr>
      <w:r>
        <w:t>projednání dodatků a</w:t>
      </w:r>
      <w:r>
        <w:t xml:space="preserve"> změn projektu, které nezvyšují náklady, neprodlužují lhůtu výstavby a nezhoršují parametry stavby. Ostatní dodatky a změny budou předkládány s vlastním vyjádřením zadavateli k projednání a následně k uzavření dodatku smlouvy o dílo</w:t>
      </w:r>
    </w:p>
    <w:p w14:paraId="04D2D603" w14:textId="77777777" w:rsidR="001B6B6E" w:rsidRDefault="00040B48">
      <w:pPr>
        <w:pStyle w:val="Zkladntext1"/>
        <w:numPr>
          <w:ilvl w:val="0"/>
          <w:numId w:val="2"/>
        </w:numPr>
        <w:shd w:val="clear" w:color="auto" w:fill="auto"/>
        <w:tabs>
          <w:tab w:val="left" w:pos="1162"/>
        </w:tabs>
        <w:ind w:left="1140" w:hanging="400"/>
        <w:jc w:val="both"/>
      </w:pPr>
      <w:r>
        <w:t xml:space="preserve">svolávání a organizace pravidelných kontrolních dnů v četnosti podle požadavku zadavatele včetně zápisu z kontrolního dne stavby včetně </w:t>
      </w:r>
      <w:r>
        <w:rPr>
          <w:b/>
          <w:bCs/>
        </w:rPr>
        <w:t xml:space="preserve">příslušné fotodokumentace opatřené průkazným datem jejího pořízení, </w:t>
      </w:r>
      <w:r>
        <w:t xml:space="preserve">zápis bude TDS zpracován a odeslán objednateli do 3 </w:t>
      </w:r>
      <w:r>
        <w:t>pracovních dnů od termínu konání kontrolního dne</w:t>
      </w:r>
    </w:p>
    <w:p w14:paraId="2768D236" w14:textId="77777777" w:rsidR="001B6B6E" w:rsidRDefault="00040B48">
      <w:pPr>
        <w:pStyle w:val="Zkladntext1"/>
        <w:numPr>
          <w:ilvl w:val="0"/>
          <w:numId w:val="2"/>
        </w:numPr>
        <w:shd w:val="clear" w:color="auto" w:fill="auto"/>
        <w:tabs>
          <w:tab w:val="left" w:pos="1162"/>
        </w:tabs>
        <w:ind w:left="1140" w:hanging="400"/>
        <w:jc w:val="both"/>
      </w:pPr>
      <w:r>
        <w:lastRenderedPageBreak/>
        <w:t>kontrola věcné a cenové správnosti a úplnosti oceňovacích podkladů a faktur, jejich soulad s podmínkami smlouvy o dílo</w:t>
      </w:r>
    </w:p>
    <w:p w14:paraId="7B552007" w14:textId="77777777" w:rsidR="001B6B6E" w:rsidRDefault="00040B48">
      <w:pPr>
        <w:pStyle w:val="Zkladntext1"/>
        <w:numPr>
          <w:ilvl w:val="0"/>
          <w:numId w:val="2"/>
        </w:numPr>
        <w:shd w:val="clear" w:color="auto" w:fill="auto"/>
        <w:tabs>
          <w:tab w:val="left" w:pos="1162"/>
        </w:tabs>
        <w:ind w:left="1140" w:hanging="400"/>
        <w:jc w:val="both"/>
      </w:pPr>
      <w:r>
        <w:t>kontrola těch částí stavby, které budou v dalším postupu zakryty, nebo se stanou nepříst</w:t>
      </w:r>
      <w:r>
        <w:t>upnými a účast na zkouškách prováděných v průběhu výstavby s kontrolou správnosti jejich provádění včetně zápisu do stavebního deníku</w:t>
      </w:r>
    </w:p>
    <w:p w14:paraId="0BBAB883" w14:textId="77777777" w:rsidR="001B6B6E" w:rsidRDefault="00040B48">
      <w:pPr>
        <w:pStyle w:val="Zkladntext1"/>
        <w:numPr>
          <w:ilvl w:val="0"/>
          <w:numId w:val="2"/>
        </w:numPr>
        <w:shd w:val="clear" w:color="auto" w:fill="auto"/>
        <w:tabs>
          <w:tab w:val="left" w:pos="1162"/>
        </w:tabs>
        <w:ind w:left="1140" w:hanging="400"/>
        <w:jc w:val="both"/>
      </w:pPr>
      <w:r>
        <w:t>kontrola dodržování schválených technologických postupů</w:t>
      </w:r>
    </w:p>
    <w:p w14:paraId="154538C2" w14:textId="77777777" w:rsidR="001B6B6E" w:rsidRDefault="00040B48">
      <w:pPr>
        <w:pStyle w:val="Zkladntext1"/>
        <w:numPr>
          <w:ilvl w:val="0"/>
          <w:numId w:val="2"/>
        </w:numPr>
        <w:shd w:val="clear" w:color="auto" w:fill="auto"/>
        <w:tabs>
          <w:tab w:val="left" w:pos="1162"/>
        </w:tabs>
        <w:ind w:left="1140" w:hanging="400"/>
        <w:jc w:val="both"/>
      </w:pPr>
      <w:r>
        <w:t>spolupráce s pracovníky projektanta zabezpečujícími autorský dozor</w:t>
      </w:r>
      <w:r>
        <w:t xml:space="preserve"> při zajišťování souladu realizovaných dílčích částí stavby s projektem, s koordinátorem BOZP, stavbyvedoucím a s orgány příslušnými v rámci stavebních akcí</w:t>
      </w:r>
    </w:p>
    <w:p w14:paraId="1B9F22AD" w14:textId="77777777" w:rsidR="001B6B6E" w:rsidRDefault="00040B48">
      <w:pPr>
        <w:pStyle w:val="Zkladntext1"/>
        <w:numPr>
          <w:ilvl w:val="0"/>
          <w:numId w:val="2"/>
        </w:numPr>
        <w:shd w:val="clear" w:color="auto" w:fill="auto"/>
        <w:tabs>
          <w:tab w:val="left" w:pos="1162"/>
        </w:tabs>
        <w:ind w:left="1140" w:hanging="400"/>
        <w:jc w:val="both"/>
      </w:pPr>
      <w:r>
        <w:t>sledování v rámci osobní účasti, zda zhotovitel provádí předepsané a dohodnuté zkoušky materiálů, k</w:t>
      </w:r>
      <w:r>
        <w:t>onstrukcí a prací, kontrolování jejich výsledků a vyžadování dokladů, které prokazují kvalitu prováděných prací a dodávek (atesty, protokoly apod.)</w:t>
      </w:r>
    </w:p>
    <w:p w14:paraId="4302032A" w14:textId="77777777" w:rsidR="001B6B6E" w:rsidRDefault="00040B48">
      <w:pPr>
        <w:pStyle w:val="Zkladntext1"/>
        <w:numPr>
          <w:ilvl w:val="0"/>
          <w:numId w:val="2"/>
        </w:numPr>
        <w:shd w:val="clear" w:color="auto" w:fill="auto"/>
        <w:tabs>
          <w:tab w:val="left" w:pos="1162"/>
        </w:tabs>
        <w:ind w:left="1140" w:hanging="400"/>
        <w:jc w:val="both"/>
      </w:pPr>
      <w:r>
        <w:t xml:space="preserve">sledování dodržování platných legislativních předpisů a závazných ČSN, případně závazných částí ČSN v rámci </w:t>
      </w:r>
      <w:r>
        <w:t>stavby</w:t>
      </w:r>
    </w:p>
    <w:p w14:paraId="3F404490" w14:textId="77777777" w:rsidR="001B6B6E" w:rsidRDefault="00040B48">
      <w:pPr>
        <w:pStyle w:val="Zkladntext1"/>
        <w:numPr>
          <w:ilvl w:val="0"/>
          <w:numId w:val="2"/>
        </w:numPr>
        <w:shd w:val="clear" w:color="auto" w:fill="auto"/>
        <w:tabs>
          <w:tab w:val="left" w:pos="1162"/>
        </w:tabs>
        <w:ind w:left="1140" w:hanging="40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1F932E24" w14:textId="77777777" w:rsidR="001B6B6E" w:rsidRDefault="00040B48">
      <w:pPr>
        <w:pStyle w:val="Zkladntext1"/>
        <w:numPr>
          <w:ilvl w:val="0"/>
          <w:numId w:val="2"/>
        </w:numPr>
        <w:shd w:val="clear" w:color="auto" w:fill="auto"/>
        <w:tabs>
          <w:tab w:val="left" w:pos="1162"/>
        </w:tabs>
        <w:ind w:left="1140" w:hanging="400"/>
        <w:jc w:val="both"/>
      </w:pPr>
      <w:r>
        <w:t xml:space="preserve">spolupráce s odpovědnými </w:t>
      </w:r>
      <w:r>
        <w:t>pracovníky zhotovitele při provádění opatření na odvrácení, nebo omezení škod při ohrožení stavby živelnými událostmi</w:t>
      </w:r>
    </w:p>
    <w:p w14:paraId="6C5DEF25" w14:textId="77777777" w:rsidR="001B6B6E" w:rsidRDefault="00040B48">
      <w:pPr>
        <w:pStyle w:val="Zkladntext1"/>
        <w:numPr>
          <w:ilvl w:val="0"/>
          <w:numId w:val="2"/>
        </w:numPr>
        <w:shd w:val="clear" w:color="auto" w:fill="auto"/>
        <w:tabs>
          <w:tab w:val="left" w:pos="1162"/>
        </w:tabs>
        <w:ind w:left="1140" w:hanging="400"/>
        <w:jc w:val="both"/>
      </w:pPr>
      <w:r>
        <w:t>shromažďování, kontrola a zajištění všech dokladů o provedených předepsaných zkouškách a revizích, evidence všech protokolů a zápisů</w:t>
      </w:r>
    </w:p>
    <w:p w14:paraId="6AAC5700" w14:textId="77777777" w:rsidR="001B6B6E" w:rsidRDefault="00040B48">
      <w:pPr>
        <w:pStyle w:val="Zkladntext1"/>
        <w:numPr>
          <w:ilvl w:val="0"/>
          <w:numId w:val="2"/>
        </w:numPr>
        <w:shd w:val="clear" w:color="auto" w:fill="auto"/>
        <w:tabs>
          <w:tab w:val="left" w:pos="1162"/>
        </w:tabs>
        <w:ind w:firstLine="740"/>
        <w:jc w:val="both"/>
      </w:pPr>
      <w:r>
        <w:t>kontr</w:t>
      </w:r>
      <w:r>
        <w:t>ola dodržení časového postupu prací a návrhy na řešení vzniklých prodlev</w:t>
      </w:r>
    </w:p>
    <w:p w14:paraId="70927EE0" w14:textId="77777777" w:rsidR="001B6B6E" w:rsidRDefault="00040B48">
      <w:pPr>
        <w:pStyle w:val="Zkladntext1"/>
        <w:numPr>
          <w:ilvl w:val="0"/>
          <w:numId w:val="2"/>
        </w:numPr>
        <w:shd w:val="clear" w:color="auto" w:fill="auto"/>
        <w:tabs>
          <w:tab w:val="left" w:pos="1162"/>
        </w:tabs>
        <w:ind w:firstLine="740"/>
        <w:jc w:val="both"/>
      </w:pPr>
      <w:r>
        <w:t>příprava podkladů pro odevzdání a převzetí stavby, nebo její části</w:t>
      </w:r>
    </w:p>
    <w:p w14:paraId="3F1A5C73" w14:textId="77777777" w:rsidR="001B6B6E" w:rsidRDefault="00040B48">
      <w:pPr>
        <w:pStyle w:val="Zkladntext1"/>
        <w:numPr>
          <w:ilvl w:val="0"/>
          <w:numId w:val="2"/>
        </w:numPr>
        <w:shd w:val="clear" w:color="auto" w:fill="auto"/>
        <w:tabs>
          <w:tab w:val="left" w:pos="1162"/>
        </w:tabs>
        <w:ind w:left="1140" w:hanging="400"/>
        <w:jc w:val="both"/>
      </w:pPr>
      <w:r>
        <w:t>provedení soupisu vad a případných nedodělků a kontrola jejich odstraňování, zápis o předání a převzetí dokončené st</w:t>
      </w:r>
      <w:r>
        <w:t>avby investorem</w:t>
      </w:r>
    </w:p>
    <w:p w14:paraId="71597207" w14:textId="77777777" w:rsidR="001B6B6E" w:rsidRDefault="00040B48">
      <w:pPr>
        <w:pStyle w:val="Zkladntext1"/>
        <w:numPr>
          <w:ilvl w:val="0"/>
          <w:numId w:val="2"/>
        </w:numPr>
        <w:shd w:val="clear" w:color="auto" w:fill="auto"/>
        <w:tabs>
          <w:tab w:val="left" w:pos="1162"/>
        </w:tabs>
        <w:ind w:firstLine="740"/>
        <w:jc w:val="both"/>
      </w:pPr>
      <w:r>
        <w:t>kontrola vyklizení staveniště zhotovitelem</w:t>
      </w:r>
    </w:p>
    <w:p w14:paraId="0F7876F9" w14:textId="77777777" w:rsidR="001B6B6E" w:rsidRDefault="00040B48">
      <w:pPr>
        <w:pStyle w:val="Zkladntext1"/>
        <w:numPr>
          <w:ilvl w:val="0"/>
          <w:numId w:val="2"/>
        </w:numPr>
        <w:shd w:val="clear" w:color="auto" w:fill="auto"/>
        <w:tabs>
          <w:tab w:val="left" w:pos="1162"/>
        </w:tabs>
        <w:ind w:firstLine="740"/>
        <w:jc w:val="both"/>
      </w:pPr>
      <w:r>
        <w:t>uplatňování požadavků na zhotovitele vyplývající z předání a převzetí díla</w:t>
      </w:r>
    </w:p>
    <w:p w14:paraId="1B78EED3" w14:textId="77777777" w:rsidR="001B6B6E" w:rsidRDefault="00040B48">
      <w:pPr>
        <w:pStyle w:val="Zkladntext1"/>
        <w:numPr>
          <w:ilvl w:val="0"/>
          <w:numId w:val="2"/>
        </w:numPr>
        <w:shd w:val="clear" w:color="auto" w:fill="auto"/>
        <w:tabs>
          <w:tab w:val="left" w:pos="1162"/>
        </w:tabs>
        <w:ind w:left="1140" w:hanging="400"/>
        <w:jc w:val="both"/>
      </w:pPr>
      <w:r>
        <w:t>TDS je povinen prokazatelně informovat objednatele o návštěvě na staveništi zápisem ve stavebním deníku a doložením fotodo</w:t>
      </w:r>
      <w:r>
        <w:t>kumentace s elektronickou časovou identifikací</w:t>
      </w:r>
    </w:p>
    <w:p w14:paraId="096EC941" w14:textId="77777777" w:rsidR="001B6B6E" w:rsidRDefault="00040B48">
      <w:pPr>
        <w:pStyle w:val="Zkladntext1"/>
        <w:numPr>
          <w:ilvl w:val="1"/>
          <w:numId w:val="1"/>
        </w:numPr>
        <w:shd w:val="clear" w:color="auto" w:fill="auto"/>
        <w:tabs>
          <w:tab w:val="left" w:pos="638"/>
        </w:tabs>
        <w:jc w:val="both"/>
      </w:pPr>
      <w:r>
        <w:rPr>
          <w:b/>
          <w:bCs/>
        </w:rPr>
        <w:t>Práce po dokončení stavby spočívající zejména v činnostech:</w:t>
      </w:r>
    </w:p>
    <w:p w14:paraId="7A2B89B8" w14:textId="77777777" w:rsidR="001B6B6E" w:rsidRDefault="00040B48">
      <w:pPr>
        <w:pStyle w:val="Zkladntext1"/>
        <w:numPr>
          <w:ilvl w:val="0"/>
          <w:numId w:val="2"/>
        </w:numPr>
        <w:shd w:val="clear" w:color="auto" w:fill="auto"/>
        <w:tabs>
          <w:tab w:val="left" w:pos="1162"/>
        </w:tabs>
        <w:spacing w:after="340"/>
        <w:ind w:firstLine="740"/>
        <w:jc w:val="both"/>
      </w:pPr>
      <w:r>
        <w:t>zpracování podkladů pro závěrečné vyúčtování stavby po odstranění event. závad.</w:t>
      </w:r>
    </w:p>
    <w:p w14:paraId="734F4024" w14:textId="77777777" w:rsidR="001B6B6E" w:rsidRDefault="00040B48">
      <w:pPr>
        <w:pStyle w:val="Zkladntext1"/>
        <w:shd w:val="clear" w:color="auto" w:fill="auto"/>
        <w:jc w:val="center"/>
      </w:pPr>
      <w:r>
        <w:rPr>
          <w:b/>
          <w:bCs/>
        </w:rPr>
        <w:t>Článek 4</w:t>
      </w:r>
      <w:r>
        <w:rPr>
          <w:b/>
          <w:bCs/>
        </w:rPr>
        <w:br/>
        <w:t>Čas plnění</w:t>
      </w:r>
    </w:p>
    <w:p w14:paraId="425C9F49" w14:textId="77777777" w:rsidR="001B6B6E" w:rsidRDefault="00040B48">
      <w:pPr>
        <w:pStyle w:val="Zkladntext1"/>
        <w:numPr>
          <w:ilvl w:val="0"/>
          <w:numId w:val="3"/>
        </w:numPr>
        <w:shd w:val="clear" w:color="auto" w:fill="auto"/>
        <w:tabs>
          <w:tab w:val="left" w:pos="638"/>
        </w:tabs>
        <w:jc w:val="both"/>
      </w:pPr>
      <w:r>
        <w:t xml:space="preserve">TDS zahájí svoji činnost ihned po </w:t>
      </w:r>
      <w:r>
        <w:t>účinnosti smlouvy na výzvu objednatele dle článku 10, bod 10.12., okamžikem prvního úkonu dle článku 3, bod 3.1.</w:t>
      </w:r>
    </w:p>
    <w:p w14:paraId="7657973F" w14:textId="77777777" w:rsidR="001B6B6E" w:rsidRDefault="00040B48">
      <w:pPr>
        <w:pStyle w:val="Zkladntext1"/>
        <w:numPr>
          <w:ilvl w:val="0"/>
          <w:numId w:val="3"/>
        </w:numPr>
        <w:shd w:val="clear" w:color="auto" w:fill="auto"/>
        <w:tabs>
          <w:tab w:val="left" w:pos="571"/>
        </w:tabs>
        <w:spacing w:after="340"/>
        <w:jc w:val="both"/>
      </w:pPr>
      <w:r>
        <w:t>TDS ukončí svoji činnost předáním dokončené stavby mezi zhotovitelem a objednatelem na základě předávacího protokolu, případně odstraněním posl</w:t>
      </w:r>
      <w:r>
        <w:t>ední vady a nedodělku z přejímacího řízení doložené protokolem o odstranění vad a nedodělků včetně odsouhlasení závěrečného vyúčtování stavebních nákladů.</w:t>
      </w:r>
    </w:p>
    <w:p w14:paraId="19524307" w14:textId="77777777" w:rsidR="001B6B6E" w:rsidRDefault="00040B48">
      <w:pPr>
        <w:pStyle w:val="Zkladntext1"/>
        <w:shd w:val="clear" w:color="auto" w:fill="auto"/>
        <w:spacing w:after="0"/>
        <w:jc w:val="center"/>
      </w:pPr>
      <w:r>
        <w:rPr>
          <w:b/>
          <w:bCs/>
        </w:rPr>
        <w:t>Článek 5</w:t>
      </w:r>
    </w:p>
    <w:p w14:paraId="03E20FD4" w14:textId="77777777" w:rsidR="001B6B6E" w:rsidRDefault="00040B48">
      <w:pPr>
        <w:pStyle w:val="Zkladntext1"/>
        <w:shd w:val="clear" w:color="auto" w:fill="auto"/>
        <w:jc w:val="center"/>
      </w:pPr>
      <w:r>
        <w:rPr>
          <w:b/>
          <w:bCs/>
        </w:rPr>
        <w:t>Odměna TDS, platební podmínky</w:t>
      </w:r>
    </w:p>
    <w:p w14:paraId="1285F8E8" w14:textId="77777777" w:rsidR="001B6B6E" w:rsidRDefault="00040B48">
      <w:pPr>
        <w:pStyle w:val="Zkladntext1"/>
        <w:numPr>
          <w:ilvl w:val="0"/>
          <w:numId w:val="4"/>
        </w:numPr>
        <w:shd w:val="clear" w:color="auto" w:fill="auto"/>
        <w:tabs>
          <w:tab w:val="left" w:pos="571"/>
        </w:tabs>
        <w:spacing w:after="340"/>
        <w:jc w:val="both"/>
      </w:pPr>
      <w:r>
        <w:t>Objednatel se zavazuje zaplatit TDS za uskutečnění činností po</w:t>
      </w:r>
      <w:r>
        <w:t xml:space="preserve">dle této smlouvy smluvní dohodnutou </w:t>
      </w:r>
      <w:r>
        <w:lastRenderedPageBreak/>
        <w:t>odměnu ve výši:</w:t>
      </w:r>
    </w:p>
    <w:p w14:paraId="38AA9B4C" w14:textId="77777777" w:rsidR="001B6B6E" w:rsidRDefault="00040B48">
      <w:pPr>
        <w:pStyle w:val="Zkladntext1"/>
        <w:shd w:val="clear" w:color="auto" w:fill="auto"/>
        <w:spacing w:after="340"/>
        <w:ind w:firstLine="580"/>
      </w:pPr>
      <w:r>
        <w:rPr>
          <w:b/>
          <w:bCs/>
        </w:rPr>
        <w:t xml:space="preserve">a) </w:t>
      </w:r>
      <w:r>
        <w:rPr>
          <w:b/>
          <w:bCs/>
          <w:u w:val="single"/>
        </w:rPr>
        <w:t>Výkon TDS - práce před zahájením a po dokončení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835"/>
      </w:tblGrid>
      <w:tr w:rsidR="001B6B6E" w14:paraId="429FD99E"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0414833C" w14:textId="77777777" w:rsidR="001B6B6E" w:rsidRDefault="00040B48">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14:paraId="21FB595C" w14:textId="77777777" w:rsidR="001B6B6E" w:rsidRDefault="00040B48">
            <w:pPr>
              <w:pStyle w:val="Jin0"/>
              <w:shd w:val="clear" w:color="auto" w:fill="auto"/>
              <w:spacing w:after="0"/>
              <w:jc w:val="center"/>
            </w:pPr>
            <w:r>
              <w:rPr>
                <w:b/>
                <w:bCs/>
              </w:rPr>
              <w:t>5.000,- Kč bez DPH</w:t>
            </w:r>
          </w:p>
        </w:tc>
      </w:tr>
      <w:tr w:rsidR="001B6B6E" w14:paraId="1B8E49FB"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096C48E9" w14:textId="77777777" w:rsidR="001B6B6E" w:rsidRDefault="00040B48">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14:paraId="1A35C333" w14:textId="77777777" w:rsidR="001B6B6E" w:rsidRDefault="00040B48">
            <w:pPr>
              <w:pStyle w:val="Jin0"/>
              <w:shd w:val="clear" w:color="auto" w:fill="auto"/>
              <w:spacing w:after="0"/>
              <w:jc w:val="center"/>
            </w:pPr>
            <w:r>
              <w:rPr>
                <w:b/>
                <w:bCs/>
              </w:rPr>
              <w:t>8.000,- Kč bez DPH</w:t>
            </w:r>
          </w:p>
        </w:tc>
      </w:tr>
      <w:tr w:rsidR="001B6B6E" w14:paraId="61D0B79D" w14:textId="77777777">
        <w:tblPrEx>
          <w:tblCellMar>
            <w:top w:w="0" w:type="dxa"/>
            <w:bottom w:w="0" w:type="dxa"/>
          </w:tblCellMar>
        </w:tblPrEx>
        <w:trPr>
          <w:trHeight w:hRule="exact" w:val="509"/>
          <w:jc w:val="right"/>
        </w:trPr>
        <w:tc>
          <w:tcPr>
            <w:tcW w:w="4397" w:type="dxa"/>
            <w:tcBorders>
              <w:top w:val="single" w:sz="4" w:space="0" w:color="auto"/>
              <w:left w:val="single" w:sz="4" w:space="0" w:color="auto"/>
            </w:tcBorders>
            <w:shd w:val="clear" w:color="auto" w:fill="FFFFFF"/>
            <w:vAlign w:val="center"/>
          </w:tcPr>
          <w:p w14:paraId="3CB8DC7A" w14:textId="77777777" w:rsidR="001B6B6E" w:rsidRDefault="00040B48">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14:paraId="1AEF1A4D" w14:textId="77777777" w:rsidR="001B6B6E" w:rsidRDefault="00040B48">
            <w:pPr>
              <w:pStyle w:val="Jin0"/>
              <w:shd w:val="clear" w:color="auto" w:fill="auto"/>
              <w:spacing w:after="0"/>
              <w:jc w:val="center"/>
            </w:pPr>
            <w:r>
              <w:rPr>
                <w:b/>
                <w:bCs/>
              </w:rPr>
              <w:t xml:space="preserve">13.000,- Kč bez </w:t>
            </w:r>
            <w:r>
              <w:rPr>
                <w:b/>
                <w:bCs/>
              </w:rPr>
              <w:t>DPH</w:t>
            </w:r>
          </w:p>
        </w:tc>
      </w:tr>
      <w:tr w:rsidR="001B6B6E" w14:paraId="2F99A6F3" w14:textId="77777777">
        <w:tblPrEx>
          <w:tblCellMar>
            <w:top w:w="0" w:type="dxa"/>
            <w:bottom w:w="0" w:type="dxa"/>
          </w:tblCellMar>
        </w:tblPrEx>
        <w:trPr>
          <w:trHeight w:hRule="exact" w:val="432"/>
          <w:jc w:val="right"/>
        </w:trPr>
        <w:tc>
          <w:tcPr>
            <w:tcW w:w="4397" w:type="dxa"/>
            <w:tcBorders>
              <w:top w:val="single" w:sz="4" w:space="0" w:color="auto"/>
              <w:left w:val="single" w:sz="4" w:space="0" w:color="auto"/>
            </w:tcBorders>
            <w:shd w:val="clear" w:color="auto" w:fill="FFFFFF"/>
            <w:vAlign w:val="center"/>
          </w:tcPr>
          <w:p w14:paraId="1F20F25B" w14:textId="77777777" w:rsidR="001B6B6E" w:rsidRDefault="00040B48">
            <w:pPr>
              <w:pStyle w:val="Jin0"/>
              <w:shd w:val="clear" w:color="auto" w:fill="auto"/>
              <w:spacing w:after="0"/>
            </w:pPr>
            <w:r>
              <w:rPr>
                <w:b/>
                <w:bCs/>
              </w:rPr>
              <w:t>DPH 21%</w:t>
            </w:r>
          </w:p>
        </w:tc>
        <w:tc>
          <w:tcPr>
            <w:tcW w:w="3835" w:type="dxa"/>
            <w:tcBorders>
              <w:top w:val="single" w:sz="4" w:space="0" w:color="auto"/>
              <w:left w:val="single" w:sz="4" w:space="0" w:color="auto"/>
              <w:right w:val="single" w:sz="4" w:space="0" w:color="auto"/>
            </w:tcBorders>
            <w:shd w:val="clear" w:color="auto" w:fill="FFFFFF"/>
            <w:vAlign w:val="center"/>
          </w:tcPr>
          <w:p w14:paraId="4DFE4B40" w14:textId="77777777" w:rsidR="001B6B6E" w:rsidRDefault="00040B48">
            <w:pPr>
              <w:pStyle w:val="Jin0"/>
              <w:shd w:val="clear" w:color="auto" w:fill="auto"/>
              <w:spacing w:after="0"/>
              <w:jc w:val="center"/>
            </w:pPr>
            <w:r>
              <w:rPr>
                <w:b/>
                <w:bCs/>
              </w:rPr>
              <w:t>0,- Kč bez DPH</w:t>
            </w:r>
          </w:p>
        </w:tc>
      </w:tr>
      <w:tr w:rsidR="001B6B6E" w14:paraId="7A566B4F" w14:textId="77777777">
        <w:tblPrEx>
          <w:tblCellMar>
            <w:top w:w="0" w:type="dxa"/>
            <w:bottom w:w="0" w:type="dxa"/>
          </w:tblCellMar>
        </w:tblPrEx>
        <w:trPr>
          <w:trHeight w:hRule="exact" w:val="571"/>
          <w:jc w:val="right"/>
        </w:trPr>
        <w:tc>
          <w:tcPr>
            <w:tcW w:w="4397" w:type="dxa"/>
            <w:tcBorders>
              <w:top w:val="single" w:sz="4" w:space="0" w:color="auto"/>
              <w:left w:val="single" w:sz="4" w:space="0" w:color="auto"/>
              <w:bottom w:val="single" w:sz="4" w:space="0" w:color="auto"/>
            </w:tcBorders>
            <w:shd w:val="clear" w:color="auto" w:fill="FFFFFF"/>
            <w:vAlign w:val="center"/>
          </w:tcPr>
          <w:p w14:paraId="34A683CE" w14:textId="77777777" w:rsidR="001B6B6E" w:rsidRDefault="00040B48">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731B5345" w14:textId="77777777" w:rsidR="001B6B6E" w:rsidRDefault="00040B48">
            <w:pPr>
              <w:pStyle w:val="Jin0"/>
              <w:shd w:val="clear" w:color="auto" w:fill="auto"/>
              <w:spacing w:after="0"/>
              <w:jc w:val="center"/>
            </w:pPr>
            <w:r>
              <w:rPr>
                <w:b/>
                <w:bCs/>
              </w:rPr>
              <w:t>13.000,- Kč s DPH</w:t>
            </w:r>
          </w:p>
        </w:tc>
      </w:tr>
    </w:tbl>
    <w:p w14:paraId="605FAF9B" w14:textId="77777777" w:rsidR="001B6B6E" w:rsidRDefault="001B6B6E">
      <w:pPr>
        <w:spacing w:after="339" w:line="1" w:lineRule="exact"/>
      </w:pPr>
    </w:p>
    <w:p w14:paraId="51E0BB87" w14:textId="77777777" w:rsidR="001B6B6E" w:rsidRDefault="00040B48">
      <w:pPr>
        <w:pStyle w:val="Zkladntext1"/>
        <w:shd w:val="clear" w:color="auto" w:fill="auto"/>
        <w:spacing w:after="240"/>
        <w:ind w:firstLine="740"/>
      </w:pPr>
      <w:r>
        <w:rPr>
          <w:b/>
          <w:bCs/>
        </w:rPr>
        <w:t xml:space="preserve">b) </w:t>
      </w:r>
      <w:r>
        <w:rPr>
          <w:b/>
          <w:bCs/>
          <w:u w:val="single"/>
        </w:rPr>
        <w:t>Výkon TDS - práce spojené s prováděním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835"/>
      </w:tblGrid>
      <w:tr w:rsidR="001B6B6E" w14:paraId="7F8D667E" w14:textId="77777777">
        <w:tblPrEx>
          <w:tblCellMar>
            <w:top w:w="0" w:type="dxa"/>
            <w:bottom w:w="0" w:type="dxa"/>
          </w:tblCellMar>
        </w:tblPrEx>
        <w:trPr>
          <w:trHeight w:hRule="exact" w:val="595"/>
          <w:jc w:val="right"/>
        </w:trPr>
        <w:tc>
          <w:tcPr>
            <w:tcW w:w="4397" w:type="dxa"/>
            <w:tcBorders>
              <w:top w:val="single" w:sz="4" w:space="0" w:color="auto"/>
              <w:left w:val="single" w:sz="4" w:space="0" w:color="auto"/>
            </w:tcBorders>
            <w:shd w:val="clear" w:color="auto" w:fill="FFFFFF"/>
            <w:vAlign w:val="bottom"/>
          </w:tcPr>
          <w:p w14:paraId="35870B4D" w14:textId="77777777" w:rsidR="001B6B6E" w:rsidRDefault="00040B48">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18C959F9" w14:textId="77777777" w:rsidR="001B6B6E" w:rsidRDefault="00040B48">
            <w:pPr>
              <w:pStyle w:val="Jin0"/>
              <w:shd w:val="clear" w:color="auto" w:fill="auto"/>
              <w:spacing w:after="0"/>
              <w:jc w:val="center"/>
            </w:pPr>
            <w:r>
              <w:rPr>
                <w:b/>
                <w:bCs/>
              </w:rPr>
              <w:t>400,- Kč bez DPH</w:t>
            </w:r>
          </w:p>
        </w:tc>
      </w:tr>
      <w:tr w:rsidR="001B6B6E" w14:paraId="175F44EB" w14:textId="77777777">
        <w:tblPrEx>
          <w:tblCellMar>
            <w:top w:w="0" w:type="dxa"/>
            <w:bottom w:w="0" w:type="dxa"/>
          </w:tblCellMar>
        </w:tblPrEx>
        <w:trPr>
          <w:trHeight w:hRule="exact" w:val="600"/>
          <w:jc w:val="right"/>
        </w:trPr>
        <w:tc>
          <w:tcPr>
            <w:tcW w:w="4397" w:type="dxa"/>
            <w:tcBorders>
              <w:top w:val="single" w:sz="4" w:space="0" w:color="auto"/>
              <w:left w:val="single" w:sz="4" w:space="0" w:color="auto"/>
              <w:bottom w:val="single" w:sz="4" w:space="0" w:color="auto"/>
            </w:tcBorders>
            <w:shd w:val="clear" w:color="auto" w:fill="FFFFFF"/>
            <w:vAlign w:val="bottom"/>
          </w:tcPr>
          <w:p w14:paraId="6EA1E316" w14:textId="77777777" w:rsidR="001B6B6E" w:rsidRDefault="00040B48">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5391B1CF" w14:textId="77777777" w:rsidR="001B6B6E" w:rsidRDefault="00040B48">
            <w:pPr>
              <w:pStyle w:val="Jin0"/>
              <w:shd w:val="clear" w:color="auto" w:fill="auto"/>
              <w:spacing w:after="0"/>
              <w:jc w:val="center"/>
            </w:pPr>
            <w:r>
              <w:rPr>
                <w:b/>
                <w:bCs/>
              </w:rPr>
              <w:t xml:space="preserve">700,- Kč </w:t>
            </w:r>
            <w:r>
              <w:rPr>
                <w:b/>
                <w:bCs/>
              </w:rPr>
              <w:t>bez DPH</w:t>
            </w:r>
          </w:p>
        </w:tc>
      </w:tr>
    </w:tbl>
    <w:p w14:paraId="3CE3A25E" w14:textId="77777777" w:rsidR="001B6B6E" w:rsidRDefault="001B6B6E">
      <w:pPr>
        <w:spacing w:after="499" w:line="1" w:lineRule="exact"/>
      </w:pPr>
    </w:p>
    <w:p w14:paraId="03D8D66E" w14:textId="77777777" w:rsidR="001B6B6E" w:rsidRDefault="00040B48">
      <w:pPr>
        <w:pStyle w:val="Zkladntext1"/>
        <w:numPr>
          <w:ilvl w:val="0"/>
          <w:numId w:val="4"/>
        </w:numPr>
        <w:shd w:val="clear" w:color="auto" w:fill="auto"/>
        <w:tabs>
          <w:tab w:val="left" w:pos="571"/>
        </w:tabs>
        <w:jc w:val="both"/>
      </w:pPr>
      <w:r>
        <w:t xml:space="preserve">V ceně podle bodu 5. 1. jsou zahrnuty veškeré náklady na výkon technického dozoru stavebníka nutné ke splnění díla dle čl. 3 této smlouvy a v rozsahu Přílohy č. 1 (Kalkulace odměny TDS), která je součástí této smlouvy, vč. cestovného na </w:t>
      </w:r>
      <w:r>
        <w:t>místo výkonu TDS a kontrolních dnů. Čas strávený cestou na/ze staveniště se do času výkonu TDS na staveništi nepočítá.</w:t>
      </w:r>
    </w:p>
    <w:p w14:paraId="30A6EB1D" w14:textId="77777777" w:rsidR="001B6B6E" w:rsidRDefault="00040B48">
      <w:pPr>
        <w:pStyle w:val="Zkladntext1"/>
        <w:numPr>
          <w:ilvl w:val="0"/>
          <w:numId w:val="4"/>
        </w:numPr>
        <w:shd w:val="clear" w:color="auto" w:fill="auto"/>
        <w:tabs>
          <w:tab w:val="left" w:pos="571"/>
        </w:tabs>
        <w:jc w:val="both"/>
      </w:pPr>
      <w:r>
        <w:t>Cena výkonu TDS na staveništi bude fakturována dle skutečného počtu hodin, doložených v soupisu návštěv TDS schvalovaného osobou pověřeno</w:t>
      </w:r>
      <w:r>
        <w:t>u jednat ve věcech technických.</w:t>
      </w:r>
    </w:p>
    <w:p w14:paraId="0E96975F" w14:textId="77777777" w:rsidR="001B6B6E" w:rsidRDefault="00040B48">
      <w:pPr>
        <w:pStyle w:val="Zkladntext1"/>
        <w:numPr>
          <w:ilvl w:val="0"/>
          <w:numId w:val="4"/>
        </w:numPr>
        <w:shd w:val="clear" w:color="auto" w:fill="auto"/>
        <w:tabs>
          <w:tab w:val="left" w:pos="571"/>
        </w:tabs>
        <w:jc w:val="both"/>
      </w:pPr>
      <w:r>
        <w:t>Ke sjednané ceně bez DPH za zajištění TDS bude u plátce DPH účtována daň z přidané hodnoty v zákonné výši.</w:t>
      </w:r>
    </w:p>
    <w:p w14:paraId="4239D733" w14:textId="77777777" w:rsidR="001B6B6E" w:rsidRDefault="00040B48">
      <w:pPr>
        <w:pStyle w:val="Zkladntext1"/>
        <w:numPr>
          <w:ilvl w:val="0"/>
          <w:numId w:val="4"/>
        </w:numPr>
        <w:shd w:val="clear" w:color="auto" w:fill="auto"/>
        <w:tabs>
          <w:tab w:val="left" w:pos="571"/>
        </w:tabs>
        <w:jc w:val="both"/>
      </w:pPr>
      <w:r>
        <w:t>Celkovou a pro účely fakturace rozhodnou cenou se u plátce DPH rozumí cena vč. DPH.</w:t>
      </w:r>
    </w:p>
    <w:p w14:paraId="4001A881" w14:textId="77777777" w:rsidR="001B6B6E" w:rsidRDefault="00040B48">
      <w:pPr>
        <w:pStyle w:val="Zkladntext1"/>
        <w:numPr>
          <w:ilvl w:val="0"/>
          <w:numId w:val="4"/>
        </w:numPr>
        <w:shd w:val="clear" w:color="auto" w:fill="auto"/>
        <w:tabs>
          <w:tab w:val="left" w:pos="571"/>
        </w:tabs>
        <w:jc w:val="both"/>
      </w:pPr>
      <w:r>
        <w:t>Smluvní strany se dohodly, že doj</w:t>
      </w:r>
      <w:r>
        <w:t>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w:t>
      </w:r>
      <w:r>
        <w:t xml:space="preserve"> není nutné uzavírat dodatek k této smlouvě.</w:t>
      </w:r>
    </w:p>
    <w:p w14:paraId="1AAA22B3" w14:textId="77777777" w:rsidR="001B6B6E" w:rsidRDefault="00040B48">
      <w:pPr>
        <w:pStyle w:val="Zkladntext1"/>
        <w:numPr>
          <w:ilvl w:val="0"/>
          <w:numId w:val="4"/>
        </w:numPr>
        <w:shd w:val="clear" w:color="auto" w:fill="auto"/>
        <w:tabs>
          <w:tab w:val="left" w:pos="571"/>
        </w:tabs>
        <w:jc w:val="both"/>
      </w:pPr>
      <w:r>
        <w:t>Dohodnutá odměna bude TDS proplacena na základě jeho daňového dokladu (faktury).</w:t>
      </w:r>
    </w:p>
    <w:p w14:paraId="0C01EB99" w14:textId="77777777" w:rsidR="001B6B6E" w:rsidRDefault="00040B48">
      <w:pPr>
        <w:pStyle w:val="Zkladntext1"/>
        <w:numPr>
          <w:ilvl w:val="0"/>
          <w:numId w:val="4"/>
        </w:numPr>
        <w:shd w:val="clear" w:color="auto" w:fill="auto"/>
        <w:tabs>
          <w:tab w:val="left" w:pos="571"/>
        </w:tabs>
        <w:spacing w:line="271" w:lineRule="auto"/>
        <w:jc w:val="both"/>
        <w:sectPr w:rsidR="001B6B6E">
          <w:headerReference w:type="even" r:id="rId7"/>
          <w:headerReference w:type="default" r:id="rId8"/>
          <w:footerReference w:type="even" r:id="rId9"/>
          <w:footerReference w:type="default" r:id="rId10"/>
          <w:headerReference w:type="first" r:id="rId11"/>
          <w:footerReference w:type="first" r:id="rId12"/>
          <w:pgSz w:w="12240" w:h="15840"/>
          <w:pgMar w:top="1968" w:right="1287" w:bottom="1277" w:left="1151" w:header="0" w:footer="3" w:gutter="0"/>
          <w:pgNumType w:start="1"/>
          <w:cols w:space="720"/>
          <w:noEndnote/>
          <w:docGrid w:linePitch="360"/>
        </w:sectPr>
      </w:pPr>
      <w:r>
        <w:t xml:space="preserve">Faktury budou vystaveny měsíčně v jednom vyhotovení a doručeny na adresu objednatele. Mimo povinných náležitostí dle zákona je TDS povinen uvádět na daňovém dokladu doslovný a přesný název akce </w:t>
      </w:r>
    </w:p>
    <w:p w14:paraId="40B7F365" w14:textId="77777777" w:rsidR="001B6B6E" w:rsidRDefault="00040B48">
      <w:pPr>
        <w:pStyle w:val="Zkladntext1"/>
        <w:shd w:val="clear" w:color="auto" w:fill="auto"/>
        <w:tabs>
          <w:tab w:val="left" w:pos="571"/>
        </w:tabs>
        <w:spacing w:line="271" w:lineRule="auto"/>
        <w:jc w:val="both"/>
      </w:pPr>
      <w:r>
        <w:lastRenderedPageBreak/>
        <w:t>nebo akcí, který je definován v ustanovení čl. 2 této smlouvy. Součástí faktury bude soupis počtu návštěv TDS v daném měsíci, odsouhlasený zástupcem objednatele.</w:t>
      </w:r>
    </w:p>
    <w:p w14:paraId="6C0146FA" w14:textId="77777777" w:rsidR="001B6B6E" w:rsidRDefault="00040B48">
      <w:pPr>
        <w:pStyle w:val="Zkladntext1"/>
        <w:numPr>
          <w:ilvl w:val="0"/>
          <w:numId w:val="4"/>
        </w:numPr>
        <w:shd w:val="clear" w:color="auto" w:fill="auto"/>
        <w:tabs>
          <w:tab w:val="left" w:pos="573"/>
        </w:tabs>
        <w:spacing w:line="271" w:lineRule="auto"/>
        <w:jc w:val="both"/>
      </w:pPr>
      <w:r>
        <w:t>Mezi smluvními stranami se touto smlouvou sjednává, že celkové plnění, na které je uzavřena ta</w:t>
      </w:r>
      <w:r>
        <w:t>to smlouva, je souhrnem všech dílčích plnění, jimiž se rozumí plnění činností provedených dle čl. 3.</w:t>
      </w:r>
    </w:p>
    <w:p w14:paraId="080CC422" w14:textId="77777777" w:rsidR="001B6B6E" w:rsidRDefault="00040B48">
      <w:pPr>
        <w:pStyle w:val="Zkladntext1"/>
        <w:numPr>
          <w:ilvl w:val="0"/>
          <w:numId w:val="4"/>
        </w:numPr>
        <w:shd w:val="clear" w:color="auto" w:fill="auto"/>
        <w:tabs>
          <w:tab w:val="left" w:pos="593"/>
        </w:tabs>
        <w:jc w:val="both"/>
      </w:pPr>
      <w:r>
        <w:t>Úhrada za plnění z této smlouvy bude realizována bezhotovostním převodem na účet TDS, který je správcem daně (finančním úřadem) zveřejněn způsobem umožňují</w:t>
      </w:r>
      <w:r>
        <w:t>cím dálkový přístup ve smyslu ustanovení § 98 zákona č. 235/2004 Sb. o dani z přidané hodnoty, ve znění pozdějších předpisů (dále jen „zákon o DPH“).</w:t>
      </w:r>
    </w:p>
    <w:p w14:paraId="6CCD01A0" w14:textId="77777777" w:rsidR="001B6B6E" w:rsidRDefault="00040B48">
      <w:pPr>
        <w:pStyle w:val="Zkladntext1"/>
        <w:numPr>
          <w:ilvl w:val="0"/>
          <w:numId w:val="4"/>
        </w:numPr>
        <w:shd w:val="clear" w:color="auto" w:fill="auto"/>
        <w:tabs>
          <w:tab w:val="left" w:pos="593"/>
        </w:tabs>
        <w:jc w:val="both"/>
      </w:pPr>
      <w:r>
        <w:t>Pokud se po dobu účinnosti této smlouvy TDS stane nespolehlivým plátcem ve smyslu ustanovení § 106a zákona</w:t>
      </w:r>
      <w:r>
        <w:t xml:space="preserve">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0FC43696" w14:textId="77777777" w:rsidR="001B6B6E" w:rsidRDefault="00040B48">
      <w:pPr>
        <w:pStyle w:val="Zkladntext1"/>
        <w:numPr>
          <w:ilvl w:val="0"/>
          <w:numId w:val="4"/>
        </w:numPr>
        <w:shd w:val="clear" w:color="auto" w:fill="auto"/>
        <w:tabs>
          <w:tab w:val="left" w:pos="593"/>
        </w:tabs>
        <w:jc w:val="both"/>
      </w:pPr>
      <w:r>
        <w:t>Objednatel uh</w:t>
      </w:r>
      <w:r>
        <w:t>radí prokázané náklady, které TDS nutně nebo účelně vynaložil při plnění předmětu smlouvy - správní a jiné poplatky. Úkony, na základě kterých tyto náklady vzniknou, TDS s objednatelem předem projedná.</w:t>
      </w:r>
    </w:p>
    <w:p w14:paraId="756EDBDA" w14:textId="77777777" w:rsidR="001B6B6E" w:rsidRDefault="00040B48">
      <w:pPr>
        <w:pStyle w:val="Zkladntext1"/>
        <w:numPr>
          <w:ilvl w:val="0"/>
          <w:numId w:val="4"/>
        </w:numPr>
        <w:shd w:val="clear" w:color="auto" w:fill="auto"/>
        <w:tabs>
          <w:tab w:val="left" w:pos="593"/>
        </w:tabs>
        <w:jc w:val="both"/>
      </w:pPr>
      <w:r>
        <w:t>Lhůta splatnosti daňových dokladů se vzájemnou dohodou</w:t>
      </w:r>
      <w:r>
        <w:t xml:space="preserve"> sjednává do 30 dnů ode dne, kdy objednatel obdrží oprávněně vystavený daňový doklad.</w:t>
      </w:r>
    </w:p>
    <w:p w14:paraId="38F51F59" w14:textId="77777777" w:rsidR="001B6B6E" w:rsidRDefault="00040B48">
      <w:pPr>
        <w:pStyle w:val="Zkladntext1"/>
        <w:numPr>
          <w:ilvl w:val="0"/>
          <w:numId w:val="4"/>
        </w:numPr>
        <w:shd w:val="clear" w:color="auto" w:fill="auto"/>
        <w:tabs>
          <w:tab w:val="left" w:pos="593"/>
        </w:tabs>
        <w:spacing w:after="220"/>
        <w:jc w:val="both"/>
      </w:pPr>
      <w:r>
        <w:t>Práce, které se případně vyskytnou nad rámec předmětu smlouvy, budou dohodnuty v dodatku této smlouvy. Odměna za tyto práce bude sjednána v souladu s náklady TDS dle příl</w:t>
      </w:r>
      <w:r>
        <w:t>ohy této smlouvy - kalkulace odměny.</w:t>
      </w:r>
    </w:p>
    <w:p w14:paraId="2EC07B90" w14:textId="77777777" w:rsidR="001B6B6E" w:rsidRDefault="00040B48">
      <w:pPr>
        <w:pStyle w:val="Zkladntext1"/>
        <w:shd w:val="clear" w:color="auto" w:fill="auto"/>
        <w:spacing w:after="0"/>
        <w:jc w:val="center"/>
      </w:pPr>
      <w:r>
        <w:rPr>
          <w:b/>
          <w:bCs/>
        </w:rPr>
        <w:t>Článek 6</w:t>
      </w:r>
    </w:p>
    <w:p w14:paraId="2951222C" w14:textId="77777777" w:rsidR="001B6B6E" w:rsidRDefault="00040B48">
      <w:pPr>
        <w:pStyle w:val="Zkladntext1"/>
        <w:shd w:val="clear" w:color="auto" w:fill="auto"/>
        <w:jc w:val="center"/>
      </w:pPr>
      <w:r>
        <w:rPr>
          <w:b/>
          <w:bCs/>
        </w:rPr>
        <w:t>Práva a povinnosti smluvních stran</w:t>
      </w:r>
    </w:p>
    <w:p w14:paraId="2898CA2D" w14:textId="77777777" w:rsidR="001B6B6E" w:rsidRDefault="00040B48">
      <w:pPr>
        <w:pStyle w:val="Zkladntext1"/>
        <w:numPr>
          <w:ilvl w:val="0"/>
          <w:numId w:val="5"/>
        </w:numPr>
        <w:shd w:val="clear" w:color="auto" w:fill="auto"/>
        <w:tabs>
          <w:tab w:val="left" w:pos="573"/>
        </w:tabs>
        <w:jc w:val="both"/>
      </w:pPr>
      <w:r>
        <w:t>TDS je povinen postupovat při zařizování smluvené záležitosti s veškerou odbornou péčí, podle svých schopností a znalostí a podle pokynů objednatele.</w:t>
      </w:r>
    </w:p>
    <w:p w14:paraId="0890F22C" w14:textId="77777777" w:rsidR="001B6B6E" w:rsidRDefault="00040B48">
      <w:pPr>
        <w:pStyle w:val="Zkladntext1"/>
        <w:numPr>
          <w:ilvl w:val="0"/>
          <w:numId w:val="5"/>
        </w:numPr>
        <w:shd w:val="clear" w:color="auto" w:fill="auto"/>
        <w:tabs>
          <w:tab w:val="left" w:pos="573"/>
        </w:tabs>
        <w:jc w:val="both"/>
      </w:pPr>
      <w:r>
        <w:t>Dodavatel je oprávněn pln</w:t>
      </w:r>
      <w:r>
        <w:t>it předmět této smlouvy pouze prostřednictvím osob, jejichž odborná praxe byla předmětem hodnocení nabídek podaných na veřejnou zakázku zadanou v poptávkovém řízení na uzavření této smlouvy</w:t>
      </w:r>
      <w:r>
        <w:rPr>
          <w:b/>
          <w:bCs/>
        </w:rPr>
        <w:t>.</w:t>
      </w:r>
    </w:p>
    <w:p w14:paraId="3BA742F3" w14:textId="77777777" w:rsidR="001B6B6E" w:rsidRDefault="00040B48">
      <w:pPr>
        <w:pStyle w:val="Zkladntext1"/>
        <w:numPr>
          <w:ilvl w:val="0"/>
          <w:numId w:val="5"/>
        </w:numPr>
        <w:shd w:val="clear" w:color="auto" w:fill="auto"/>
        <w:tabs>
          <w:tab w:val="left" w:pos="573"/>
        </w:tabs>
        <w:jc w:val="both"/>
      </w:pPr>
      <w:r>
        <w:t xml:space="preserve">Odpovědné osoby, které budou zajišťovat výkon technického dozoru </w:t>
      </w:r>
      <w:r>
        <w:t>stavebníka na staveništi:</w:t>
      </w:r>
    </w:p>
    <w:p w14:paraId="1AC02A43" w14:textId="77777777" w:rsidR="001B6B6E" w:rsidRDefault="00040B48">
      <w:pPr>
        <w:pStyle w:val="Zkladntext1"/>
        <w:shd w:val="clear" w:color="auto" w:fill="auto"/>
        <w:ind w:left="1320"/>
      </w:pPr>
      <w:r>
        <w:rPr>
          <w:b/>
          <w:bCs/>
        </w:rPr>
        <w:t>Odpovědný TDS - Dopravní stavby, nekolejová vozidla</w:t>
      </w:r>
    </w:p>
    <w:p w14:paraId="592218D7" w14:textId="77777777" w:rsidR="001B6B6E" w:rsidRDefault="00040B48">
      <w:pPr>
        <w:pStyle w:val="Zkladntext1"/>
        <w:shd w:val="clear" w:color="auto" w:fill="auto"/>
        <w:spacing w:after="40"/>
        <w:ind w:left="2140"/>
      </w:pPr>
      <w:r>
        <w:t>(jméno, příjmení, titul, číslo autorizace):</w:t>
      </w:r>
    </w:p>
    <w:p w14:paraId="0C1FDB68" w14:textId="77777777" w:rsidR="001B6B6E" w:rsidRDefault="00040B48">
      <w:pPr>
        <w:pStyle w:val="Zkladntext1"/>
        <w:shd w:val="clear" w:color="auto" w:fill="auto"/>
        <w:spacing w:after="220"/>
        <w:ind w:left="1440"/>
      </w:pPr>
      <w:r>
        <w:rPr>
          <w:b/>
          <w:bCs/>
        </w:rPr>
        <w:t>ČKAIT č.</w:t>
      </w:r>
    </w:p>
    <w:p w14:paraId="3D30DC74" w14:textId="77777777" w:rsidR="001B6B6E" w:rsidRDefault="00040B48">
      <w:pPr>
        <w:pStyle w:val="Zkladntext1"/>
        <w:numPr>
          <w:ilvl w:val="0"/>
          <w:numId w:val="5"/>
        </w:numPr>
        <w:shd w:val="clear" w:color="auto" w:fill="auto"/>
        <w:tabs>
          <w:tab w:val="left" w:pos="573"/>
        </w:tabs>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16862669" w14:textId="77777777" w:rsidR="001B6B6E" w:rsidRDefault="00040B48">
      <w:pPr>
        <w:pStyle w:val="Zkladntext1"/>
        <w:numPr>
          <w:ilvl w:val="0"/>
          <w:numId w:val="5"/>
        </w:numPr>
        <w:shd w:val="clear" w:color="auto" w:fill="auto"/>
        <w:tabs>
          <w:tab w:val="left" w:pos="573"/>
        </w:tabs>
        <w:jc w:val="both"/>
      </w:pPr>
      <w:r>
        <w:t>Vyžaduje-li činnost TDS podle této smlouvy právní jednání objednatele, je objednat</w:t>
      </w:r>
      <w:r>
        <w:t>el povinen vystavit na žádost TDS písemnou plnou moc pro toto jednání. TDS se zavazuje využít tuto plnou moc jen v rozsahu stanoveném plnou mocí a touto smlouvou.</w:t>
      </w:r>
    </w:p>
    <w:p w14:paraId="337C3C93" w14:textId="77777777" w:rsidR="001B6B6E" w:rsidRDefault="00040B48">
      <w:pPr>
        <w:pStyle w:val="Zkladntext1"/>
        <w:numPr>
          <w:ilvl w:val="0"/>
          <w:numId w:val="5"/>
        </w:numPr>
        <w:shd w:val="clear" w:color="auto" w:fill="auto"/>
        <w:tabs>
          <w:tab w:val="left" w:pos="573"/>
        </w:tabs>
        <w:jc w:val="both"/>
      </w:pPr>
      <w:r>
        <w:t>TDS je povinen předat objednateli bez zbytečného odkladu věci, které za něj převzal při vyřiz</w:t>
      </w:r>
      <w:r>
        <w:t>ování záležitostí.</w:t>
      </w:r>
    </w:p>
    <w:p w14:paraId="402C903F" w14:textId="77777777" w:rsidR="001B6B6E" w:rsidRDefault="00040B48">
      <w:pPr>
        <w:pStyle w:val="Zkladntext1"/>
        <w:numPr>
          <w:ilvl w:val="0"/>
          <w:numId w:val="5"/>
        </w:numPr>
        <w:shd w:val="clear" w:color="auto" w:fill="auto"/>
        <w:tabs>
          <w:tab w:val="left" w:pos="573"/>
        </w:tabs>
        <w:jc w:val="both"/>
      </w:pPr>
      <w:r>
        <w:t>Objednatel se zavazuje poskytnout TDS veškeré informace, které jsou nutné k zařízení záležitosti.</w:t>
      </w:r>
    </w:p>
    <w:p w14:paraId="08A68740" w14:textId="77777777" w:rsidR="001B6B6E" w:rsidRDefault="00040B48">
      <w:pPr>
        <w:pStyle w:val="Zkladntext1"/>
        <w:numPr>
          <w:ilvl w:val="0"/>
          <w:numId w:val="5"/>
        </w:numPr>
        <w:shd w:val="clear" w:color="auto" w:fill="auto"/>
        <w:tabs>
          <w:tab w:val="left" w:pos="573"/>
        </w:tabs>
        <w:jc w:val="both"/>
      </w:pPr>
      <w:r>
        <w:t>Objednatel je oprávněn vyhradit si účast svého pověřeného zástupce při jakémkoliv úkonu TDS, který se týká předmětu této smlouvy.</w:t>
      </w:r>
    </w:p>
    <w:p w14:paraId="779F44DD" w14:textId="77777777" w:rsidR="001B6B6E" w:rsidRDefault="00040B48">
      <w:pPr>
        <w:pStyle w:val="Zkladntext1"/>
        <w:numPr>
          <w:ilvl w:val="0"/>
          <w:numId w:val="5"/>
        </w:numPr>
        <w:shd w:val="clear" w:color="auto" w:fill="auto"/>
        <w:tabs>
          <w:tab w:val="left" w:pos="573"/>
        </w:tabs>
        <w:jc w:val="both"/>
      </w:pPr>
      <w:r>
        <w:t>Dle § 2 p</w:t>
      </w:r>
      <w:r>
        <w:t>ísm. e) zákona č. 320/2001 Sb., o finanční kontrole ve veřejné správě a o změně některých zákonů (zákon o finanční kontrole), je TDS osobou povinnou spolupůsobit při výkonu finanční kontroly.</w:t>
      </w:r>
    </w:p>
    <w:p w14:paraId="3421CF57" w14:textId="77777777" w:rsidR="001B6B6E" w:rsidRDefault="00040B48">
      <w:pPr>
        <w:pStyle w:val="Zkladntext1"/>
        <w:shd w:val="clear" w:color="auto" w:fill="auto"/>
        <w:spacing w:after="0"/>
        <w:jc w:val="center"/>
      </w:pPr>
      <w:r>
        <w:rPr>
          <w:b/>
          <w:bCs/>
        </w:rPr>
        <w:lastRenderedPageBreak/>
        <w:t>Článek 7</w:t>
      </w:r>
    </w:p>
    <w:p w14:paraId="101C1C98" w14:textId="77777777" w:rsidR="001B6B6E" w:rsidRDefault="00040B48">
      <w:pPr>
        <w:pStyle w:val="Zkladntext1"/>
        <w:shd w:val="clear" w:color="auto" w:fill="auto"/>
        <w:spacing w:after="100"/>
        <w:jc w:val="center"/>
      </w:pPr>
      <w:r>
        <w:rPr>
          <w:b/>
          <w:bCs/>
        </w:rPr>
        <w:t>Změna závazku</w:t>
      </w:r>
    </w:p>
    <w:p w14:paraId="21819A7C" w14:textId="77777777" w:rsidR="001B6B6E" w:rsidRDefault="00040B48">
      <w:pPr>
        <w:pStyle w:val="Zkladntext1"/>
        <w:numPr>
          <w:ilvl w:val="0"/>
          <w:numId w:val="6"/>
        </w:numPr>
        <w:shd w:val="clear" w:color="auto" w:fill="auto"/>
        <w:tabs>
          <w:tab w:val="left" w:pos="571"/>
        </w:tabs>
        <w:spacing w:after="100"/>
        <w:jc w:val="both"/>
      </w:pPr>
      <w:r>
        <w:t>Tuto smlouvu lze měnit pouze formou písem</w:t>
      </w:r>
      <w:r>
        <w:t>ných, číslovaných dodatků, podepsaných oprávněnými zástupci obou smluvních stran.</w:t>
      </w:r>
    </w:p>
    <w:p w14:paraId="0410416C" w14:textId="77777777" w:rsidR="001B6B6E" w:rsidRDefault="00040B48">
      <w:pPr>
        <w:pStyle w:val="Zkladntext1"/>
        <w:numPr>
          <w:ilvl w:val="0"/>
          <w:numId w:val="6"/>
        </w:numPr>
        <w:shd w:val="clear" w:color="auto" w:fill="auto"/>
        <w:tabs>
          <w:tab w:val="left" w:pos="571"/>
        </w:tabs>
        <w:spacing w:after="340"/>
        <w:jc w:val="both"/>
      </w:pPr>
      <w:r>
        <w:t>K návrhům dodatků této smlouvy se smluvní strany zavazují písemně vyjádřit do sedmi dnů ode dne doručení. Po tuto dobu je navrhující strana tímto návrhem vázána.</w:t>
      </w:r>
    </w:p>
    <w:p w14:paraId="7EAA6C73" w14:textId="77777777" w:rsidR="001B6B6E" w:rsidRDefault="00040B48">
      <w:pPr>
        <w:pStyle w:val="Zkladntext1"/>
        <w:shd w:val="clear" w:color="auto" w:fill="auto"/>
        <w:spacing w:after="0"/>
        <w:jc w:val="center"/>
      </w:pPr>
      <w:r>
        <w:rPr>
          <w:b/>
          <w:bCs/>
        </w:rPr>
        <w:t>Článek 8</w:t>
      </w:r>
    </w:p>
    <w:p w14:paraId="6B0F7C06" w14:textId="77777777" w:rsidR="001B6B6E" w:rsidRDefault="00040B48">
      <w:pPr>
        <w:pStyle w:val="Zkladntext1"/>
        <w:shd w:val="clear" w:color="auto" w:fill="auto"/>
        <w:spacing w:after="100"/>
        <w:jc w:val="center"/>
      </w:pPr>
      <w:r>
        <w:rPr>
          <w:b/>
          <w:bCs/>
        </w:rPr>
        <w:t>Sankce</w:t>
      </w:r>
    </w:p>
    <w:p w14:paraId="4C15E2F2" w14:textId="77777777" w:rsidR="001B6B6E" w:rsidRDefault="00040B48">
      <w:pPr>
        <w:pStyle w:val="Zkladntext1"/>
        <w:numPr>
          <w:ilvl w:val="0"/>
          <w:numId w:val="7"/>
        </w:numPr>
        <w:shd w:val="clear" w:color="auto" w:fill="auto"/>
        <w:tabs>
          <w:tab w:val="left" w:pos="571"/>
        </w:tabs>
        <w:spacing w:after="100"/>
        <w:jc w:val="both"/>
      </w:pPr>
      <w:r>
        <w:t>V případě zjištění neplnění některé z činností blíže specifikovaných v čl. 3. smlouvy je TDS povinen uhradit objednateli smluvní pokutu ve výši 0,5% z celkové ceny plnění vč. DPH za každé zjištění. Tuto pokutu je možné ukládat opakovaně, dokud nedoj</w:t>
      </w:r>
      <w:r>
        <w:t>de ke zjednání nápravy v přiměřené lhůtě stanovené objednatelem.</w:t>
      </w:r>
    </w:p>
    <w:p w14:paraId="7EB045FC" w14:textId="77777777" w:rsidR="001B6B6E" w:rsidRDefault="00040B48">
      <w:pPr>
        <w:pStyle w:val="Zkladntext1"/>
        <w:numPr>
          <w:ilvl w:val="0"/>
          <w:numId w:val="7"/>
        </w:numPr>
        <w:shd w:val="clear" w:color="auto" w:fill="auto"/>
        <w:tabs>
          <w:tab w:val="left" w:pos="571"/>
        </w:tabs>
        <w:spacing w:after="100"/>
        <w:jc w:val="both"/>
      </w:pPr>
      <w:r>
        <w:t>Zaplacením smluvní pokuty není dotčeno právo objednatele na náhradu škody způsobenou TDS a zjednání nápravy vedoucí k odstranění vady.</w:t>
      </w:r>
    </w:p>
    <w:p w14:paraId="4B79E036" w14:textId="77777777" w:rsidR="001B6B6E" w:rsidRDefault="00040B48">
      <w:pPr>
        <w:pStyle w:val="Zkladntext1"/>
        <w:numPr>
          <w:ilvl w:val="0"/>
          <w:numId w:val="7"/>
        </w:numPr>
        <w:shd w:val="clear" w:color="auto" w:fill="auto"/>
        <w:tabs>
          <w:tab w:val="left" w:pos="571"/>
        </w:tabs>
        <w:spacing w:after="100"/>
        <w:jc w:val="both"/>
      </w:pPr>
      <w:r>
        <w:t>V případě prodlení objednatele se zaplacením faktur uhra</w:t>
      </w:r>
      <w:r>
        <w:t>dí objednatel TDS smluvní pokutu v zákonné výši za každý den prodlení.</w:t>
      </w:r>
    </w:p>
    <w:p w14:paraId="1D9B67A3" w14:textId="77777777" w:rsidR="001B6B6E" w:rsidRDefault="00040B48">
      <w:pPr>
        <w:pStyle w:val="Zkladntext1"/>
        <w:numPr>
          <w:ilvl w:val="0"/>
          <w:numId w:val="7"/>
        </w:numPr>
        <w:shd w:val="clear" w:color="auto" w:fill="auto"/>
        <w:tabs>
          <w:tab w:val="left" w:pos="571"/>
        </w:tabs>
        <w:spacing w:after="340"/>
        <w:jc w:val="both"/>
      </w:pPr>
      <w:r>
        <w:t>Smluvní pokuta je splatná do 10 dnů poté, co bude doklad doručen povinné smluvní straně.</w:t>
      </w:r>
    </w:p>
    <w:p w14:paraId="6DE3A0E5" w14:textId="77777777" w:rsidR="001B6B6E" w:rsidRDefault="00040B48">
      <w:pPr>
        <w:pStyle w:val="Zkladntext1"/>
        <w:shd w:val="clear" w:color="auto" w:fill="auto"/>
        <w:spacing w:after="100"/>
        <w:jc w:val="center"/>
      </w:pPr>
      <w:r>
        <w:rPr>
          <w:b/>
          <w:bCs/>
        </w:rPr>
        <w:t>Článek 9</w:t>
      </w:r>
      <w:r>
        <w:rPr>
          <w:b/>
          <w:bCs/>
        </w:rPr>
        <w:br/>
        <w:t>Odpovědnost za škodu</w:t>
      </w:r>
    </w:p>
    <w:p w14:paraId="50A0525F" w14:textId="77777777" w:rsidR="001B6B6E" w:rsidRDefault="00040B48">
      <w:pPr>
        <w:pStyle w:val="Zkladntext1"/>
        <w:numPr>
          <w:ilvl w:val="0"/>
          <w:numId w:val="8"/>
        </w:numPr>
        <w:shd w:val="clear" w:color="auto" w:fill="auto"/>
        <w:tabs>
          <w:tab w:val="left" w:pos="571"/>
        </w:tabs>
        <w:spacing w:after="100"/>
        <w:jc w:val="both"/>
      </w:pPr>
      <w:r>
        <w:rPr>
          <w:b/>
          <w:bCs/>
        </w:rPr>
        <w:t>TDS odpovídá za škodu, která objednateli vznikne v důsledku vadnéh</w:t>
      </w:r>
      <w:r>
        <w:rPr>
          <w:b/>
          <w:bCs/>
        </w:rPr>
        <w:t>o plnění, a to v plném rozsahu</w:t>
      </w:r>
      <w:r>
        <w:t>. Za škodu se považuje i újma, která objednateli vznikla tím, že musel vynaložit náklady v důsledku porušení povinností TDS.</w:t>
      </w:r>
    </w:p>
    <w:p w14:paraId="3184F6FB" w14:textId="77777777" w:rsidR="001B6B6E" w:rsidRDefault="00040B48">
      <w:pPr>
        <w:pStyle w:val="Zkladntext1"/>
        <w:numPr>
          <w:ilvl w:val="0"/>
          <w:numId w:val="8"/>
        </w:numPr>
        <w:shd w:val="clear" w:color="auto" w:fill="auto"/>
        <w:tabs>
          <w:tab w:val="left" w:pos="571"/>
        </w:tabs>
        <w:spacing w:after="100"/>
        <w:jc w:val="both"/>
      </w:pPr>
      <w:r>
        <w:rPr>
          <w:b/>
          <w:bCs/>
        </w:rPr>
        <w:t>TDS se zavazuje</w:t>
      </w:r>
      <w:r>
        <w:t xml:space="preserve">, že po celou dobu plnění svého závazku z této smlouvy </w:t>
      </w:r>
      <w:r>
        <w:rPr>
          <w:b/>
          <w:bCs/>
        </w:rPr>
        <w:t xml:space="preserve">bude mít </w:t>
      </w:r>
      <w:r>
        <w:t xml:space="preserve">na vlastní náklady </w:t>
      </w:r>
      <w:r>
        <w:rPr>
          <w:b/>
          <w:bCs/>
        </w:rPr>
        <w:t>sje</w:t>
      </w:r>
      <w:r>
        <w:rPr>
          <w:b/>
          <w:bCs/>
        </w:rPr>
        <w:t xml:space="preserve">dnáno profesní pojištění odpovědnosti </w:t>
      </w:r>
      <w:r>
        <w:t xml:space="preserve">za škodu způsobenou třetím osobám vyplývající z dodávaného předmětu smlouvy </w:t>
      </w:r>
      <w:r>
        <w:rPr>
          <w:b/>
          <w:bCs/>
        </w:rPr>
        <w:t>s limitem min. 1.000.000,00Kč</w:t>
      </w:r>
      <w:r>
        <w:t>.</w:t>
      </w:r>
    </w:p>
    <w:p w14:paraId="5503C74F" w14:textId="77777777" w:rsidR="001B6B6E" w:rsidRDefault="00040B48">
      <w:pPr>
        <w:pStyle w:val="Zkladntext1"/>
        <w:numPr>
          <w:ilvl w:val="0"/>
          <w:numId w:val="8"/>
        </w:numPr>
        <w:shd w:val="clear" w:color="auto" w:fill="auto"/>
        <w:tabs>
          <w:tab w:val="left" w:pos="571"/>
        </w:tabs>
        <w:spacing w:after="340"/>
        <w:jc w:val="both"/>
      </w:pPr>
      <w:r>
        <w:t>Odpovědnost za škodu se řídí příslušnými ustanoveními občanského zákoníku, nestanoví-li smlouva jinak.</w:t>
      </w:r>
    </w:p>
    <w:p w14:paraId="0D021086" w14:textId="77777777" w:rsidR="001B6B6E" w:rsidRDefault="00040B48">
      <w:pPr>
        <w:pStyle w:val="Zkladntext1"/>
        <w:shd w:val="clear" w:color="auto" w:fill="auto"/>
        <w:spacing w:after="0"/>
        <w:jc w:val="center"/>
      </w:pPr>
      <w:r>
        <w:rPr>
          <w:b/>
          <w:bCs/>
        </w:rPr>
        <w:t>Článek 1</w:t>
      </w:r>
      <w:r>
        <w:rPr>
          <w:b/>
          <w:bCs/>
        </w:rPr>
        <w:t>0</w:t>
      </w:r>
    </w:p>
    <w:p w14:paraId="23408A98" w14:textId="77777777" w:rsidR="001B6B6E" w:rsidRDefault="00040B48">
      <w:pPr>
        <w:pStyle w:val="Zkladntext1"/>
        <w:shd w:val="clear" w:color="auto" w:fill="auto"/>
        <w:spacing w:after="100"/>
        <w:jc w:val="center"/>
      </w:pPr>
      <w:r>
        <w:rPr>
          <w:b/>
          <w:bCs/>
        </w:rPr>
        <w:t>Ostatní ujednání, závěrečná ustanovení</w:t>
      </w:r>
    </w:p>
    <w:p w14:paraId="7E11BF9C" w14:textId="77777777" w:rsidR="001B6B6E" w:rsidRDefault="00040B48">
      <w:pPr>
        <w:pStyle w:val="Zkladntext1"/>
        <w:numPr>
          <w:ilvl w:val="0"/>
          <w:numId w:val="9"/>
        </w:numPr>
        <w:shd w:val="clear" w:color="auto" w:fill="auto"/>
        <w:tabs>
          <w:tab w:val="left" w:pos="582"/>
        </w:tabs>
        <w:spacing w:after="100"/>
        <w:jc w:val="both"/>
      </w:pPr>
      <w:r>
        <w:t>Tato smlouva je uzavřena na dobu určitou ode dne jejího podpisu do dne ukončení předmětu plnění.</w:t>
      </w:r>
    </w:p>
    <w:p w14:paraId="09F0AE13" w14:textId="77777777" w:rsidR="001B6B6E" w:rsidRDefault="00040B48">
      <w:pPr>
        <w:pStyle w:val="Zkladntext1"/>
        <w:numPr>
          <w:ilvl w:val="0"/>
          <w:numId w:val="9"/>
        </w:numPr>
        <w:shd w:val="clear" w:color="auto" w:fill="auto"/>
        <w:tabs>
          <w:tab w:val="left" w:pos="582"/>
        </w:tabs>
        <w:spacing w:after="100"/>
        <w:jc w:val="both"/>
      </w:pPr>
      <w:r>
        <w:t xml:space="preserve">TDS je oprávněn vypovědět smlouvu s účinností ke konci kalendářního měsíce následujícího po měsíci, v němž byla </w:t>
      </w:r>
      <w:r>
        <w:t>výpověď doručena objednateli, nevyplývá-li z výpovědi doba pozdější. Do doby ukončení výpovědní lhůty jsou smluvní strany vázány zněním § 2440 občanského zákoníku.</w:t>
      </w:r>
    </w:p>
    <w:p w14:paraId="7152BFAE" w14:textId="77777777" w:rsidR="001B6B6E" w:rsidRDefault="00040B48">
      <w:pPr>
        <w:pStyle w:val="Zkladntext1"/>
        <w:numPr>
          <w:ilvl w:val="0"/>
          <w:numId w:val="9"/>
        </w:numPr>
        <w:shd w:val="clear" w:color="auto" w:fill="auto"/>
        <w:tabs>
          <w:tab w:val="left" w:pos="582"/>
        </w:tabs>
        <w:spacing w:after="100"/>
        <w:jc w:val="both"/>
      </w:pPr>
      <w:r>
        <w:t>Pokud jedna ze smluvních stran poruší závažným způsobem své povinnosti, je druhá strana oprá</w:t>
      </w:r>
      <w:r>
        <w:t>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w:t>
      </w:r>
      <w:r>
        <w:t>tečňovat činnosti, ke kterým se zavázal. Jestliže by tímto přerušením činností mohla vzniknout objednateli škoda, je TDS povinen na toto nebezpečí upozornit a navrhnout, jaká opatření je třeba učinit. Smlouva může být rovněž zrušena dohodou smluvních stran</w:t>
      </w:r>
      <w:r>
        <w:t>. Výpověď i dohoda musí být v písemné formě.</w:t>
      </w:r>
    </w:p>
    <w:p w14:paraId="0E905992" w14:textId="77777777" w:rsidR="001B6B6E" w:rsidRDefault="00040B48">
      <w:pPr>
        <w:pStyle w:val="Zkladntext1"/>
        <w:numPr>
          <w:ilvl w:val="0"/>
          <w:numId w:val="9"/>
        </w:numPr>
        <w:shd w:val="clear" w:color="auto" w:fill="auto"/>
        <w:tabs>
          <w:tab w:val="left" w:pos="582"/>
        </w:tabs>
        <w:spacing w:after="100"/>
        <w:jc w:val="both"/>
      </w:pPr>
      <w:r>
        <w:t>Objednatel má právo vypovědět tuto smlouvu v případě, že v souvislosti s plněním účelu této smlouvy dojde ke spáchání trestného činu. Výpovědní doba činí 3 dny a začíná běžet dnem následujícím po dni, kdy bylo p</w:t>
      </w:r>
      <w:r>
        <w:t>ísemné vyhotovení výpovědi doručeno TDS.</w:t>
      </w:r>
      <w:r>
        <w:br w:type="page"/>
      </w:r>
    </w:p>
    <w:p w14:paraId="52C8E41F" w14:textId="77777777" w:rsidR="001B6B6E" w:rsidRDefault="00040B48">
      <w:pPr>
        <w:spacing w:line="1" w:lineRule="exact"/>
      </w:pPr>
      <w:r>
        <w:rPr>
          <w:noProof/>
        </w:rPr>
        <w:lastRenderedPageBreak/>
        <w:drawing>
          <wp:anchor distT="0" distB="571500" distL="0" distR="0" simplePos="0" relativeHeight="125829378" behindDoc="0" locked="0" layoutInCell="1" allowOverlap="1" wp14:anchorId="00D9D974" wp14:editId="4077FA0D">
            <wp:simplePos x="0" y="0"/>
            <wp:positionH relativeFrom="page">
              <wp:posOffset>4661535</wp:posOffset>
            </wp:positionH>
            <wp:positionV relativeFrom="paragraph">
              <wp:posOffset>0</wp:posOffset>
            </wp:positionV>
            <wp:extent cx="981710" cy="359410"/>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3"/>
                    <a:stretch/>
                  </pic:blipFill>
                  <pic:spPr>
                    <a:xfrm>
                      <a:off x="0" y="0"/>
                      <a:ext cx="981710" cy="359410"/>
                    </a:xfrm>
                    <a:prstGeom prst="rect">
                      <a:avLst/>
                    </a:prstGeom>
                  </pic:spPr>
                </pic:pic>
              </a:graphicData>
            </a:graphic>
          </wp:anchor>
        </w:drawing>
      </w:r>
    </w:p>
    <w:p w14:paraId="7FE447EF" w14:textId="77777777" w:rsidR="001B6B6E" w:rsidRDefault="00040B48">
      <w:pPr>
        <w:pStyle w:val="Zkladntext1"/>
        <w:numPr>
          <w:ilvl w:val="0"/>
          <w:numId w:val="9"/>
        </w:numPr>
        <w:shd w:val="clear" w:color="auto" w:fill="auto"/>
        <w:tabs>
          <w:tab w:val="left" w:pos="582"/>
        </w:tabs>
        <w:spacing w:after="100"/>
        <w:jc w:val="both"/>
      </w:pPr>
      <w:r>
        <w:t xml:space="preserve">Objednatel si vyhrazuje právo odstoupit od smlouvy v případě, že stavba, pro kterou se sjednává předmět plnění dle č. 2, nebude zahájena v termínu 12 měsíců od účinnosti této smlouvy. TDS bere tuto </w:t>
      </w:r>
      <w:r>
        <w:t>skutečnost na vědomí a pro případ, že se tak stane, je s tím srozuměn.</w:t>
      </w:r>
    </w:p>
    <w:p w14:paraId="73A89162" w14:textId="77777777" w:rsidR="001B6B6E" w:rsidRDefault="00040B48">
      <w:pPr>
        <w:pStyle w:val="Zkladntext1"/>
        <w:numPr>
          <w:ilvl w:val="0"/>
          <w:numId w:val="9"/>
        </w:numPr>
        <w:shd w:val="clear" w:color="auto" w:fill="auto"/>
        <w:tabs>
          <w:tab w:val="left" w:pos="582"/>
        </w:tabs>
        <w:spacing w:after="100"/>
        <w:jc w:val="both"/>
      </w:pPr>
      <w:r>
        <w:t>Smluvní strany prohlašují, že tato smlouva neobsahuje žádné údaje, které by byly smluvními stranami považovány za obchodní tajemství, stejně tak jako údaje, jejichž zveřejnění by bránil</w:t>
      </w:r>
      <w:r>
        <w:t>y jiné právní předpisy.</w:t>
      </w:r>
    </w:p>
    <w:p w14:paraId="24DE5CA8" w14:textId="77777777" w:rsidR="001B6B6E" w:rsidRDefault="00040B48">
      <w:pPr>
        <w:pStyle w:val="Zkladntext1"/>
        <w:numPr>
          <w:ilvl w:val="0"/>
          <w:numId w:val="9"/>
        </w:numPr>
        <w:shd w:val="clear" w:color="auto" w:fill="auto"/>
        <w:tabs>
          <w:tab w:val="left" w:pos="582"/>
        </w:tabs>
        <w:spacing w:after="10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01955CD8" w14:textId="77777777" w:rsidR="001B6B6E" w:rsidRDefault="00040B48">
      <w:pPr>
        <w:pStyle w:val="Zkladntext1"/>
        <w:numPr>
          <w:ilvl w:val="0"/>
          <w:numId w:val="9"/>
        </w:numPr>
        <w:shd w:val="clear" w:color="auto" w:fill="auto"/>
        <w:tabs>
          <w:tab w:val="left" w:pos="710"/>
        </w:tabs>
        <w:spacing w:after="100"/>
        <w:jc w:val="both"/>
      </w:pPr>
      <w:r>
        <w:t>Tato S</w:t>
      </w:r>
      <w:r>
        <w:t xml:space="preserve">mlouva je vyhotovena v </w:t>
      </w:r>
      <w:r>
        <w:rPr>
          <w:b/>
          <w:bCs/>
        </w:rPr>
        <w:t>elektronické podobě</w:t>
      </w:r>
      <w:r>
        <w:t>, přičemž obě smluvní strany obdrží její elektronický originál.</w:t>
      </w:r>
    </w:p>
    <w:p w14:paraId="5A178CB4" w14:textId="77777777" w:rsidR="001B6B6E" w:rsidRDefault="00040B48">
      <w:pPr>
        <w:pStyle w:val="Zkladntext1"/>
        <w:numPr>
          <w:ilvl w:val="0"/>
          <w:numId w:val="9"/>
        </w:numPr>
        <w:shd w:val="clear" w:color="auto" w:fill="auto"/>
        <w:tabs>
          <w:tab w:val="left" w:pos="710"/>
        </w:tabs>
        <w:spacing w:after="100"/>
        <w:jc w:val="both"/>
      </w:pPr>
      <w:r>
        <w:t>Tato Smlouva podléhá zveřejnění dle zákona č. 340/2015 Sb. o zvláštních podmínkách účinnosti některých smluv, uveřejňování těchto smluv a o registru s</w:t>
      </w:r>
      <w:r>
        <w:t>mluv (zákon o registru smluv), v platném a účinném znění.</w:t>
      </w:r>
    </w:p>
    <w:p w14:paraId="547DC51C" w14:textId="77777777" w:rsidR="001B6B6E" w:rsidRDefault="00040B48">
      <w:pPr>
        <w:pStyle w:val="Zkladntext1"/>
        <w:numPr>
          <w:ilvl w:val="0"/>
          <w:numId w:val="9"/>
        </w:numPr>
        <w:shd w:val="clear" w:color="auto" w:fill="auto"/>
        <w:tabs>
          <w:tab w:val="left" w:pos="710"/>
        </w:tabs>
        <w:spacing w:after="100"/>
        <w:jc w:val="both"/>
      </w:pPr>
      <w:r>
        <w:t xml:space="preserve">TDS souhlasí se zveřejněním případných informací o této Smlouvě dle zákona č. 106/1999 Sb. o svobodném přístupu k informacím, v jeho platném znění, či se zveřejněním Smlouvy v souladu s povinnostmi </w:t>
      </w:r>
      <w:r>
        <w:t>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w:t>
      </w:r>
      <w:r>
        <w:t xml:space="preserve">innosti některých smluv, uveřejňování těchto smluv a o registru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w:t>
      </w:r>
      <w:r>
        <w:rPr>
          <w:b/>
          <w:bCs/>
        </w:rPr>
        <w:t>natel</w:t>
      </w:r>
      <w:r>
        <w:t>.</w:t>
      </w:r>
    </w:p>
    <w:p w14:paraId="77FFA1CE" w14:textId="77777777" w:rsidR="001B6B6E" w:rsidRDefault="00040B48">
      <w:pPr>
        <w:pStyle w:val="Zkladntext1"/>
        <w:numPr>
          <w:ilvl w:val="0"/>
          <w:numId w:val="9"/>
        </w:numPr>
        <w:shd w:val="clear" w:color="auto" w:fill="auto"/>
        <w:tabs>
          <w:tab w:val="left" w:pos="710"/>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w:t>
      </w:r>
      <w:r>
        <w:t xml:space="preserve"> součástí jediného elektronického dokumentu (tj. do všech samostatných souborů tvořících v souhrnu Smlouvu), a to oběma smluvními stranami.</w:t>
      </w:r>
    </w:p>
    <w:p w14:paraId="24EF457D" w14:textId="77777777" w:rsidR="001B6B6E" w:rsidRDefault="00040B48">
      <w:pPr>
        <w:pStyle w:val="Zkladntext1"/>
        <w:numPr>
          <w:ilvl w:val="0"/>
          <w:numId w:val="9"/>
        </w:numPr>
        <w:shd w:val="clear" w:color="auto" w:fill="auto"/>
        <w:tabs>
          <w:tab w:val="left" w:pos="710"/>
        </w:tabs>
        <w:spacing w:after="100"/>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 xml:space="preserve">TDS k </w:t>
      </w:r>
      <w:r>
        <w:t>zahájení činnosti.</w:t>
      </w:r>
    </w:p>
    <w:p w14:paraId="0A498463" w14:textId="77777777" w:rsidR="001B6B6E" w:rsidRDefault="00040B48">
      <w:pPr>
        <w:pStyle w:val="Zkladntext1"/>
        <w:numPr>
          <w:ilvl w:val="0"/>
          <w:numId w:val="9"/>
        </w:numPr>
        <w:shd w:val="clear" w:color="auto" w:fill="auto"/>
        <w:tabs>
          <w:tab w:val="left" w:pos="710"/>
        </w:tabs>
        <w:spacing w:after="100"/>
        <w:jc w:val="both"/>
      </w:pPr>
      <w:r>
        <w:t xml:space="preserve">Objednatel je povinen po nabytí účinnosti Smlouvy na realizaci stavby zaslat TDS </w:t>
      </w:r>
      <w:r>
        <w:rPr>
          <w:b/>
          <w:bCs/>
        </w:rPr>
        <w:t>písemnou výzvu k zahájení činnosti</w:t>
      </w:r>
      <w:r>
        <w:t>.</w:t>
      </w:r>
    </w:p>
    <w:p w14:paraId="41687161" w14:textId="77777777" w:rsidR="001B6B6E" w:rsidRDefault="00040B48">
      <w:pPr>
        <w:pStyle w:val="Zkladntext1"/>
        <w:numPr>
          <w:ilvl w:val="0"/>
          <w:numId w:val="9"/>
        </w:numPr>
        <w:shd w:val="clear" w:color="auto" w:fill="auto"/>
        <w:tabs>
          <w:tab w:val="left" w:pos="710"/>
        </w:tabs>
        <w:spacing w:after="100"/>
        <w:jc w:val="both"/>
      </w:pPr>
      <w:r>
        <w:t xml:space="preserve">Pokud Objednatel TDS neodešle písemnou výzvu k zahájení činnosti </w:t>
      </w:r>
      <w:r>
        <w:rPr>
          <w:b/>
          <w:bCs/>
        </w:rPr>
        <w:t>ani do 31.10.2023, nenabude Smlouva účinnosti a bez dal</w:t>
      </w:r>
      <w:r>
        <w:rPr>
          <w:b/>
          <w:bCs/>
        </w:rPr>
        <w:t xml:space="preserve">šího tímto dnem pozbude i své platnosti. </w:t>
      </w:r>
      <w:r>
        <w:t>V takovém případě nevzniká TDS nárok na náhradu škody nebo ušlého zisku a s tímto vědomím TDS Smlouvu podepisuje.</w:t>
      </w:r>
    </w:p>
    <w:p w14:paraId="5ED25E8B" w14:textId="77777777" w:rsidR="001B6B6E" w:rsidRDefault="00040B48">
      <w:pPr>
        <w:pStyle w:val="Zkladntext1"/>
        <w:numPr>
          <w:ilvl w:val="0"/>
          <w:numId w:val="9"/>
        </w:numPr>
        <w:shd w:val="clear" w:color="auto" w:fill="auto"/>
        <w:tabs>
          <w:tab w:val="left" w:pos="710"/>
        </w:tabs>
        <w:spacing w:after="1160"/>
        <w:jc w:val="both"/>
      </w:pPr>
      <w:r>
        <w:rPr>
          <w:noProof/>
        </w:rPr>
        <mc:AlternateContent>
          <mc:Choice Requires="wps">
            <w:drawing>
              <wp:anchor distT="0" distB="222250" distL="114300" distR="114300" simplePos="0" relativeHeight="125829379" behindDoc="0" locked="0" layoutInCell="1" allowOverlap="1" wp14:anchorId="55C0A66E" wp14:editId="5ABDA9DE">
                <wp:simplePos x="0" y="0"/>
                <wp:positionH relativeFrom="page">
                  <wp:posOffset>732790</wp:posOffset>
                </wp:positionH>
                <wp:positionV relativeFrom="paragraph">
                  <wp:posOffset>812800</wp:posOffset>
                </wp:positionV>
                <wp:extent cx="951230" cy="40259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951230" cy="402590"/>
                        </a:xfrm>
                        <a:prstGeom prst="rect">
                          <a:avLst/>
                        </a:prstGeom>
                        <a:noFill/>
                      </wps:spPr>
                      <wps:txbx>
                        <w:txbxContent>
                          <w:p w14:paraId="7C7C15E6" w14:textId="77777777" w:rsidR="001B6B6E" w:rsidRDefault="00040B48">
                            <w:pPr>
                              <w:pStyle w:val="Zkladntext1"/>
                              <w:shd w:val="clear" w:color="auto" w:fill="auto"/>
                              <w:spacing w:after="100"/>
                            </w:pPr>
                            <w:r>
                              <w:t>Přílohy:</w:t>
                            </w:r>
                          </w:p>
                          <w:p w14:paraId="3F61038D" w14:textId="77777777" w:rsidR="001B6B6E" w:rsidRDefault="00040B48">
                            <w:pPr>
                              <w:pStyle w:val="Zkladntext1"/>
                              <w:shd w:val="clear" w:color="auto" w:fill="auto"/>
                              <w:spacing w:after="0"/>
                            </w:pPr>
                            <w:r>
                              <w:rPr>
                                <w:rFonts w:ascii="Courier New" w:eastAsia="Courier New" w:hAnsi="Courier New" w:cs="Courier New"/>
                              </w:rPr>
                              <w:t xml:space="preserve">o </w:t>
                            </w:r>
                            <w:r>
                              <w:rPr>
                                <w:b/>
                                <w:bCs/>
                              </w:rPr>
                              <w:t>Příloha č. 1</w:t>
                            </w:r>
                          </w:p>
                        </w:txbxContent>
                      </wps:txbx>
                      <wps:bodyPr lIns="0" tIns="0" rIns="0" bIns="0"/>
                    </wps:wsp>
                  </a:graphicData>
                </a:graphic>
              </wp:anchor>
            </w:drawing>
          </mc:Choice>
          <mc:Fallback>
            <w:pict>
              <v:shapetype w14:anchorId="55C0A66E" id="_x0000_t202" coordsize="21600,21600" o:spt="202" path="m,l,21600r21600,l21600,xe">
                <v:stroke joinstyle="miter"/>
                <v:path gradientshapeok="t" o:connecttype="rect"/>
              </v:shapetype>
              <v:shape id="Shape 25" o:spid="_x0000_s1026" type="#_x0000_t202" style="position:absolute;left:0;text-align:left;margin-left:57.7pt;margin-top:64pt;width:74.9pt;height:31.7pt;z-index:125829379;visibility:visible;mso-wrap-style:square;mso-wrap-distance-left:9pt;mso-wrap-distance-top:0;mso-wrap-distance-right:9pt;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" filled="f" stroked="f">
                <v:textbox inset="0,0,0,0">
                  <w:txbxContent>
                    <w:p w14:paraId="7C7C15E6" w14:textId="77777777" w:rsidR="001B6B6E" w:rsidRDefault="00040B48">
                      <w:pPr>
                        <w:pStyle w:val="Zkladntext1"/>
                        <w:shd w:val="clear" w:color="auto" w:fill="auto"/>
                        <w:spacing w:after="100"/>
                      </w:pPr>
                      <w:r>
                        <w:t>Přílohy:</w:t>
                      </w:r>
                    </w:p>
                    <w:p w14:paraId="3F61038D" w14:textId="77777777" w:rsidR="001B6B6E" w:rsidRDefault="00040B48">
                      <w:pPr>
                        <w:pStyle w:val="Zkladntext1"/>
                        <w:shd w:val="clear" w:color="auto" w:fill="auto"/>
                        <w:spacing w:after="0"/>
                      </w:pPr>
                      <w:r>
                        <w:rPr>
                          <w:rFonts w:ascii="Courier New" w:eastAsia="Courier New" w:hAnsi="Courier New" w:cs="Courier New"/>
                        </w:rPr>
                        <w:t xml:space="preserve">o </w:t>
                      </w:r>
                      <w:r>
                        <w:rPr>
                          <w:b/>
                          <w:bCs/>
                        </w:rPr>
                        <w:t>Příloha č. 1</w:t>
                      </w:r>
                    </w:p>
                  </w:txbxContent>
                </v:textbox>
                <w10:wrap type="square" anchorx="page"/>
              </v:shape>
            </w:pict>
          </mc:Fallback>
        </mc:AlternateContent>
      </w:r>
      <w:r>
        <w:rPr>
          <w:noProof/>
        </w:rPr>
        <mc:AlternateContent>
          <mc:Choice Requires="wps">
            <w:drawing>
              <wp:anchor distT="441960" distB="0" distL="117475" distR="114300" simplePos="0" relativeHeight="125829381" behindDoc="0" locked="0" layoutInCell="1" allowOverlap="1" wp14:anchorId="392A96AB" wp14:editId="31E302FA">
                <wp:simplePos x="0" y="0"/>
                <wp:positionH relativeFrom="page">
                  <wp:posOffset>735965</wp:posOffset>
                </wp:positionH>
                <wp:positionV relativeFrom="paragraph">
                  <wp:posOffset>1254760</wp:posOffset>
                </wp:positionV>
                <wp:extent cx="948055" cy="18288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948055" cy="182880"/>
                        </a:xfrm>
                        <a:prstGeom prst="rect">
                          <a:avLst/>
                        </a:prstGeom>
                        <a:noFill/>
                      </wps:spPr>
                      <wps:txbx>
                        <w:txbxContent>
                          <w:p w14:paraId="233F2823" w14:textId="77777777" w:rsidR="001B6B6E" w:rsidRDefault="00040B48">
                            <w:pPr>
                              <w:pStyle w:val="Zkladntext1"/>
                              <w:shd w:val="clear" w:color="auto" w:fill="auto"/>
                              <w:spacing w:after="0"/>
                            </w:pPr>
                            <w:r>
                              <w:rPr>
                                <w:rFonts w:ascii="Courier New" w:eastAsia="Courier New" w:hAnsi="Courier New" w:cs="Courier New"/>
                              </w:rPr>
                              <w:t xml:space="preserve">o </w:t>
                            </w:r>
                            <w:r>
                              <w:rPr>
                                <w:b/>
                                <w:bCs/>
                              </w:rPr>
                              <w:t>Příloha č. 2</w:t>
                            </w:r>
                          </w:p>
                        </w:txbxContent>
                      </wps:txbx>
                      <wps:bodyPr wrap="none" lIns="0" tIns="0" rIns="0" bIns="0"/>
                    </wps:wsp>
                  </a:graphicData>
                </a:graphic>
              </wp:anchor>
            </w:drawing>
          </mc:Choice>
          <mc:Fallback>
            <w:pict>
              <v:shape w14:anchorId="392A96AB" id="Shape 27" o:spid="_x0000_s1027" type="#_x0000_t202" style="position:absolute;left:0;text-align:left;margin-left:57.95pt;margin-top:98.8pt;width:74.65pt;height:14.4pt;z-index:125829381;visibility:visible;mso-wrap-style:none;mso-wrap-distance-left:9.25pt;mso-wrap-distance-top:34.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" filled="f" stroked="f">
                <v:textbox inset="0,0,0,0">
                  <w:txbxContent>
                    <w:p w14:paraId="233F2823" w14:textId="77777777" w:rsidR="001B6B6E" w:rsidRDefault="00040B48">
                      <w:pPr>
                        <w:pStyle w:val="Zkladntext1"/>
                        <w:shd w:val="clear" w:color="auto" w:fill="auto"/>
                        <w:spacing w:after="0"/>
                      </w:pPr>
                      <w:r>
                        <w:rPr>
                          <w:rFonts w:ascii="Courier New" w:eastAsia="Courier New" w:hAnsi="Courier New" w:cs="Courier New"/>
                        </w:rPr>
                        <w:t xml:space="preserve">o </w:t>
                      </w:r>
                      <w:r>
                        <w:rPr>
                          <w:b/>
                          <w:bCs/>
                        </w:rPr>
                        <w:t>Příloha č. 2</w:t>
                      </w:r>
                    </w:p>
                  </w:txbxContent>
                </v:textbox>
                <w10:wrap type="square" anchorx="page"/>
              </v:shape>
            </w:pict>
          </mc:Fallback>
        </mc:AlternateContent>
      </w:r>
      <w:r>
        <w:t xml:space="preserve">Smluvní strany prohlašují, že si smlouvu před </w:t>
      </w:r>
      <w:r>
        <w:t>podpisem přečetly, s jejím obsahem souhlasí a na důkaz svobodné a vážné vůle připojují své podpisy.</w:t>
      </w:r>
    </w:p>
    <w:p w14:paraId="4781DF33" w14:textId="77777777" w:rsidR="001B6B6E" w:rsidRDefault="00040B48">
      <w:pPr>
        <w:pStyle w:val="Zkladntext1"/>
        <w:shd w:val="clear" w:color="auto" w:fill="auto"/>
        <w:spacing w:after="100"/>
        <w:ind w:firstLine="460"/>
      </w:pPr>
      <w:r>
        <w:rPr>
          <w:b/>
          <w:bCs/>
        </w:rPr>
        <w:t>Kalkulace odměny TDS</w:t>
      </w:r>
    </w:p>
    <w:p w14:paraId="5C5C8629" w14:textId="77777777" w:rsidR="001B6B6E" w:rsidRDefault="00040B48">
      <w:pPr>
        <w:pStyle w:val="Zkladntext1"/>
        <w:shd w:val="clear" w:color="auto" w:fill="auto"/>
        <w:spacing w:after="800"/>
        <w:ind w:firstLine="460"/>
      </w:pPr>
      <w:r>
        <w:rPr>
          <w:b/>
          <w:bCs/>
        </w:rPr>
        <w:t>Údaje, které jsou součástí ujednání a nebudou zveřejněny v Registru smluv</w:t>
      </w:r>
    </w:p>
    <w:p w14:paraId="6493BC8B" w14:textId="77777777" w:rsidR="001B6B6E" w:rsidRDefault="00040B48">
      <w:pPr>
        <w:pStyle w:val="Zkladntext1"/>
        <w:shd w:val="clear" w:color="auto" w:fill="auto"/>
        <w:spacing w:after="100"/>
        <w:jc w:val="both"/>
      </w:pPr>
      <w:r>
        <w:lastRenderedPageBreak/>
        <w:t>NA DŮKAZ SVÉHO SOUHLASU S OBSAHEM TÉTO SMLOUVY K NÍ SMLUVNÍ S</w:t>
      </w:r>
      <w:r>
        <w:t>TRANY PŘIPOJILY SVÉ UZNÁVANÉ ELEKTRONICKÉ PODPISY DLE ZÁKONA Č. 297/2016 SB., O SLUŽBÁCH VYTVÁŘEJÍCÍCH DŮVĚRU PRO ELEKTRONICKÉ TRANSAKCE, VE ZNĚNÍ POZDĚJŠÍCH PŘEDPISŮ.</w:t>
      </w:r>
      <w:r>
        <w:br w:type="page"/>
      </w:r>
    </w:p>
    <w:p w14:paraId="12B4FEAF" w14:textId="77777777" w:rsidR="001B6B6E" w:rsidRDefault="00040B48">
      <w:pPr>
        <w:pStyle w:val="Zkladntext1"/>
        <w:shd w:val="clear" w:color="auto" w:fill="auto"/>
        <w:spacing w:after="0"/>
        <w:ind w:left="4260"/>
        <w:sectPr w:rsidR="001B6B6E">
          <w:headerReference w:type="even" r:id="rId14"/>
          <w:headerReference w:type="default" r:id="rId15"/>
          <w:footerReference w:type="even" r:id="rId16"/>
          <w:footerReference w:type="default" r:id="rId17"/>
          <w:headerReference w:type="first" r:id="rId18"/>
          <w:footerReference w:type="first" r:id="rId19"/>
          <w:pgSz w:w="12240" w:h="15840"/>
          <w:pgMar w:top="1968" w:right="1287" w:bottom="1277" w:left="1151" w:header="0" w:footer="3" w:gutter="0"/>
          <w:cols w:space="720"/>
          <w:noEndnote/>
          <w:titlePg/>
          <w:docGrid w:linePitch="360"/>
        </w:sectPr>
      </w:pPr>
      <w:r>
        <w:rPr>
          <w:noProof/>
        </w:rPr>
        <w:lastRenderedPageBreak/>
        <mc:AlternateContent>
          <mc:Choice Requires="wps">
            <w:drawing>
              <wp:anchor distT="0" distB="0" distL="114300" distR="114300" simplePos="0" relativeHeight="125829383" behindDoc="0" locked="0" layoutInCell="1" allowOverlap="1" wp14:anchorId="6CF5F707" wp14:editId="3312A8F3">
                <wp:simplePos x="0" y="0"/>
                <wp:positionH relativeFrom="page">
                  <wp:posOffset>735965</wp:posOffset>
                </wp:positionH>
                <wp:positionV relativeFrom="paragraph">
                  <wp:posOffset>12700</wp:posOffset>
                </wp:positionV>
                <wp:extent cx="332105" cy="170815"/>
                <wp:effectExtent l="0" t="0" r="0" b="0"/>
                <wp:wrapSquare wrapText="right"/>
                <wp:docPr id="62" name="Shape 62"/>
                <wp:cNvGraphicFramePr/>
                <a:graphic xmlns:a="http://schemas.openxmlformats.org/drawingml/2006/main">
                  <a:graphicData uri="http://schemas.microsoft.com/office/word/2010/wordprocessingShape">
                    <wps:wsp>
                      <wps:cNvSpPr txBox="1"/>
                      <wps:spPr>
                        <a:xfrm>
                          <a:off x="0" y="0"/>
                          <a:ext cx="332105" cy="170815"/>
                        </a:xfrm>
                        <a:prstGeom prst="rect">
                          <a:avLst/>
                        </a:prstGeom>
                        <a:noFill/>
                      </wps:spPr>
                      <wps:txbx>
                        <w:txbxContent>
                          <w:p w14:paraId="45017DA8" w14:textId="77777777" w:rsidR="001B6B6E" w:rsidRDefault="00040B48">
                            <w:pPr>
                              <w:pStyle w:val="Zkladntext1"/>
                              <w:shd w:val="clear" w:color="auto" w:fill="auto"/>
                              <w:spacing w:after="0"/>
                            </w:pPr>
                            <w:r>
                              <w:t>TDS:</w:t>
                            </w:r>
                          </w:p>
                        </w:txbxContent>
                      </wps:txbx>
                      <wps:bodyPr wrap="none" lIns="0" tIns="0" rIns="0" bIns="0"/>
                    </wps:wsp>
                  </a:graphicData>
                </a:graphic>
              </wp:anchor>
            </w:drawing>
          </mc:Choice>
          <mc:Fallback>
            <w:pict>
              <v:shape w14:anchorId="6CF5F707" id="Shape 62" o:spid="_x0000_s1028" type="#_x0000_t202" style="position:absolute;left:0;text-align:left;margin-left:57.95pt;margin-top:1pt;width:26.15pt;height:13.45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" filled="f" stroked="f">
                <v:textbox inset="0,0,0,0">
                  <w:txbxContent>
                    <w:p w14:paraId="45017DA8" w14:textId="77777777" w:rsidR="001B6B6E" w:rsidRDefault="00040B48">
                      <w:pPr>
                        <w:pStyle w:val="Zkladntext1"/>
                        <w:shd w:val="clear" w:color="auto" w:fill="auto"/>
                        <w:spacing w:after="0"/>
                      </w:pPr>
                      <w:r>
                        <w:t>TDS:</w:t>
                      </w:r>
                    </w:p>
                  </w:txbxContent>
                </v:textbox>
                <w10:wrap type="square" side="right" anchorx="page"/>
              </v:shape>
            </w:pict>
          </mc:Fallback>
        </mc:AlternateContent>
      </w:r>
      <w:r>
        <w:t>Objednatel:</w:t>
      </w:r>
    </w:p>
    <w:p w14:paraId="449B3F6A" w14:textId="77777777" w:rsidR="001B6B6E" w:rsidRDefault="001B6B6E">
      <w:pPr>
        <w:spacing w:before="48" w:after="48" w:line="240" w:lineRule="exact"/>
        <w:rPr>
          <w:sz w:val="19"/>
          <w:szCs w:val="19"/>
        </w:rPr>
      </w:pPr>
    </w:p>
    <w:p w14:paraId="12DC960F" w14:textId="77777777" w:rsidR="001B6B6E" w:rsidRDefault="001B6B6E">
      <w:pPr>
        <w:spacing w:line="1" w:lineRule="exact"/>
        <w:sectPr w:rsidR="001B6B6E">
          <w:type w:val="continuous"/>
          <w:pgSz w:w="12240" w:h="15840"/>
          <w:pgMar w:top="2429" w:right="0" w:bottom="8967" w:left="0" w:header="0" w:footer="3" w:gutter="0"/>
          <w:cols w:space="720"/>
          <w:noEndnote/>
          <w:docGrid w:linePitch="360"/>
        </w:sectPr>
      </w:pPr>
    </w:p>
    <w:p w14:paraId="33757B0B" w14:textId="77777777" w:rsidR="001B6B6E" w:rsidRDefault="00040B48">
      <w:pPr>
        <w:pStyle w:val="Zkladntext1"/>
        <w:shd w:val="clear" w:color="auto" w:fill="auto"/>
        <w:spacing w:after="0"/>
      </w:pPr>
      <w:r>
        <w:t>V Rokytně dne: viz podpis</w:t>
      </w:r>
    </w:p>
    <w:p w14:paraId="3CFE1450" w14:textId="77777777" w:rsidR="001B6B6E" w:rsidRDefault="00040B48">
      <w:pPr>
        <w:pStyle w:val="Zkladntext1"/>
        <w:shd w:val="clear" w:color="auto" w:fill="auto"/>
        <w:spacing w:after="0"/>
        <w:sectPr w:rsidR="001B6B6E">
          <w:type w:val="continuous"/>
          <w:pgSz w:w="12240" w:h="15840"/>
          <w:pgMar w:top="2429" w:right="3859" w:bottom="8967" w:left="1157" w:header="0" w:footer="3" w:gutter="0"/>
          <w:cols w:num="2" w:space="2543"/>
          <w:noEndnote/>
          <w:docGrid w:linePitch="360"/>
        </w:sectPr>
      </w:pPr>
      <w:r>
        <w:t>V Jihlavě dne: viz podpis</w:t>
      </w:r>
    </w:p>
    <w:p w14:paraId="7A5E0731" w14:textId="77777777" w:rsidR="001B6B6E" w:rsidRDefault="001B6B6E">
      <w:pPr>
        <w:spacing w:line="240" w:lineRule="exact"/>
        <w:rPr>
          <w:sz w:val="19"/>
          <w:szCs w:val="19"/>
        </w:rPr>
      </w:pPr>
    </w:p>
    <w:p w14:paraId="0446E39B" w14:textId="77777777" w:rsidR="001B6B6E" w:rsidRDefault="001B6B6E">
      <w:pPr>
        <w:spacing w:line="240" w:lineRule="exact"/>
        <w:rPr>
          <w:sz w:val="19"/>
          <w:szCs w:val="19"/>
        </w:rPr>
      </w:pPr>
    </w:p>
    <w:p w14:paraId="2E966E14" w14:textId="77777777" w:rsidR="001B6B6E" w:rsidRDefault="001B6B6E">
      <w:pPr>
        <w:spacing w:line="240" w:lineRule="exact"/>
        <w:rPr>
          <w:sz w:val="19"/>
          <w:szCs w:val="19"/>
        </w:rPr>
      </w:pPr>
    </w:p>
    <w:p w14:paraId="5C09B4A7" w14:textId="77777777" w:rsidR="001B6B6E" w:rsidRDefault="001B6B6E">
      <w:pPr>
        <w:spacing w:line="240" w:lineRule="exact"/>
        <w:rPr>
          <w:sz w:val="19"/>
          <w:szCs w:val="19"/>
        </w:rPr>
      </w:pPr>
    </w:p>
    <w:p w14:paraId="7B645E21" w14:textId="77777777" w:rsidR="001B6B6E" w:rsidRDefault="001B6B6E">
      <w:pPr>
        <w:spacing w:line="240" w:lineRule="exact"/>
        <w:rPr>
          <w:sz w:val="19"/>
          <w:szCs w:val="19"/>
        </w:rPr>
      </w:pPr>
    </w:p>
    <w:p w14:paraId="547C14AB" w14:textId="77777777" w:rsidR="001B6B6E" w:rsidRDefault="001B6B6E">
      <w:pPr>
        <w:spacing w:line="240" w:lineRule="exact"/>
        <w:rPr>
          <w:sz w:val="19"/>
          <w:szCs w:val="19"/>
        </w:rPr>
      </w:pPr>
    </w:p>
    <w:p w14:paraId="3731C78D" w14:textId="77777777" w:rsidR="001B6B6E" w:rsidRDefault="001B6B6E">
      <w:pPr>
        <w:spacing w:line="240" w:lineRule="exact"/>
        <w:rPr>
          <w:sz w:val="19"/>
          <w:szCs w:val="19"/>
        </w:rPr>
      </w:pPr>
    </w:p>
    <w:p w14:paraId="0BC1477D" w14:textId="77777777" w:rsidR="001B6B6E" w:rsidRDefault="001B6B6E">
      <w:pPr>
        <w:spacing w:line="240" w:lineRule="exact"/>
        <w:rPr>
          <w:sz w:val="19"/>
          <w:szCs w:val="19"/>
        </w:rPr>
      </w:pPr>
    </w:p>
    <w:p w14:paraId="10E04308" w14:textId="77777777" w:rsidR="001B6B6E" w:rsidRDefault="001B6B6E">
      <w:pPr>
        <w:spacing w:line="240" w:lineRule="exact"/>
        <w:rPr>
          <w:sz w:val="19"/>
          <w:szCs w:val="19"/>
        </w:rPr>
      </w:pPr>
    </w:p>
    <w:p w14:paraId="06783B5D" w14:textId="77777777" w:rsidR="001B6B6E" w:rsidRDefault="001B6B6E">
      <w:pPr>
        <w:spacing w:line="240" w:lineRule="exact"/>
        <w:rPr>
          <w:sz w:val="19"/>
          <w:szCs w:val="19"/>
        </w:rPr>
      </w:pPr>
    </w:p>
    <w:p w14:paraId="4D8A0DC4" w14:textId="77777777" w:rsidR="001B6B6E" w:rsidRDefault="001B6B6E">
      <w:pPr>
        <w:spacing w:before="73" w:after="73" w:line="240" w:lineRule="exact"/>
        <w:rPr>
          <w:sz w:val="19"/>
          <w:szCs w:val="19"/>
        </w:rPr>
      </w:pPr>
    </w:p>
    <w:p w14:paraId="443EEDC5" w14:textId="77777777" w:rsidR="001B6B6E" w:rsidRDefault="001B6B6E">
      <w:pPr>
        <w:spacing w:line="1" w:lineRule="exact"/>
        <w:sectPr w:rsidR="001B6B6E">
          <w:type w:val="continuous"/>
          <w:pgSz w:w="12240" w:h="15840"/>
          <w:pgMar w:top="2429" w:right="0" w:bottom="2429" w:left="0" w:header="0" w:footer="3" w:gutter="0"/>
          <w:cols w:space="720"/>
          <w:noEndnote/>
          <w:docGrid w:linePitch="360"/>
        </w:sectPr>
      </w:pPr>
    </w:p>
    <w:p w14:paraId="3D34890A" w14:textId="77777777" w:rsidR="001B6B6E" w:rsidRDefault="00040B48">
      <w:pPr>
        <w:spacing w:line="1" w:lineRule="exact"/>
      </w:pPr>
      <w:r>
        <w:rPr>
          <w:noProof/>
        </w:rPr>
        <mc:AlternateContent>
          <mc:Choice Requires="wps">
            <w:drawing>
              <wp:anchor distT="0" distB="0" distL="0" distR="0" simplePos="0" relativeHeight="125829385" behindDoc="0" locked="0" layoutInCell="1" allowOverlap="1" wp14:anchorId="6DE85136" wp14:editId="048063C8">
                <wp:simplePos x="0" y="0"/>
                <wp:positionH relativeFrom="page">
                  <wp:posOffset>1171575</wp:posOffset>
                </wp:positionH>
                <wp:positionV relativeFrom="paragraph">
                  <wp:posOffset>12700</wp:posOffset>
                </wp:positionV>
                <wp:extent cx="862330" cy="262255"/>
                <wp:effectExtent l="0" t="0" r="0" b="0"/>
                <wp:wrapSquare wrapText="bothSides"/>
                <wp:docPr id="64" name="Shape 64"/>
                <wp:cNvGraphicFramePr/>
                <a:graphic xmlns:a="http://schemas.openxmlformats.org/drawingml/2006/main">
                  <a:graphicData uri="http://schemas.microsoft.com/office/word/2010/wordprocessingShape">
                    <wps:wsp>
                      <wps:cNvSpPr txBox="1"/>
                      <wps:spPr>
                        <a:xfrm>
                          <a:off x="0" y="0"/>
                          <a:ext cx="862330" cy="262255"/>
                        </a:xfrm>
                        <a:prstGeom prst="rect">
                          <a:avLst/>
                        </a:prstGeom>
                        <a:noFill/>
                      </wps:spPr>
                      <wps:txbx>
                        <w:txbxContent>
                          <w:p w14:paraId="2545A77B" w14:textId="77777777" w:rsidR="001B6B6E" w:rsidRDefault="00040B48">
                            <w:pPr>
                              <w:pStyle w:val="Zkladntext30"/>
                              <w:shd w:val="clear" w:color="auto" w:fill="auto"/>
                              <w:ind w:left="0"/>
                              <w:jc w:val="center"/>
                            </w:pPr>
                            <w:r>
                              <w:t>Ing. Julius Janeba</w:t>
                            </w:r>
                            <w:r>
                              <w:br/>
                              <w:t>Technický dozor</w:t>
                            </w:r>
                          </w:p>
                        </w:txbxContent>
                      </wps:txbx>
                      <wps:bodyPr lIns="0" tIns="0" rIns="0" bIns="0"/>
                    </wps:wsp>
                  </a:graphicData>
                </a:graphic>
              </wp:anchor>
            </w:drawing>
          </mc:Choice>
          <mc:Fallback>
            <w:pict>
              <v:shape w14:anchorId="6DE85136" id="Shape 64" o:spid="_x0000_s1029" type="#_x0000_t202" style="position:absolute;margin-left:92.25pt;margin-top:1pt;width:67.9pt;height:20.65pt;z-index:12582938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" filled="f" stroked="f">
                <v:textbox inset="0,0,0,0">
                  <w:txbxContent>
                    <w:p w14:paraId="2545A77B" w14:textId="77777777" w:rsidR="001B6B6E" w:rsidRDefault="00040B48">
                      <w:pPr>
                        <w:pStyle w:val="Zkladntext30"/>
                        <w:shd w:val="clear" w:color="auto" w:fill="auto"/>
                        <w:ind w:left="0"/>
                        <w:jc w:val="center"/>
                      </w:pPr>
                      <w:r>
                        <w:t>Ing. Julius Janeba</w:t>
                      </w:r>
                      <w:r>
                        <w:br/>
                        <w:t>Technický dozor</w:t>
                      </w:r>
                    </w:p>
                  </w:txbxContent>
                </v:textbox>
                <w10:wrap type="square" anchorx="page"/>
              </v:shape>
            </w:pict>
          </mc:Fallback>
        </mc:AlternateContent>
      </w:r>
    </w:p>
    <w:p w14:paraId="237A22BF" w14:textId="77777777" w:rsidR="001B6B6E" w:rsidRDefault="00040B48">
      <w:pPr>
        <w:pStyle w:val="Zkladntext30"/>
        <w:shd w:val="clear" w:color="auto" w:fill="auto"/>
        <w:ind w:left="2940"/>
        <w:sectPr w:rsidR="001B6B6E">
          <w:type w:val="continuous"/>
          <w:pgSz w:w="12240" w:h="15840"/>
          <w:pgMar w:top="2429" w:right="3192" w:bottom="2429" w:left="3202" w:header="0" w:footer="3" w:gutter="0"/>
          <w:cols w:space="720"/>
          <w:noEndnote/>
          <w:docGrid w:linePitch="360"/>
        </w:sectPr>
      </w:pPr>
      <w:r>
        <w:t>Ing. Radovan Necid, ředitel organizace Krajská správa a údržba silnic Vysočiny, příspěvková organizace</w:t>
      </w:r>
    </w:p>
    <w:p w14:paraId="1F93B242" w14:textId="77777777" w:rsidR="001B6B6E" w:rsidRDefault="001B6B6E">
      <w:pPr>
        <w:spacing w:line="240" w:lineRule="exact"/>
        <w:rPr>
          <w:sz w:val="19"/>
          <w:szCs w:val="19"/>
        </w:rPr>
      </w:pPr>
    </w:p>
    <w:p w14:paraId="002A62A6" w14:textId="77777777" w:rsidR="001B6B6E" w:rsidRDefault="001B6B6E">
      <w:pPr>
        <w:spacing w:before="39" w:after="39" w:line="240" w:lineRule="exact"/>
        <w:rPr>
          <w:sz w:val="19"/>
          <w:szCs w:val="19"/>
        </w:rPr>
      </w:pPr>
    </w:p>
    <w:p w14:paraId="75173785" w14:textId="77777777" w:rsidR="001B6B6E" w:rsidRDefault="001B6B6E">
      <w:pPr>
        <w:spacing w:line="1" w:lineRule="exact"/>
        <w:sectPr w:rsidR="001B6B6E">
          <w:headerReference w:type="even" r:id="rId20"/>
          <w:headerReference w:type="default" r:id="rId21"/>
          <w:footerReference w:type="even" r:id="rId22"/>
          <w:footerReference w:type="default" r:id="rId23"/>
          <w:pgSz w:w="12240" w:h="15840"/>
          <w:pgMar w:top="1358" w:right="1291" w:bottom="1017" w:left="1157" w:header="0" w:footer="3" w:gutter="0"/>
          <w:cols w:space="720"/>
          <w:noEndnote/>
          <w:docGrid w:linePitch="360"/>
        </w:sectPr>
      </w:pPr>
    </w:p>
    <w:p w14:paraId="16B9D285" w14:textId="77777777" w:rsidR="001B6B6E" w:rsidRDefault="00040B48">
      <w:pPr>
        <w:pStyle w:val="Zkladntext1"/>
        <w:framePr w:w="1133" w:h="269" w:wrap="none" w:vAnchor="text" w:hAnchor="page" w:x="9817" w:y="21"/>
        <w:shd w:val="clear" w:color="auto" w:fill="auto"/>
        <w:spacing w:after="0"/>
      </w:pPr>
      <w:r>
        <w:rPr>
          <w:b/>
          <w:bCs/>
        </w:rPr>
        <w:t>Příloha č. 2</w:t>
      </w:r>
    </w:p>
    <w:p w14:paraId="71CDFB13" w14:textId="77777777" w:rsidR="001B6B6E" w:rsidRDefault="00040B48">
      <w:pPr>
        <w:pStyle w:val="Nadpis10"/>
        <w:keepNext/>
        <w:keepLines/>
        <w:framePr w:w="8755" w:h="326" w:wrap="none" w:vAnchor="text" w:hAnchor="page" w:x="1676" w:y="697"/>
        <w:shd w:val="clear" w:color="auto" w:fill="auto"/>
        <w:spacing w:after="0"/>
        <w:jc w:val="left"/>
      </w:pPr>
      <w:bookmarkStart w:id="6" w:name="bookmark6"/>
      <w:bookmarkStart w:id="7" w:name="bookmark7"/>
      <w:r>
        <w:t>Údaje, které jsou součástí ujednání a nebudou zveřejněny v Registru smluv:</w:t>
      </w:r>
      <w:bookmarkEnd w:id="6"/>
      <w:bookmarkEnd w:id="7"/>
    </w:p>
    <w:p w14:paraId="0626020A" w14:textId="77777777" w:rsidR="001B6B6E" w:rsidRDefault="00040B48">
      <w:pPr>
        <w:pStyle w:val="Zkladntext1"/>
        <w:framePr w:w="6240" w:h="1421" w:wrap="none" w:vAnchor="text" w:hAnchor="page" w:x="1158" w:y="1801"/>
        <w:shd w:val="clear" w:color="auto" w:fill="auto"/>
        <w:spacing w:after="0"/>
      </w:pPr>
      <w:r>
        <w:rPr>
          <w:b/>
          <w:bCs/>
        </w:rPr>
        <w:t>Objednatel:</w:t>
      </w:r>
    </w:p>
    <w:p w14:paraId="7B28F01A" w14:textId="77777777" w:rsidR="001B6B6E" w:rsidRDefault="00040B48">
      <w:pPr>
        <w:pStyle w:val="Zkladntext1"/>
        <w:framePr w:w="6240" w:h="1421" w:wrap="none" w:vAnchor="text" w:hAnchor="page" w:x="1158" w:y="1801"/>
        <w:shd w:val="clear" w:color="auto" w:fill="auto"/>
        <w:spacing w:after="220"/>
      </w:pPr>
      <w:r>
        <w:rPr>
          <w:b/>
          <w:bCs/>
        </w:rPr>
        <w:t xml:space="preserve">Krajská správa a údržba silnic Vysočiny, příspěvková organizace </w:t>
      </w:r>
      <w:r>
        <w:t>Číslo účtu:</w:t>
      </w:r>
    </w:p>
    <w:p w14:paraId="6C9017AB" w14:textId="77777777" w:rsidR="001B6B6E" w:rsidRDefault="00040B48">
      <w:pPr>
        <w:pStyle w:val="Zkladntext1"/>
        <w:framePr w:w="6240" w:h="1421" w:wrap="none" w:vAnchor="text" w:hAnchor="page" w:x="1158" w:y="1801"/>
        <w:shd w:val="clear" w:color="auto" w:fill="auto"/>
        <w:spacing w:after="0"/>
      </w:pPr>
      <w:r>
        <w:t>Osoby pověřené jednat jménem objednatele ve věcech Technických:</w:t>
      </w:r>
    </w:p>
    <w:p w14:paraId="6EE8EFA2" w14:textId="77777777" w:rsidR="001B6B6E" w:rsidRDefault="00040B48">
      <w:pPr>
        <w:pStyle w:val="Zkladntext1"/>
        <w:framePr w:w="1795" w:h="730" w:wrap="none" w:vAnchor="text" w:hAnchor="page" w:x="1158" w:y="5507"/>
        <w:shd w:val="clear" w:color="auto" w:fill="auto"/>
        <w:spacing w:after="0"/>
      </w:pPr>
      <w:r>
        <w:rPr>
          <w:b/>
          <w:bCs/>
        </w:rPr>
        <w:t>Dodavatel:</w:t>
      </w:r>
    </w:p>
    <w:p w14:paraId="793E0512" w14:textId="77777777" w:rsidR="001B6B6E" w:rsidRDefault="00040B48">
      <w:pPr>
        <w:pStyle w:val="Zkladntext1"/>
        <w:framePr w:w="1795" w:h="730" w:wrap="none" w:vAnchor="text" w:hAnchor="page" w:x="1158" w:y="5507"/>
        <w:shd w:val="clear" w:color="auto" w:fill="auto"/>
        <w:spacing w:after="0"/>
      </w:pPr>
      <w:r>
        <w:rPr>
          <w:b/>
          <w:bCs/>
        </w:rPr>
        <w:t>Ing. Julius Janeba</w:t>
      </w:r>
    </w:p>
    <w:p w14:paraId="5B55810B" w14:textId="77777777" w:rsidR="001B6B6E" w:rsidRDefault="00040B48">
      <w:pPr>
        <w:pStyle w:val="Zkladntext1"/>
        <w:framePr w:w="1795" w:h="730" w:wrap="none" w:vAnchor="text" w:hAnchor="page" w:x="1158" w:y="5507"/>
        <w:shd w:val="clear" w:color="auto" w:fill="auto"/>
        <w:spacing w:after="0"/>
      </w:pPr>
      <w:r>
        <w:t>Číslo účtu:</w:t>
      </w:r>
    </w:p>
    <w:p w14:paraId="7A44666C" w14:textId="77777777" w:rsidR="001B6B6E" w:rsidRDefault="00040B48">
      <w:pPr>
        <w:pStyle w:val="Zkladntext1"/>
        <w:framePr w:w="4862" w:h="499" w:wrap="none" w:vAnchor="text" w:hAnchor="page" w:x="1158" w:y="6659"/>
        <w:shd w:val="clear" w:color="auto" w:fill="auto"/>
        <w:spacing w:after="0"/>
      </w:pPr>
      <w:r>
        <w:t>Osoby pověřené jednat jménem zhotovitele ve věcech smluvních:</w:t>
      </w:r>
    </w:p>
    <w:p w14:paraId="2D1A3EDD" w14:textId="77777777" w:rsidR="001B6B6E" w:rsidRDefault="00040B48">
      <w:pPr>
        <w:pStyle w:val="Zkladntext1"/>
        <w:framePr w:w="1886" w:h="494" w:wrap="none" w:vAnchor="text" w:hAnchor="page" w:x="1158" w:y="7811"/>
        <w:shd w:val="clear" w:color="auto" w:fill="auto"/>
        <w:spacing w:after="0"/>
      </w:pPr>
      <w:r>
        <w:t>technických:</w:t>
      </w:r>
    </w:p>
    <w:p w14:paraId="62EA610D" w14:textId="77777777" w:rsidR="001B6B6E" w:rsidRDefault="00040B48">
      <w:pPr>
        <w:pStyle w:val="Zkladntext1"/>
        <w:framePr w:w="1886" w:h="494" w:wrap="none" w:vAnchor="text" w:hAnchor="page" w:x="1158" w:y="7811"/>
        <w:shd w:val="clear" w:color="auto" w:fill="auto"/>
        <w:spacing w:after="0"/>
      </w:pPr>
      <w:r>
        <w:t>Autorizovaná osoba:</w:t>
      </w:r>
    </w:p>
    <w:p w14:paraId="549A1579" w14:textId="77777777" w:rsidR="001B6B6E" w:rsidRDefault="001B6B6E">
      <w:pPr>
        <w:spacing w:line="360" w:lineRule="exact"/>
      </w:pPr>
    </w:p>
    <w:p w14:paraId="3636B66C" w14:textId="77777777" w:rsidR="001B6B6E" w:rsidRDefault="001B6B6E">
      <w:pPr>
        <w:spacing w:line="360" w:lineRule="exact"/>
      </w:pPr>
    </w:p>
    <w:p w14:paraId="6C01238D" w14:textId="77777777" w:rsidR="001B6B6E" w:rsidRDefault="001B6B6E">
      <w:pPr>
        <w:spacing w:line="360" w:lineRule="exact"/>
      </w:pPr>
    </w:p>
    <w:p w14:paraId="02BDBBA8" w14:textId="77777777" w:rsidR="001B6B6E" w:rsidRDefault="001B6B6E">
      <w:pPr>
        <w:spacing w:line="360" w:lineRule="exact"/>
      </w:pPr>
    </w:p>
    <w:p w14:paraId="43D4D101" w14:textId="77777777" w:rsidR="001B6B6E" w:rsidRDefault="001B6B6E">
      <w:pPr>
        <w:spacing w:line="360" w:lineRule="exact"/>
      </w:pPr>
    </w:p>
    <w:p w14:paraId="5662FD50" w14:textId="77777777" w:rsidR="001B6B6E" w:rsidRDefault="001B6B6E">
      <w:pPr>
        <w:spacing w:line="360" w:lineRule="exact"/>
      </w:pPr>
    </w:p>
    <w:p w14:paraId="2E9CD0C3" w14:textId="77777777" w:rsidR="001B6B6E" w:rsidRDefault="001B6B6E">
      <w:pPr>
        <w:spacing w:line="360" w:lineRule="exact"/>
      </w:pPr>
    </w:p>
    <w:p w14:paraId="5101957E" w14:textId="77777777" w:rsidR="001B6B6E" w:rsidRDefault="001B6B6E">
      <w:pPr>
        <w:spacing w:line="360" w:lineRule="exact"/>
      </w:pPr>
    </w:p>
    <w:p w14:paraId="44D0D5A5" w14:textId="77777777" w:rsidR="001B6B6E" w:rsidRDefault="001B6B6E">
      <w:pPr>
        <w:spacing w:line="360" w:lineRule="exact"/>
      </w:pPr>
    </w:p>
    <w:p w14:paraId="1AA0F0BD" w14:textId="77777777" w:rsidR="001B6B6E" w:rsidRDefault="001B6B6E">
      <w:pPr>
        <w:spacing w:line="360" w:lineRule="exact"/>
      </w:pPr>
    </w:p>
    <w:p w14:paraId="2B403550" w14:textId="77777777" w:rsidR="001B6B6E" w:rsidRDefault="001B6B6E">
      <w:pPr>
        <w:spacing w:line="360" w:lineRule="exact"/>
      </w:pPr>
    </w:p>
    <w:p w14:paraId="594A0FCF" w14:textId="77777777" w:rsidR="001B6B6E" w:rsidRDefault="001B6B6E">
      <w:pPr>
        <w:spacing w:line="360" w:lineRule="exact"/>
      </w:pPr>
    </w:p>
    <w:p w14:paraId="094D5890" w14:textId="77777777" w:rsidR="001B6B6E" w:rsidRDefault="001B6B6E">
      <w:pPr>
        <w:spacing w:line="360" w:lineRule="exact"/>
      </w:pPr>
    </w:p>
    <w:p w14:paraId="774B300D" w14:textId="77777777" w:rsidR="001B6B6E" w:rsidRDefault="001B6B6E">
      <w:pPr>
        <w:spacing w:line="360" w:lineRule="exact"/>
      </w:pPr>
    </w:p>
    <w:p w14:paraId="1A7F5537" w14:textId="77777777" w:rsidR="001B6B6E" w:rsidRDefault="001B6B6E">
      <w:pPr>
        <w:spacing w:line="360" w:lineRule="exact"/>
      </w:pPr>
    </w:p>
    <w:p w14:paraId="21F4E770" w14:textId="77777777" w:rsidR="001B6B6E" w:rsidRDefault="001B6B6E">
      <w:pPr>
        <w:spacing w:line="360" w:lineRule="exact"/>
      </w:pPr>
    </w:p>
    <w:p w14:paraId="4B5F7FF7" w14:textId="77777777" w:rsidR="001B6B6E" w:rsidRDefault="001B6B6E">
      <w:pPr>
        <w:spacing w:line="360" w:lineRule="exact"/>
      </w:pPr>
    </w:p>
    <w:p w14:paraId="29BCFD20" w14:textId="77777777" w:rsidR="001B6B6E" w:rsidRDefault="001B6B6E">
      <w:pPr>
        <w:spacing w:line="360" w:lineRule="exact"/>
      </w:pPr>
    </w:p>
    <w:p w14:paraId="524778A9" w14:textId="77777777" w:rsidR="001B6B6E" w:rsidRDefault="001B6B6E">
      <w:pPr>
        <w:spacing w:line="360" w:lineRule="exact"/>
      </w:pPr>
    </w:p>
    <w:p w14:paraId="1AECC28A" w14:textId="77777777" w:rsidR="001B6B6E" w:rsidRDefault="001B6B6E">
      <w:pPr>
        <w:spacing w:line="360" w:lineRule="exact"/>
      </w:pPr>
    </w:p>
    <w:p w14:paraId="07EFE521" w14:textId="77777777" w:rsidR="001B6B6E" w:rsidRDefault="001B6B6E">
      <w:pPr>
        <w:spacing w:line="360" w:lineRule="exact"/>
      </w:pPr>
    </w:p>
    <w:p w14:paraId="1935D0EC" w14:textId="77777777" w:rsidR="001B6B6E" w:rsidRDefault="001B6B6E">
      <w:pPr>
        <w:spacing w:line="360" w:lineRule="exact"/>
      </w:pPr>
    </w:p>
    <w:p w14:paraId="409CAE79" w14:textId="77777777" w:rsidR="001B6B6E" w:rsidRDefault="001B6B6E">
      <w:pPr>
        <w:spacing w:after="383" w:line="1" w:lineRule="exact"/>
      </w:pPr>
    </w:p>
    <w:p w14:paraId="55DE2F66" w14:textId="77777777" w:rsidR="001B6B6E" w:rsidRDefault="001B6B6E">
      <w:pPr>
        <w:spacing w:line="1" w:lineRule="exact"/>
        <w:sectPr w:rsidR="001B6B6E">
          <w:type w:val="continuous"/>
          <w:pgSz w:w="12240" w:h="15840"/>
          <w:pgMar w:top="1358" w:right="1291" w:bottom="1017" w:left="1157" w:header="0" w:footer="3" w:gutter="0"/>
          <w:cols w:space="720"/>
          <w:noEndnote/>
          <w:docGrid w:linePitch="360"/>
        </w:sectPr>
      </w:pPr>
    </w:p>
    <w:p w14:paraId="47CD34EB" w14:textId="77777777" w:rsidR="001B6B6E" w:rsidRDefault="00040B48">
      <w:pPr>
        <w:pStyle w:val="Zkladntext30"/>
        <w:framePr w:w="950" w:h="221" w:wrap="none" w:hAnchor="page" w:x="1187" w:y="1"/>
        <w:pBdr>
          <w:bottom w:val="single" w:sz="4" w:space="0" w:color="auto"/>
        </w:pBdr>
        <w:shd w:val="clear" w:color="auto" w:fill="auto"/>
        <w:ind w:left="0"/>
      </w:pPr>
      <w:r>
        <w:rPr>
          <w:b/>
          <w:bCs/>
        </w:rPr>
        <w:lastRenderedPageBreak/>
        <w:t>Příloha č. 1</w:t>
      </w:r>
    </w:p>
    <w:p w14:paraId="2674058C" w14:textId="77777777" w:rsidR="001B6B6E" w:rsidRDefault="00040B48">
      <w:pPr>
        <w:pStyle w:val="Zkladntext1"/>
        <w:framePr w:w="4992" w:h="264" w:wrap="none" w:hAnchor="page" w:x="3068" w:y="462"/>
        <w:pBdr>
          <w:bottom w:val="single" w:sz="4" w:space="0" w:color="auto"/>
        </w:pBdr>
        <w:shd w:val="clear" w:color="auto" w:fill="auto"/>
        <w:spacing w:after="0"/>
        <w:rPr>
          <w:sz w:val="19"/>
          <w:szCs w:val="19"/>
        </w:rPr>
      </w:pPr>
      <w:r>
        <w:rPr>
          <w:b/>
          <w:bCs/>
          <w:sz w:val="19"/>
          <w:szCs w:val="19"/>
        </w:rPr>
        <w:t>Kalkulace odměny TDS pro dopravní / pozemní stavby</w:t>
      </w:r>
    </w:p>
    <w:p w14:paraId="4C058E18" w14:textId="77777777" w:rsidR="001B6B6E" w:rsidRDefault="00040B48">
      <w:pPr>
        <w:pStyle w:val="Zkladntext30"/>
        <w:framePr w:w="3019" w:h="230" w:wrap="none" w:hAnchor="page" w:x="1187" w:y="971"/>
        <w:shd w:val="clear" w:color="auto" w:fill="auto"/>
        <w:ind w:left="0"/>
      </w:pPr>
      <w:r>
        <w:rPr>
          <w:b/>
          <w:bCs/>
        </w:rPr>
        <w:t>Název akce: "II/354 Kuklík - Rokytno"</w:t>
      </w:r>
    </w:p>
    <w:tbl>
      <w:tblPr>
        <w:tblOverlap w:val="never"/>
        <w:tblW w:w="0" w:type="auto"/>
        <w:tblLayout w:type="fixed"/>
        <w:tblCellMar>
          <w:left w:w="10" w:type="dxa"/>
          <w:right w:w="10" w:type="dxa"/>
        </w:tblCellMar>
        <w:tblLook w:val="0000" w:firstRow="0" w:lastRow="0" w:firstColumn="0" w:lastColumn="0" w:noHBand="0" w:noVBand="0"/>
      </w:tblPr>
      <w:tblGrid>
        <w:gridCol w:w="509"/>
        <w:gridCol w:w="5366"/>
        <w:gridCol w:w="1392"/>
        <w:gridCol w:w="1502"/>
      </w:tblGrid>
      <w:tr w:rsidR="001B6B6E" w14:paraId="2692999A" w14:textId="77777777">
        <w:tblPrEx>
          <w:tblCellMar>
            <w:top w:w="0" w:type="dxa"/>
            <w:bottom w:w="0" w:type="dxa"/>
          </w:tblCellMar>
        </w:tblPrEx>
        <w:trPr>
          <w:trHeight w:hRule="exact" w:val="384"/>
        </w:trPr>
        <w:tc>
          <w:tcPr>
            <w:tcW w:w="509" w:type="dxa"/>
            <w:vMerge w:val="restart"/>
            <w:tcBorders>
              <w:top w:val="single" w:sz="4" w:space="0" w:color="auto"/>
              <w:left w:val="single" w:sz="4" w:space="0" w:color="auto"/>
            </w:tcBorders>
            <w:shd w:val="clear" w:color="auto" w:fill="FFFFFF"/>
            <w:vAlign w:val="center"/>
          </w:tcPr>
          <w:p w14:paraId="0C291E71" w14:textId="77777777" w:rsidR="001B6B6E" w:rsidRDefault="00040B48">
            <w:pPr>
              <w:pStyle w:val="Jin0"/>
              <w:framePr w:w="8770" w:h="8059" w:hSpace="792" w:wrap="none" w:hAnchor="page" w:x="1172" w:y="1268"/>
              <w:shd w:val="clear" w:color="auto" w:fill="auto"/>
              <w:spacing w:after="0"/>
              <w:ind w:firstLine="180"/>
              <w:jc w:val="both"/>
              <w:rPr>
                <w:sz w:val="14"/>
                <w:szCs w:val="14"/>
              </w:rPr>
            </w:pPr>
            <w:r>
              <w:rPr>
                <w:b/>
                <w:bCs/>
                <w:sz w:val="14"/>
                <w:szCs w:val="14"/>
              </w:rPr>
              <w:t>Č.</w:t>
            </w:r>
          </w:p>
        </w:tc>
        <w:tc>
          <w:tcPr>
            <w:tcW w:w="5366" w:type="dxa"/>
            <w:vMerge w:val="restart"/>
            <w:tcBorders>
              <w:top w:val="single" w:sz="4" w:space="0" w:color="auto"/>
              <w:left w:val="single" w:sz="4" w:space="0" w:color="auto"/>
            </w:tcBorders>
            <w:shd w:val="clear" w:color="auto" w:fill="FFFFFF"/>
            <w:vAlign w:val="center"/>
          </w:tcPr>
          <w:p w14:paraId="208181DC" w14:textId="77777777" w:rsidR="001B6B6E" w:rsidRDefault="00040B48">
            <w:pPr>
              <w:pStyle w:val="Jin0"/>
              <w:framePr w:w="8770" w:h="8059" w:hSpace="792" w:wrap="none" w:hAnchor="page" w:x="1172" w:y="1268"/>
              <w:shd w:val="clear" w:color="auto" w:fill="auto"/>
              <w:spacing w:after="0"/>
              <w:jc w:val="center"/>
              <w:rPr>
                <w:sz w:val="14"/>
                <w:szCs w:val="14"/>
              </w:rPr>
            </w:pPr>
            <w:r>
              <w:rPr>
                <w:b/>
                <w:bCs/>
                <w:sz w:val="14"/>
                <w:szCs w:val="14"/>
              </w:rPr>
              <w:t>Popis prací</w:t>
            </w:r>
          </w:p>
        </w:tc>
        <w:tc>
          <w:tcPr>
            <w:tcW w:w="2894" w:type="dxa"/>
            <w:gridSpan w:val="2"/>
            <w:tcBorders>
              <w:top w:val="single" w:sz="4" w:space="0" w:color="auto"/>
              <w:left w:val="single" w:sz="4" w:space="0" w:color="auto"/>
              <w:right w:val="single" w:sz="4" w:space="0" w:color="auto"/>
            </w:tcBorders>
            <w:shd w:val="clear" w:color="auto" w:fill="FFFFFF"/>
            <w:vAlign w:val="bottom"/>
          </w:tcPr>
          <w:p w14:paraId="235FA03A" w14:textId="77777777" w:rsidR="001B6B6E" w:rsidRDefault="00040B48">
            <w:pPr>
              <w:pStyle w:val="Jin0"/>
              <w:framePr w:w="8770" w:h="8059" w:hSpace="792" w:wrap="none" w:hAnchor="page" w:x="1172" w:y="1268"/>
              <w:shd w:val="clear" w:color="auto" w:fill="auto"/>
              <w:spacing w:after="0"/>
              <w:jc w:val="center"/>
              <w:rPr>
                <w:sz w:val="14"/>
                <w:szCs w:val="14"/>
              </w:rPr>
            </w:pPr>
            <w:r>
              <w:rPr>
                <w:b/>
                <w:bCs/>
                <w:sz w:val="14"/>
                <w:szCs w:val="14"/>
              </w:rPr>
              <w:t>Cena v Kč bez DPH</w:t>
            </w:r>
          </w:p>
        </w:tc>
      </w:tr>
      <w:tr w:rsidR="001B6B6E" w14:paraId="47C1CB45" w14:textId="77777777">
        <w:tblPrEx>
          <w:tblCellMar>
            <w:top w:w="0" w:type="dxa"/>
            <w:bottom w:w="0" w:type="dxa"/>
          </w:tblCellMar>
        </w:tblPrEx>
        <w:trPr>
          <w:trHeight w:hRule="exact" w:val="331"/>
        </w:trPr>
        <w:tc>
          <w:tcPr>
            <w:tcW w:w="509" w:type="dxa"/>
            <w:vMerge/>
            <w:tcBorders>
              <w:left w:val="single" w:sz="4" w:space="0" w:color="auto"/>
            </w:tcBorders>
            <w:shd w:val="clear" w:color="auto" w:fill="FFFFFF"/>
            <w:vAlign w:val="center"/>
          </w:tcPr>
          <w:p w14:paraId="611B7C30" w14:textId="77777777" w:rsidR="001B6B6E" w:rsidRDefault="001B6B6E">
            <w:pPr>
              <w:framePr w:w="8770" w:h="8059" w:hSpace="792" w:wrap="none" w:hAnchor="page" w:x="1172" w:y="1268"/>
            </w:pPr>
          </w:p>
        </w:tc>
        <w:tc>
          <w:tcPr>
            <w:tcW w:w="5366" w:type="dxa"/>
            <w:vMerge/>
            <w:tcBorders>
              <w:left w:val="single" w:sz="4" w:space="0" w:color="auto"/>
            </w:tcBorders>
            <w:shd w:val="clear" w:color="auto" w:fill="FFFFFF"/>
            <w:vAlign w:val="center"/>
          </w:tcPr>
          <w:p w14:paraId="76783612" w14:textId="77777777" w:rsidR="001B6B6E" w:rsidRDefault="001B6B6E">
            <w:pPr>
              <w:framePr w:w="8770" w:h="8059" w:hSpace="792" w:wrap="none" w:hAnchor="page" w:x="1172" w:y="1268"/>
            </w:pPr>
          </w:p>
        </w:tc>
        <w:tc>
          <w:tcPr>
            <w:tcW w:w="1392" w:type="dxa"/>
            <w:tcBorders>
              <w:top w:val="single" w:sz="4" w:space="0" w:color="auto"/>
              <w:left w:val="single" w:sz="4" w:space="0" w:color="auto"/>
            </w:tcBorders>
            <w:shd w:val="clear" w:color="auto" w:fill="FFFFFF"/>
            <w:vAlign w:val="bottom"/>
          </w:tcPr>
          <w:p w14:paraId="7CBF3B4F" w14:textId="77777777" w:rsidR="001B6B6E" w:rsidRDefault="00040B48">
            <w:pPr>
              <w:pStyle w:val="Jin0"/>
              <w:framePr w:w="8770" w:h="8059" w:hSpace="792" w:wrap="none" w:hAnchor="page" w:x="1172" w:y="1268"/>
              <w:shd w:val="clear" w:color="auto" w:fill="auto"/>
              <w:spacing w:after="0"/>
              <w:jc w:val="center"/>
              <w:rPr>
                <w:sz w:val="14"/>
                <w:szCs w:val="14"/>
              </w:rPr>
            </w:pPr>
            <w:r>
              <w:rPr>
                <w:b/>
                <w:bCs/>
                <w:i/>
                <w:iCs/>
                <w:sz w:val="14"/>
                <w:szCs w:val="14"/>
              </w:rPr>
              <w:t>x</w:t>
            </w:r>
          </w:p>
        </w:tc>
        <w:tc>
          <w:tcPr>
            <w:tcW w:w="1502" w:type="dxa"/>
            <w:tcBorders>
              <w:top w:val="single" w:sz="4" w:space="0" w:color="auto"/>
              <w:left w:val="single" w:sz="4" w:space="0" w:color="auto"/>
              <w:right w:val="single" w:sz="4" w:space="0" w:color="auto"/>
            </w:tcBorders>
            <w:shd w:val="clear" w:color="auto" w:fill="FFFFFF"/>
            <w:vAlign w:val="center"/>
          </w:tcPr>
          <w:p w14:paraId="4F533FC2" w14:textId="77777777" w:rsidR="001B6B6E" w:rsidRDefault="00040B48">
            <w:pPr>
              <w:pStyle w:val="Jin0"/>
              <w:framePr w:w="8770" w:h="8059" w:hSpace="792" w:wrap="none" w:hAnchor="page" w:x="1172" w:y="1268"/>
              <w:shd w:val="clear" w:color="auto" w:fill="auto"/>
              <w:spacing w:after="0"/>
              <w:ind w:firstLine="480"/>
              <w:rPr>
                <w:sz w:val="14"/>
                <w:szCs w:val="14"/>
              </w:rPr>
            </w:pPr>
            <w:r>
              <w:rPr>
                <w:b/>
                <w:bCs/>
                <w:i/>
                <w:iCs/>
                <w:sz w:val="14"/>
                <w:szCs w:val="14"/>
              </w:rPr>
              <w:t>celkem</w:t>
            </w:r>
          </w:p>
        </w:tc>
      </w:tr>
      <w:tr w:rsidR="001B6B6E" w14:paraId="2097A54F" w14:textId="77777777">
        <w:tblPrEx>
          <w:tblCellMar>
            <w:top w:w="0" w:type="dxa"/>
            <w:bottom w:w="0" w:type="dxa"/>
          </w:tblCellMar>
        </w:tblPrEx>
        <w:trPr>
          <w:trHeight w:hRule="exact" w:val="437"/>
        </w:trPr>
        <w:tc>
          <w:tcPr>
            <w:tcW w:w="5875" w:type="dxa"/>
            <w:gridSpan w:val="2"/>
            <w:tcBorders>
              <w:top w:val="single" w:sz="4" w:space="0" w:color="auto"/>
              <w:left w:val="single" w:sz="4" w:space="0" w:color="auto"/>
            </w:tcBorders>
            <w:shd w:val="clear" w:color="auto" w:fill="D1D1D1"/>
            <w:vAlign w:val="center"/>
          </w:tcPr>
          <w:p w14:paraId="709FEF14" w14:textId="77777777" w:rsidR="001B6B6E" w:rsidRDefault="00040B48">
            <w:pPr>
              <w:pStyle w:val="Jin0"/>
              <w:framePr w:w="8770" w:h="8059" w:hSpace="792" w:wrap="none" w:hAnchor="page" w:x="1172" w:y="1268"/>
              <w:shd w:val="clear" w:color="auto" w:fill="auto"/>
              <w:spacing w:after="0"/>
              <w:rPr>
                <w:sz w:val="14"/>
                <w:szCs w:val="14"/>
              </w:rPr>
            </w:pPr>
            <w:r>
              <w:rPr>
                <w:b/>
                <w:bCs/>
                <w:sz w:val="14"/>
                <w:szCs w:val="14"/>
              </w:rPr>
              <w:t xml:space="preserve">A. Výkon TDS - práce před </w:t>
            </w:r>
            <w:r>
              <w:rPr>
                <w:b/>
                <w:bCs/>
                <w:sz w:val="14"/>
                <w:szCs w:val="14"/>
              </w:rPr>
              <w:t>zahájením a po dokončení stavby</w:t>
            </w:r>
          </w:p>
        </w:tc>
        <w:tc>
          <w:tcPr>
            <w:tcW w:w="2894" w:type="dxa"/>
            <w:gridSpan w:val="2"/>
            <w:tcBorders>
              <w:top w:val="single" w:sz="4" w:space="0" w:color="auto"/>
              <w:right w:val="single" w:sz="4" w:space="0" w:color="auto"/>
            </w:tcBorders>
            <w:shd w:val="clear" w:color="auto" w:fill="FFFFFF"/>
          </w:tcPr>
          <w:p w14:paraId="42A3CA60" w14:textId="77777777" w:rsidR="001B6B6E" w:rsidRDefault="001B6B6E">
            <w:pPr>
              <w:framePr w:w="8770" w:h="8059" w:hSpace="792" w:wrap="none" w:hAnchor="page" w:x="1172" w:y="1268"/>
              <w:rPr>
                <w:sz w:val="10"/>
                <w:szCs w:val="10"/>
              </w:rPr>
            </w:pPr>
          </w:p>
        </w:tc>
      </w:tr>
      <w:tr w:rsidR="001B6B6E" w14:paraId="271795EA" w14:textId="77777777">
        <w:tblPrEx>
          <w:tblCellMar>
            <w:top w:w="0" w:type="dxa"/>
            <w:bottom w:w="0" w:type="dxa"/>
          </w:tblCellMar>
        </w:tblPrEx>
        <w:trPr>
          <w:trHeight w:hRule="exact" w:val="701"/>
        </w:trPr>
        <w:tc>
          <w:tcPr>
            <w:tcW w:w="509" w:type="dxa"/>
            <w:tcBorders>
              <w:top w:val="single" w:sz="4" w:space="0" w:color="auto"/>
              <w:left w:val="single" w:sz="4" w:space="0" w:color="auto"/>
            </w:tcBorders>
            <w:shd w:val="clear" w:color="auto" w:fill="FFFFFF"/>
            <w:vAlign w:val="center"/>
          </w:tcPr>
          <w:p w14:paraId="74AD98C5" w14:textId="77777777" w:rsidR="001B6B6E" w:rsidRDefault="00040B48">
            <w:pPr>
              <w:pStyle w:val="Jin0"/>
              <w:framePr w:w="8770" w:h="8059" w:hSpace="792" w:wrap="none" w:hAnchor="page" w:x="1172" w:y="1268"/>
              <w:shd w:val="clear" w:color="auto" w:fill="auto"/>
              <w:spacing w:after="0"/>
              <w:ind w:firstLine="180"/>
              <w:jc w:val="both"/>
              <w:rPr>
                <w:sz w:val="14"/>
                <w:szCs w:val="14"/>
              </w:rPr>
            </w:pPr>
            <w:r>
              <w:rPr>
                <w:sz w:val="14"/>
                <w:szCs w:val="14"/>
              </w:rPr>
              <w:t>1.</w:t>
            </w:r>
          </w:p>
        </w:tc>
        <w:tc>
          <w:tcPr>
            <w:tcW w:w="5366" w:type="dxa"/>
            <w:tcBorders>
              <w:top w:val="single" w:sz="4" w:space="0" w:color="auto"/>
              <w:left w:val="single" w:sz="4" w:space="0" w:color="auto"/>
            </w:tcBorders>
            <w:shd w:val="clear" w:color="auto" w:fill="FFFFFF"/>
            <w:vAlign w:val="center"/>
          </w:tcPr>
          <w:p w14:paraId="42CAABF0" w14:textId="77777777" w:rsidR="001B6B6E" w:rsidRDefault="00040B48">
            <w:pPr>
              <w:pStyle w:val="Jin0"/>
              <w:framePr w:w="8770" w:h="8059" w:hSpace="792" w:wrap="none" w:hAnchor="page" w:x="1172" w:y="1268"/>
              <w:shd w:val="clear" w:color="auto" w:fill="auto"/>
              <w:spacing w:after="0" w:line="257" w:lineRule="auto"/>
              <w:rPr>
                <w:sz w:val="14"/>
                <w:szCs w:val="14"/>
              </w:rPr>
            </w:pPr>
            <w:r>
              <w:rPr>
                <w:b/>
                <w:bCs/>
                <w:sz w:val="14"/>
                <w:szCs w:val="14"/>
              </w:rPr>
              <w:t>Cena za práci před zahájením stavby</w:t>
            </w:r>
          </w:p>
          <w:p w14:paraId="7432DF17" w14:textId="77777777" w:rsidR="001B6B6E" w:rsidRDefault="00040B48">
            <w:pPr>
              <w:pStyle w:val="Jin0"/>
              <w:framePr w:w="8770" w:h="8059" w:hSpace="792" w:wrap="none" w:hAnchor="page" w:x="1172" w:y="1268"/>
              <w:shd w:val="clear" w:color="auto" w:fill="auto"/>
              <w:spacing w:after="0" w:line="257" w:lineRule="auto"/>
              <w:rPr>
                <w:sz w:val="14"/>
                <w:szCs w:val="14"/>
              </w:rPr>
            </w:pPr>
            <w:r>
              <w:rPr>
                <w:i/>
                <w:iCs/>
                <w:sz w:val="14"/>
                <w:szCs w:val="14"/>
              </w:rPr>
              <w:t>Účastník uvede nabídkovou cenu TDS za práce spojené se zahájením stavby, dle specifikace v čl. 3.1 Smlouvy.</w:t>
            </w:r>
          </w:p>
        </w:tc>
        <w:tc>
          <w:tcPr>
            <w:tcW w:w="1392" w:type="dxa"/>
            <w:tcBorders>
              <w:top w:val="single" w:sz="4" w:space="0" w:color="auto"/>
              <w:left w:val="single" w:sz="4" w:space="0" w:color="auto"/>
            </w:tcBorders>
            <w:shd w:val="clear" w:color="auto" w:fill="FFFFFF"/>
            <w:vAlign w:val="center"/>
          </w:tcPr>
          <w:p w14:paraId="5EA56B71" w14:textId="77777777" w:rsidR="001B6B6E" w:rsidRDefault="00040B48">
            <w:pPr>
              <w:pStyle w:val="Jin0"/>
              <w:framePr w:w="8770" w:h="8059" w:hSpace="792" w:wrap="none" w:hAnchor="page" w:x="1172" w:y="1268"/>
              <w:shd w:val="clear" w:color="auto" w:fill="auto"/>
              <w:spacing w:after="0"/>
              <w:jc w:val="center"/>
              <w:rPr>
                <w:sz w:val="14"/>
                <w:szCs w:val="14"/>
              </w:rPr>
            </w:pPr>
            <w:r>
              <w:rPr>
                <w:sz w:val="14"/>
                <w:szCs w:val="14"/>
              </w:rPr>
              <w:t>x</w:t>
            </w:r>
          </w:p>
        </w:tc>
        <w:tc>
          <w:tcPr>
            <w:tcW w:w="1502" w:type="dxa"/>
            <w:tcBorders>
              <w:top w:val="single" w:sz="4" w:space="0" w:color="auto"/>
              <w:left w:val="single" w:sz="4" w:space="0" w:color="auto"/>
              <w:right w:val="single" w:sz="4" w:space="0" w:color="auto"/>
            </w:tcBorders>
            <w:shd w:val="clear" w:color="auto" w:fill="FFFFFF"/>
            <w:vAlign w:val="center"/>
          </w:tcPr>
          <w:p w14:paraId="0B17B215" w14:textId="77777777" w:rsidR="001B6B6E" w:rsidRDefault="00040B48">
            <w:pPr>
              <w:pStyle w:val="Jin0"/>
              <w:framePr w:w="8770" w:h="8059" w:hSpace="792" w:wrap="none" w:hAnchor="page" w:x="1172" w:y="1268"/>
              <w:shd w:val="clear" w:color="auto" w:fill="auto"/>
              <w:spacing w:after="0"/>
              <w:ind w:firstLine="700"/>
              <w:jc w:val="both"/>
              <w:rPr>
                <w:sz w:val="14"/>
                <w:szCs w:val="14"/>
              </w:rPr>
            </w:pPr>
            <w:r>
              <w:rPr>
                <w:sz w:val="14"/>
                <w:szCs w:val="14"/>
              </w:rPr>
              <w:t>5 000,00 Kč</w:t>
            </w:r>
          </w:p>
        </w:tc>
      </w:tr>
      <w:tr w:rsidR="001B6B6E" w14:paraId="66042CB9" w14:textId="77777777">
        <w:tblPrEx>
          <w:tblCellMar>
            <w:top w:w="0" w:type="dxa"/>
            <w:bottom w:w="0" w:type="dxa"/>
          </w:tblCellMar>
        </w:tblPrEx>
        <w:trPr>
          <w:trHeight w:hRule="exact" w:val="715"/>
        </w:trPr>
        <w:tc>
          <w:tcPr>
            <w:tcW w:w="509" w:type="dxa"/>
            <w:tcBorders>
              <w:top w:val="single" w:sz="4" w:space="0" w:color="auto"/>
              <w:left w:val="single" w:sz="4" w:space="0" w:color="auto"/>
            </w:tcBorders>
            <w:shd w:val="clear" w:color="auto" w:fill="FFFFFF"/>
            <w:vAlign w:val="center"/>
          </w:tcPr>
          <w:p w14:paraId="4EDEF405" w14:textId="77777777" w:rsidR="001B6B6E" w:rsidRDefault="00040B48">
            <w:pPr>
              <w:pStyle w:val="Jin0"/>
              <w:framePr w:w="8770" w:h="8059" w:hSpace="792" w:wrap="none" w:hAnchor="page" w:x="1172" w:y="1268"/>
              <w:shd w:val="clear" w:color="auto" w:fill="auto"/>
              <w:spacing w:after="0"/>
              <w:ind w:firstLine="180"/>
              <w:jc w:val="both"/>
              <w:rPr>
                <w:sz w:val="14"/>
                <w:szCs w:val="14"/>
              </w:rPr>
            </w:pPr>
            <w:r>
              <w:rPr>
                <w:sz w:val="14"/>
                <w:szCs w:val="14"/>
              </w:rPr>
              <w:t>2.</w:t>
            </w:r>
          </w:p>
        </w:tc>
        <w:tc>
          <w:tcPr>
            <w:tcW w:w="5366" w:type="dxa"/>
            <w:tcBorders>
              <w:top w:val="single" w:sz="4" w:space="0" w:color="auto"/>
              <w:left w:val="single" w:sz="4" w:space="0" w:color="auto"/>
            </w:tcBorders>
            <w:shd w:val="clear" w:color="auto" w:fill="FFFFFF"/>
            <w:vAlign w:val="center"/>
          </w:tcPr>
          <w:p w14:paraId="5A443EA1" w14:textId="77777777" w:rsidR="001B6B6E" w:rsidRDefault="00040B48">
            <w:pPr>
              <w:pStyle w:val="Jin0"/>
              <w:framePr w:w="8770" w:h="8059" w:hSpace="792" w:wrap="none" w:hAnchor="page" w:x="1172" w:y="1268"/>
              <w:shd w:val="clear" w:color="auto" w:fill="auto"/>
              <w:spacing w:after="0" w:line="257" w:lineRule="auto"/>
              <w:rPr>
                <w:sz w:val="14"/>
                <w:szCs w:val="14"/>
              </w:rPr>
            </w:pPr>
            <w:r>
              <w:rPr>
                <w:b/>
                <w:bCs/>
                <w:sz w:val="14"/>
                <w:szCs w:val="14"/>
              </w:rPr>
              <w:t>Cena za práci po dokončení stavby</w:t>
            </w:r>
          </w:p>
          <w:p w14:paraId="07238607" w14:textId="77777777" w:rsidR="001B6B6E" w:rsidRDefault="00040B48">
            <w:pPr>
              <w:pStyle w:val="Jin0"/>
              <w:framePr w:w="8770" w:h="8059" w:hSpace="792" w:wrap="none" w:hAnchor="page" w:x="1172" w:y="1268"/>
              <w:shd w:val="clear" w:color="auto" w:fill="auto"/>
              <w:spacing w:after="0" w:line="257" w:lineRule="auto"/>
              <w:rPr>
                <w:sz w:val="14"/>
                <w:szCs w:val="14"/>
              </w:rPr>
            </w:pPr>
            <w:r>
              <w:rPr>
                <w:i/>
                <w:iCs/>
                <w:sz w:val="14"/>
                <w:szCs w:val="14"/>
              </w:rPr>
              <w:t xml:space="preserve">Účastník uvede </w:t>
            </w:r>
            <w:r>
              <w:rPr>
                <w:i/>
                <w:iCs/>
                <w:sz w:val="14"/>
                <w:szCs w:val="14"/>
              </w:rPr>
              <w:t>nabídkovou cenu TDS za práce spojené s dokončením stavby, dle specifikace v čl. 3.3. Smlouvy.</w:t>
            </w:r>
          </w:p>
        </w:tc>
        <w:tc>
          <w:tcPr>
            <w:tcW w:w="1392" w:type="dxa"/>
            <w:tcBorders>
              <w:top w:val="single" w:sz="4" w:space="0" w:color="auto"/>
              <w:left w:val="single" w:sz="4" w:space="0" w:color="auto"/>
            </w:tcBorders>
            <w:shd w:val="clear" w:color="auto" w:fill="FFFFFF"/>
            <w:vAlign w:val="center"/>
          </w:tcPr>
          <w:p w14:paraId="78D95E5B" w14:textId="77777777" w:rsidR="001B6B6E" w:rsidRDefault="00040B48">
            <w:pPr>
              <w:pStyle w:val="Jin0"/>
              <w:framePr w:w="8770" w:h="8059" w:hSpace="792" w:wrap="none" w:hAnchor="page" w:x="1172" w:y="1268"/>
              <w:shd w:val="clear" w:color="auto" w:fill="auto"/>
              <w:spacing w:after="0"/>
              <w:jc w:val="center"/>
              <w:rPr>
                <w:sz w:val="14"/>
                <w:szCs w:val="14"/>
              </w:rPr>
            </w:pPr>
            <w:r>
              <w:rPr>
                <w:sz w:val="14"/>
                <w:szCs w:val="14"/>
              </w:rPr>
              <w:t>x</w:t>
            </w:r>
          </w:p>
        </w:tc>
        <w:tc>
          <w:tcPr>
            <w:tcW w:w="1502" w:type="dxa"/>
            <w:tcBorders>
              <w:top w:val="single" w:sz="4" w:space="0" w:color="auto"/>
              <w:left w:val="single" w:sz="4" w:space="0" w:color="auto"/>
              <w:right w:val="single" w:sz="4" w:space="0" w:color="auto"/>
            </w:tcBorders>
            <w:shd w:val="clear" w:color="auto" w:fill="FFFFFF"/>
            <w:vAlign w:val="center"/>
          </w:tcPr>
          <w:p w14:paraId="4605C284" w14:textId="77777777" w:rsidR="001B6B6E" w:rsidRDefault="00040B48">
            <w:pPr>
              <w:pStyle w:val="Jin0"/>
              <w:framePr w:w="8770" w:h="8059" w:hSpace="792" w:wrap="none" w:hAnchor="page" w:x="1172" w:y="1268"/>
              <w:shd w:val="clear" w:color="auto" w:fill="auto"/>
              <w:spacing w:after="0"/>
              <w:ind w:firstLine="700"/>
              <w:jc w:val="both"/>
              <w:rPr>
                <w:sz w:val="14"/>
                <w:szCs w:val="14"/>
              </w:rPr>
            </w:pPr>
            <w:r>
              <w:rPr>
                <w:sz w:val="14"/>
                <w:szCs w:val="14"/>
              </w:rPr>
              <w:t>8 000,00 Kč</w:t>
            </w:r>
          </w:p>
        </w:tc>
      </w:tr>
      <w:tr w:rsidR="001B6B6E" w14:paraId="51BBCDD2" w14:textId="77777777">
        <w:tblPrEx>
          <w:tblCellMar>
            <w:top w:w="0" w:type="dxa"/>
            <w:bottom w:w="0" w:type="dxa"/>
          </w:tblCellMar>
        </w:tblPrEx>
        <w:trPr>
          <w:trHeight w:hRule="exact" w:val="566"/>
        </w:trPr>
        <w:tc>
          <w:tcPr>
            <w:tcW w:w="5875" w:type="dxa"/>
            <w:gridSpan w:val="2"/>
            <w:tcBorders>
              <w:top w:val="single" w:sz="4" w:space="0" w:color="auto"/>
              <w:left w:val="single" w:sz="4" w:space="0" w:color="auto"/>
            </w:tcBorders>
            <w:shd w:val="clear" w:color="auto" w:fill="FFFFFF"/>
            <w:vAlign w:val="center"/>
          </w:tcPr>
          <w:p w14:paraId="4934AF31" w14:textId="77777777" w:rsidR="001B6B6E" w:rsidRDefault="00040B48">
            <w:pPr>
              <w:pStyle w:val="Jin0"/>
              <w:framePr w:w="8770" w:h="8059" w:hSpace="792" w:wrap="none" w:hAnchor="page" w:x="1172" w:y="1268"/>
              <w:shd w:val="clear" w:color="auto" w:fill="auto"/>
              <w:spacing w:after="0"/>
              <w:ind w:firstLine="520"/>
              <w:rPr>
                <w:sz w:val="14"/>
                <w:szCs w:val="14"/>
              </w:rPr>
            </w:pPr>
            <w:r>
              <w:rPr>
                <w:b/>
                <w:bCs/>
                <w:sz w:val="14"/>
                <w:szCs w:val="14"/>
              </w:rPr>
              <w:t>A. Cena za výkon TDS před zahájením a po dokončení stavby celkem</w:t>
            </w:r>
          </w:p>
        </w:tc>
        <w:tc>
          <w:tcPr>
            <w:tcW w:w="1392" w:type="dxa"/>
            <w:tcBorders>
              <w:top w:val="single" w:sz="4" w:space="0" w:color="auto"/>
              <w:left w:val="single" w:sz="4" w:space="0" w:color="auto"/>
            </w:tcBorders>
            <w:shd w:val="clear" w:color="auto" w:fill="D1D1D1"/>
            <w:vAlign w:val="center"/>
          </w:tcPr>
          <w:p w14:paraId="0531B98E" w14:textId="77777777" w:rsidR="001B6B6E" w:rsidRDefault="00040B48">
            <w:pPr>
              <w:pStyle w:val="Jin0"/>
              <w:framePr w:w="8770" w:h="8059" w:hSpace="792" w:wrap="none" w:hAnchor="page" w:x="1172" w:y="1268"/>
              <w:shd w:val="clear" w:color="auto" w:fill="auto"/>
              <w:spacing w:after="0"/>
              <w:jc w:val="center"/>
              <w:rPr>
                <w:sz w:val="14"/>
                <w:szCs w:val="14"/>
              </w:rPr>
            </w:pPr>
            <w:r>
              <w:rPr>
                <w:b/>
                <w:bCs/>
                <w:sz w:val="14"/>
                <w:szCs w:val="14"/>
              </w:rPr>
              <w:t>x</w:t>
            </w:r>
          </w:p>
        </w:tc>
        <w:tc>
          <w:tcPr>
            <w:tcW w:w="1502" w:type="dxa"/>
            <w:tcBorders>
              <w:top w:val="single" w:sz="4" w:space="0" w:color="auto"/>
              <w:left w:val="single" w:sz="4" w:space="0" w:color="auto"/>
              <w:right w:val="single" w:sz="4" w:space="0" w:color="auto"/>
            </w:tcBorders>
            <w:shd w:val="clear" w:color="auto" w:fill="D1D1D1"/>
            <w:vAlign w:val="center"/>
          </w:tcPr>
          <w:p w14:paraId="5FA82C63" w14:textId="77777777" w:rsidR="001B6B6E" w:rsidRDefault="00040B48">
            <w:pPr>
              <w:pStyle w:val="Jin0"/>
              <w:framePr w:w="8770" w:h="8059" w:hSpace="792" w:wrap="none" w:hAnchor="page" w:x="1172" w:y="1268"/>
              <w:shd w:val="clear" w:color="auto" w:fill="auto"/>
              <w:spacing w:after="0"/>
              <w:jc w:val="right"/>
              <w:rPr>
                <w:sz w:val="14"/>
                <w:szCs w:val="14"/>
              </w:rPr>
            </w:pPr>
            <w:r>
              <w:rPr>
                <w:b/>
                <w:bCs/>
                <w:sz w:val="14"/>
                <w:szCs w:val="14"/>
              </w:rPr>
              <w:t>13 000,00 Kč</w:t>
            </w:r>
          </w:p>
        </w:tc>
      </w:tr>
      <w:tr w:rsidR="001B6B6E" w14:paraId="53A3F23D" w14:textId="77777777">
        <w:tblPrEx>
          <w:tblCellMar>
            <w:top w:w="0" w:type="dxa"/>
            <w:bottom w:w="0" w:type="dxa"/>
          </w:tblCellMar>
        </w:tblPrEx>
        <w:trPr>
          <w:trHeight w:hRule="exact" w:val="725"/>
        </w:trPr>
        <w:tc>
          <w:tcPr>
            <w:tcW w:w="5875" w:type="dxa"/>
            <w:gridSpan w:val="2"/>
            <w:tcBorders>
              <w:top w:val="single" w:sz="4" w:space="0" w:color="auto"/>
              <w:left w:val="single" w:sz="4" w:space="0" w:color="auto"/>
            </w:tcBorders>
            <w:shd w:val="clear" w:color="auto" w:fill="D1D1D1"/>
            <w:vAlign w:val="center"/>
          </w:tcPr>
          <w:p w14:paraId="2CD3D4CC" w14:textId="77777777" w:rsidR="001B6B6E" w:rsidRDefault="00040B48">
            <w:pPr>
              <w:pStyle w:val="Jin0"/>
              <w:framePr w:w="8770" w:h="8059" w:hSpace="792" w:wrap="none" w:hAnchor="page" w:x="1172" w:y="1268"/>
              <w:shd w:val="clear" w:color="auto" w:fill="auto"/>
              <w:spacing w:after="0" w:line="257" w:lineRule="auto"/>
              <w:rPr>
                <w:sz w:val="14"/>
                <w:szCs w:val="14"/>
              </w:rPr>
            </w:pPr>
            <w:r>
              <w:rPr>
                <w:b/>
                <w:bCs/>
                <w:sz w:val="14"/>
                <w:szCs w:val="14"/>
              </w:rPr>
              <w:t>B. Výkon TDS - práce spojené s prováděním stavby</w:t>
            </w:r>
          </w:p>
          <w:p w14:paraId="559751FA" w14:textId="77777777" w:rsidR="001B6B6E" w:rsidRDefault="00040B48">
            <w:pPr>
              <w:pStyle w:val="Jin0"/>
              <w:framePr w:w="8770" w:h="8059" w:hSpace="792" w:wrap="none" w:hAnchor="page" w:x="1172" w:y="1268"/>
              <w:shd w:val="clear" w:color="auto" w:fill="auto"/>
              <w:spacing w:after="0" w:line="257" w:lineRule="auto"/>
              <w:rPr>
                <w:sz w:val="14"/>
                <w:szCs w:val="14"/>
              </w:rPr>
            </w:pPr>
            <w:r>
              <w:rPr>
                <w:i/>
                <w:iCs/>
                <w:sz w:val="14"/>
                <w:szCs w:val="14"/>
              </w:rPr>
              <w:t xml:space="preserve">Účastník </w:t>
            </w:r>
            <w:r>
              <w:rPr>
                <w:i/>
                <w:iCs/>
                <w:sz w:val="14"/>
                <w:szCs w:val="14"/>
              </w:rPr>
              <w:t>uvede nabídkovou cenu TDS za práce spojené s prováděním stavby, dle specifikace v čl. 3.2 Smlouvy.</w:t>
            </w:r>
          </w:p>
        </w:tc>
        <w:tc>
          <w:tcPr>
            <w:tcW w:w="1392" w:type="dxa"/>
            <w:tcBorders>
              <w:top w:val="single" w:sz="4" w:space="0" w:color="auto"/>
              <w:left w:val="single" w:sz="4" w:space="0" w:color="auto"/>
            </w:tcBorders>
            <w:shd w:val="clear" w:color="auto" w:fill="FFFFFF"/>
            <w:vAlign w:val="bottom"/>
          </w:tcPr>
          <w:p w14:paraId="2930C2AE" w14:textId="77777777" w:rsidR="001B6B6E" w:rsidRDefault="00040B48">
            <w:pPr>
              <w:pStyle w:val="Jin0"/>
              <w:framePr w:w="8770" w:h="8059" w:hSpace="792" w:wrap="none" w:hAnchor="page" w:x="1172" w:y="1268"/>
              <w:shd w:val="clear" w:color="auto" w:fill="auto"/>
              <w:spacing w:after="0" w:line="257" w:lineRule="auto"/>
              <w:jc w:val="center"/>
              <w:rPr>
                <w:sz w:val="14"/>
                <w:szCs w:val="14"/>
              </w:rPr>
            </w:pPr>
            <w:r>
              <w:rPr>
                <w:b/>
                <w:bCs/>
                <w:i/>
                <w:iCs/>
                <w:sz w:val="14"/>
                <w:szCs w:val="14"/>
              </w:rPr>
              <w:t>z a 1 h o d i n u (60 minut)</w:t>
            </w:r>
          </w:p>
        </w:tc>
        <w:tc>
          <w:tcPr>
            <w:tcW w:w="1502" w:type="dxa"/>
            <w:tcBorders>
              <w:top w:val="single" w:sz="4" w:space="0" w:color="auto"/>
              <w:left w:val="single" w:sz="4" w:space="0" w:color="auto"/>
              <w:right w:val="single" w:sz="4" w:space="0" w:color="auto"/>
            </w:tcBorders>
            <w:shd w:val="clear" w:color="auto" w:fill="FFFF00"/>
            <w:vAlign w:val="center"/>
          </w:tcPr>
          <w:p w14:paraId="4EA96567" w14:textId="77777777" w:rsidR="001B6B6E" w:rsidRDefault="00040B48">
            <w:pPr>
              <w:pStyle w:val="Jin0"/>
              <w:framePr w:w="8770" w:h="8059" w:hSpace="792" w:wrap="none" w:hAnchor="page" w:x="1172" w:y="1268"/>
              <w:shd w:val="clear" w:color="auto" w:fill="auto"/>
              <w:spacing w:after="0"/>
              <w:jc w:val="right"/>
              <w:rPr>
                <w:sz w:val="14"/>
                <w:szCs w:val="14"/>
              </w:rPr>
            </w:pPr>
            <w:r>
              <w:rPr>
                <w:b/>
                <w:bCs/>
                <w:i/>
                <w:iCs/>
                <w:sz w:val="14"/>
                <w:szCs w:val="14"/>
              </w:rPr>
              <w:t>celkem za 18 hodin *</w:t>
            </w:r>
          </w:p>
        </w:tc>
      </w:tr>
      <w:tr w:rsidR="001B6B6E" w14:paraId="3A11A2EF" w14:textId="77777777">
        <w:tblPrEx>
          <w:tblCellMar>
            <w:top w:w="0" w:type="dxa"/>
            <w:bottom w:w="0" w:type="dxa"/>
          </w:tblCellMar>
        </w:tblPrEx>
        <w:trPr>
          <w:trHeight w:hRule="exact" w:val="811"/>
        </w:trPr>
        <w:tc>
          <w:tcPr>
            <w:tcW w:w="509" w:type="dxa"/>
            <w:tcBorders>
              <w:top w:val="single" w:sz="4" w:space="0" w:color="auto"/>
              <w:left w:val="single" w:sz="4" w:space="0" w:color="auto"/>
            </w:tcBorders>
            <w:shd w:val="clear" w:color="auto" w:fill="FFFFFF"/>
            <w:vAlign w:val="center"/>
          </w:tcPr>
          <w:p w14:paraId="5390F57C" w14:textId="77777777" w:rsidR="001B6B6E" w:rsidRDefault="00040B48">
            <w:pPr>
              <w:pStyle w:val="Jin0"/>
              <w:framePr w:w="8770" w:h="8059" w:hSpace="792" w:wrap="none" w:hAnchor="page" w:x="1172" w:y="1268"/>
              <w:shd w:val="clear" w:color="auto" w:fill="auto"/>
              <w:spacing w:after="0"/>
              <w:ind w:firstLine="180"/>
              <w:jc w:val="both"/>
              <w:rPr>
                <w:sz w:val="14"/>
                <w:szCs w:val="14"/>
              </w:rPr>
            </w:pPr>
            <w:r>
              <w:rPr>
                <w:sz w:val="14"/>
                <w:szCs w:val="14"/>
              </w:rPr>
              <w:t>3.</w:t>
            </w:r>
          </w:p>
        </w:tc>
        <w:tc>
          <w:tcPr>
            <w:tcW w:w="5366" w:type="dxa"/>
            <w:tcBorders>
              <w:top w:val="single" w:sz="4" w:space="0" w:color="auto"/>
              <w:left w:val="single" w:sz="4" w:space="0" w:color="auto"/>
            </w:tcBorders>
            <w:shd w:val="clear" w:color="auto" w:fill="FFFF00"/>
            <w:vAlign w:val="center"/>
          </w:tcPr>
          <w:p w14:paraId="7B268264" w14:textId="77777777" w:rsidR="001B6B6E" w:rsidRDefault="00040B48">
            <w:pPr>
              <w:pStyle w:val="Jin0"/>
              <w:framePr w:w="8770" w:h="8059" w:hSpace="792" w:wrap="none" w:hAnchor="page" w:x="1172" w:y="1268"/>
              <w:shd w:val="clear" w:color="auto" w:fill="auto"/>
              <w:spacing w:after="0"/>
              <w:rPr>
                <w:sz w:val="14"/>
                <w:szCs w:val="14"/>
              </w:rPr>
            </w:pPr>
            <w:r>
              <w:rPr>
                <w:b/>
                <w:bCs/>
                <w:sz w:val="14"/>
                <w:szCs w:val="14"/>
              </w:rPr>
              <w:t>Práce spojené s výkonem TDS v kanceláři</w:t>
            </w:r>
          </w:p>
          <w:p w14:paraId="0F652932" w14:textId="77777777" w:rsidR="001B6B6E" w:rsidRDefault="00040B48">
            <w:pPr>
              <w:pStyle w:val="Jin0"/>
              <w:framePr w:w="8770" w:h="8059" w:hSpace="792" w:wrap="none" w:hAnchor="page" w:x="1172" w:y="1268"/>
              <w:shd w:val="clear" w:color="auto" w:fill="auto"/>
              <w:spacing w:after="0"/>
              <w:rPr>
                <w:sz w:val="14"/>
                <w:szCs w:val="14"/>
              </w:rPr>
            </w:pPr>
            <w:r>
              <w:rPr>
                <w:sz w:val="14"/>
                <w:szCs w:val="14"/>
              </w:rPr>
              <w:t xml:space="preserve">- předpokládané </w:t>
            </w:r>
            <w:r>
              <w:rPr>
                <w:b/>
                <w:bCs/>
                <w:sz w:val="14"/>
                <w:szCs w:val="14"/>
              </w:rPr>
              <w:t>náklady bez nároku na cestové</w:t>
            </w:r>
          </w:p>
          <w:p w14:paraId="36EA282D" w14:textId="77777777" w:rsidR="001B6B6E" w:rsidRDefault="00040B48">
            <w:pPr>
              <w:pStyle w:val="Jin0"/>
              <w:framePr w:w="8770" w:h="8059" w:hSpace="792" w:wrap="none" w:hAnchor="page" w:x="1172" w:y="1268"/>
              <w:shd w:val="clear" w:color="auto" w:fill="auto"/>
              <w:spacing w:after="0"/>
              <w:rPr>
                <w:sz w:val="14"/>
                <w:szCs w:val="14"/>
              </w:rPr>
            </w:pPr>
            <w:r>
              <w:rPr>
                <w:b/>
                <w:bCs/>
                <w:sz w:val="14"/>
                <w:szCs w:val="14"/>
              </w:rPr>
              <w:t xml:space="preserve">- </w:t>
            </w:r>
            <w:r>
              <w:rPr>
                <w:sz w:val="14"/>
                <w:szCs w:val="14"/>
              </w:rPr>
              <w:t xml:space="preserve">v předpokládaném rozsahu </w:t>
            </w:r>
            <w:r>
              <w:rPr>
                <w:b/>
                <w:bCs/>
                <w:sz w:val="14"/>
                <w:szCs w:val="14"/>
              </w:rPr>
              <w:t>2 hodiny/týden</w:t>
            </w:r>
          </w:p>
          <w:p w14:paraId="501404FD" w14:textId="77777777" w:rsidR="001B6B6E" w:rsidRDefault="00040B48">
            <w:pPr>
              <w:pStyle w:val="Jin0"/>
              <w:framePr w:w="8770" w:h="8059" w:hSpace="792" w:wrap="none" w:hAnchor="page" w:x="1172" w:y="1268"/>
              <w:shd w:val="clear" w:color="auto" w:fill="auto"/>
              <w:spacing w:after="0"/>
              <w:rPr>
                <w:sz w:val="14"/>
                <w:szCs w:val="14"/>
              </w:rPr>
            </w:pPr>
            <w:r>
              <w:rPr>
                <w:sz w:val="14"/>
                <w:szCs w:val="14"/>
              </w:rPr>
              <w:t xml:space="preserve">- předpokládaný počet týdnů </w:t>
            </w:r>
            <w:r>
              <w:rPr>
                <w:b/>
                <w:bCs/>
                <w:sz w:val="14"/>
                <w:szCs w:val="14"/>
              </w:rPr>
              <w:t xml:space="preserve">3; </w:t>
            </w:r>
            <w:r>
              <w:rPr>
                <w:sz w:val="14"/>
                <w:szCs w:val="14"/>
              </w:rPr>
              <w:t xml:space="preserve">navíc </w:t>
            </w:r>
            <w:r>
              <w:rPr>
                <w:b/>
                <w:bCs/>
                <w:sz w:val="14"/>
                <w:szCs w:val="14"/>
              </w:rPr>
              <w:t xml:space="preserve">12 </w:t>
            </w:r>
            <w:r>
              <w:rPr>
                <w:sz w:val="14"/>
                <w:szCs w:val="14"/>
              </w:rPr>
              <w:t>hodin zjednodušená DSPS</w:t>
            </w:r>
          </w:p>
        </w:tc>
        <w:tc>
          <w:tcPr>
            <w:tcW w:w="1392" w:type="dxa"/>
            <w:tcBorders>
              <w:top w:val="single" w:sz="4" w:space="0" w:color="auto"/>
              <w:left w:val="single" w:sz="4" w:space="0" w:color="auto"/>
            </w:tcBorders>
            <w:shd w:val="clear" w:color="auto" w:fill="FFFFFF"/>
            <w:vAlign w:val="center"/>
          </w:tcPr>
          <w:p w14:paraId="2B10320E" w14:textId="77777777" w:rsidR="001B6B6E" w:rsidRDefault="00040B48">
            <w:pPr>
              <w:pStyle w:val="Jin0"/>
              <w:framePr w:w="8770" w:h="8059" w:hSpace="792" w:wrap="none" w:hAnchor="page" w:x="1172" w:y="1268"/>
              <w:shd w:val="clear" w:color="auto" w:fill="auto"/>
              <w:spacing w:after="0"/>
              <w:jc w:val="center"/>
              <w:rPr>
                <w:sz w:val="14"/>
                <w:szCs w:val="14"/>
              </w:rPr>
            </w:pPr>
            <w:r>
              <w:rPr>
                <w:b/>
                <w:bCs/>
                <w:sz w:val="14"/>
                <w:szCs w:val="14"/>
              </w:rPr>
              <w:t>400,00 Kč</w:t>
            </w:r>
          </w:p>
        </w:tc>
        <w:tc>
          <w:tcPr>
            <w:tcW w:w="1502" w:type="dxa"/>
            <w:tcBorders>
              <w:top w:val="single" w:sz="4" w:space="0" w:color="auto"/>
              <w:left w:val="single" w:sz="4" w:space="0" w:color="auto"/>
              <w:right w:val="single" w:sz="4" w:space="0" w:color="auto"/>
            </w:tcBorders>
            <w:shd w:val="clear" w:color="auto" w:fill="FFFFFF"/>
            <w:vAlign w:val="center"/>
          </w:tcPr>
          <w:p w14:paraId="275D1C41" w14:textId="77777777" w:rsidR="001B6B6E" w:rsidRDefault="00040B48">
            <w:pPr>
              <w:pStyle w:val="Jin0"/>
              <w:framePr w:w="8770" w:h="8059" w:hSpace="792" w:wrap="none" w:hAnchor="page" w:x="1172" w:y="1268"/>
              <w:shd w:val="clear" w:color="auto" w:fill="auto"/>
              <w:spacing w:after="0"/>
              <w:ind w:firstLine="700"/>
              <w:jc w:val="both"/>
              <w:rPr>
                <w:sz w:val="14"/>
                <w:szCs w:val="14"/>
              </w:rPr>
            </w:pPr>
            <w:r>
              <w:rPr>
                <w:sz w:val="14"/>
                <w:szCs w:val="14"/>
              </w:rPr>
              <w:t>7 200,00 Kč</w:t>
            </w:r>
          </w:p>
        </w:tc>
      </w:tr>
      <w:tr w:rsidR="001B6B6E" w14:paraId="1B32FDFE" w14:textId="77777777">
        <w:tblPrEx>
          <w:tblCellMar>
            <w:top w:w="0" w:type="dxa"/>
            <w:bottom w:w="0" w:type="dxa"/>
          </w:tblCellMar>
        </w:tblPrEx>
        <w:trPr>
          <w:trHeight w:hRule="exact" w:val="523"/>
        </w:trPr>
        <w:tc>
          <w:tcPr>
            <w:tcW w:w="509" w:type="dxa"/>
            <w:vMerge w:val="restart"/>
            <w:tcBorders>
              <w:top w:val="single" w:sz="4" w:space="0" w:color="auto"/>
              <w:left w:val="single" w:sz="4" w:space="0" w:color="auto"/>
            </w:tcBorders>
            <w:shd w:val="clear" w:color="auto" w:fill="FFFFFF"/>
            <w:vAlign w:val="center"/>
          </w:tcPr>
          <w:p w14:paraId="51A482F0" w14:textId="77777777" w:rsidR="001B6B6E" w:rsidRDefault="00040B48">
            <w:pPr>
              <w:pStyle w:val="Jin0"/>
              <w:framePr w:w="8770" w:h="8059" w:hSpace="792" w:wrap="none" w:hAnchor="page" w:x="1172" w:y="1268"/>
              <w:shd w:val="clear" w:color="auto" w:fill="auto"/>
              <w:spacing w:after="0"/>
              <w:ind w:firstLine="180"/>
              <w:jc w:val="both"/>
              <w:rPr>
                <w:sz w:val="14"/>
                <w:szCs w:val="14"/>
              </w:rPr>
            </w:pPr>
            <w:r>
              <w:rPr>
                <w:sz w:val="14"/>
                <w:szCs w:val="14"/>
              </w:rPr>
              <w:t>4.</w:t>
            </w:r>
          </w:p>
        </w:tc>
        <w:tc>
          <w:tcPr>
            <w:tcW w:w="5366" w:type="dxa"/>
            <w:vMerge w:val="restart"/>
            <w:tcBorders>
              <w:top w:val="single" w:sz="4" w:space="0" w:color="auto"/>
              <w:left w:val="single" w:sz="4" w:space="0" w:color="auto"/>
            </w:tcBorders>
            <w:shd w:val="clear" w:color="auto" w:fill="FFFF00"/>
            <w:vAlign w:val="center"/>
          </w:tcPr>
          <w:p w14:paraId="2F402268" w14:textId="77777777" w:rsidR="001B6B6E" w:rsidRDefault="00040B48">
            <w:pPr>
              <w:pStyle w:val="Jin0"/>
              <w:framePr w:w="8770" w:h="8059" w:hSpace="792" w:wrap="none" w:hAnchor="page" w:x="1172" w:y="1268"/>
              <w:shd w:val="clear" w:color="auto" w:fill="auto"/>
              <w:spacing w:after="0" w:line="264" w:lineRule="auto"/>
              <w:rPr>
                <w:sz w:val="14"/>
                <w:szCs w:val="14"/>
              </w:rPr>
            </w:pPr>
            <w:r>
              <w:rPr>
                <w:b/>
                <w:bCs/>
                <w:sz w:val="14"/>
                <w:szCs w:val="14"/>
              </w:rPr>
              <w:t>Práce spojené s výkonem TDS na staveništi</w:t>
            </w:r>
          </w:p>
          <w:p w14:paraId="4A74B4DD" w14:textId="77777777" w:rsidR="001B6B6E" w:rsidRDefault="00040B48">
            <w:pPr>
              <w:pStyle w:val="Jin0"/>
              <w:framePr w:w="8770" w:h="8059" w:hSpace="792" w:wrap="none" w:hAnchor="page" w:x="1172" w:y="1268"/>
              <w:shd w:val="clear" w:color="auto" w:fill="auto"/>
              <w:spacing w:after="0" w:line="264" w:lineRule="auto"/>
              <w:rPr>
                <w:sz w:val="14"/>
                <w:szCs w:val="14"/>
              </w:rPr>
            </w:pPr>
            <w:r>
              <w:rPr>
                <w:b/>
                <w:bCs/>
                <w:sz w:val="14"/>
                <w:szCs w:val="14"/>
              </w:rPr>
              <w:t xml:space="preserve">- </w:t>
            </w:r>
            <w:r>
              <w:rPr>
                <w:sz w:val="14"/>
                <w:szCs w:val="14"/>
              </w:rPr>
              <w:t xml:space="preserve">předpokládané náklady </w:t>
            </w:r>
            <w:r>
              <w:rPr>
                <w:b/>
                <w:bCs/>
                <w:sz w:val="14"/>
                <w:szCs w:val="14"/>
              </w:rPr>
              <w:t>včetně cestovného</w:t>
            </w:r>
          </w:p>
          <w:p w14:paraId="7A4B6E41" w14:textId="77777777" w:rsidR="001B6B6E" w:rsidRDefault="00040B48">
            <w:pPr>
              <w:pStyle w:val="Jin0"/>
              <w:framePr w:w="8770" w:h="8059" w:hSpace="792" w:wrap="none" w:hAnchor="page" w:x="1172" w:y="1268"/>
              <w:shd w:val="clear" w:color="auto" w:fill="auto"/>
              <w:spacing w:after="0" w:line="264" w:lineRule="auto"/>
              <w:rPr>
                <w:sz w:val="14"/>
                <w:szCs w:val="14"/>
              </w:rPr>
            </w:pPr>
            <w:r>
              <w:rPr>
                <w:sz w:val="14"/>
                <w:szCs w:val="14"/>
              </w:rPr>
              <w:t xml:space="preserve">- v předpokládaném rozsahu </w:t>
            </w:r>
            <w:r>
              <w:rPr>
                <w:b/>
                <w:bCs/>
                <w:sz w:val="14"/>
                <w:szCs w:val="14"/>
              </w:rPr>
              <w:t>2 návštěvy/týden á 4 hodiny, celkem 3 týdny</w:t>
            </w:r>
          </w:p>
          <w:p w14:paraId="3AD1AA00" w14:textId="77777777" w:rsidR="001B6B6E" w:rsidRDefault="00040B48">
            <w:pPr>
              <w:pStyle w:val="Jin0"/>
              <w:framePr w:w="8770" w:h="8059" w:hSpace="792" w:wrap="none" w:hAnchor="page" w:x="1172" w:y="1268"/>
              <w:shd w:val="clear" w:color="auto" w:fill="auto"/>
              <w:spacing w:after="0" w:line="264" w:lineRule="auto"/>
              <w:rPr>
                <w:sz w:val="14"/>
                <w:szCs w:val="14"/>
              </w:rPr>
            </w:pPr>
            <w:r>
              <w:rPr>
                <w:i/>
                <w:iCs/>
                <w:sz w:val="14"/>
                <w:szCs w:val="14"/>
              </w:rPr>
              <w:t>(vzorec pro výpočet hodin: 2 návštěvy x 4hod. výkonu TDS x 3 týdny = 24 hodin výkonu TDS celkem)</w:t>
            </w:r>
          </w:p>
          <w:p w14:paraId="18739B8B" w14:textId="77777777" w:rsidR="001B6B6E" w:rsidRDefault="00040B48">
            <w:pPr>
              <w:pStyle w:val="Jin0"/>
              <w:framePr w:w="8770" w:h="8059" w:hSpace="792" w:wrap="none" w:hAnchor="page" w:x="1172" w:y="1268"/>
              <w:shd w:val="clear" w:color="auto" w:fill="auto"/>
              <w:spacing w:after="0" w:line="264" w:lineRule="auto"/>
              <w:rPr>
                <w:sz w:val="14"/>
                <w:szCs w:val="14"/>
              </w:rPr>
            </w:pPr>
            <w:r>
              <w:rPr>
                <w:b/>
                <w:bCs/>
                <w:color w:val="C00000"/>
                <w:sz w:val="14"/>
                <w:szCs w:val="14"/>
              </w:rPr>
              <w:t>Čas strávený cestou na/ze staveniště se do času výkonu TDS na staveništi nepočítá.</w:t>
            </w:r>
          </w:p>
        </w:tc>
        <w:tc>
          <w:tcPr>
            <w:tcW w:w="1392" w:type="dxa"/>
            <w:vMerge w:val="restart"/>
            <w:tcBorders>
              <w:top w:val="single" w:sz="4" w:space="0" w:color="auto"/>
              <w:left w:val="single" w:sz="4" w:space="0" w:color="auto"/>
            </w:tcBorders>
            <w:shd w:val="clear" w:color="auto" w:fill="FFFFFF"/>
            <w:vAlign w:val="center"/>
          </w:tcPr>
          <w:p w14:paraId="2622D94C" w14:textId="77777777" w:rsidR="001B6B6E" w:rsidRDefault="00040B48">
            <w:pPr>
              <w:pStyle w:val="Jin0"/>
              <w:framePr w:w="8770" w:h="8059" w:hSpace="792" w:wrap="none" w:hAnchor="page" w:x="1172" w:y="1268"/>
              <w:shd w:val="clear" w:color="auto" w:fill="auto"/>
              <w:spacing w:after="0"/>
              <w:jc w:val="center"/>
              <w:rPr>
                <w:sz w:val="14"/>
                <w:szCs w:val="14"/>
              </w:rPr>
            </w:pPr>
            <w:r>
              <w:rPr>
                <w:b/>
                <w:bCs/>
                <w:sz w:val="14"/>
                <w:szCs w:val="14"/>
              </w:rPr>
              <w:t>700,0</w:t>
            </w:r>
            <w:r>
              <w:rPr>
                <w:b/>
                <w:bCs/>
                <w:sz w:val="14"/>
                <w:szCs w:val="14"/>
              </w:rPr>
              <w:t>0 Kč</w:t>
            </w:r>
          </w:p>
        </w:tc>
        <w:tc>
          <w:tcPr>
            <w:tcW w:w="1502" w:type="dxa"/>
            <w:tcBorders>
              <w:top w:val="single" w:sz="4" w:space="0" w:color="auto"/>
              <w:left w:val="single" w:sz="4" w:space="0" w:color="auto"/>
              <w:right w:val="single" w:sz="4" w:space="0" w:color="auto"/>
            </w:tcBorders>
            <w:shd w:val="clear" w:color="auto" w:fill="FFFF00"/>
            <w:vAlign w:val="center"/>
          </w:tcPr>
          <w:p w14:paraId="21F6FC1F" w14:textId="77777777" w:rsidR="001B6B6E" w:rsidRDefault="00040B48">
            <w:pPr>
              <w:pStyle w:val="Jin0"/>
              <w:framePr w:w="8770" w:h="8059" w:hSpace="792" w:wrap="none" w:hAnchor="page" w:x="1172" w:y="1268"/>
              <w:shd w:val="clear" w:color="auto" w:fill="auto"/>
              <w:spacing w:after="0"/>
              <w:rPr>
                <w:sz w:val="14"/>
                <w:szCs w:val="14"/>
              </w:rPr>
            </w:pPr>
            <w:r>
              <w:rPr>
                <w:b/>
                <w:bCs/>
                <w:i/>
                <w:iCs/>
                <w:sz w:val="14"/>
                <w:szCs w:val="14"/>
              </w:rPr>
              <w:t>celkem za 24 h odin *</w:t>
            </w:r>
          </w:p>
        </w:tc>
      </w:tr>
      <w:tr w:rsidR="001B6B6E" w14:paraId="2F889773" w14:textId="77777777">
        <w:tblPrEx>
          <w:tblCellMar>
            <w:top w:w="0" w:type="dxa"/>
            <w:bottom w:w="0" w:type="dxa"/>
          </w:tblCellMar>
        </w:tblPrEx>
        <w:trPr>
          <w:trHeight w:hRule="exact" w:val="845"/>
        </w:trPr>
        <w:tc>
          <w:tcPr>
            <w:tcW w:w="509" w:type="dxa"/>
            <w:vMerge/>
            <w:tcBorders>
              <w:left w:val="single" w:sz="4" w:space="0" w:color="auto"/>
            </w:tcBorders>
            <w:shd w:val="clear" w:color="auto" w:fill="FFFFFF"/>
            <w:vAlign w:val="center"/>
          </w:tcPr>
          <w:p w14:paraId="0E46ACC1" w14:textId="77777777" w:rsidR="001B6B6E" w:rsidRDefault="001B6B6E">
            <w:pPr>
              <w:framePr w:w="8770" w:h="8059" w:hSpace="792" w:wrap="none" w:hAnchor="page" w:x="1172" w:y="1268"/>
            </w:pPr>
          </w:p>
        </w:tc>
        <w:tc>
          <w:tcPr>
            <w:tcW w:w="5366" w:type="dxa"/>
            <w:vMerge/>
            <w:tcBorders>
              <w:left w:val="single" w:sz="4" w:space="0" w:color="auto"/>
            </w:tcBorders>
            <w:shd w:val="clear" w:color="auto" w:fill="FFFF00"/>
            <w:vAlign w:val="center"/>
          </w:tcPr>
          <w:p w14:paraId="485E136C" w14:textId="77777777" w:rsidR="001B6B6E" w:rsidRDefault="001B6B6E">
            <w:pPr>
              <w:framePr w:w="8770" w:h="8059" w:hSpace="792" w:wrap="none" w:hAnchor="page" w:x="1172" w:y="1268"/>
            </w:pPr>
          </w:p>
        </w:tc>
        <w:tc>
          <w:tcPr>
            <w:tcW w:w="1392" w:type="dxa"/>
            <w:vMerge/>
            <w:tcBorders>
              <w:left w:val="single" w:sz="4" w:space="0" w:color="auto"/>
            </w:tcBorders>
            <w:shd w:val="clear" w:color="auto" w:fill="FFFFFF"/>
            <w:vAlign w:val="center"/>
          </w:tcPr>
          <w:p w14:paraId="5C1BEF9F" w14:textId="77777777" w:rsidR="001B6B6E" w:rsidRDefault="001B6B6E">
            <w:pPr>
              <w:framePr w:w="8770" w:h="8059" w:hSpace="792" w:wrap="none" w:hAnchor="page" w:x="1172" w:y="1268"/>
            </w:pPr>
          </w:p>
        </w:tc>
        <w:tc>
          <w:tcPr>
            <w:tcW w:w="1502" w:type="dxa"/>
            <w:tcBorders>
              <w:top w:val="single" w:sz="4" w:space="0" w:color="auto"/>
              <w:left w:val="single" w:sz="4" w:space="0" w:color="auto"/>
              <w:right w:val="single" w:sz="4" w:space="0" w:color="auto"/>
            </w:tcBorders>
            <w:shd w:val="clear" w:color="auto" w:fill="FFFFFF"/>
            <w:vAlign w:val="center"/>
          </w:tcPr>
          <w:p w14:paraId="36C49B5A" w14:textId="77777777" w:rsidR="001B6B6E" w:rsidRDefault="00040B48">
            <w:pPr>
              <w:pStyle w:val="Jin0"/>
              <w:framePr w:w="8770" w:h="8059" w:hSpace="792" w:wrap="none" w:hAnchor="page" w:x="1172" w:y="1268"/>
              <w:shd w:val="clear" w:color="auto" w:fill="auto"/>
              <w:spacing w:after="0"/>
              <w:ind w:firstLine="620"/>
              <w:rPr>
                <w:sz w:val="14"/>
                <w:szCs w:val="14"/>
              </w:rPr>
            </w:pPr>
            <w:r>
              <w:rPr>
                <w:sz w:val="14"/>
                <w:szCs w:val="14"/>
              </w:rPr>
              <w:t>16 800,00 Kč</w:t>
            </w:r>
          </w:p>
        </w:tc>
      </w:tr>
      <w:tr w:rsidR="001B6B6E" w14:paraId="58FF692C" w14:textId="77777777">
        <w:tblPrEx>
          <w:tblCellMar>
            <w:top w:w="0" w:type="dxa"/>
            <w:bottom w:w="0" w:type="dxa"/>
          </w:tblCellMar>
        </w:tblPrEx>
        <w:trPr>
          <w:trHeight w:hRule="exact" w:val="480"/>
        </w:trPr>
        <w:tc>
          <w:tcPr>
            <w:tcW w:w="5875" w:type="dxa"/>
            <w:gridSpan w:val="2"/>
            <w:tcBorders>
              <w:top w:val="single" w:sz="4" w:space="0" w:color="auto"/>
              <w:left w:val="single" w:sz="4" w:space="0" w:color="auto"/>
            </w:tcBorders>
            <w:shd w:val="clear" w:color="auto" w:fill="FFFFFF"/>
            <w:vAlign w:val="center"/>
          </w:tcPr>
          <w:p w14:paraId="2626E2C2" w14:textId="77777777" w:rsidR="001B6B6E" w:rsidRDefault="00040B48">
            <w:pPr>
              <w:pStyle w:val="Jin0"/>
              <w:framePr w:w="8770" w:h="8059" w:hSpace="792" w:wrap="none" w:hAnchor="page" w:x="1172" w:y="1268"/>
              <w:shd w:val="clear" w:color="auto" w:fill="auto"/>
              <w:spacing w:after="0"/>
              <w:ind w:firstLine="520"/>
              <w:rPr>
                <w:sz w:val="14"/>
                <w:szCs w:val="14"/>
              </w:rPr>
            </w:pPr>
            <w:r>
              <w:rPr>
                <w:b/>
                <w:bCs/>
                <w:sz w:val="14"/>
                <w:szCs w:val="14"/>
              </w:rPr>
              <w:t>B. Cena za výkon TDS při provádění stavby celkem</w:t>
            </w:r>
          </w:p>
        </w:tc>
        <w:tc>
          <w:tcPr>
            <w:tcW w:w="1392" w:type="dxa"/>
            <w:tcBorders>
              <w:top w:val="single" w:sz="4" w:space="0" w:color="auto"/>
              <w:left w:val="single" w:sz="4" w:space="0" w:color="auto"/>
            </w:tcBorders>
            <w:shd w:val="clear" w:color="auto" w:fill="D1D1D1"/>
            <w:vAlign w:val="center"/>
          </w:tcPr>
          <w:p w14:paraId="3CD5E6FF" w14:textId="77777777" w:rsidR="001B6B6E" w:rsidRDefault="00040B48">
            <w:pPr>
              <w:pStyle w:val="Jin0"/>
              <w:framePr w:w="8770" w:h="8059" w:hSpace="792" w:wrap="none" w:hAnchor="page" w:x="1172" w:y="1268"/>
              <w:shd w:val="clear" w:color="auto" w:fill="auto"/>
              <w:spacing w:after="0"/>
              <w:jc w:val="center"/>
              <w:rPr>
                <w:sz w:val="14"/>
                <w:szCs w:val="14"/>
              </w:rPr>
            </w:pPr>
            <w:r>
              <w:rPr>
                <w:b/>
                <w:bCs/>
                <w:sz w:val="14"/>
                <w:szCs w:val="14"/>
              </w:rPr>
              <w:t>x</w:t>
            </w:r>
          </w:p>
        </w:tc>
        <w:tc>
          <w:tcPr>
            <w:tcW w:w="1502" w:type="dxa"/>
            <w:tcBorders>
              <w:top w:val="single" w:sz="4" w:space="0" w:color="auto"/>
              <w:left w:val="single" w:sz="4" w:space="0" w:color="auto"/>
              <w:right w:val="single" w:sz="4" w:space="0" w:color="auto"/>
            </w:tcBorders>
            <w:shd w:val="clear" w:color="auto" w:fill="D1D1D1"/>
            <w:vAlign w:val="center"/>
          </w:tcPr>
          <w:p w14:paraId="750B9927" w14:textId="77777777" w:rsidR="001B6B6E" w:rsidRDefault="00040B48">
            <w:pPr>
              <w:pStyle w:val="Jin0"/>
              <w:framePr w:w="8770" w:h="8059" w:hSpace="792" w:wrap="none" w:hAnchor="page" w:x="1172" w:y="1268"/>
              <w:shd w:val="clear" w:color="auto" w:fill="auto"/>
              <w:spacing w:after="0"/>
              <w:jc w:val="right"/>
              <w:rPr>
                <w:sz w:val="14"/>
                <w:szCs w:val="14"/>
              </w:rPr>
            </w:pPr>
            <w:r>
              <w:rPr>
                <w:b/>
                <w:bCs/>
                <w:i/>
                <w:iCs/>
                <w:sz w:val="14"/>
                <w:szCs w:val="14"/>
              </w:rPr>
              <w:t>24 000,00</w:t>
            </w:r>
            <w:r>
              <w:rPr>
                <w:b/>
                <w:bCs/>
                <w:sz w:val="14"/>
                <w:szCs w:val="14"/>
              </w:rPr>
              <w:t xml:space="preserve"> Kč</w:t>
            </w:r>
          </w:p>
        </w:tc>
      </w:tr>
      <w:tr w:rsidR="001B6B6E" w14:paraId="615B05CB" w14:textId="77777777">
        <w:tblPrEx>
          <w:tblCellMar>
            <w:top w:w="0" w:type="dxa"/>
            <w:bottom w:w="0" w:type="dxa"/>
          </w:tblCellMar>
        </w:tblPrEx>
        <w:trPr>
          <w:trHeight w:hRule="exact" w:val="480"/>
        </w:trPr>
        <w:tc>
          <w:tcPr>
            <w:tcW w:w="5875" w:type="dxa"/>
            <w:gridSpan w:val="2"/>
            <w:tcBorders>
              <w:top w:val="single" w:sz="4" w:space="0" w:color="auto"/>
              <w:left w:val="single" w:sz="4" w:space="0" w:color="auto"/>
            </w:tcBorders>
            <w:shd w:val="clear" w:color="auto" w:fill="D1D1D1"/>
            <w:vAlign w:val="bottom"/>
          </w:tcPr>
          <w:p w14:paraId="5972AE80" w14:textId="77777777" w:rsidR="001B6B6E" w:rsidRDefault="00040B48">
            <w:pPr>
              <w:pStyle w:val="Jin0"/>
              <w:framePr w:w="8770" w:h="8059" w:hSpace="792" w:wrap="none" w:hAnchor="page" w:x="1172" w:y="1268"/>
              <w:shd w:val="clear" w:color="auto" w:fill="auto"/>
              <w:spacing w:after="0"/>
              <w:ind w:firstLine="520"/>
              <w:rPr>
                <w:sz w:val="14"/>
                <w:szCs w:val="14"/>
              </w:rPr>
            </w:pPr>
            <w:r>
              <w:rPr>
                <w:b/>
                <w:bCs/>
                <w:sz w:val="14"/>
                <w:szCs w:val="14"/>
              </w:rPr>
              <w:t>CENA CELKEM BEZ DPH (A + B)</w:t>
            </w:r>
          </w:p>
        </w:tc>
        <w:tc>
          <w:tcPr>
            <w:tcW w:w="1392" w:type="dxa"/>
            <w:tcBorders>
              <w:top w:val="single" w:sz="4" w:space="0" w:color="auto"/>
              <w:left w:val="single" w:sz="4" w:space="0" w:color="auto"/>
            </w:tcBorders>
            <w:shd w:val="clear" w:color="auto" w:fill="D1D1D1"/>
            <w:vAlign w:val="bottom"/>
          </w:tcPr>
          <w:p w14:paraId="1F9D4576" w14:textId="77777777" w:rsidR="001B6B6E" w:rsidRDefault="00040B48">
            <w:pPr>
              <w:pStyle w:val="Jin0"/>
              <w:framePr w:w="8770" w:h="8059" w:hSpace="792" w:wrap="none" w:hAnchor="page" w:x="1172" w:y="1268"/>
              <w:shd w:val="clear" w:color="auto" w:fill="auto"/>
              <w:spacing w:after="0"/>
              <w:jc w:val="center"/>
              <w:rPr>
                <w:sz w:val="14"/>
                <w:szCs w:val="14"/>
              </w:rPr>
            </w:pPr>
            <w:r>
              <w:rPr>
                <w:b/>
                <w:bCs/>
                <w:sz w:val="14"/>
                <w:szCs w:val="14"/>
              </w:rPr>
              <w:t>x</w:t>
            </w:r>
          </w:p>
        </w:tc>
        <w:tc>
          <w:tcPr>
            <w:tcW w:w="1502" w:type="dxa"/>
            <w:tcBorders>
              <w:top w:val="single" w:sz="4" w:space="0" w:color="auto"/>
              <w:left w:val="single" w:sz="4" w:space="0" w:color="auto"/>
              <w:right w:val="single" w:sz="4" w:space="0" w:color="auto"/>
            </w:tcBorders>
            <w:shd w:val="clear" w:color="auto" w:fill="D1D1D1"/>
            <w:vAlign w:val="center"/>
          </w:tcPr>
          <w:p w14:paraId="6F7E74FD" w14:textId="77777777" w:rsidR="001B6B6E" w:rsidRDefault="00040B48">
            <w:pPr>
              <w:pStyle w:val="Jin0"/>
              <w:framePr w:w="8770" w:h="8059" w:hSpace="792" w:wrap="none" w:hAnchor="page" w:x="1172" w:y="1268"/>
              <w:shd w:val="clear" w:color="auto" w:fill="auto"/>
              <w:spacing w:after="0"/>
              <w:jc w:val="right"/>
              <w:rPr>
                <w:sz w:val="14"/>
                <w:szCs w:val="14"/>
              </w:rPr>
            </w:pPr>
            <w:r>
              <w:rPr>
                <w:b/>
                <w:bCs/>
                <w:sz w:val="14"/>
                <w:szCs w:val="14"/>
              </w:rPr>
              <w:t>37 000,00 Kč</w:t>
            </w:r>
          </w:p>
        </w:tc>
      </w:tr>
      <w:tr w:rsidR="001B6B6E" w14:paraId="68C0DD27" w14:textId="77777777">
        <w:tblPrEx>
          <w:tblCellMar>
            <w:top w:w="0" w:type="dxa"/>
            <w:bottom w:w="0" w:type="dxa"/>
          </w:tblCellMar>
        </w:tblPrEx>
        <w:trPr>
          <w:trHeight w:hRule="exact" w:val="446"/>
        </w:trPr>
        <w:tc>
          <w:tcPr>
            <w:tcW w:w="5875" w:type="dxa"/>
            <w:gridSpan w:val="2"/>
            <w:tcBorders>
              <w:top w:val="single" w:sz="4" w:space="0" w:color="auto"/>
              <w:left w:val="single" w:sz="4" w:space="0" w:color="auto"/>
            </w:tcBorders>
            <w:shd w:val="clear" w:color="auto" w:fill="D1D1D1"/>
            <w:vAlign w:val="center"/>
          </w:tcPr>
          <w:p w14:paraId="7BFA2E8F" w14:textId="77777777" w:rsidR="001B6B6E" w:rsidRDefault="00040B48">
            <w:pPr>
              <w:pStyle w:val="Jin0"/>
              <w:framePr w:w="8770" w:h="8059" w:hSpace="792" w:wrap="none" w:hAnchor="page" w:x="1172" w:y="1268"/>
              <w:shd w:val="clear" w:color="auto" w:fill="auto"/>
              <w:spacing w:after="0"/>
              <w:ind w:firstLine="520"/>
              <w:rPr>
                <w:sz w:val="14"/>
                <w:szCs w:val="14"/>
              </w:rPr>
            </w:pPr>
            <w:r>
              <w:rPr>
                <w:b/>
                <w:bCs/>
                <w:sz w:val="14"/>
                <w:szCs w:val="14"/>
              </w:rPr>
              <w:t>DPH 21 %</w:t>
            </w:r>
          </w:p>
        </w:tc>
        <w:tc>
          <w:tcPr>
            <w:tcW w:w="1392" w:type="dxa"/>
            <w:tcBorders>
              <w:top w:val="single" w:sz="4" w:space="0" w:color="auto"/>
              <w:left w:val="single" w:sz="4" w:space="0" w:color="auto"/>
            </w:tcBorders>
            <w:shd w:val="clear" w:color="auto" w:fill="D1D1D1"/>
            <w:vAlign w:val="center"/>
          </w:tcPr>
          <w:p w14:paraId="47D920C8" w14:textId="77777777" w:rsidR="001B6B6E" w:rsidRDefault="00040B48">
            <w:pPr>
              <w:pStyle w:val="Jin0"/>
              <w:framePr w:w="8770" w:h="8059" w:hSpace="792" w:wrap="none" w:hAnchor="page" w:x="1172" w:y="1268"/>
              <w:shd w:val="clear" w:color="auto" w:fill="auto"/>
              <w:spacing w:after="0"/>
              <w:jc w:val="center"/>
              <w:rPr>
                <w:sz w:val="14"/>
                <w:szCs w:val="14"/>
              </w:rPr>
            </w:pPr>
            <w:r>
              <w:rPr>
                <w:b/>
                <w:bCs/>
                <w:sz w:val="14"/>
                <w:szCs w:val="14"/>
              </w:rPr>
              <w:t>x</w:t>
            </w:r>
          </w:p>
        </w:tc>
        <w:tc>
          <w:tcPr>
            <w:tcW w:w="1502" w:type="dxa"/>
            <w:tcBorders>
              <w:top w:val="single" w:sz="4" w:space="0" w:color="auto"/>
              <w:left w:val="single" w:sz="4" w:space="0" w:color="auto"/>
              <w:right w:val="single" w:sz="4" w:space="0" w:color="auto"/>
            </w:tcBorders>
            <w:shd w:val="clear" w:color="auto" w:fill="D1D1D1"/>
            <w:vAlign w:val="center"/>
          </w:tcPr>
          <w:p w14:paraId="6FCB63CF" w14:textId="77777777" w:rsidR="001B6B6E" w:rsidRDefault="00040B48">
            <w:pPr>
              <w:pStyle w:val="Jin0"/>
              <w:framePr w:w="8770" w:h="8059" w:hSpace="792" w:wrap="none" w:hAnchor="page" w:x="1172" w:y="1268"/>
              <w:shd w:val="clear" w:color="auto" w:fill="auto"/>
              <w:spacing w:after="0"/>
              <w:jc w:val="right"/>
              <w:rPr>
                <w:sz w:val="14"/>
                <w:szCs w:val="14"/>
              </w:rPr>
            </w:pPr>
            <w:r>
              <w:rPr>
                <w:b/>
                <w:bCs/>
                <w:sz w:val="14"/>
                <w:szCs w:val="14"/>
              </w:rPr>
              <w:t>0,00 Kč</w:t>
            </w:r>
          </w:p>
        </w:tc>
      </w:tr>
      <w:tr w:rsidR="001B6B6E" w14:paraId="6E699F52" w14:textId="77777777">
        <w:tblPrEx>
          <w:tblCellMar>
            <w:top w:w="0" w:type="dxa"/>
            <w:bottom w:w="0" w:type="dxa"/>
          </w:tblCellMar>
        </w:tblPrEx>
        <w:trPr>
          <w:trHeight w:hRule="exact" w:val="614"/>
        </w:trPr>
        <w:tc>
          <w:tcPr>
            <w:tcW w:w="5875" w:type="dxa"/>
            <w:gridSpan w:val="2"/>
            <w:tcBorders>
              <w:top w:val="single" w:sz="4" w:space="0" w:color="auto"/>
              <w:left w:val="single" w:sz="4" w:space="0" w:color="auto"/>
              <w:bottom w:val="single" w:sz="4" w:space="0" w:color="auto"/>
            </w:tcBorders>
            <w:shd w:val="clear" w:color="auto" w:fill="D1D1D1"/>
            <w:vAlign w:val="center"/>
          </w:tcPr>
          <w:p w14:paraId="49F1232B" w14:textId="77777777" w:rsidR="001B6B6E" w:rsidRDefault="00040B48">
            <w:pPr>
              <w:pStyle w:val="Jin0"/>
              <w:framePr w:w="8770" w:h="8059" w:hSpace="792" w:wrap="none" w:hAnchor="page" w:x="1172" w:y="1268"/>
              <w:shd w:val="clear" w:color="auto" w:fill="auto"/>
              <w:spacing w:after="0"/>
              <w:ind w:firstLine="520"/>
              <w:rPr>
                <w:sz w:val="14"/>
                <w:szCs w:val="14"/>
              </w:rPr>
            </w:pPr>
            <w:r>
              <w:rPr>
                <w:b/>
                <w:bCs/>
                <w:sz w:val="14"/>
                <w:szCs w:val="14"/>
              </w:rPr>
              <w:t>CENA CELKEM VČETNĚ DPH **</w:t>
            </w:r>
          </w:p>
        </w:tc>
        <w:tc>
          <w:tcPr>
            <w:tcW w:w="1392" w:type="dxa"/>
            <w:tcBorders>
              <w:top w:val="single" w:sz="4" w:space="0" w:color="auto"/>
              <w:left w:val="single" w:sz="4" w:space="0" w:color="auto"/>
              <w:bottom w:val="single" w:sz="4" w:space="0" w:color="auto"/>
            </w:tcBorders>
            <w:shd w:val="clear" w:color="auto" w:fill="D1D1D1"/>
            <w:vAlign w:val="center"/>
          </w:tcPr>
          <w:p w14:paraId="42DF0814" w14:textId="77777777" w:rsidR="001B6B6E" w:rsidRDefault="00040B48">
            <w:pPr>
              <w:pStyle w:val="Jin0"/>
              <w:framePr w:w="8770" w:h="8059" w:hSpace="792" w:wrap="none" w:hAnchor="page" w:x="1172" w:y="1268"/>
              <w:shd w:val="clear" w:color="auto" w:fill="auto"/>
              <w:spacing w:after="0"/>
              <w:jc w:val="center"/>
              <w:rPr>
                <w:sz w:val="14"/>
                <w:szCs w:val="14"/>
              </w:rPr>
            </w:pPr>
            <w:r>
              <w:rPr>
                <w:b/>
                <w:bCs/>
                <w:sz w:val="14"/>
                <w:szCs w:val="14"/>
              </w:rPr>
              <w:t>x</w:t>
            </w:r>
          </w:p>
        </w:tc>
        <w:tc>
          <w:tcPr>
            <w:tcW w:w="1502" w:type="dxa"/>
            <w:tcBorders>
              <w:top w:val="single" w:sz="4" w:space="0" w:color="auto"/>
              <w:left w:val="single" w:sz="4" w:space="0" w:color="auto"/>
              <w:bottom w:val="single" w:sz="4" w:space="0" w:color="auto"/>
              <w:right w:val="single" w:sz="4" w:space="0" w:color="auto"/>
            </w:tcBorders>
            <w:shd w:val="clear" w:color="auto" w:fill="D1D1D1"/>
            <w:vAlign w:val="center"/>
          </w:tcPr>
          <w:p w14:paraId="0145D0D8" w14:textId="77777777" w:rsidR="001B6B6E" w:rsidRDefault="00040B48">
            <w:pPr>
              <w:pStyle w:val="Jin0"/>
              <w:framePr w:w="8770" w:h="8059" w:hSpace="792" w:wrap="none" w:hAnchor="page" w:x="1172" w:y="1268"/>
              <w:shd w:val="clear" w:color="auto" w:fill="auto"/>
              <w:spacing w:after="0"/>
              <w:jc w:val="right"/>
              <w:rPr>
                <w:sz w:val="14"/>
                <w:szCs w:val="14"/>
              </w:rPr>
            </w:pPr>
            <w:r>
              <w:rPr>
                <w:b/>
                <w:bCs/>
                <w:sz w:val="14"/>
                <w:szCs w:val="14"/>
              </w:rPr>
              <w:t>37 000,00 Kč</w:t>
            </w:r>
          </w:p>
        </w:tc>
      </w:tr>
    </w:tbl>
    <w:p w14:paraId="6511F71D" w14:textId="77777777" w:rsidR="001B6B6E" w:rsidRDefault="001B6B6E">
      <w:pPr>
        <w:framePr w:w="8770" w:h="8059" w:hSpace="792" w:wrap="none" w:hAnchor="page" w:x="1172" w:y="1268"/>
        <w:spacing w:line="1" w:lineRule="exact"/>
      </w:pPr>
    </w:p>
    <w:p w14:paraId="7D41EF52" w14:textId="77777777" w:rsidR="001B6B6E" w:rsidRDefault="00040B48">
      <w:pPr>
        <w:pStyle w:val="Titulektabulky0"/>
        <w:framePr w:w="792" w:h="384" w:wrap="none" w:hAnchor="page" w:x="9942" w:y="5348"/>
        <w:shd w:val="clear" w:color="auto" w:fill="auto"/>
        <w:rPr>
          <w:sz w:val="14"/>
          <w:szCs w:val="14"/>
        </w:rPr>
      </w:pPr>
      <w:r>
        <w:rPr>
          <w:i/>
          <w:iCs/>
          <w:sz w:val="14"/>
          <w:szCs w:val="14"/>
        </w:rPr>
        <w:t>n e p o č í t á automaticky</w:t>
      </w:r>
    </w:p>
    <w:p w14:paraId="65870A2F" w14:textId="77777777" w:rsidR="001B6B6E" w:rsidRDefault="00040B48">
      <w:pPr>
        <w:pStyle w:val="Titulektabulky0"/>
        <w:framePr w:w="792" w:h="384" w:wrap="none" w:hAnchor="page" w:x="9942" w:y="6697"/>
        <w:shd w:val="clear" w:color="auto" w:fill="auto"/>
        <w:rPr>
          <w:sz w:val="14"/>
          <w:szCs w:val="14"/>
        </w:rPr>
      </w:pPr>
      <w:r>
        <w:rPr>
          <w:i/>
          <w:iCs/>
          <w:sz w:val="14"/>
          <w:szCs w:val="14"/>
        </w:rPr>
        <w:t>nepočítá automaticky</w:t>
      </w:r>
    </w:p>
    <w:p w14:paraId="089E8E69" w14:textId="77777777" w:rsidR="001B6B6E" w:rsidRDefault="00040B48">
      <w:pPr>
        <w:pStyle w:val="Zkladntext20"/>
        <w:framePr w:w="859" w:h="557" w:wrap="none" w:hAnchor="page" w:x="10014" w:y="8507"/>
        <w:shd w:val="clear" w:color="auto" w:fill="auto"/>
        <w:spacing w:after="0"/>
        <w:jc w:val="center"/>
      </w:pPr>
      <w:r>
        <w:rPr>
          <w:b w:val="0"/>
          <w:bCs w:val="0"/>
        </w:rPr>
        <w:t>nepočítá</w:t>
      </w:r>
      <w:r>
        <w:rPr>
          <w:b w:val="0"/>
          <w:bCs w:val="0"/>
        </w:rPr>
        <w:br/>
        <w:t>automaticky,</w:t>
      </w:r>
      <w:r>
        <w:rPr>
          <w:b w:val="0"/>
          <w:bCs w:val="0"/>
        </w:rPr>
        <w:br/>
        <w:t>nutno doplnit</w:t>
      </w:r>
    </w:p>
    <w:p w14:paraId="45CA03BF" w14:textId="77777777" w:rsidR="001B6B6E" w:rsidRDefault="00040B48">
      <w:pPr>
        <w:pStyle w:val="Zkladntext20"/>
        <w:framePr w:w="7858" w:h="206" w:wrap="none" w:hAnchor="page" w:x="1619" w:y="9611"/>
        <w:shd w:val="clear" w:color="auto" w:fill="auto"/>
        <w:spacing w:after="0" w:line="240" w:lineRule="auto"/>
      </w:pPr>
      <w:r>
        <w:t>Tabulka pro zpracování ceny plnění bude jako příloha nedílnou součástí Smlouvy o zajištění výkonu TDS na staveništi.</w:t>
      </w:r>
    </w:p>
    <w:p w14:paraId="71FE99AA" w14:textId="77777777" w:rsidR="001B6B6E" w:rsidRDefault="00040B48">
      <w:pPr>
        <w:pStyle w:val="Zkladntext20"/>
        <w:framePr w:w="8707" w:h="1771" w:wrap="none" w:hAnchor="page" w:x="1191" w:y="10143"/>
        <w:shd w:val="clear" w:color="auto" w:fill="auto"/>
      </w:pPr>
      <w:r>
        <w:rPr>
          <w:b w:val="0"/>
          <w:bCs w:val="0"/>
        </w:rPr>
        <w:t xml:space="preserve">Položka č. 1 - </w:t>
      </w:r>
      <w:r>
        <w:rPr>
          <w:b w:val="0"/>
          <w:bCs w:val="0"/>
          <w:u w:val="single"/>
        </w:rPr>
        <w:t>Cena za práci před zahájením stavby</w:t>
      </w:r>
      <w:r>
        <w:rPr>
          <w:b w:val="0"/>
          <w:bCs w:val="0"/>
        </w:rPr>
        <w:t xml:space="preserve"> </w:t>
      </w:r>
      <w:r>
        <w:t xml:space="preserve">bude uvedena ve Smlouvě o </w:t>
      </w:r>
      <w:r>
        <w:t>zajištění výkonu TDS.</w:t>
      </w:r>
    </w:p>
    <w:p w14:paraId="4F5A0272" w14:textId="77777777" w:rsidR="001B6B6E" w:rsidRDefault="00040B48">
      <w:pPr>
        <w:pStyle w:val="Zkladntext20"/>
        <w:framePr w:w="8707" w:h="1771" w:wrap="none" w:hAnchor="page" w:x="1191" w:y="10143"/>
        <w:shd w:val="clear" w:color="auto" w:fill="auto"/>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TDS.</w:t>
      </w:r>
    </w:p>
    <w:p w14:paraId="4B1CBAA3" w14:textId="77777777" w:rsidR="001B6B6E" w:rsidRDefault="00040B48">
      <w:pPr>
        <w:pStyle w:val="Zkladntext20"/>
        <w:framePr w:w="8707" w:h="1771" w:wrap="none" w:hAnchor="page" w:x="1191" w:y="10143"/>
        <w:shd w:val="clear" w:color="auto" w:fill="auto"/>
      </w:pPr>
      <w:r>
        <w:rPr>
          <w:b w:val="0"/>
          <w:bCs w:val="0"/>
        </w:rPr>
        <w:t xml:space="preserve">Položka č. 3 - </w:t>
      </w:r>
      <w:r>
        <w:rPr>
          <w:b w:val="0"/>
          <w:bCs w:val="0"/>
          <w:u w:val="single"/>
        </w:rPr>
        <w:t>Cena za práci v kanceláři při provádění stavby v rozsahu 1 hodiny</w:t>
      </w:r>
      <w:r>
        <w:rPr>
          <w:b w:val="0"/>
          <w:bCs w:val="0"/>
        </w:rPr>
        <w:t xml:space="preserve"> </w:t>
      </w:r>
      <w:r>
        <w:t>bude uvedena ve Smlouvě o zajištění výkonu TDS a bude sl</w:t>
      </w:r>
      <w:r>
        <w:t xml:space="preserve">oužit pro fakturaci výkonu TDS </w:t>
      </w:r>
      <w:r>
        <w:rPr>
          <w:b w:val="0"/>
          <w:bCs w:val="0"/>
        </w:rPr>
        <w:t>dle skutečnosti.</w:t>
      </w:r>
    </w:p>
    <w:p w14:paraId="2830D649" w14:textId="77777777" w:rsidR="001B6B6E" w:rsidRDefault="00040B48">
      <w:pPr>
        <w:pStyle w:val="Zkladntext20"/>
        <w:framePr w:w="8707" w:h="1771" w:wrap="none" w:hAnchor="page" w:x="1191" w:y="10143"/>
        <w:shd w:val="clear" w:color="auto" w:fill="auto"/>
        <w:spacing w:after="140"/>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TDS a bude sloužit pro fakturaci výkonu TDS dle doložené skutečnosti.</w:t>
      </w:r>
    </w:p>
    <w:p w14:paraId="7499648A" w14:textId="77777777" w:rsidR="001B6B6E" w:rsidRDefault="00040B48">
      <w:pPr>
        <w:pStyle w:val="Zkladntext20"/>
        <w:framePr w:w="8707" w:h="1771" w:wrap="none" w:hAnchor="page" w:x="1191" w:y="10143"/>
        <w:shd w:val="clear" w:color="auto" w:fill="auto"/>
        <w:spacing w:line="264" w:lineRule="auto"/>
      </w:pPr>
      <w:r>
        <w:t xml:space="preserve">* </w:t>
      </w:r>
      <w:r>
        <w:rPr>
          <w:b w:val="0"/>
          <w:bCs w:val="0"/>
        </w:rPr>
        <w:t>Cena za pr</w:t>
      </w:r>
      <w:r>
        <w:rPr>
          <w:b w:val="0"/>
          <w:bCs w:val="0"/>
        </w:rPr>
        <w:t xml:space="preserve">áci na staveništi při provádění stavby (pol. č. 3 a č. 4) </w:t>
      </w:r>
      <w:r>
        <w:t xml:space="preserve">v celkovém předpokládaném rozsahu 18 hodin v kanceláři a 24 hodin na staveništi </w:t>
      </w:r>
      <w:r>
        <w:rPr>
          <w:b w:val="0"/>
          <w:bCs w:val="0"/>
        </w:rPr>
        <w:t xml:space="preserve">je uvedena pouze pro rovnocenné hodnocení podaných nabídek. </w:t>
      </w:r>
      <w:r>
        <w:t>Ve Smlouvě o zajištění výkonu TDS uvedena nebude.</w:t>
      </w:r>
    </w:p>
    <w:p w14:paraId="3BB300E9" w14:textId="77777777" w:rsidR="001B6B6E" w:rsidRDefault="001B6B6E">
      <w:pPr>
        <w:spacing w:line="360" w:lineRule="exact"/>
      </w:pPr>
    </w:p>
    <w:p w14:paraId="5D36D15F" w14:textId="77777777" w:rsidR="001B6B6E" w:rsidRDefault="001B6B6E">
      <w:pPr>
        <w:spacing w:line="360" w:lineRule="exact"/>
      </w:pPr>
    </w:p>
    <w:p w14:paraId="1B0B047A" w14:textId="77777777" w:rsidR="001B6B6E" w:rsidRDefault="001B6B6E">
      <w:pPr>
        <w:spacing w:line="360" w:lineRule="exact"/>
      </w:pPr>
    </w:p>
    <w:p w14:paraId="10B7836E" w14:textId="77777777" w:rsidR="001B6B6E" w:rsidRDefault="001B6B6E">
      <w:pPr>
        <w:spacing w:line="360" w:lineRule="exact"/>
      </w:pPr>
    </w:p>
    <w:p w14:paraId="6B39D4E5" w14:textId="77777777" w:rsidR="001B6B6E" w:rsidRDefault="001B6B6E">
      <w:pPr>
        <w:spacing w:line="360" w:lineRule="exact"/>
      </w:pPr>
    </w:p>
    <w:p w14:paraId="24A94F67" w14:textId="77777777" w:rsidR="001B6B6E" w:rsidRDefault="001B6B6E">
      <w:pPr>
        <w:spacing w:line="360" w:lineRule="exact"/>
      </w:pPr>
    </w:p>
    <w:p w14:paraId="0E57DFCA" w14:textId="77777777" w:rsidR="001B6B6E" w:rsidRDefault="001B6B6E">
      <w:pPr>
        <w:spacing w:line="360" w:lineRule="exact"/>
      </w:pPr>
    </w:p>
    <w:p w14:paraId="5C30F2CA" w14:textId="77777777" w:rsidR="001B6B6E" w:rsidRDefault="001B6B6E">
      <w:pPr>
        <w:spacing w:line="360" w:lineRule="exact"/>
      </w:pPr>
    </w:p>
    <w:p w14:paraId="5CDF283E" w14:textId="77777777" w:rsidR="001B6B6E" w:rsidRDefault="001B6B6E">
      <w:pPr>
        <w:spacing w:line="360" w:lineRule="exact"/>
      </w:pPr>
    </w:p>
    <w:p w14:paraId="7817ABD6" w14:textId="77777777" w:rsidR="001B6B6E" w:rsidRDefault="001B6B6E">
      <w:pPr>
        <w:spacing w:line="360" w:lineRule="exact"/>
      </w:pPr>
    </w:p>
    <w:p w14:paraId="3F281E5D" w14:textId="77777777" w:rsidR="001B6B6E" w:rsidRDefault="001B6B6E">
      <w:pPr>
        <w:spacing w:line="360" w:lineRule="exact"/>
      </w:pPr>
    </w:p>
    <w:p w14:paraId="0121A5BD" w14:textId="77777777" w:rsidR="001B6B6E" w:rsidRDefault="001B6B6E">
      <w:pPr>
        <w:spacing w:line="360" w:lineRule="exact"/>
      </w:pPr>
    </w:p>
    <w:p w14:paraId="02DFEFDF" w14:textId="77777777" w:rsidR="001B6B6E" w:rsidRDefault="001B6B6E">
      <w:pPr>
        <w:spacing w:line="360" w:lineRule="exact"/>
      </w:pPr>
    </w:p>
    <w:p w14:paraId="6401F7EE" w14:textId="77777777" w:rsidR="001B6B6E" w:rsidRDefault="001B6B6E">
      <w:pPr>
        <w:spacing w:line="360" w:lineRule="exact"/>
      </w:pPr>
    </w:p>
    <w:p w14:paraId="3A915A76" w14:textId="77777777" w:rsidR="001B6B6E" w:rsidRDefault="001B6B6E">
      <w:pPr>
        <w:spacing w:line="360" w:lineRule="exact"/>
      </w:pPr>
    </w:p>
    <w:p w14:paraId="754828CC" w14:textId="77777777" w:rsidR="001B6B6E" w:rsidRDefault="001B6B6E">
      <w:pPr>
        <w:spacing w:line="360" w:lineRule="exact"/>
      </w:pPr>
    </w:p>
    <w:p w14:paraId="6C520255" w14:textId="77777777" w:rsidR="001B6B6E" w:rsidRDefault="001B6B6E">
      <w:pPr>
        <w:spacing w:line="360" w:lineRule="exact"/>
      </w:pPr>
    </w:p>
    <w:p w14:paraId="21306A32" w14:textId="77777777" w:rsidR="001B6B6E" w:rsidRDefault="001B6B6E">
      <w:pPr>
        <w:spacing w:line="360" w:lineRule="exact"/>
      </w:pPr>
    </w:p>
    <w:p w14:paraId="5966C89E" w14:textId="77777777" w:rsidR="001B6B6E" w:rsidRDefault="001B6B6E">
      <w:pPr>
        <w:spacing w:line="360" w:lineRule="exact"/>
      </w:pPr>
    </w:p>
    <w:p w14:paraId="572B480A" w14:textId="77777777" w:rsidR="001B6B6E" w:rsidRDefault="001B6B6E">
      <w:pPr>
        <w:spacing w:line="360" w:lineRule="exact"/>
      </w:pPr>
    </w:p>
    <w:p w14:paraId="32777E07" w14:textId="77777777" w:rsidR="001B6B6E" w:rsidRDefault="001B6B6E">
      <w:pPr>
        <w:spacing w:line="360" w:lineRule="exact"/>
      </w:pPr>
    </w:p>
    <w:p w14:paraId="2D2A9694" w14:textId="77777777" w:rsidR="001B6B6E" w:rsidRDefault="001B6B6E">
      <w:pPr>
        <w:spacing w:line="360" w:lineRule="exact"/>
      </w:pPr>
    </w:p>
    <w:p w14:paraId="55DF82E8" w14:textId="77777777" w:rsidR="001B6B6E" w:rsidRDefault="001B6B6E">
      <w:pPr>
        <w:spacing w:line="360" w:lineRule="exact"/>
      </w:pPr>
    </w:p>
    <w:p w14:paraId="7AADE1A2" w14:textId="77777777" w:rsidR="001B6B6E" w:rsidRDefault="001B6B6E">
      <w:pPr>
        <w:spacing w:line="360" w:lineRule="exact"/>
      </w:pPr>
    </w:p>
    <w:p w14:paraId="7BB5FE82" w14:textId="77777777" w:rsidR="001B6B6E" w:rsidRDefault="001B6B6E">
      <w:pPr>
        <w:spacing w:line="360" w:lineRule="exact"/>
      </w:pPr>
    </w:p>
    <w:p w14:paraId="0FF1A868" w14:textId="77777777" w:rsidR="001B6B6E" w:rsidRDefault="001B6B6E">
      <w:pPr>
        <w:spacing w:line="360" w:lineRule="exact"/>
      </w:pPr>
    </w:p>
    <w:p w14:paraId="44D655E7" w14:textId="77777777" w:rsidR="001B6B6E" w:rsidRDefault="001B6B6E">
      <w:pPr>
        <w:spacing w:line="360" w:lineRule="exact"/>
      </w:pPr>
    </w:p>
    <w:p w14:paraId="6DAA5AA1" w14:textId="77777777" w:rsidR="001B6B6E" w:rsidRDefault="001B6B6E">
      <w:pPr>
        <w:spacing w:line="360" w:lineRule="exact"/>
      </w:pPr>
    </w:p>
    <w:p w14:paraId="3B63B8EA" w14:textId="77777777" w:rsidR="001B6B6E" w:rsidRDefault="001B6B6E">
      <w:pPr>
        <w:spacing w:line="360" w:lineRule="exact"/>
      </w:pPr>
    </w:p>
    <w:p w14:paraId="7BB9CE88" w14:textId="77777777" w:rsidR="001B6B6E" w:rsidRDefault="001B6B6E">
      <w:pPr>
        <w:spacing w:line="360" w:lineRule="exact"/>
      </w:pPr>
    </w:p>
    <w:p w14:paraId="22353C55" w14:textId="77777777" w:rsidR="001B6B6E" w:rsidRDefault="001B6B6E">
      <w:pPr>
        <w:spacing w:line="360" w:lineRule="exact"/>
      </w:pPr>
    </w:p>
    <w:p w14:paraId="6F584558" w14:textId="77777777" w:rsidR="001B6B6E" w:rsidRDefault="001B6B6E">
      <w:pPr>
        <w:spacing w:line="360" w:lineRule="exact"/>
      </w:pPr>
    </w:p>
    <w:p w14:paraId="28693137" w14:textId="77777777" w:rsidR="001B6B6E" w:rsidRDefault="001B6B6E">
      <w:pPr>
        <w:spacing w:after="393" w:line="1" w:lineRule="exact"/>
      </w:pPr>
    </w:p>
    <w:p w14:paraId="6691C25A" w14:textId="77777777" w:rsidR="001B6B6E" w:rsidRDefault="001B6B6E">
      <w:pPr>
        <w:spacing w:line="1" w:lineRule="exact"/>
      </w:pPr>
    </w:p>
    <w:sectPr w:rsidR="001B6B6E">
      <w:headerReference w:type="even" r:id="rId24"/>
      <w:headerReference w:type="default" r:id="rId25"/>
      <w:footerReference w:type="even" r:id="rId26"/>
      <w:footerReference w:type="default" r:id="rId27"/>
      <w:pgSz w:w="12240" w:h="15840"/>
      <w:pgMar w:top="965" w:right="1368" w:bottom="2352" w:left="1171" w:header="53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7049" w14:textId="77777777" w:rsidR="00040B48" w:rsidRDefault="00040B48">
      <w:r>
        <w:separator/>
      </w:r>
    </w:p>
  </w:endnote>
  <w:endnote w:type="continuationSeparator" w:id="0">
    <w:p w14:paraId="17ECCE0F" w14:textId="77777777" w:rsidR="00040B48" w:rsidRDefault="0004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2263" w14:textId="77777777" w:rsidR="001B6B6E" w:rsidRDefault="00040B48">
    <w:pPr>
      <w:spacing w:line="1" w:lineRule="exact"/>
    </w:pPr>
    <w:r>
      <w:rPr>
        <w:noProof/>
      </w:rPr>
      <mc:AlternateContent>
        <mc:Choice Requires="wps">
          <w:drawing>
            <wp:anchor distT="0" distB="0" distL="0" distR="0" simplePos="0" relativeHeight="251651584" behindDoc="1" locked="0" layoutInCell="1" allowOverlap="1" wp14:anchorId="033E36D9" wp14:editId="04CADC88">
              <wp:simplePos x="0" y="0"/>
              <wp:positionH relativeFrom="page">
                <wp:posOffset>753745</wp:posOffset>
              </wp:positionH>
              <wp:positionV relativeFrom="page">
                <wp:posOffset>9476105</wp:posOffset>
              </wp:positionV>
              <wp:extent cx="2142490" cy="213360"/>
              <wp:effectExtent l="0" t="0" r="0" b="0"/>
              <wp:wrapNone/>
              <wp:docPr id="18" name="Shape 18"/>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1ABF53FA" w14:textId="77777777" w:rsidR="001B6B6E" w:rsidRDefault="00040B48">
                          <w:pPr>
                            <w:pStyle w:val="Zhlavnebozpat20"/>
                            <w:shd w:val="clear" w:color="auto" w:fill="auto"/>
                            <w:rPr>
                              <w:sz w:val="16"/>
                              <w:szCs w:val="16"/>
                            </w:rPr>
                          </w:pPr>
                          <w:r>
                            <w:rPr>
                              <w:rFonts w:ascii="Arial" w:eastAsia="Arial" w:hAnsi="Arial" w:cs="Arial"/>
                              <w:sz w:val="16"/>
                              <w:szCs w:val="16"/>
                            </w:rPr>
                            <w:t xml:space="preserve">Smlouva o zajištění výkonu TDS na </w:t>
                          </w:r>
                          <w:r>
                            <w:rPr>
                              <w:rFonts w:ascii="Arial" w:eastAsia="Arial" w:hAnsi="Arial" w:cs="Arial"/>
                              <w:sz w:val="16"/>
                              <w:szCs w:val="16"/>
                            </w:rPr>
                            <w:t>staveništi -</w:t>
                          </w:r>
                        </w:p>
                        <w:p w14:paraId="390556FE"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wps:txbx>
                    <wps:bodyPr wrap="none" lIns="0" tIns="0" rIns="0" bIns="0">
                      <a:spAutoFit/>
                    </wps:bodyPr>
                  </wps:wsp>
                </a:graphicData>
              </a:graphic>
            </wp:anchor>
          </w:drawing>
        </mc:Choice>
        <mc:Fallback>
          <w:pict>
            <v:shapetype w14:anchorId="033E36D9" id="_x0000_t202" coordsize="21600,21600" o:spt="202" path="m,l,21600r21600,l21600,xe">
              <v:stroke joinstyle="miter"/>
              <v:path gradientshapeok="t" o:connecttype="rect"/>
            </v:shapetype>
            <v:shape id="Shape 18" o:spid="_x0000_s1036" type="#_x0000_t202" style="position:absolute;margin-left:59.35pt;margin-top:746.15pt;width:168.7pt;height:16.8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" filled="f" stroked="f">
              <v:textbox style="mso-fit-shape-to-text:t" inset="0,0,0,0">
                <w:txbxContent>
                  <w:p w14:paraId="1ABF53FA" w14:textId="77777777" w:rsidR="001B6B6E" w:rsidRDefault="00040B48">
                    <w:pPr>
                      <w:pStyle w:val="Zhlavnebozpat20"/>
                      <w:shd w:val="clear" w:color="auto" w:fill="auto"/>
                      <w:rPr>
                        <w:sz w:val="16"/>
                        <w:szCs w:val="16"/>
                      </w:rPr>
                    </w:pPr>
                    <w:r>
                      <w:rPr>
                        <w:rFonts w:ascii="Arial" w:eastAsia="Arial" w:hAnsi="Arial" w:cs="Arial"/>
                        <w:sz w:val="16"/>
                        <w:szCs w:val="16"/>
                      </w:rPr>
                      <w:t xml:space="preserve">Smlouva o zajištění výkonu TDS na </w:t>
                    </w:r>
                    <w:r>
                      <w:rPr>
                        <w:rFonts w:ascii="Arial" w:eastAsia="Arial" w:hAnsi="Arial" w:cs="Arial"/>
                        <w:sz w:val="16"/>
                        <w:szCs w:val="16"/>
                      </w:rPr>
                      <w:t>staveništi -</w:t>
                    </w:r>
                  </w:p>
                  <w:p w14:paraId="390556FE"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757AFBA3" wp14:editId="0A148FD3">
              <wp:simplePos x="0" y="0"/>
              <wp:positionH relativeFrom="page">
                <wp:posOffset>5923280</wp:posOffset>
              </wp:positionH>
              <wp:positionV relativeFrom="page">
                <wp:posOffset>9476105</wp:posOffset>
              </wp:positionV>
              <wp:extent cx="594360" cy="94615"/>
              <wp:effectExtent l="0" t="0" r="0" b="0"/>
              <wp:wrapNone/>
              <wp:docPr id="20" name="Shape 20"/>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68A1ED3C"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57AFBA3" id="Shape 20" o:spid="_x0000_s1037" type="#_x0000_t202" style="position:absolute;margin-left:466.4pt;margin-top:746.15pt;width:46.8pt;height:7.45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" filled="f" stroked="f">
              <v:textbox style="mso-fit-shape-to-text:t" inset="0,0,0,0">
                <w:txbxContent>
                  <w:p w14:paraId="68A1ED3C"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6224" behindDoc="1" locked="0" layoutInCell="1" allowOverlap="1" wp14:anchorId="51DE4055" wp14:editId="5656DCF0">
              <wp:simplePos x="0" y="0"/>
              <wp:positionH relativeFrom="page">
                <wp:posOffset>732790</wp:posOffset>
              </wp:positionH>
              <wp:positionV relativeFrom="page">
                <wp:posOffset>9441180</wp:posOffset>
              </wp:positionV>
              <wp:extent cx="6217920" cy="0"/>
              <wp:effectExtent l="0" t="0" r="0" b="0"/>
              <wp:wrapNone/>
              <wp:docPr id="22" name="Shape 22"/>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700000000000003pt;margin-top:743.39999999999998pt;width:489.60000000000002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18E6" w14:textId="77777777" w:rsidR="001B6B6E" w:rsidRDefault="00040B48">
    <w:pPr>
      <w:spacing w:line="1" w:lineRule="exact"/>
    </w:pPr>
    <w:r>
      <w:rPr>
        <w:noProof/>
      </w:rPr>
      <mc:AlternateContent>
        <mc:Choice Requires="wps">
          <w:drawing>
            <wp:anchor distT="0" distB="0" distL="0" distR="0" simplePos="0" relativeHeight="251678208" behindDoc="1" locked="0" layoutInCell="1" allowOverlap="1" wp14:anchorId="61717D30" wp14:editId="59DC88E1">
              <wp:simplePos x="0" y="0"/>
              <wp:positionH relativeFrom="page">
                <wp:posOffset>780415</wp:posOffset>
              </wp:positionH>
              <wp:positionV relativeFrom="page">
                <wp:posOffset>8501380</wp:posOffset>
              </wp:positionV>
              <wp:extent cx="5102225" cy="85090"/>
              <wp:effectExtent l="0" t="0" r="0" b="0"/>
              <wp:wrapNone/>
              <wp:docPr id="88" name="Shape 88"/>
              <wp:cNvGraphicFramePr/>
              <a:graphic xmlns:a="http://schemas.openxmlformats.org/drawingml/2006/main">
                <a:graphicData uri="http://schemas.microsoft.com/office/word/2010/wordprocessingShape">
                  <wps:wsp>
                    <wps:cNvSpPr txBox="1"/>
                    <wps:spPr>
                      <a:xfrm>
                        <a:off x="0" y="0"/>
                        <a:ext cx="5102225" cy="85090"/>
                      </a:xfrm>
                      <a:prstGeom prst="rect">
                        <a:avLst/>
                      </a:prstGeom>
                      <a:noFill/>
                    </wps:spPr>
                    <wps:txbx>
                      <w:txbxContent>
                        <w:p w14:paraId="44261680" w14:textId="77777777" w:rsidR="001B6B6E" w:rsidRDefault="00040B48">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wps:txbx>
                    <wps:bodyPr wrap="none" lIns="0" tIns="0" rIns="0" bIns="0">
                      <a:spAutoFit/>
                    </wps:bodyPr>
                  </wps:wsp>
                </a:graphicData>
              </a:graphic>
            </wp:anchor>
          </w:drawing>
        </mc:Choice>
        <mc:Fallback>
          <w:pict>
            <v:shapetype w14:anchorId="61717D30" id="_x0000_t202" coordsize="21600,21600" o:spt="202" path="m,l,21600r21600,l21600,xe">
              <v:stroke joinstyle="miter"/>
              <v:path gradientshapeok="t" o:connecttype="rect"/>
            </v:shapetype>
            <v:shape id="Shape 88" o:spid="_x0000_s1065" type="#_x0000_t202" style="position:absolute;margin-left:61.45pt;margin-top:669.4pt;width:401.75pt;height:6.7pt;z-index:-251638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" filled="f" stroked="f">
              <v:textbox style="mso-fit-shape-to-text:t" inset="0,0,0,0">
                <w:txbxContent>
                  <w:p w14:paraId="44261680" w14:textId="77777777" w:rsidR="001B6B6E" w:rsidRDefault="00040B48">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3D11" w14:textId="77777777" w:rsidR="001B6B6E" w:rsidRDefault="00040B48">
    <w:pPr>
      <w:spacing w:line="1" w:lineRule="exact"/>
    </w:pPr>
    <w:r>
      <w:rPr>
        <w:noProof/>
      </w:rPr>
      <mc:AlternateContent>
        <mc:Choice Requires="wps">
          <w:drawing>
            <wp:anchor distT="0" distB="0" distL="0" distR="0" simplePos="0" relativeHeight="251646464" behindDoc="1" locked="0" layoutInCell="1" allowOverlap="1" wp14:anchorId="5D66B7C8" wp14:editId="48A55044">
              <wp:simplePos x="0" y="0"/>
              <wp:positionH relativeFrom="page">
                <wp:posOffset>753745</wp:posOffset>
              </wp:positionH>
              <wp:positionV relativeFrom="page">
                <wp:posOffset>9476105</wp:posOffset>
              </wp:positionV>
              <wp:extent cx="2142490"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04C91056" w14:textId="77777777" w:rsidR="001B6B6E" w:rsidRDefault="00040B48">
                          <w:pPr>
                            <w:pStyle w:val="Zhlavnebozpat20"/>
                            <w:shd w:val="clear" w:color="auto" w:fill="auto"/>
                            <w:rPr>
                              <w:sz w:val="16"/>
                              <w:szCs w:val="16"/>
                            </w:rPr>
                          </w:pPr>
                          <w:r>
                            <w:rPr>
                              <w:rFonts w:ascii="Arial" w:eastAsia="Arial" w:hAnsi="Arial" w:cs="Arial"/>
                              <w:sz w:val="16"/>
                              <w:szCs w:val="16"/>
                            </w:rPr>
                            <w:t xml:space="preserve">Smlouva o </w:t>
                          </w:r>
                          <w:r>
                            <w:rPr>
                              <w:rFonts w:ascii="Arial" w:eastAsia="Arial" w:hAnsi="Arial" w:cs="Arial"/>
                              <w:sz w:val="16"/>
                              <w:szCs w:val="16"/>
                            </w:rPr>
                            <w:t>zajištění výkonu TDS na staveništi -</w:t>
                          </w:r>
                        </w:p>
                        <w:p w14:paraId="30846B97"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wps:txbx>
                    <wps:bodyPr wrap="none" lIns="0" tIns="0" rIns="0" bIns="0">
                      <a:spAutoFit/>
                    </wps:bodyPr>
                  </wps:wsp>
                </a:graphicData>
              </a:graphic>
            </wp:anchor>
          </w:drawing>
        </mc:Choice>
        <mc:Fallback>
          <w:pict>
            <v:shapetype w14:anchorId="5D66B7C8" id="_x0000_t202" coordsize="21600,21600" o:spt="202" path="m,l,21600r21600,l21600,xe">
              <v:stroke joinstyle="miter"/>
              <v:path gradientshapeok="t" o:connecttype="rect"/>
            </v:shapetype>
            <v:shape id="Shape 7" o:spid="_x0000_s1038" type="#_x0000_t202" style="position:absolute;margin-left:59.35pt;margin-top:746.15pt;width:168.7pt;height:16.8pt;z-index:-251670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" filled="f" stroked="f">
              <v:textbox style="mso-fit-shape-to-text:t" inset="0,0,0,0">
                <w:txbxContent>
                  <w:p w14:paraId="04C91056" w14:textId="77777777" w:rsidR="001B6B6E" w:rsidRDefault="00040B48">
                    <w:pPr>
                      <w:pStyle w:val="Zhlavnebozpat20"/>
                      <w:shd w:val="clear" w:color="auto" w:fill="auto"/>
                      <w:rPr>
                        <w:sz w:val="16"/>
                        <w:szCs w:val="16"/>
                      </w:rPr>
                    </w:pPr>
                    <w:r>
                      <w:rPr>
                        <w:rFonts w:ascii="Arial" w:eastAsia="Arial" w:hAnsi="Arial" w:cs="Arial"/>
                        <w:sz w:val="16"/>
                        <w:szCs w:val="16"/>
                      </w:rPr>
                      <w:t xml:space="preserve">Smlouva o </w:t>
                    </w:r>
                    <w:r>
                      <w:rPr>
                        <w:rFonts w:ascii="Arial" w:eastAsia="Arial" w:hAnsi="Arial" w:cs="Arial"/>
                        <w:sz w:val="16"/>
                        <w:szCs w:val="16"/>
                      </w:rPr>
                      <w:t>zajištění výkonu TDS na staveništi -</w:t>
                    </w:r>
                  </w:p>
                  <w:p w14:paraId="30846B97"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v:textbox>
              <w10:wrap anchorx="page" anchory="page"/>
            </v:shape>
          </w:pict>
        </mc:Fallback>
      </mc:AlternateContent>
    </w:r>
    <w:r>
      <w:rPr>
        <w:noProof/>
      </w:rPr>
      <mc:AlternateContent>
        <mc:Choice Requires="wps">
          <w:drawing>
            <wp:anchor distT="0" distB="0" distL="0" distR="0" simplePos="0" relativeHeight="251647488" behindDoc="1" locked="0" layoutInCell="1" allowOverlap="1" wp14:anchorId="09052E07" wp14:editId="26C3768C">
              <wp:simplePos x="0" y="0"/>
              <wp:positionH relativeFrom="page">
                <wp:posOffset>5923280</wp:posOffset>
              </wp:positionH>
              <wp:positionV relativeFrom="page">
                <wp:posOffset>9476105</wp:posOffset>
              </wp:positionV>
              <wp:extent cx="594360"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68C7EE3C"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09052E07" id="Shape 9" o:spid="_x0000_s1039" type="#_x0000_t202" style="position:absolute;margin-left:466.4pt;margin-top:746.15pt;width:46.8pt;height:7.45pt;z-index:-251668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" filled="f" stroked="f">
              <v:textbox style="mso-fit-shape-to-text:t" inset="0,0,0,0">
                <w:txbxContent>
                  <w:p w14:paraId="68C7EE3C"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7248" behindDoc="1" locked="0" layoutInCell="1" allowOverlap="1" wp14:anchorId="33A78E96" wp14:editId="3E15CD09">
              <wp:simplePos x="0" y="0"/>
              <wp:positionH relativeFrom="page">
                <wp:posOffset>732790</wp:posOffset>
              </wp:positionH>
              <wp:positionV relativeFrom="page">
                <wp:posOffset>9441180</wp:posOffset>
              </wp:positionV>
              <wp:extent cx="6217920" cy="0"/>
              <wp:effectExtent l="0" t="0" r="0" b="0"/>
              <wp:wrapNone/>
              <wp:docPr id="11" name="Shape 11"/>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700000000000003pt;margin-top:743.39999999999998pt;width:489.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7264" w14:textId="77777777" w:rsidR="00040B48" w:rsidRDefault="00040B4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37C5" w14:textId="77777777" w:rsidR="001B6B6E" w:rsidRDefault="00040B48">
    <w:pPr>
      <w:spacing w:line="1" w:lineRule="exact"/>
    </w:pPr>
    <w:r>
      <w:rPr>
        <w:noProof/>
      </w:rPr>
      <mc:AlternateContent>
        <mc:Choice Requires="wps">
          <w:drawing>
            <wp:anchor distT="0" distB="0" distL="0" distR="0" simplePos="0" relativeHeight="251660800" behindDoc="1" locked="0" layoutInCell="1" allowOverlap="1" wp14:anchorId="797C0090" wp14:editId="252E895A">
              <wp:simplePos x="0" y="0"/>
              <wp:positionH relativeFrom="page">
                <wp:posOffset>753745</wp:posOffset>
              </wp:positionH>
              <wp:positionV relativeFrom="page">
                <wp:posOffset>9476105</wp:posOffset>
              </wp:positionV>
              <wp:extent cx="2142490" cy="213360"/>
              <wp:effectExtent l="0" t="0" r="0" b="0"/>
              <wp:wrapNone/>
              <wp:docPr id="44" name="Shape 44"/>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34B9CBEB" w14:textId="77777777" w:rsidR="001B6B6E" w:rsidRDefault="00040B48">
                          <w:pPr>
                            <w:pStyle w:val="Zhlavnebozpat20"/>
                            <w:shd w:val="clear" w:color="auto" w:fill="auto"/>
                            <w:rPr>
                              <w:sz w:val="16"/>
                              <w:szCs w:val="16"/>
                            </w:rPr>
                          </w:pPr>
                          <w:r>
                            <w:rPr>
                              <w:rFonts w:ascii="Arial" w:eastAsia="Arial" w:hAnsi="Arial" w:cs="Arial"/>
                              <w:sz w:val="16"/>
                              <w:szCs w:val="16"/>
                            </w:rPr>
                            <w:t xml:space="preserve">Smlouva o </w:t>
                          </w:r>
                          <w:r>
                            <w:rPr>
                              <w:rFonts w:ascii="Arial" w:eastAsia="Arial" w:hAnsi="Arial" w:cs="Arial"/>
                              <w:sz w:val="16"/>
                              <w:szCs w:val="16"/>
                            </w:rPr>
                            <w:t>zajištění výkonu TDS na staveništi -</w:t>
                          </w:r>
                        </w:p>
                        <w:p w14:paraId="56D0D54E"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wps:txbx>
                    <wps:bodyPr wrap="none" lIns="0" tIns="0" rIns="0" bIns="0">
                      <a:spAutoFit/>
                    </wps:bodyPr>
                  </wps:wsp>
                </a:graphicData>
              </a:graphic>
            </wp:anchor>
          </w:drawing>
        </mc:Choice>
        <mc:Fallback>
          <w:pict>
            <v:shapetype w14:anchorId="797C0090" id="_x0000_t202" coordsize="21600,21600" o:spt="202" path="m,l,21600r21600,l21600,xe">
              <v:stroke joinstyle="miter"/>
              <v:path gradientshapeok="t" o:connecttype="rect"/>
            </v:shapetype>
            <v:shape id="Shape 44" o:spid="_x0000_s1045" type="#_x0000_t202" style="position:absolute;margin-left:59.35pt;margin-top:746.15pt;width:168.7pt;height:16.8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" filled="f" stroked="f">
              <v:textbox style="mso-fit-shape-to-text:t" inset="0,0,0,0">
                <w:txbxContent>
                  <w:p w14:paraId="34B9CBEB" w14:textId="77777777" w:rsidR="001B6B6E" w:rsidRDefault="00040B48">
                    <w:pPr>
                      <w:pStyle w:val="Zhlavnebozpat20"/>
                      <w:shd w:val="clear" w:color="auto" w:fill="auto"/>
                      <w:rPr>
                        <w:sz w:val="16"/>
                        <w:szCs w:val="16"/>
                      </w:rPr>
                    </w:pPr>
                    <w:r>
                      <w:rPr>
                        <w:rFonts w:ascii="Arial" w:eastAsia="Arial" w:hAnsi="Arial" w:cs="Arial"/>
                        <w:sz w:val="16"/>
                        <w:szCs w:val="16"/>
                      </w:rPr>
                      <w:t xml:space="preserve">Smlouva o </w:t>
                    </w:r>
                    <w:r>
                      <w:rPr>
                        <w:rFonts w:ascii="Arial" w:eastAsia="Arial" w:hAnsi="Arial" w:cs="Arial"/>
                        <w:sz w:val="16"/>
                        <w:szCs w:val="16"/>
                      </w:rPr>
                      <w:t>zajištění výkonu TDS na staveništi -</w:t>
                    </w:r>
                  </w:p>
                  <w:p w14:paraId="56D0D54E"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0558110C" wp14:editId="1E92BA8D">
              <wp:simplePos x="0" y="0"/>
              <wp:positionH relativeFrom="page">
                <wp:posOffset>5923280</wp:posOffset>
              </wp:positionH>
              <wp:positionV relativeFrom="page">
                <wp:posOffset>9476105</wp:posOffset>
              </wp:positionV>
              <wp:extent cx="594360" cy="94615"/>
              <wp:effectExtent l="0" t="0" r="0" b="0"/>
              <wp:wrapNone/>
              <wp:docPr id="46" name="Shape 46"/>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5A7E05D6"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0558110C" id="Shape 46" o:spid="_x0000_s1046" type="#_x0000_t202" style="position:absolute;margin-left:466.4pt;margin-top:746.15pt;width:46.8pt;height:7.4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" filled="f" stroked="f">
              <v:textbox style="mso-fit-shape-to-text:t" inset="0,0,0,0">
                <w:txbxContent>
                  <w:p w14:paraId="5A7E05D6"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8272" behindDoc="1" locked="0" layoutInCell="1" allowOverlap="1" wp14:anchorId="7E0B67BE" wp14:editId="1697F0E4">
              <wp:simplePos x="0" y="0"/>
              <wp:positionH relativeFrom="page">
                <wp:posOffset>732790</wp:posOffset>
              </wp:positionH>
              <wp:positionV relativeFrom="page">
                <wp:posOffset>9441180</wp:posOffset>
              </wp:positionV>
              <wp:extent cx="6217920" cy="0"/>
              <wp:effectExtent l="0" t="0" r="0" b="0"/>
              <wp:wrapNone/>
              <wp:docPr id="48" name="Shape 48"/>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700000000000003pt;margin-top:743.39999999999998pt;width:489.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440F" w14:textId="77777777" w:rsidR="001B6B6E" w:rsidRDefault="00040B48">
    <w:pPr>
      <w:spacing w:line="1" w:lineRule="exact"/>
    </w:pPr>
    <w:r>
      <w:rPr>
        <w:noProof/>
      </w:rPr>
      <mc:AlternateContent>
        <mc:Choice Requires="wps">
          <w:drawing>
            <wp:anchor distT="0" distB="0" distL="0" distR="0" simplePos="0" relativeHeight="251655680" behindDoc="1" locked="0" layoutInCell="1" allowOverlap="1" wp14:anchorId="5E0120E2" wp14:editId="6C5777EF">
              <wp:simplePos x="0" y="0"/>
              <wp:positionH relativeFrom="page">
                <wp:posOffset>756920</wp:posOffset>
              </wp:positionH>
              <wp:positionV relativeFrom="page">
                <wp:posOffset>9476105</wp:posOffset>
              </wp:positionV>
              <wp:extent cx="2142490" cy="213360"/>
              <wp:effectExtent l="0" t="0" r="0" b="0"/>
              <wp:wrapNone/>
              <wp:docPr id="33" name="Shape 33"/>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085B33A1" w14:textId="77777777" w:rsidR="001B6B6E" w:rsidRDefault="00040B48">
                          <w:pPr>
                            <w:pStyle w:val="Zhlavnebozpat20"/>
                            <w:shd w:val="clear" w:color="auto" w:fill="auto"/>
                            <w:rPr>
                              <w:sz w:val="16"/>
                              <w:szCs w:val="16"/>
                            </w:rPr>
                          </w:pPr>
                          <w:r>
                            <w:rPr>
                              <w:rFonts w:ascii="Arial" w:eastAsia="Arial" w:hAnsi="Arial" w:cs="Arial"/>
                              <w:sz w:val="16"/>
                              <w:szCs w:val="16"/>
                            </w:rPr>
                            <w:t>Smlouva o zajištění výkonu TDS na staveništi -</w:t>
                          </w:r>
                        </w:p>
                        <w:p w14:paraId="2DD85B31"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wps:txbx>
                    <wps:bodyPr wrap="none" lIns="0" tIns="0" rIns="0" bIns="0">
                      <a:spAutoFit/>
                    </wps:bodyPr>
                  </wps:wsp>
                </a:graphicData>
              </a:graphic>
            </wp:anchor>
          </w:drawing>
        </mc:Choice>
        <mc:Fallback>
          <w:pict>
            <v:shapetype w14:anchorId="5E0120E2" id="_x0000_t202" coordsize="21600,21600" o:spt="202" path="m,l,21600r21600,l21600,xe">
              <v:stroke joinstyle="miter"/>
              <v:path gradientshapeok="t" o:connecttype="rect"/>
            </v:shapetype>
            <v:shape id="Shape 33" o:spid="_x0000_s1047" type="#_x0000_t202" style="position:absolute;margin-left:59.6pt;margin-top:746.15pt;width:168.7pt;height:16.8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" filled="f" stroked="f">
              <v:textbox style="mso-fit-shape-to-text:t" inset="0,0,0,0">
                <w:txbxContent>
                  <w:p w14:paraId="085B33A1" w14:textId="77777777" w:rsidR="001B6B6E" w:rsidRDefault="00040B48">
                    <w:pPr>
                      <w:pStyle w:val="Zhlavnebozpat20"/>
                      <w:shd w:val="clear" w:color="auto" w:fill="auto"/>
                      <w:rPr>
                        <w:sz w:val="16"/>
                        <w:szCs w:val="16"/>
                      </w:rPr>
                    </w:pPr>
                    <w:r>
                      <w:rPr>
                        <w:rFonts w:ascii="Arial" w:eastAsia="Arial" w:hAnsi="Arial" w:cs="Arial"/>
                        <w:sz w:val="16"/>
                        <w:szCs w:val="16"/>
                      </w:rPr>
                      <w:t>Smlouva o zajištění výkonu TDS na staveništi -</w:t>
                    </w:r>
                  </w:p>
                  <w:p w14:paraId="2DD85B31"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72A0F2FF" wp14:editId="2397257D">
              <wp:simplePos x="0" y="0"/>
              <wp:positionH relativeFrom="page">
                <wp:posOffset>5926455</wp:posOffset>
              </wp:positionH>
              <wp:positionV relativeFrom="page">
                <wp:posOffset>9476105</wp:posOffset>
              </wp:positionV>
              <wp:extent cx="594360" cy="94615"/>
              <wp:effectExtent l="0" t="0" r="0" b="0"/>
              <wp:wrapNone/>
              <wp:docPr id="35" name="Shape 35"/>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0BF8917C"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2A0F2FF" id="Shape 35" o:spid="_x0000_s1048" type="#_x0000_t202" style="position:absolute;margin-left:466.65pt;margin-top:746.15pt;width:46.8pt;height:7.4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" filled="f" stroked="f">
              <v:textbox style="mso-fit-shape-to-text:t" inset="0,0,0,0">
                <w:txbxContent>
                  <w:p w14:paraId="0BF8917C"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9296" behindDoc="1" locked="0" layoutInCell="1" allowOverlap="1" wp14:anchorId="7885E1D5" wp14:editId="433595C6">
              <wp:simplePos x="0" y="0"/>
              <wp:positionH relativeFrom="page">
                <wp:posOffset>735965</wp:posOffset>
              </wp:positionH>
              <wp:positionV relativeFrom="page">
                <wp:posOffset>9441180</wp:posOffset>
              </wp:positionV>
              <wp:extent cx="6217920" cy="0"/>
              <wp:effectExtent l="0" t="0" r="0" b="0"/>
              <wp:wrapNone/>
              <wp:docPr id="37" name="Shape 37"/>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950000000000003pt;margin-top:743.39999999999998pt;width:489.6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9166" w14:textId="77777777" w:rsidR="001B6B6E" w:rsidRDefault="00040B48">
    <w:pPr>
      <w:spacing w:line="1" w:lineRule="exact"/>
    </w:pPr>
    <w:r>
      <w:rPr>
        <w:noProof/>
      </w:rPr>
      <mc:AlternateContent>
        <mc:Choice Requires="wps">
          <w:drawing>
            <wp:anchor distT="0" distB="0" distL="0" distR="0" simplePos="0" relativeHeight="251665920" behindDoc="1" locked="0" layoutInCell="1" allowOverlap="1" wp14:anchorId="08C2FF8B" wp14:editId="3BD22295">
              <wp:simplePos x="0" y="0"/>
              <wp:positionH relativeFrom="page">
                <wp:posOffset>758825</wp:posOffset>
              </wp:positionH>
              <wp:positionV relativeFrom="page">
                <wp:posOffset>9479280</wp:posOffset>
              </wp:positionV>
              <wp:extent cx="2142490" cy="210185"/>
              <wp:effectExtent l="0" t="0" r="0" b="0"/>
              <wp:wrapNone/>
              <wp:docPr id="57" name="Shape 57"/>
              <wp:cNvGraphicFramePr/>
              <a:graphic xmlns:a="http://schemas.openxmlformats.org/drawingml/2006/main">
                <a:graphicData uri="http://schemas.microsoft.com/office/word/2010/wordprocessingShape">
                  <wps:wsp>
                    <wps:cNvSpPr txBox="1"/>
                    <wps:spPr>
                      <a:xfrm>
                        <a:off x="0" y="0"/>
                        <a:ext cx="2142490" cy="210185"/>
                      </a:xfrm>
                      <a:prstGeom prst="rect">
                        <a:avLst/>
                      </a:prstGeom>
                      <a:noFill/>
                    </wps:spPr>
                    <wps:txbx>
                      <w:txbxContent>
                        <w:p w14:paraId="2F8425B1" w14:textId="77777777" w:rsidR="001B6B6E" w:rsidRDefault="00040B48">
                          <w:pPr>
                            <w:pStyle w:val="Zhlavnebozpat20"/>
                            <w:shd w:val="clear" w:color="auto" w:fill="auto"/>
                            <w:rPr>
                              <w:sz w:val="16"/>
                              <w:szCs w:val="16"/>
                            </w:rPr>
                          </w:pPr>
                          <w:r>
                            <w:rPr>
                              <w:rFonts w:ascii="Arial" w:eastAsia="Arial" w:hAnsi="Arial" w:cs="Arial"/>
                              <w:sz w:val="16"/>
                              <w:szCs w:val="16"/>
                            </w:rPr>
                            <w:t xml:space="preserve">Smlouva o zajištění výkonu TDS na </w:t>
                          </w:r>
                          <w:r>
                            <w:rPr>
                              <w:rFonts w:ascii="Arial" w:eastAsia="Arial" w:hAnsi="Arial" w:cs="Arial"/>
                              <w:sz w:val="16"/>
                              <w:szCs w:val="16"/>
                            </w:rPr>
                            <w:t>staveništi -</w:t>
                          </w:r>
                        </w:p>
                        <w:p w14:paraId="7BA6BEEE"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wps:txbx>
                    <wps:bodyPr wrap="none" lIns="0" tIns="0" rIns="0" bIns="0">
                      <a:spAutoFit/>
                    </wps:bodyPr>
                  </wps:wsp>
                </a:graphicData>
              </a:graphic>
            </wp:anchor>
          </w:drawing>
        </mc:Choice>
        <mc:Fallback>
          <w:pict>
            <v:shapetype w14:anchorId="08C2FF8B" id="_x0000_t202" coordsize="21600,21600" o:spt="202" path="m,l,21600r21600,l21600,xe">
              <v:stroke joinstyle="miter"/>
              <v:path gradientshapeok="t" o:connecttype="rect"/>
            </v:shapetype>
            <v:shape id="Shape 57" o:spid="_x0000_s1052" type="#_x0000_t202" style="position:absolute;margin-left:59.75pt;margin-top:746.4pt;width:168.7pt;height:16.5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" filled="f" stroked="f">
              <v:textbox style="mso-fit-shape-to-text:t" inset="0,0,0,0">
                <w:txbxContent>
                  <w:p w14:paraId="2F8425B1" w14:textId="77777777" w:rsidR="001B6B6E" w:rsidRDefault="00040B48">
                    <w:pPr>
                      <w:pStyle w:val="Zhlavnebozpat20"/>
                      <w:shd w:val="clear" w:color="auto" w:fill="auto"/>
                      <w:rPr>
                        <w:sz w:val="16"/>
                        <w:szCs w:val="16"/>
                      </w:rPr>
                    </w:pPr>
                    <w:r>
                      <w:rPr>
                        <w:rFonts w:ascii="Arial" w:eastAsia="Arial" w:hAnsi="Arial" w:cs="Arial"/>
                        <w:sz w:val="16"/>
                        <w:szCs w:val="16"/>
                      </w:rPr>
                      <w:t xml:space="preserve">Smlouva o zajištění výkonu TDS na </w:t>
                    </w:r>
                    <w:r>
                      <w:rPr>
                        <w:rFonts w:ascii="Arial" w:eastAsia="Arial" w:hAnsi="Arial" w:cs="Arial"/>
                        <w:sz w:val="16"/>
                        <w:szCs w:val="16"/>
                      </w:rPr>
                      <w:t>staveništi -</w:t>
                    </w:r>
                  </w:p>
                  <w:p w14:paraId="7BA6BEEE"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v:textbox>
              <w10:wrap anchorx="page" anchory="page"/>
            </v:shape>
          </w:pict>
        </mc:Fallback>
      </mc:AlternateContent>
    </w:r>
    <w:r>
      <w:rPr>
        <w:noProof/>
      </w:rPr>
      <mc:AlternateContent>
        <mc:Choice Requires="wps">
          <w:drawing>
            <wp:anchor distT="0" distB="0" distL="0" distR="0" simplePos="0" relativeHeight="251666944" behindDoc="1" locked="0" layoutInCell="1" allowOverlap="1" wp14:anchorId="0785729E" wp14:editId="258ACBA0">
              <wp:simplePos x="0" y="0"/>
              <wp:positionH relativeFrom="page">
                <wp:posOffset>5922010</wp:posOffset>
              </wp:positionH>
              <wp:positionV relativeFrom="page">
                <wp:posOffset>9479280</wp:posOffset>
              </wp:positionV>
              <wp:extent cx="600710" cy="91440"/>
              <wp:effectExtent l="0" t="0" r="0" b="0"/>
              <wp:wrapNone/>
              <wp:docPr id="59" name="Shape 5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8AE4B28"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0785729E" id="Shape 59" o:spid="_x0000_s1053" type="#_x0000_t202" style="position:absolute;margin-left:466.3pt;margin-top:746.4pt;width:47.3pt;height:7.2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" filled="f" stroked="f">
              <v:textbox style="mso-fit-shape-to-text:t" inset="0,0,0,0">
                <w:txbxContent>
                  <w:p w14:paraId="28AE4B28"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0320" behindDoc="1" locked="0" layoutInCell="1" allowOverlap="1" wp14:anchorId="58B283C1" wp14:editId="537559A8">
              <wp:simplePos x="0" y="0"/>
              <wp:positionH relativeFrom="page">
                <wp:posOffset>737235</wp:posOffset>
              </wp:positionH>
              <wp:positionV relativeFrom="page">
                <wp:posOffset>9441180</wp:posOffset>
              </wp:positionV>
              <wp:extent cx="6217920" cy="0"/>
              <wp:effectExtent l="0" t="0" r="0" b="0"/>
              <wp:wrapNone/>
              <wp:docPr id="61" name="Shape 61"/>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8.049999999999997pt;margin-top:743.39999999999998pt;width:489.6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CB4B" w14:textId="77777777" w:rsidR="001B6B6E" w:rsidRDefault="00040B48">
    <w:pPr>
      <w:spacing w:line="1" w:lineRule="exact"/>
    </w:pPr>
    <w:r>
      <w:rPr>
        <w:noProof/>
      </w:rPr>
      <mc:AlternateContent>
        <mc:Choice Requires="wps">
          <w:drawing>
            <wp:anchor distT="0" distB="0" distL="0" distR="0" simplePos="0" relativeHeight="251676160" behindDoc="1" locked="0" layoutInCell="1" allowOverlap="1" wp14:anchorId="64CC7B03" wp14:editId="1397FD81">
              <wp:simplePos x="0" y="0"/>
              <wp:positionH relativeFrom="page">
                <wp:posOffset>753745</wp:posOffset>
              </wp:positionH>
              <wp:positionV relativeFrom="page">
                <wp:posOffset>9476105</wp:posOffset>
              </wp:positionV>
              <wp:extent cx="2142490" cy="213360"/>
              <wp:effectExtent l="0" t="0" r="0" b="0"/>
              <wp:wrapNone/>
              <wp:docPr id="83" name="Shape 83"/>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6ABDF798" w14:textId="77777777" w:rsidR="001B6B6E" w:rsidRDefault="00040B48">
                          <w:pPr>
                            <w:pStyle w:val="Zhlavnebozpat20"/>
                            <w:shd w:val="clear" w:color="auto" w:fill="auto"/>
                            <w:rPr>
                              <w:sz w:val="16"/>
                              <w:szCs w:val="16"/>
                            </w:rPr>
                          </w:pPr>
                          <w:r>
                            <w:rPr>
                              <w:rFonts w:ascii="Arial" w:eastAsia="Arial" w:hAnsi="Arial" w:cs="Arial"/>
                              <w:sz w:val="16"/>
                              <w:szCs w:val="16"/>
                            </w:rPr>
                            <w:t xml:space="preserve">Smlouva o </w:t>
                          </w:r>
                          <w:r>
                            <w:rPr>
                              <w:rFonts w:ascii="Arial" w:eastAsia="Arial" w:hAnsi="Arial" w:cs="Arial"/>
                              <w:sz w:val="16"/>
                              <w:szCs w:val="16"/>
                            </w:rPr>
                            <w:t>zajištění výkonu TDS na staveništi -</w:t>
                          </w:r>
                        </w:p>
                        <w:p w14:paraId="14D06008"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wps:txbx>
                    <wps:bodyPr wrap="none" lIns="0" tIns="0" rIns="0" bIns="0">
                      <a:spAutoFit/>
                    </wps:bodyPr>
                  </wps:wsp>
                </a:graphicData>
              </a:graphic>
            </wp:anchor>
          </w:drawing>
        </mc:Choice>
        <mc:Fallback>
          <w:pict>
            <v:shapetype w14:anchorId="64CC7B03" id="_x0000_t202" coordsize="21600,21600" o:spt="202" path="m,l,21600r21600,l21600,xe">
              <v:stroke joinstyle="miter"/>
              <v:path gradientshapeok="t" o:connecttype="rect"/>
            </v:shapetype>
            <v:shape id="Shape 83" o:spid="_x0000_s1060" type="#_x0000_t202" style="position:absolute;margin-left:59.35pt;margin-top:746.15pt;width:168.7pt;height:16.8pt;z-index:-251640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" filled="f" stroked="f">
              <v:textbox style="mso-fit-shape-to-text:t" inset="0,0,0,0">
                <w:txbxContent>
                  <w:p w14:paraId="6ABDF798" w14:textId="77777777" w:rsidR="001B6B6E" w:rsidRDefault="00040B48">
                    <w:pPr>
                      <w:pStyle w:val="Zhlavnebozpat20"/>
                      <w:shd w:val="clear" w:color="auto" w:fill="auto"/>
                      <w:rPr>
                        <w:sz w:val="16"/>
                        <w:szCs w:val="16"/>
                      </w:rPr>
                    </w:pPr>
                    <w:r>
                      <w:rPr>
                        <w:rFonts w:ascii="Arial" w:eastAsia="Arial" w:hAnsi="Arial" w:cs="Arial"/>
                        <w:sz w:val="16"/>
                        <w:szCs w:val="16"/>
                      </w:rPr>
                      <w:t xml:space="preserve">Smlouva o </w:t>
                    </w:r>
                    <w:r>
                      <w:rPr>
                        <w:rFonts w:ascii="Arial" w:eastAsia="Arial" w:hAnsi="Arial" w:cs="Arial"/>
                        <w:sz w:val="16"/>
                        <w:szCs w:val="16"/>
                      </w:rPr>
                      <w:t>zajištění výkonu TDS na staveništi -</w:t>
                    </w:r>
                  </w:p>
                  <w:p w14:paraId="14D06008"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v:textbox>
              <w10:wrap anchorx="page" anchory="page"/>
            </v:shape>
          </w:pict>
        </mc:Fallback>
      </mc:AlternateContent>
    </w:r>
    <w:r>
      <w:rPr>
        <w:noProof/>
      </w:rPr>
      <mc:AlternateContent>
        <mc:Choice Requires="wps">
          <w:drawing>
            <wp:anchor distT="0" distB="0" distL="0" distR="0" simplePos="0" relativeHeight="251677184" behindDoc="1" locked="0" layoutInCell="1" allowOverlap="1" wp14:anchorId="48E5086B" wp14:editId="1580C073">
              <wp:simplePos x="0" y="0"/>
              <wp:positionH relativeFrom="page">
                <wp:posOffset>5923280</wp:posOffset>
              </wp:positionH>
              <wp:positionV relativeFrom="page">
                <wp:posOffset>9476105</wp:posOffset>
              </wp:positionV>
              <wp:extent cx="594360" cy="94615"/>
              <wp:effectExtent l="0" t="0" r="0" b="0"/>
              <wp:wrapNone/>
              <wp:docPr id="85" name="Shape 85"/>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5028D3DB"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48E5086B" id="Shape 85" o:spid="_x0000_s1061" type="#_x0000_t202" style="position:absolute;margin-left:466.4pt;margin-top:746.15pt;width:46.8pt;height:7.45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" filled="f" stroked="f">
              <v:textbox style="mso-fit-shape-to-text:t" inset="0,0,0,0">
                <w:txbxContent>
                  <w:p w14:paraId="5028D3DB"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0763AB83" wp14:editId="15B768C1">
              <wp:simplePos x="0" y="0"/>
              <wp:positionH relativeFrom="page">
                <wp:posOffset>732790</wp:posOffset>
              </wp:positionH>
              <wp:positionV relativeFrom="page">
                <wp:posOffset>9441180</wp:posOffset>
              </wp:positionV>
              <wp:extent cx="6217920" cy="0"/>
              <wp:effectExtent l="0" t="0" r="0" b="0"/>
              <wp:wrapNone/>
              <wp:docPr id="87" name="Shape 87"/>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700000000000003pt;margin-top:743.39999999999998pt;width:489.60000000000002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D890" w14:textId="77777777" w:rsidR="001B6B6E" w:rsidRDefault="00040B48">
    <w:pPr>
      <w:spacing w:line="1" w:lineRule="exact"/>
    </w:pPr>
    <w:r>
      <w:rPr>
        <w:noProof/>
      </w:rPr>
      <mc:AlternateContent>
        <mc:Choice Requires="wps">
          <w:drawing>
            <wp:anchor distT="0" distB="0" distL="0" distR="0" simplePos="0" relativeHeight="251671040" behindDoc="1" locked="0" layoutInCell="1" allowOverlap="1" wp14:anchorId="383A7560" wp14:editId="35B5C5BB">
              <wp:simplePos x="0" y="0"/>
              <wp:positionH relativeFrom="page">
                <wp:posOffset>753745</wp:posOffset>
              </wp:positionH>
              <wp:positionV relativeFrom="page">
                <wp:posOffset>9476105</wp:posOffset>
              </wp:positionV>
              <wp:extent cx="2142490" cy="213360"/>
              <wp:effectExtent l="0" t="0" r="0" b="0"/>
              <wp:wrapNone/>
              <wp:docPr id="72" name="Shape 72"/>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1ADF233B" w14:textId="77777777" w:rsidR="001B6B6E" w:rsidRDefault="00040B48">
                          <w:pPr>
                            <w:pStyle w:val="Zhlavnebozpat20"/>
                            <w:shd w:val="clear" w:color="auto" w:fill="auto"/>
                            <w:rPr>
                              <w:sz w:val="16"/>
                              <w:szCs w:val="16"/>
                            </w:rPr>
                          </w:pPr>
                          <w:r>
                            <w:rPr>
                              <w:rFonts w:ascii="Arial" w:eastAsia="Arial" w:hAnsi="Arial" w:cs="Arial"/>
                              <w:sz w:val="16"/>
                              <w:szCs w:val="16"/>
                            </w:rPr>
                            <w:t>Smlouva o zajištění výkonu TDS na staveništi -</w:t>
                          </w:r>
                        </w:p>
                        <w:p w14:paraId="7D573FE2"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wps:txbx>
                    <wps:bodyPr wrap="none" lIns="0" tIns="0" rIns="0" bIns="0">
                      <a:spAutoFit/>
                    </wps:bodyPr>
                  </wps:wsp>
                </a:graphicData>
              </a:graphic>
            </wp:anchor>
          </w:drawing>
        </mc:Choice>
        <mc:Fallback>
          <w:pict>
            <v:shapetype w14:anchorId="383A7560" id="_x0000_t202" coordsize="21600,21600" o:spt="202" path="m,l,21600r21600,l21600,xe">
              <v:stroke joinstyle="miter"/>
              <v:path gradientshapeok="t" o:connecttype="rect"/>
            </v:shapetype>
            <v:shape id="Shape 72" o:spid="_x0000_s1062" type="#_x0000_t202" style="position:absolute;margin-left:59.35pt;margin-top:746.15pt;width:168.7pt;height:16.8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" filled="f" stroked="f">
              <v:textbox style="mso-fit-shape-to-text:t" inset="0,0,0,0">
                <w:txbxContent>
                  <w:p w14:paraId="1ADF233B" w14:textId="77777777" w:rsidR="001B6B6E" w:rsidRDefault="00040B48">
                    <w:pPr>
                      <w:pStyle w:val="Zhlavnebozpat20"/>
                      <w:shd w:val="clear" w:color="auto" w:fill="auto"/>
                      <w:rPr>
                        <w:sz w:val="16"/>
                        <w:szCs w:val="16"/>
                      </w:rPr>
                    </w:pPr>
                    <w:r>
                      <w:rPr>
                        <w:rFonts w:ascii="Arial" w:eastAsia="Arial" w:hAnsi="Arial" w:cs="Arial"/>
                        <w:sz w:val="16"/>
                        <w:szCs w:val="16"/>
                      </w:rPr>
                      <w:t>Smlouva o zajištění výkonu TDS na staveništi -</w:t>
                    </w:r>
                  </w:p>
                  <w:p w14:paraId="7D573FE2" w14:textId="77777777" w:rsidR="001B6B6E" w:rsidRDefault="00040B48">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„II/354 Kuklík - Rokytno“</w:t>
                    </w:r>
                  </w:p>
                </w:txbxContent>
              </v:textbox>
              <w10:wrap anchorx="page" anchory="page"/>
            </v:shape>
          </w:pict>
        </mc:Fallback>
      </mc:AlternateContent>
    </w:r>
    <w:r>
      <w:rPr>
        <w:noProof/>
      </w:rPr>
      <mc:AlternateContent>
        <mc:Choice Requires="wps">
          <w:drawing>
            <wp:anchor distT="0" distB="0" distL="0" distR="0" simplePos="0" relativeHeight="251672064" behindDoc="1" locked="0" layoutInCell="1" allowOverlap="1" wp14:anchorId="196F7951" wp14:editId="648DDEDB">
              <wp:simplePos x="0" y="0"/>
              <wp:positionH relativeFrom="page">
                <wp:posOffset>5923280</wp:posOffset>
              </wp:positionH>
              <wp:positionV relativeFrom="page">
                <wp:posOffset>9476105</wp:posOffset>
              </wp:positionV>
              <wp:extent cx="594360" cy="94615"/>
              <wp:effectExtent l="0" t="0" r="0" b="0"/>
              <wp:wrapNone/>
              <wp:docPr id="74" name="Shape 74"/>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436A26D8"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196F7951" id="Shape 74" o:spid="_x0000_s1063" type="#_x0000_t202" style="position:absolute;margin-left:466.4pt;margin-top:746.15pt;width:46.8pt;height:7.45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" filled="f" stroked="f">
              <v:textbox style="mso-fit-shape-to-text:t" inset="0,0,0,0">
                <w:txbxContent>
                  <w:p w14:paraId="436A26D8" w14:textId="77777777" w:rsidR="001B6B6E" w:rsidRDefault="00040B4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2368" behindDoc="1" locked="0" layoutInCell="1" allowOverlap="1" wp14:anchorId="31AB6DDF" wp14:editId="18A2D696">
              <wp:simplePos x="0" y="0"/>
              <wp:positionH relativeFrom="page">
                <wp:posOffset>732790</wp:posOffset>
              </wp:positionH>
              <wp:positionV relativeFrom="page">
                <wp:posOffset>9441180</wp:posOffset>
              </wp:positionV>
              <wp:extent cx="6217920" cy="0"/>
              <wp:effectExtent l="0" t="0" r="0" b="0"/>
              <wp:wrapNone/>
              <wp:docPr id="76" name="Shape 76"/>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700000000000003pt;margin-top:743.39999999999998pt;width:489.60000000000002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D5D" w14:textId="77777777" w:rsidR="001B6B6E" w:rsidRDefault="00040B48">
    <w:pPr>
      <w:spacing w:line="1" w:lineRule="exact"/>
    </w:pPr>
    <w:r>
      <w:rPr>
        <w:noProof/>
      </w:rPr>
      <mc:AlternateContent>
        <mc:Choice Requires="wps">
          <w:drawing>
            <wp:anchor distT="0" distB="0" distL="0" distR="0" simplePos="0" relativeHeight="251679232" behindDoc="1" locked="0" layoutInCell="1" allowOverlap="1" wp14:anchorId="3A0EF26A" wp14:editId="6A768FA4">
              <wp:simplePos x="0" y="0"/>
              <wp:positionH relativeFrom="page">
                <wp:posOffset>780415</wp:posOffset>
              </wp:positionH>
              <wp:positionV relativeFrom="page">
                <wp:posOffset>8501380</wp:posOffset>
              </wp:positionV>
              <wp:extent cx="5102225" cy="85090"/>
              <wp:effectExtent l="0" t="0" r="0" b="0"/>
              <wp:wrapNone/>
              <wp:docPr id="90" name="Shape 90"/>
              <wp:cNvGraphicFramePr/>
              <a:graphic xmlns:a="http://schemas.openxmlformats.org/drawingml/2006/main">
                <a:graphicData uri="http://schemas.microsoft.com/office/word/2010/wordprocessingShape">
                  <wps:wsp>
                    <wps:cNvSpPr txBox="1"/>
                    <wps:spPr>
                      <a:xfrm>
                        <a:off x="0" y="0"/>
                        <a:ext cx="5102225" cy="85090"/>
                      </a:xfrm>
                      <a:prstGeom prst="rect">
                        <a:avLst/>
                      </a:prstGeom>
                      <a:noFill/>
                    </wps:spPr>
                    <wps:txbx>
                      <w:txbxContent>
                        <w:p w14:paraId="420EFDE6" w14:textId="77777777" w:rsidR="001B6B6E" w:rsidRDefault="00040B48">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wps:txbx>
                    <wps:bodyPr wrap="none" lIns="0" tIns="0" rIns="0" bIns="0">
                      <a:spAutoFit/>
                    </wps:bodyPr>
                  </wps:wsp>
                </a:graphicData>
              </a:graphic>
            </wp:anchor>
          </w:drawing>
        </mc:Choice>
        <mc:Fallback>
          <w:pict>
            <v:shapetype w14:anchorId="3A0EF26A" id="_x0000_t202" coordsize="21600,21600" o:spt="202" path="m,l,21600r21600,l21600,xe">
              <v:stroke joinstyle="miter"/>
              <v:path gradientshapeok="t" o:connecttype="rect"/>
            </v:shapetype>
            <v:shape id="Shape 90" o:spid="_x0000_s1064" type="#_x0000_t202" style="position:absolute;margin-left:61.45pt;margin-top:669.4pt;width:401.75pt;height:6.7pt;z-index:-251637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" filled="f" stroked="f">
              <v:textbox style="mso-fit-shape-to-text:t" inset="0,0,0,0">
                <w:txbxContent>
                  <w:p w14:paraId="420EFDE6" w14:textId="77777777" w:rsidR="001B6B6E" w:rsidRDefault="00040B48">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9725" w14:textId="77777777" w:rsidR="001B6B6E" w:rsidRDefault="001B6B6E"/>
  </w:footnote>
  <w:footnote w:type="continuationSeparator" w:id="0">
    <w:p w14:paraId="53A08E10" w14:textId="77777777" w:rsidR="001B6B6E" w:rsidRDefault="001B6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B00F" w14:textId="77777777" w:rsidR="001B6B6E" w:rsidRDefault="00040B48">
    <w:pPr>
      <w:spacing w:line="1" w:lineRule="exact"/>
    </w:pPr>
    <w:r>
      <w:rPr>
        <w:noProof/>
      </w:rPr>
      <mc:AlternateContent>
        <mc:Choice Requires="wps">
          <w:drawing>
            <wp:anchor distT="0" distB="0" distL="0" distR="0" simplePos="0" relativeHeight="251648512" behindDoc="1" locked="0" layoutInCell="1" allowOverlap="1" wp14:anchorId="52A6C5EC" wp14:editId="6303C952">
              <wp:simplePos x="0" y="0"/>
              <wp:positionH relativeFrom="page">
                <wp:posOffset>4663440</wp:posOffset>
              </wp:positionH>
              <wp:positionV relativeFrom="page">
                <wp:posOffset>237490</wp:posOffset>
              </wp:positionV>
              <wp:extent cx="963295" cy="365760"/>
              <wp:effectExtent l="0" t="0" r="0" b="0"/>
              <wp:wrapNone/>
              <wp:docPr id="12" name="Shape 12"/>
              <wp:cNvGraphicFramePr/>
              <a:graphic xmlns:a="http://schemas.openxmlformats.org/drawingml/2006/main">
                <a:graphicData uri="http://schemas.microsoft.com/office/word/2010/wordprocessingShape">
                  <wps:wsp>
                    <wps:cNvSpPr txBox="1"/>
                    <wps:spPr>
                      <a:xfrm>
                        <a:off x="0" y="0"/>
                        <a:ext cx="963295" cy="365760"/>
                      </a:xfrm>
                      <a:prstGeom prst="rect">
                        <a:avLst/>
                      </a:prstGeom>
                      <a:noFill/>
                    </wps:spPr>
                    <wps:txbx>
                      <w:txbxContent>
                        <w:p w14:paraId="2396E1E7" w14:textId="77777777" w:rsidR="001B6B6E" w:rsidRDefault="00040B48">
                          <w:pPr>
                            <w:pStyle w:val="Zhlavnebozpat20"/>
                            <w:shd w:val="clear" w:color="auto" w:fill="auto"/>
                            <w:rPr>
                              <w:sz w:val="62"/>
                              <w:szCs w:val="62"/>
                            </w:rPr>
                          </w:pPr>
                          <w:r>
                            <w:rPr>
                              <w:rFonts w:ascii="Arial" w:eastAsia="Arial" w:hAnsi="Arial" w:cs="Arial"/>
                              <w:color w:val="2D366C"/>
                              <w:sz w:val="62"/>
                              <w:szCs w:val="62"/>
                            </w:rPr>
                            <w:t>Ssfdi</w:t>
                          </w:r>
                        </w:p>
                      </w:txbxContent>
                    </wps:txbx>
                    <wps:bodyPr wrap="none" lIns="0" tIns="0" rIns="0" bIns="0">
                      <a:spAutoFit/>
                    </wps:bodyPr>
                  </wps:wsp>
                </a:graphicData>
              </a:graphic>
            </wp:anchor>
          </w:drawing>
        </mc:Choice>
        <mc:Fallback>
          <w:pict>
            <v:shapetype w14:anchorId="52A6C5EC" id="_x0000_t202" coordsize="21600,21600" o:spt="202" path="m,l,21600r21600,l21600,xe">
              <v:stroke joinstyle="miter"/>
              <v:path gradientshapeok="t" o:connecttype="rect"/>
            </v:shapetype>
            <v:shape id="Shape 12" o:spid="_x0000_s1030" type="#_x0000_t202" style="position:absolute;margin-left:367.2pt;margin-top:18.7pt;width:75.85pt;height:28.8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" filled="f" stroked="f">
              <v:textbox style="mso-fit-shape-to-text:t" inset="0,0,0,0">
                <w:txbxContent>
                  <w:p w14:paraId="2396E1E7" w14:textId="77777777" w:rsidR="001B6B6E" w:rsidRDefault="00040B48">
                    <w:pPr>
                      <w:pStyle w:val="Zhlavnebozpat20"/>
                      <w:shd w:val="clear" w:color="auto" w:fill="auto"/>
                      <w:rPr>
                        <w:sz w:val="62"/>
                        <w:szCs w:val="62"/>
                      </w:rPr>
                    </w:pPr>
                    <w:r>
                      <w:rPr>
                        <w:rFonts w:ascii="Arial" w:eastAsia="Arial" w:hAnsi="Arial" w:cs="Arial"/>
                        <w:color w:val="2D366C"/>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49536" behindDoc="1" locked="0" layoutInCell="1" allowOverlap="1" wp14:anchorId="234F3FC8" wp14:editId="324EB233">
              <wp:simplePos x="0" y="0"/>
              <wp:positionH relativeFrom="page">
                <wp:posOffset>774065</wp:posOffset>
              </wp:positionH>
              <wp:positionV relativeFrom="page">
                <wp:posOffset>295910</wp:posOffset>
              </wp:positionV>
              <wp:extent cx="2179320" cy="463550"/>
              <wp:effectExtent l="0" t="0" r="0" b="0"/>
              <wp:wrapNone/>
              <wp:docPr id="14" name="Shape 14"/>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3A135A41"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37A4AA7" w14:textId="01BC704F"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 w14:anchorId="234F3FC8" id="Shape 14" o:spid="_x0000_s1031" type="#_x0000_t202" style="position:absolute;margin-left:60.95pt;margin-top:23.3pt;width:171.6pt;height:36.5pt;z-index:-251666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ZH5fw4gBAAAHAwAADgAAAAAAAAAAAAAAAAAu&#10;AgAAZHJzL2Uyb0RvYy54bWxQSwECLQAUAAYACAAAACEAYvisrN0AAAAKAQAADwAAAAAAAAAAAAAA&#10;AADiAwAAZHJzL2Rvd25yZXYueG1sUEsFBgAAAAAEAAQA8wAAAOwEAAAAAA==&#10;" filled="f" stroked="f">
              <v:textbox style="mso-fit-shape-to-text:t" inset="0,0,0,0">
                <w:txbxContent>
                  <w:p w14:paraId="3A135A41"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37A4AA7" w14:textId="01BC704F"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10172081" wp14:editId="62469D66">
              <wp:simplePos x="0" y="0"/>
              <wp:positionH relativeFrom="page">
                <wp:posOffset>4666615</wp:posOffset>
              </wp:positionH>
              <wp:positionV relativeFrom="page">
                <wp:posOffset>633730</wp:posOffset>
              </wp:positionV>
              <wp:extent cx="969010" cy="164465"/>
              <wp:effectExtent l="0" t="0" r="0" b="0"/>
              <wp:wrapNone/>
              <wp:docPr id="16" name="Shape 16"/>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5F057B33"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70544E1B"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10172081" id="Shape 16" o:spid="_x0000_s1032" type="#_x0000_t202" style="position:absolute;margin-left:367.45pt;margin-top:49.9pt;width:76.3pt;height:12.95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" filled="f" stroked="f">
              <v:textbox style="mso-fit-shape-to-text:t" inset="0,0,0,0">
                <w:txbxContent>
                  <w:p w14:paraId="5F057B33"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70544E1B"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9521" w14:textId="77777777" w:rsidR="001B6B6E" w:rsidRDefault="001B6B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85CC" w14:textId="77777777" w:rsidR="001B6B6E" w:rsidRDefault="00040B48">
    <w:pPr>
      <w:spacing w:line="1" w:lineRule="exact"/>
    </w:pPr>
    <w:r>
      <w:rPr>
        <w:noProof/>
      </w:rPr>
      <mc:AlternateContent>
        <mc:Choice Requires="wps">
          <w:drawing>
            <wp:anchor distT="0" distB="0" distL="0" distR="0" simplePos="0" relativeHeight="251643392" behindDoc="1" locked="0" layoutInCell="1" allowOverlap="1" wp14:anchorId="4A113629" wp14:editId="11579026">
              <wp:simplePos x="0" y="0"/>
              <wp:positionH relativeFrom="page">
                <wp:posOffset>4663440</wp:posOffset>
              </wp:positionH>
              <wp:positionV relativeFrom="page">
                <wp:posOffset>237490</wp:posOffset>
              </wp:positionV>
              <wp:extent cx="963295" cy="365760"/>
              <wp:effectExtent l="0" t="0" r="0" b="0"/>
              <wp:wrapNone/>
              <wp:docPr id="1" name="Shape 1"/>
              <wp:cNvGraphicFramePr/>
              <a:graphic xmlns:a="http://schemas.openxmlformats.org/drawingml/2006/main">
                <a:graphicData uri="http://schemas.microsoft.com/office/word/2010/wordprocessingShape">
                  <wps:wsp>
                    <wps:cNvSpPr txBox="1"/>
                    <wps:spPr>
                      <a:xfrm>
                        <a:off x="0" y="0"/>
                        <a:ext cx="963295" cy="365760"/>
                      </a:xfrm>
                      <a:prstGeom prst="rect">
                        <a:avLst/>
                      </a:prstGeom>
                      <a:noFill/>
                    </wps:spPr>
                    <wps:txbx>
                      <w:txbxContent>
                        <w:p w14:paraId="771590DC" w14:textId="77777777" w:rsidR="001B6B6E" w:rsidRDefault="00040B48">
                          <w:pPr>
                            <w:pStyle w:val="Zhlavnebozpat20"/>
                            <w:shd w:val="clear" w:color="auto" w:fill="auto"/>
                            <w:rPr>
                              <w:sz w:val="62"/>
                              <w:szCs w:val="62"/>
                            </w:rPr>
                          </w:pPr>
                          <w:r>
                            <w:rPr>
                              <w:rFonts w:ascii="Arial" w:eastAsia="Arial" w:hAnsi="Arial" w:cs="Arial"/>
                              <w:color w:val="2D366C"/>
                              <w:sz w:val="62"/>
                              <w:szCs w:val="62"/>
                            </w:rPr>
                            <w:t>Ssfdi</w:t>
                          </w:r>
                        </w:p>
                      </w:txbxContent>
                    </wps:txbx>
                    <wps:bodyPr wrap="none" lIns="0" tIns="0" rIns="0" bIns="0">
                      <a:spAutoFit/>
                    </wps:bodyPr>
                  </wps:wsp>
                </a:graphicData>
              </a:graphic>
            </wp:anchor>
          </w:drawing>
        </mc:Choice>
        <mc:Fallback>
          <w:pict>
            <v:shapetype w14:anchorId="4A113629" id="_x0000_t202" coordsize="21600,21600" o:spt="202" path="m,l,21600r21600,l21600,xe">
              <v:stroke joinstyle="miter"/>
              <v:path gradientshapeok="t" o:connecttype="rect"/>
            </v:shapetype>
            <v:shape id="Shape 1" o:spid="_x0000_s1033" type="#_x0000_t202" style="position:absolute;margin-left:367.2pt;margin-top:18.7pt;width:75.85pt;height:28.8pt;z-index:-251673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" filled="f" stroked="f">
              <v:textbox style="mso-fit-shape-to-text:t" inset="0,0,0,0">
                <w:txbxContent>
                  <w:p w14:paraId="771590DC" w14:textId="77777777" w:rsidR="001B6B6E" w:rsidRDefault="00040B48">
                    <w:pPr>
                      <w:pStyle w:val="Zhlavnebozpat20"/>
                      <w:shd w:val="clear" w:color="auto" w:fill="auto"/>
                      <w:rPr>
                        <w:sz w:val="62"/>
                        <w:szCs w:val="62"/>
                      </w:rPr>
                    </w:pPr>
                    <w:r>
                      <w:rPr>
                        <w:rFonts w:ascii="Arial" w:eastAsia="Arial" w:hAnsi="Arial" w:cs="Arial"/>
                        <w:color w:val="2D366C"/>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44416" behindDoc="1" locked="0" layoutInCell="1" allowOverlap="1" wp14:anchorId="6741BFB2" wp14:editId="6063EADA">
              <wp:simplePos x="0" y="0"/>
              <wp:positionH relativeFrom="page">
                <wp:posOffset>774065</wp:posOffset>
              </wp:positionH>
              <wp:positionV relativeFrom="page">
                <wp:posOffset>295910</wp:posOffset>
              </wp:positionV>
              <wp:extent cx="2179320" cy="463550"/>
              <wp:effectExtent l="0" t="0" r="0" b="0"/>
              <wp:wrapNone/>
              <wp:docPr id="3" name="Shape 3"/>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25C208C1"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FD6A197" w14:textId="7FF0010C"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 w14:anchorId="6741BFB2" id="Shape 3" o:spid="_x0000_s1034" type="#_x0000_t202" style="position:absolute;margin-left:60.95pt;margin-top:23.3pt;width:171.6pt;height:36.5pt;z-index:-251672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" filled="f" stroked="f">
              <v:textbox style="mso-fit-shape-to-text:t" inset="0,0,0,0">
                <w:txbxContent>
                  <w:p w14:paraId="25C208C1"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FD6A197" w14:textId="7FF0010C"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45440" behindDoc="1" locked="0" layoutInCell="1" allowOverlap="1" wp14:anchorId="74358934" wp14:editId="44DD9231">
              <wp:simplePos x="0" y="0"/>
              <wp:positionH relativeFrom="page">
                <wp:posOffset>4666615</wp:posOffset>
              </wp:positionH>
              <wp:positionV relativeFrom="page">
                <wp:posOffset>633730</wp:posOffset>
              </wp:positionV>
              <wp:extent cx="969010" cy="164465"/>
              <wp:effectExtent l="0" t="0" r="0" b="0"/>
              <wp:wrapNone/>
              <wp:docPr id="5" name="Shape 5"/>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4D7A057E"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5D318FE8"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74358934" id="Shape 5" o:spid="_x0000_s1035" type="#_x0000_t202" style="position:absolute;margin-left:367.45pt;margin-top:49.9pt;width:76.3pt;height:12.95pt;z-index:-251671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" filled="f" stroked="f">
              <v:textbox style="mso-fit-shape-to-text:t" inset="0,0,0,0">
                <w:txbxContent>
                  <w:p w14:paraId="4D7A057E"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5D318FE8"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6397" w14:textId="77777777" w:rsidR="00040B48" w:rsidRDefault="00040B4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92F2" w14:textId="77777777" w:rsidR="001B6B6E" w:rsidRDefault="00040B48">
    <w:pPr>
      <w:spacing w:line="1" w:lineRule="exact"/>
    </w:pPr>
    <w:r>
      <w:rPr>
        <w:noProof/>
      </w:rPr>
      <mc:AlternateContent>
        <mc:Choice Requires="wps">
          <w:drawing>
            <wp:anchor distT="0" distB="0" distL="0" distR="0" simplePos="0" relativeHeight="251657728" behindDoc="1" locked="0" layoutInCell="1" allowOverlap="1" wp14:anchorId="6567A31D" wp14:editId="53E98F5D">
              <wp:simplePos x="0" y="0"/>
              <wp:positionH relativeFrom="page">
                <wp:posOffset>4663440</wp:posOffset>
              </wp:positionH>
              <wp:positionV relativeFrom="page">
                <wp:posOffset>237490</wp:posOffset>
              </wp:positionV>
              <wp:extent cx="963295" cy="365760"/>
              <wp:effectExtent l="0" t="0" r="0" b="0"/>
              <wp:wrapNone/>
              <wp:docPr id="38" name="Shape 38"/>
              <wp:cNvGraphicFramePr/>
              <a:graphic xmlns:a="http://schemas.openxmlformats.org/drawingml/2006/main">
                <a:graphicData uri="http://schemas.microsoft.com/office/word/2010/wordprocessingShape">
                  <wps:wsp>
                    <wps:cNvSpPr txBox="1"/>
                    <wps:spPr>
                      <a:xfrm>
                        <a:off x="0" y="0"/>
                        <a:ext cx="963295" cy="365760"/>
                      </a:xfrm>
                      <a:prstGeom prst="rect">
                        <a:avLst/>
                      </a:prstGeom>
                      <a:noFill/>
                    </wps:spPr>
                    <wps:txbx>
                      <w:txbxContent>
                        <w:p w14:paraId="30D27975" w14:textId="77777777" w:rsidR="001B6B6E" w:rsidRDefault="00040B48">
                          <w:pPr>
                            <w:pStyle w:val="Zhlavnebozpat20"/>
                            <w:shd w:val="clear" w:color="auto" w:fill="auto"/>
                            <w:rPr>
                              <w:sz w:val="62"/>
                              <w:szCs w:val="62"/>
                            </w:rPr>
                          </w:pPr>
                          <w:r>
                            <w:rPr>
                              <w:rFonts w:ascii="Arial" w:eastAsia="Arial" w:hAnsi="Arial" w:cs="Arial"/>
                              <w:color w:val="2D366C"/>
                              <w:sz w:val="62"/>
                              <w:szCs w:val="62"/>
                            </w:rPr>
                            <w:t>Ssfdi</w:t>
                          </w:r>
                        </w:p>
                      </w:txbxContent>
                    </wps:txbx>
                    <wps:bodyPr wrap="none" lIns="0" tIns="0" rIns="0" bIns="0">
                      <a:spAutoFit/>
                    </wps:bodyPr>
                  </wps:wsp>
                </a:graphicData>
              </a:graphic>
            </wp:anchor>
          </w:drawing>
        </mc:Choice>
        <mc:Fallback>
          <w:pict>
            <v:shapetype w14:anchorId="6567A31D" id="_x0000_t202" coordsize="21600,21600" o:spt="202" path="m,l,21600r21600,l21600,xe">
              <v:stroke joinstyle="miter"/>
              <v:path gradientshapeok="t" o:connecttype="rect"/>
            </v:shapetype>
            <v:shape id="Shape 38" o:spid="_x0000_s1040" type="#_x0000_t202" style="position:absolute;margin-left:367.2pt;margin-top:18.7pt;width:75.85pt;height:28.8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" filled="f" stroked="f">
              <v:textbox style="mso-fit-shape-to-text:t" inset="0,0,0,0">
                <w:txbxContent>
                  <w:p w14:paraId="30D27975" w14:textId="77777777" w:rsidR="001B6B6E" w:rsidRDefault="00040B48">
                    <w:pPr>
                      <w:pStyle w:val="Zhlavnebozpat20"/>
                      <w:shd w:val="clear" w:color="auto" w:fill="auto"/>
                      <w:rPr>
                        <w:sz w:val="62"/>
                        <w:szCs w:val="62"/>
                      </w:rPr>
                    </w:pPr>
                    <w:r>
                      <w:rPr>
                        <w:rFonts w:ascii="Arial" w:eastAsia="Arial" w:hAnsi="Arial" w:cs="Arial"/>
                        <w:color w:val="2D366C"/>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422DB7FB" wp14:editId="6EF7DFD0">
              <wp:simplePos x="0" y="0"/>
              <wp:positionH relativeFrom="page">
                <wp:posOffset>774065</wp:posOffset>
              </wp:positionH>
              <wp:positionV relativeFrom="page">
                <wp:posOffset>295910</wp:posOffset>
              </wp:positionV>
              <wp:extent cx="2179320" cy="463550"/>
              <wp:effectExtent l="0" t="0" r="0" b="0"/>
              <wp:wrapNone/>
              <wp:docPr id="40" name="Shape 40"/>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76DDAD4"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4C70E370" w14:textId="7D7139ED"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 w14:anchorId="422DB7FB" id="Shape 40" o:spid="_x0000_s1041" type="#_x0000_t202" style="position:absolute;margin-left:60.95pt;margin-top:23.3pt;width:171.6pt;height:36.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QciC6ogBAAAIAwAADgAAAAAAAAAAAAAAAAAu&#10;AgAAZHJzL2Uyb0RvYy54bWxQSwECLQAUAAYACAAAACEAYvisrN0AAAAKAQAADwAAAAAAAAAAAAAA&#10;AADiAwAAZHJzL2Rvd25yZXYueG1sUEsFBgAAAAAEAAQA8wAAAOwEAAAAAA==&#10;" filled="f" stroked="f">
              <v:textbox style="mso-fit-shape-to-text:t" inset="0,0,0,0">
                <w:txbxContent>
                  <w:p w14:paraId="776DDAD4"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4C70E370" w14:textId="7D7139ED"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36522147" wp14:editId="07D37E3B">
              <wp:simplePos x="0" y="0"/>
              <wp:positionH relativeFrom="page">
                <wp:posOffset>4666615</wp:posOffset>
              </wp:positionH>
              <wp:positionV relativeFrom="page">
                <wp:posOffset>633730</wp:posOffset>
              </wp:positionV>
              <wp:extent cx="969010" cy="164465"/>
              <wp:effectExtent l="0" t="0" r="0" b="0"/>
              <wp:wrapNone/>
              <wp:docPr id="42" name="Shape 42"/>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1338AC95"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0041840F"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36522147" id="Shape 42" o:spid="_x0000_s1042" type="#_x0000_t202" style="position:absolute;margin-left:367.45pt;margin-top:49.9pt;width:76.3pt;height:12.9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" filled="f" stroked="f">
              <v:textbox style="mso-fit-shape-to-text:t" inset="0,0,0,0">
                <w:txbxContent>
                  <w:p w14:paraId="1338AC95"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0041840F"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B609" w14:textId="77777777" w:rsidR="001B6B6E" w:rsidRDefault="00040B48">
    <w:pPr>
      <w:spacing w:line="1" w:lineRule="exact"/>
    </w:pPr>
    <w:r>
      <w:rPr>
        <w:noProof/>
      </w:rPr>
      <mc:AlternateContent>
        <mc:Choice Requires="wps">
          <w:drawing>
            <wp:anchor distT="0" distB="0" distL="0" distR="0" simplePos="0" relativeHeight="251653632" behindDoc="1" locked="0" layoutInCell="1" allowOverlap="1" wp14:anchorId="579E6451" wp14:editId="727B4AD1">
              <wp:simplePos x="0" y="0"/>
              <wp:positionH relativeFrom="page">
                <wp:posOffset>775335</wp:posOffset>
              </wp:positionH>
              <wp:positionV relativeFrom="page">
                <wp:posOffset>295910</wp:posOffset>
              </wp:positionV>
              <wp:extent cx="2179320" cy="463550"/>
              <wp:effectExtent l="0" t="0" r="0" b="0"/>
              <wp:wrapNone/>
              <wp:docPr id="29" name="Shape 29"/>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38A131CA"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AFFE542" w14:textId="490C2A96"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type w14:anchorId="579E6451" id="_x0000_t202" coordsize="21600,21600" o:spt="202" path="m,l,21600r21600,l21600,xe">
              <v:stroke joinstyle="miter"/>
              <v:path gradientshapeok="t" o:connecttype="rect"/>
            </v:shapetype>
            <v:shape id="Shape 29" o:spid="_x0000_s1043" type="#_x0000_t202" style="position:absolute;margin-left:61.05pt;margin-top:23.3pt;width:171.6pt;height:36.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" filled="f" stroked="f">
              <v:textbox style="mso-fit-shape-to-text:t" inset="0,0,0,0">
                <w:txbxContent>
                  <w:p w14:paraId="38A131CA"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AFFE542" w14:textId="490C2A96"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7EF23A7E" wp14:editId="2DBAFCAB">
              <wp:simplePos x="0" y="0"/>
              <wp:positionH relativeFrom="page">
                <wp:posOffset>4667885</wp:posOffset>
              </wp:positionH>
              <wp:positionV relativeFrom="page">
                <wp:posOffset>633730</wp:posOffset>
              </wp:positionV>
              <wp:extent cx="969010" cy="164465"/>
              <wp:effectExtent l="0" t="0" r="0" b="0"/>
              <wp:wrapNone/>
              <wp:docPr id="31" name="Shape 31"/>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461DA2CC"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79FB3DDA"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7EF23A7E" id="Shape 31" o:spid="_x0000_s1044" type="#_x0000_t202" style="position:absolute;margin-left:367.55pt;margin-top:49.9pt;width:76.3pt;height:12.9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" filled="f" stroked="f">
              <v:textbox style="mso-fit-shape-to-text:t" inset="0,0,0,0">
                <w:txbxContent>
                  <w:p w14:paraId="461DA2CC"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79FB3DDA"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8B0D" w14:textId="77777777" w:rsidR="001B6B6E" w:rsidRDefault="00040B48">
    <w:pPr>
      <w:spacing w:line="1" w:lineRule="exact"/>
    </w:pPr>
    <w:r>
      <w:rPr>
        <w:noProof/>
      </w:rPr>
      <mc:AlternateContent>
        <mc:Choice Requires="wps">
          <w:drawing>
            <wp:anchor distT="0" distB="0" distL="0" distR="0" simplePos="0" relativeHeight="251662848" behindDoc="1" locked="0" layoutInCell="1" allowOverlap="1" wp14:anchorId="79BFAE42" wp14:editId="498D184E">
              <wp:simplePos x="0" y="0"/>
              <wp:positionH relativeFrom="page">
                <wp:posOffset>4662805</wp:posOffset>
              </wp:positionH>
              <wp:positionV relativeFrom="page">
                <wp:posOffset>243840</wp:posOffset>
              </wp:positionV>
              <wp:extent cx="978535" cy="359410"/>
              <wp:effectExtent l="0" t="0" r="0" b="0"/>
              <wp:wrapNone/>
              <wp:docPr id="49" name="Shape 49"/>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790D39DF" w14:textId="77777777" w:rsidR="001B6B6E" w:rsidRDefault="00040B48">
                          <w:pPr>
                            <w:rPr>
                              <w:sz w:val="2"/>
                              <w:szCs w:val="2"/>
                            </w:rPr>
                          </w:pPr>
                          <w:r>
                            <w:rPr>
                              <w:noProof/>
                            </w:rPr>
                            <w:drawing>
                              <wp:inline distT="0" distB="0" distL="0" distR="0" wp14:anchorId="51EA8532" wp14:editId="2D04B751">
                                <wp:extent cx="981710" cy="35941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79BFAE42" id="_x0000_t202" coordsize="21600,21600" o:spt="202" path="m,l,21600r21600,l21600,xe">
              <v:stroke joinstyle="miter"/>
              <v:path gradientshapeok="t" o:connecttype="rect"/>
            </v:shapetype>
            <v:shape id="Shape 49" o:spid="_x0000_s1049" type="#_x0000_t202" style="position:absolute;margin-left:367.15pt;margin-top:19.2pt;width:77.05pt;height:28.3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" filled="f" stroked="f">
              <v:textbox inset="0,0,0,0">
                <w:txbxContent>
                  <w:p w14:paraId="790D39DF" w14:textId="77777777" w:rsidR="001B6B6E" w:rsidRDefault="00040B48">
                    <w:pPr>
                      <w:rPr>
                        <w:sz w:val="2"/>
                        <w:szCs w:val="2"/>
                      </w:rPr>
                    </w:pPr>
                    <w:r>
                      <w:rPr>
                        <w:noProof/>
                      </w:rPr>
                      <w:drawing>
                        <wp:inline distT="0" distB="0" distL="0" distR="0" wp14:anchorId="51EA8532" wp14:editId="2D04B751">
                          <wp:extent cx="981710" cy="35941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44EA4BC4" wp14:editId="6B697977">
              <wp:simplePos x="0" y="0"/>
              <wp:positionH relativeFrom="page">
                <wp:posOffset>776605</wp:posOffset>
              </wp:positionH>
              <wp:positionV relativeFrom="page">
                <wp:posOffset>295910</wp:posOffset>
              </wp:positionV>
              <wp:extent cx="2179320" cy="463550"/>
              <wp:effectExtent l="0" t="0" r="0" b="0"/>
              <wp:wrapNone/>
              <wp:docPr id="53" name="Shape 53"/>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34F4482C"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A819A5A" w14:textId="23BBBAE9"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 w14:anchorId="44EA4BC4" id="Shape 53" o:spid="_x0000_s1050" type="#_x0000_t202" style="position:absolute;margin-left:61.15pt;margin-top:23.3pt;width:171.6pt;height:36.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" filled="f" stroked="f">
              <v:textbox style="mso-fit-shape-to-text:t" inset="0,0,0,0">
                <w:txbxContent>
                  <w:p w14:paraId="34F4482C"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A819A5A" w14:textId="23BBBAE9"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4865AD36" wp14:editId="7FB2C881">
              <wp:simplePos x="0" y="0"/>
              <wp:positionH relativeFrom="page">
                <wp:posOffset>4669155</wp:posOffset>
              </wp:positionH>
              <wp:positionV relativeFrom="page">
                <wp:posOffset>633730</wp:posOffset>
              </wp:positionV>
              <wp:extent cx="969010" cy="164465"/>
              <wp:effectExtent l="0" t="0" r="0" b="0"/>
              <wp:wrapNone/>
              <wp:docPr id="55" name="Shape 55"/>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3B80FFC7"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5EE14624"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4865AD36" id="Shape 55" o:spid="_x0000_s1051" type="#_x0000_t202" style="position:absolute;margin-left:367.65pt;margin-top:49.9pt;width:76.3pt;height:12.9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" filled="f" stroked="f">
              <v:textbox style="mso-fit-shape-to-text:t" inset="0,0,0,0">
                <w:txbxContent>
                  <w:p w14:paraId="3B80FFC7"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5EE14624"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3E46" w14:textId="77777777" w:rsidR="001B6B6E" w:rsidRDefault="00040B48">
    <w:pPr>
      <w:spacing w:line="1" w:lineRule="exact"/>
    </w:pPr>
    <w:r>
      <w:rPr>
        <w:noProof/>
      </w:rPr>
      <mc:AlternateContent>
        <mc:Choice Requires="wps">
          <w:drawing>
            <wp:anchor distT="0" distB="0" distL="0" distR="0" simplePos="0" relativeHeight="251673088" behindDoc="1" locked="0" layoutInCell="1" allowOverlap="1" wp14:anchorId="57FD5400" wp14:editId="2C8C7944">
              <wp:simplePos x="0" y="0"/>
              <wp:positionH relativeFrom="page">
                <wp:posOffset>4663440</wp:posOffset>
              </wp:positionH>
              <wp:positionV relativeFrom="page">
                <wp:posOffset>237490</wp:posOffset>
              </wp:positionV>
              <wp:extent cx="963295" cy="365760"/>
              <wp:effectExtent l="0" t="0" r="0" b="0"/>
              <wp:wrapNone/>
              <wp:docPr id="77" name="Shape 77"/>
              <wp:cNvGraphicFramePr/>
              <a:graphic xmlns:a="http://schemas.openxmlformats.org/drawingml/2006/main">
                <a:graphicData uri="http://schemas.microsoft.com/office/word/2010/wordprocessingShape">
                  <wps:wsp>
                    <wps:cNvSpPr txBox="1"/>
                    <wps:spPr>
                      <a:xfrm>
                        <a:off x="0" y="0"/>
                        <a:ext cx="963295" cy="365760"/>
                      </a:xfrm>
                      <a:prstGeom prst="rect">
                        <a:avLst/>
                      </a:prstGeom>
                      <a:noFill/>
                    </wps:spPr>
                    <wps:txbx>
                      <w:txbxContent>
                        <w:p w14:paraId="55058FD9" w14:textId="77777777" w:rsidR="001B6B6E" w:rsidRDefault="00040B48">
                          <w:pPr>
                            <w:pStyle w:val="Zhlavnebozpat20"/>
                            <w:shd w:val="clear" w:color="auto" w:fill="auto"/>
                            <w:rPr>
                              <w:sz w:val="62"/>
                              <w:szCs w:val="62"/>
                            </w:rPr>
                          </w:pPr>
                          <w:r>
                            <w:rPr>
                              <w:rFonts w:ascii="Arial" w:eastAsia="Arial" w:hAnsi="Arial" w:cs="Arial"/>
                              <w:color w:val="2D366C"/>
                              <w:sz w:val="62"/>
                              <w:szCs w:val="62"/>
                            </w:rPr>
                            <w:t>Ssfdi</w:t>
                          </w:r>
                        </w:p>
                      </w:txbxContent>
                    </wps:txbx>
                    <wps:bodyPr wrap="none" lIns="0" tIns="0" rIns="0" bIns="0">
                      <a:spAutoFit/>
                    </wps:bodyPr>
                  </wps:wsp>
                </a:graphicData>
              </a:graphic>
            </wp:anchor>
          </w:drawing>
        </mc:Choice>
        <mc:Fallback>
          <w:pict>
            <v:shapetype w14:anchorId="57FD5400" id="_x0000_t202" coordsize="21600,21600" o:spt="202" path="m,l,21600r21600,l21600,xe">
              <v:stroke joinstyle="miter"/>
              <v:path gradientshapeok="t" o:connecttype="rect"/>
            </v:shapetype>
            <v:shape id="Shape 77" o:spid="_x0000_s1054" type="#_x0000_t202" style="position:absolute;margin-left:367.2pt;margin-top:18.7pt;width:75.85pt;height:28.8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" filled="f" stroked="f">
              <v:textbox style="mso-fit-shape-to-text:t" inset="0,0,0,0">
                <w:txbxContent>
                  <w:p w14:paraId="55058FD9" w14:textId="77777777" w:rsidR="001B6B6E" w:rsidRDefault="00040B48">
                    <w:pPr>
                      <w:pStyle w:val="Zhlavnebozpat20"/>
                      <w:shd w:val="clear" w:color="auto" w:fill="auto"/>
                      <w:rPr>
                        <w:sz w:val="62"/>
                        <w:szCs w:val="62"/>
                      </w:rPr>
                    </w:pPr>
                    <w:r>
                      <w:rPr>
                        <w:rFonts w:ascii="Arial" w:eastAsia="Arial" w:hAnsi="Arial" w:cs="Arial"/>
                        <w:color w:val="2D366C"/>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74112" behindDoc="1" locked="0" layoutInCell="1" allowOverlap="1" wp14:anchorId="2414E372" wp14:editId="506659AA">
              <wp:simplePos x="0" y="0"/>
              <wp:positionH relativeFrom="page">
                <wp:posOffset>774065</wp:posOffset>
              </wp:positionH>
              <wp:positionV relativeFrom="page">
                <wp:posOffset>295910</wp:posOffset>
              </wp:positionV>
              <wp:extent cx="2179320" cy="463550"/>
              <wp:effectExtent l="0" t="0" r="0" b="0"/>
              <wp:wrapNone/>
              <wp:docPr id="79" name="Shape 79"/>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44635B33"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32AE8281" w14:textId="5EFC2350"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 w14:anchorId="2414E372" id="Shape 79" o:spid="_x0000_s1055" type="#_x0000_t202" style="position:absolute;margin-left:60.95pt;margin-top:23.3pt;width:171.6pt;height:36.5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" filled="f" stroked="f">
              <v:textbox style="mso-fit-shape-to-text:t" inset="0,0,0,0">
                <w:txbxContent>
                  <w:p w14:paraId="44635B33"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32AE8281" w14:textId="5EFC2350"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75136" behindDoc="1" locked="0" layoutInCell="1" allowOverlap="1" wp14:anchorId="018AB304" wp14:editId="41025547">
              <wp:simplePos x="0" y="0"/>
              <wp:positionH relativeFrom="page">
                <wp:posOffset>4666615</wp:posOffset>
              </wp:positionH>
              <wp:positionV relativeFrom="page">
                <wp:posOffset>633730</wp:posOffset>
              </wp:positionV>
              <wp:extent cx="969010" cy="164465"/>
              <wp:effectExtent l="0" t="0" r="0" b="0"/>
              <wp:wrapNone/>
              <wp:docPr id="81" name="Shape 81"/>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587FF788"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40480109"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018AB304" id="Shape 81" o:spid="_x0000_s1056" type="#_x0000_t202" style="position:absolute;margin-left:367.45pt;margin-top:49.9pt;width:76.3pt;height:12.95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" filled="f" stroked="f">
              <v:textbox style="mso-fit-shape-to-text:t" inset="0,0,0,0">
                <w:txbxContent>
                  <w:p w14:paraId="587FF788"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40480109"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0E40" w14:textId="77777777" w:rsidR="001B6B6E" w:rsidRDefault="00040B48">
    <w:pPr>
      <w:spacing w:line="1" w:lineRule="exact"/>
    </w:pPr>
    <w:r>
      <w:rPr>
        <w:noProof/>
      </w:rPr>
      <mc:AlternateContent>
        <mc:Choice Requires="wps">
          <w:drawing>
            <wp:anchor distT="0" distB="0" distL="0" distR="0" simplePos="0" relativeHeight="251667968" behindDoc="1" locked="0" layoutInCell="1" allowOverlap="1" wp14:anchorId="118E60CF" wp14:editId="1E24A63D">
              <wp:simplePos x="0" y="0"/>
              <wp:positionH relativeFrom="page">
                <wp:posOffset>4663440</wp:posOffset>
              </wp:positionH>
              <wp:positionV relativeFrom="page">
                <wp:posOffset>237490</wp:posOffset>
              </wp:positionV>
              <wp:extent cx="963295" cy="365760"/>
              <wp:effectExtent l="0" t="0" r="0" b="0"/>
              <wp:wrapNone/>
              <wp:docPr id="66" name="Shape 66"/>
              <wp:cNvGraphicFramePr/>
              <a:graphic xmlns:a="http://schemas.openxmlformats.org/drawingml/2006/main">
                <a:graphicData uri="http://schemas.microsoft.com/office/word/2010/wordprocessingShape">
                  <wps:wsp>
                    <wps:cNvSpPr txBox="1"/>
                    <wps:spPr>
                      <a:xfrm>
                        <a:off x="0" y="0"/>
                        <a:ext cx="963295" cy="365760"/>
                      </a:xfrm>
                      <a:prstGeom prst="rect">
                        <a:avLst/>
                      </a:prstGeom>
                      <a:noFill/>
                    </wps:spPr>
                    <wps:txbx>
                      <w:txbxContent>
                        <w:p w14:paraId="4E8F1C74" w14:textId="77777777" w:rsidR="001B6B6E" w:rsidRDefault="00040B48">
                          <w:pPr>
                            <w:pStyle w:val="Zhlavnebozpat20"/>
                            <w:shd w:val="clear" w:color="auto" w:fill="auto"/>
                            <w:rPr>
                              <w:sz w:val="62"/>
                              <w:szCs w:val="62"/>
                            </w:rPr>
                          </w:pPr>
                          <w:r>
                            <w:rPr>
                              <w:rFonts w:ascii="Arial" w:eastAsia="Arial" w:hAnsi="Arial" w:cs="Arial"/>
                              <w:color w:val="2D366C"/>
                              <w:sz w:val="62"/>
                              <w:szCs w:val="62"/>
                            </w:rPr>
                            <w:t>Ssfdi</w:t>
                          </w:r>
                        </w:p>
                      </w:txbxContent>
                    </wps:txbx>
                    <wps:bodyPr wrap="none" lIns="0" tIns="0" rIns="0" bIns="0">
                      <a:spAutoFit/>
                    </wps:bodyPr>
                  </wps:wsp>
                </a:graphicData>
              </a:graphic>
            </wp:anchor>
          </w:drawing>
        </mc:Choice>
        <mc:Fallback>
          <w:pict>
            <v:shapetype w14:anchorId="118E60CF" id="_x0000_t202" coordsize="21600,21600" o:spt="202" path="m,l,21600r21600,l21600,xe">
              <v:stroke joinstyle="miter"/>
              <v:path gradientshapeok="t" o:connecttype="rect"/>
            </v:shapetype>
            <v:shape id="Shape 66" o:spid="_x0000_s1057" type="#_x0000_t202" style="position:absolute;margin-left:367.2pt;margin-top:18.7pt;width:75.85pt;height:28.8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" filled="f" stroked="f">
              <v:textbox style="mso-fit-shape-to-text:t" inset="0,0,0,0">
                <w:txbxContent>
                  <w:p w14:paraId="4E8F1C74" w14:textId="77777777" w:rsidR="001B6B6E" w:rsidRDefault="00040B48">
                    <w:pPr>
                      <w:pStyle w:val="Zhlavnebozpat20"/>
                      <w:shd w:val="clear" w:color="auto" w:fill="auto"/>
                      <w:rPr>
                        <w:sz w:val="62"/>
                        <w:szCs w:val="62"/>
                      </w:rPr>
                    </w:pPr>
                    <w:r>
                      <w:rPr>
                        <w:rFonts w:ascii="Arial" w:eastAsia="Arial" w:hAnsi="Arial" w:cs="Arial"/>
                        <w:color w:val="2D366C"/>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68992" behindDoc="1" locked="0" layoutInCell="1" allowOverlap="1" wp14:anchorId="7F0A3F1C" wp14:editId="472403EA">
              <wp:simplePos x="0" y="0"/>
              <wp:positionH relativeFrom="page">
                <wp:posOffset>774065</wp:posOffset>
              </wp:positionH>
              <wp:positionV relativeFrom="page">
                <wp:posOffset>295910</wp:posOffset>
              </wp:positionV>
              <wp:extent cx="2179320" cy="463550"/>
              <wp:effectExtent l="0" t="0" r="0" b="0"/>
              <wp:wrapNone/>
              <wp:docPr id="68" name="Shape 68"/>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2BF03A3F"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39F74247" w14:textId="77777777"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wps:txbx>
                    <wps:bodyPr wrap="none" lIns="0" tIns="0" rIns="0" bIns="0">
                      <a:spAutoFit/>
                    </wps:bodyPr>
                  </wps:wsp>
                </a:graphicData>
              </a:graphic>
            </wp:anchor>
          </w:drawing>
        </mc:Choice>
        <mc:Fallback>
          <w:pict>
            <v:shape w14:anchorId="7F0A3F1C" id="Shape 68" o:spid="_x0000_s1058" type="#_x0000_t202" style="position:absolute;margin-left:60.95pt;margin-top:23.3pt;width:171.6pt;height:36.5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ZsVRAogBAAAIAwAADgAAAAAAAAAAAAAAAAAu&#10;AgAAZHJzL2Uyb0RvYy54bWxQSwECLQAUAAYACAAAACEAYvisrN0AAAAKAQAADwAAAAAAAAAAAAAA&#10;AADiAwAAZHJzL2Rvd25yZXYueG1sUEsFBgAAAAAEAAQA8wAAAOwEAAAAAA==&#10;" filled="f" stroked="f">
              <v:textbox style="mso-fit-shape-to-text:t" inset="0,0,0,0">
                <w:txbxContent>
                  <w:p w14:paraId="2BF03A3F" w14:textId="77777777" w:rsidR="001B6B6E" w:rsidRDefault="00040B48">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39F74247" w14:textId="77777777" w:rsidR="001B6B6E" w:rsidRDefault="00040B48">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14:anchorId="4BB713D4" wp14:editId="49809477">
              <wp:simplePos x="0" y="0"/>
              <wp:positionH relativeFrom="page">
                <wp:posOffset>4666615</wp:posOffset>
              </wp:positionH>
              <wp:positionV relativeFrom="page">
                <wp:posOffset>633730</wp:posOffset>
              </wp:positionV>
              <wp:extent cx="969010" cy="164465"/>
              <wp:effectExtent l="0" t="0" r="0" b="0"/>
              <wp:wrapNone/>
              <wp:docPr id="70" name="Shape 70"/>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3A2FA982"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5186C3A8"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wps:txbx>
                    <wps:bodyPr wrap="none" lIns="0" tIns="0" rIns="0" bIns="0">
                      <a:spAutoFit/>
                    </wps:bodyPr>
                  </wps:wsp>
                </a:graphicData>
              </a:graphic>
            </wp:anchor>
          </w:drawing>
        </mc:Choice>
        <mc:Fallback>
          <w:pict>
            <v:shape w14:anchorId="4BB713D4" id="Shape 70" o:spid="_x0000_s1059" type="#_x0000_t202" style="position:absolute;margin-left:367.45pt;margin-top:49.9pt;width:76.3pt;height:12.95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" filled="f" stroked="f">
              <v:textbox style="mso-fit-shape-to-text:t" inset="0,0,0,0">
                <w:txbxContent>
                  <w:p w14:paraId="3A2FA982" w14:textId="77777777" w:rsidR="001B6B6E" w:rsidRDefault="00040B48">
                    <w:pPr>
                      <w:pStyle w:val="Zhlavnebozpat20"/>
                      <w:shd w:val="clear" w:color="auto" w:fill="auto"/>
                      <w:rPr>
                        <w:sz w:val="12"/>
                        <w:szCs w:val="12"/>
                      </w:rPr>
                    </w:pPr>
                    <w:r>
                      <w:rPr>
                        <w:rFonts w:ascii="Arial" w:eastAsia="Arial" w:hAnsi="Arial" w:cs="Arial"/>
                        <w:color w:val="3E5873"/>
                        <w:sz w:val="12"/>
                        <w:szCs w:val="12"/>
                      </w:rPr>
                      <w:t>STÁTNÍ FOND DOPRAVNÍ</w:t>
                    </w:r>
                  </w:p>
                  <w:p w14:paraId="5186C3A8" w14:textId="77777777" w:rsidR="001B6B6E" w:rsidRDefault="00040B48">
                    <w:pPr>
                      <w:pStyle w:val="Zhlavnebozpat20"/>
                      <w:shd w:val="clear" w:color="auto" w:fill="auto"/>
                      <w:rPr>
                        <w:sz w:val="12"/>
                        <w:szCs w:val="12"/>
                      </w:rPr>
                    </w:pPr>
                    <w:r>
                      <w:rPr>
                        <w:rFonts w:ascii="Arial" w:eastAsia="Arial" w:hAnsi="Arial" w:cs="Arial"/>
                        <w:color w:val="3E5873"/>
                        <w:sz w:val="12"/>
                        <w:szCs w:val="12"/>
                      </w:rPr>
                      <w:t>INFRASTRUKTURY</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1EE6" w14:textId="77777777" w:rsidR="001B6B6E" w:rsidRDefault="001B6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03E60"/>
    <w:multiLevelType w:val="multilevel"/>
    <w:tmpl w:val="6E14587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395CBD"/>
    <w:multiLevelType w:val="multilevel"/>
    <w:tmpl w:val="F7CCDE7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434B33"/>
    <w:multiLevelType w:val="multilevel"/>
    <w:tmpl w:val="6BB2ED6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C0C0D"/>
    <w:multiLevelType w:val="multilevel"/>
    <w:tmpl w:val="1AD6E1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5549E2"/>
    <w:multiLevelType w:val="multilevel"/>
    <w:tmpl w:val="392CAB0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862317"/>
    <w:multiLevelType w:val="multilevel"/>
    <w:tmpl w:val="C6A89F7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2E45CA"/>
    <w:multiLevelType w:val="multilevel"/>
    <w:tmpl w:val="52A28D6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271EC2"/>
    <w:multiLevelType w:val="multilevel"/>
    <w:tmpl w:val="7A8A848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EA4F3F"/>
    <w:multiLevelType w:val="multilevel"/>
    <w:tmpl w:val="F842A0A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2213120">
    <w:abstractNumId w:val="7"/>
  </w:num>
  <w:num w:numId="2" w16cid:durableId="850950766">
    <w:abstractNumId w:val="3"/>
  </w:num>
  <w:num w:numId="3" w16cid:durableId="391470902">
    <w:abstractNumId w:val="8"/>
  </w:num>
  <w:num w:numId="4" w16cid:durableId="1502240268">
    <w:abstractNumId w:val="0"/>
  </w:num>
  <w:num w:numId="5" w16cid:durableId="298848800">
    <w:abstractNumId w:val="6"/>
  </w:num>
  <w:num w:numId="6" w16cid:durableId="1817332158">
    <w:abstractNumId w:val="2"/>
  </w:num>
  <w:num w:numId="7" w16cid:durableId="758599097">
    <w:abstractNumId w:val="5"/>
  </w:num>
  <w:num w:numId="8" w16cid:durableId="1526212620">
    <w:abstractNumId w:val="1"/>
  </w:num>
  <w:num w:numId="9" w16cid:durableId="159009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6E"/>
    <w:rsid w:val="00040B48"/>
    <w:rsid w:val="001B6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AFCC8"/>
  <w15:docId w15:val="{06F0BA9A-6A8A-4FAC-92D0-211FE731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4"/>
      <w:szCs w:val="14"/>
      <w:u w:val="none"/>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Nadpis10">
    <w:name w:val="Nadpis #1"/>
    <w:basedOn w:val="Normln"/>
    <w:link w:val="Nadpis1"/>
    <w:pPr>
      <w:shd w:val="clear" w:color="auto" w:fill="FFFFFF"/>
      <w:spacing w:after="170"/>
      <w:jc w:val="center"/>
      <w:outlineLvl w:val="0"/>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120"/>
      <w:jc w:val="center"/>
    </w:pPr>
    <w:rPr>
      <w:rFonts w:ascii="Arial" w:eastAsia="Arial" w:hAnsi="Arial" w:cs="Arial"/>
    </w:rPr>
  </w:style>
  <w:style w:type="paragraph" w:customStyle="1" w:styleId="Titulektabulky0">
    <w:name w:val="Titulek tabulky"/>
    <w:basedOn w:val="Normln"/>
    <w:link w:val="Titulektabulky"/>
    <w:pPr>
      <w:shd w:val="clear" w:color="auto" w:fill="FFFFFF"/>
      <w:spacing w:line="257" w:lineRule="auto"/>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30">
    <w:name w:val="Základní text (3)"/>
    <w:basedOn w:val="Normln"/>
    <w:link w:val="Zkladntext3"/>
    <w:pPr>
      <w:shd w:val="clear" w:color="auto" w:fill="FFFFFF"/>
      <w:ind w:left="147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60" w:line="257" w:lineRule="auto"/>
    </w:pPr>
    <w:rPr>
      <w:rFonts w:ascii="Arial" w:eastAsia="Arial" w:hAnsi="Arial" w:cs="Arial"/>
      <w:b/>
      <w:bCs/>
      <w:i/>
      <w:iCs/>
      <w:sz w:val="14"/>
      <w:szCs w:val="14"/>
    </w:rPr>
  </w:style>
  <w:style w:type="paragraph" w:styleId="Zhlav">
    <w:name w:val="header"/>
    <w:basedOn w:val="Normln"/>
    <w:link w:val="ZhlavChar"/>
    <w:uiPriority w:val="99"/>
    <w:unhideWhenUsed/>
    <w:rsid w:val="00040B48"/>
    <w:pPr>
      <w:tabs>
        <w:tab w:val="center" w:pos="4536"/>
        <w:tab w:val="right" w:pos="9072"/>
      </w:tabs>
    </w:pPr>
  </w:style>
  <w:style w:type="character" w:customStyle="1" w:styleId="ZhlavChar">
    <w:name w:val="Záhlaví Char"/>
    <w:basedOn w:val="Standardnpsmoodstavce"/>
    <w:link w:val="Zhlav"/>
    <w:uiPriority w:val="99"/>
    <w:rsid w:val="00040B48"/>
    <w:rPr>
      <w:color w:val="000000"/>
    </w:rPr>
  </w:style>
  <w:style w:type="paragraph" w:styleId="Zpat">
    <w:name w:val="footer"/>
    <w:basedOn w:val="Normln"/>
    <w:link w:val="ZpatChar"/>
    <w:uiPriority w:val="99"/>
    <w:unhideWhenUsed/>
    <w:rsid w:val="00040B48"/>
    <w:pPr>
      <w:tabs>
        <w:tab w:val="center" w:pos="4536"/>
        <w:tab w:val="right" w:pos="9072"/>
      </w:tabs>
    </w:pPr>
  </w:style>
  <w:style w:type="character" w:customStyle="1" w:styleId="ZpatChar">
    <w:name w:val="Zápatí Char"/>
    <w:basedOn w:val="Standardnpsmoodstavce"/>
    <w:link w:val="Zpat"/>
    <w:uiPriority w:val="99"/>
    <w:rsid w:val="00040B4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3136</Words>
  <Characters>18506</Characters>
  <Application>Microsoft Office Word</Application>
  <DocSecurity>0</DocSecurity>
  <Lines>154</Lines>
  <Paragraphs>43</Paragraphs>
  <ScaleCrop>false</ScaleCrop>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2023-09-27T08:36:00Z</dcterms:created>
  <dcterms:modified xsi:type="dcterms:W3CDTF">2023-09-27T08:38:00Z</dcterms:modified>
</cp:coreProperties>
</file>