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35D3" w14:textId="5E521CAC" w:rsidR="00A423B3" w:rsidRPr="00A80991" w:rsidRDefault="00A80991" w:rsidP="00A80991">
      <w:pPr>
        <w:jc w:val="center"/>
        <w:rPr>
          <w:sz w:val="32"/>
          <w:szCs w:val="32"/>
        </w:rPr>
      </w:pPr>
      <w:r w:rsidRPr="00A80991">
        <w:rPr>
          <w:sz w:val="32"/>
          <w:szCs w:val="32"/>
        </w:rPr>
        <w:t xml:space="preserve">Dodatek č. 1 ke </w:t>
      </w:r>
      <w:r>
        <w:rPr>
          <w:sz w:val="32"/>
          <w:szCs w:val="32"/>
        </w:rPr>
        <w:t>K</w:t>
      </w:r>
      <w:r w:rsidRPr="00A80991">
        <w:rPr>
          <w:sz w:val="32"/>
          <w:szCs w:val="32"/>
        </w:rPr>
        <w:t>upní smlouvě č. 117/2023</w:t>
      </w:r>
    </w:p>
    <w:p w14:paraId="027EAF3C" w14:textId="77777777" w:rsidR="00A80991" w:rsidRDefault="00A80991" w:rsidP="00A80991">
      <w:pPr>
        <w:pStyle w:val="Default"/>
      </w:pPr>
    </w:p>
    <w:p w14:paraId="51152F84" w14:textId="63528A46" w:rsidR="00A80991" w:rsidRDefault="00A80991" w:rsidP="00A80991">
      <w:pPr>
        <w:pStyle w:val="Default"/>
        <w:tabs>
          <w:tab w:val="left" w:pos="2127"/>
        </w:tabs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Nemocnice Nymburk s.r.o. </w:t>
      </w:r>
    </w:p>
    <w:p w14:paraId="34CCC6EE" w14:textId="77777777" w:rsidR="00A80991" w:rsidRDefault="00A80991" w:rsidP="00A80991">
      <w:pPr>
        <w:pStyle w:val="Default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Zapsána: v obchodním rejstříku vedeném u Městského soudu v Praze, spisová značka C151633 </w:t>
      </w:r>
    </w:p>
    <w:p w14:paraId="2EF85920" w14:textId="1952C49E" w:rsidR="00A80991" w:rsidRDefault="00A80991" w:rsidP="00A80991">
      <w:pPr>
        <w:pStyle w:val="Default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  <w:t xml:space="preserve">Boleslavská třída 425/9, 288 02 Nymburk </w:t>
      </w:r>
    </w:p>
    <w:p w14:paraId="087FF11A" w14:textId="174DA2E3" w:rsidR="00A80991" w:rsidRDefault="00A80991" w:rsidP="00A80991">
      <w:pPr>
        <w:pStyle w:val="Default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IČ/DIČ: </w:t>
      </w:r>
      <w:r>
        <w:rPr>
          <w:sz w:val="22"/>
          <w:szCs w:val="22"/>
        </w:rPr>
        <w:tab/>
        <w:t xml:space="preserve">28762886/CZ28762886 </w:t>
      </w:r>
    </w:p>
    <w:p w14:paraId="2F512912" w14:textId="477673A5" w:rsidR="00A80991" w:rsidRDefault="00A80991" w:rsidP="00A80991">
      <w:pPr>
        <w:pStyle w:val="Default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 w:rsidR="000C548C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jednatelkou </w:t>
      </w:r>
    </w:p>
    <w:p w14:paraId="57A15AF9" w14:textId="69372A4D" w:rsidR="00A80991" w:rsidRDefault="00A80991" w:rsidP="00A80991">
      <w:pPr>
        <w:pStyle w:val="Default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 xml:space="preserve">Komerční banka, a.s. </w:t>
      </w:r>
    </w:p>
    <w:p w14:paraId="642BEE94" w14:textId="045EB9E5" w:rsidR="00A80991" w:rsidRDefault="00A80991" w:rsidP="00A80991">
      <w:pPr>
        <w:pStyle w:val="Default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  <w:t xml:space="preserve">107-7705330247/0100 </w:t>
      </w:r>
    </w:p>
    <w:p w14:paraId="046C81BB" w14:textId="77777777" w:rsidR="00A80991" w:rsidRDefault="00A80991" w:rsidP="00A80991">
      <w:pPr>
        <w:pStyle w:val="Default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r>
        <w:rPr>
          <w:b/>
          <w:bCs/>
          <w:sz w:val="22"/>
          <w:szCs w:val="22"/>
        </w:rPr>
        <w:t xml:space="preserve">kupující </w:t>
      </w:r>
      <w:r>
        <w:rPr>
          <w:sz w:val="22"/>
          <w:szCs w:val="22"/>
        </w:rPr>
        <w:t xml:space="preserve">na straně druhé (dále jen „Kupující“) </w:t>
      </w:r>
    </w:p>
    <w:p w14:paraId="51B98DDE" w14:textId="049BA6D3" w:rsidR="00A80991" w:rsidRDefault="00A80991" w:rsidP="00A80991">
      <w:pPr>
        <w:pStyle w:val="Default"/>
        <w:tabs>
          <w:tab w:val="left" w:pos="2127"/>
        </w:tabs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</w:t>
      </w:r>
    </w:p>
    <w:p w14:paraId="56845A8F" w14:textId="77777777" w:rsidR="00A80991" w:rsidRDefault="00A80991" w:rsidP="00A80991">
      <w:pPr>
        <w:pStyle w:val="Default"/>
        <w:tabs>
          <w:tab w:val="left" w:pos="2127"/>
        </w:tabs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UPS Technology, spol. s r.o. </w:t>
      </w:r>
    </w:p>
    <w:p w14:paraId="2E9302C8" w14:textId="77777777" w:rsidR="00A80991" w:rsidRDefault="00A80991" w:rsidP="00A80991">
      <w:pPr>
        <w:pStyle w:val="Default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Zapsána v obchodním rejstříku vedeném Krajským soudem v Brně,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 xml:space="preserve">. zn. C2634 </w:t>
      </w:r>
    </w:p>
    <w:p w14:paraId="58DE7C89" w14:textId="410E4B93" w:rsidR="00A80991" w:rsidRDefault="00A80991" w:rsidP="00A80991">
      <w:pPr>
        <w:pStyle w:val="Default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  <w:t xml:space="preserve">Za školou 648/3, 617 00 Brno </w:t>
      </w:r>
    </w:p>
    <w:p w14:paraId="6A5C715A" w14:textId="5C7627E2" w:rsidR="00A80991" w:rsidRDefault="00A80991" w:rsidP="00A80991">
      <w:pPr>
        <w:pStyle w:val="Default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IČ/DIČ: </w:t>
      </w:r>
      <w:r>
        <w:rPr>
          <w:sz w:val="22"/>
          <w:szCs w:val="22"/>
        </w:rPr>
        <w:tab/>
        <w:t xml:space="preserve">41605373/CZ41605373 </w:t>
      </w:r>
    </w:p>
    <w:p w14:paraId="777584E0" w14:textId="4F2A592E" w:rsidR="00A80991" w:rsidRDefault="00A80991" w:rsidP="00A80991">
      <w:pPr>
        <w:pStyle w:val="Default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</w:r>
      <w:r w:rsidR="000C548C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jednatelem </w:t>
      </w:r>
    </w:p>
    <w:p w14:paraId="727776E3" w14:textId="58B1D466" w:rsidR="00A80991" w:rsidRDefault="00A80991" w:rsidP="00A80991">
      <w:pPr>
        <w:pStyle w:val="Default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 xml:space="preserve">UniCredit Bank Czech Republic and Slovakia, a.s. </w:t>
      </w:r>
    </w:p>
    <w:p w14:paraId="6C18E9DC" w14:textId="392E417E" w:rsidR="00A80991" w:rsidRDefault="00A80991" w:rsidP="00A80991">
      <w:pPr>
        <w:pStyle w:val="Default"/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  <w:t xml:space="preserve">1736067501/2700 </w:t>
      </w:r>
    </w:p>
    <w:p w14:paraId="1D5542D6" w14:textId="12D07F75" w:rsidR="00A80991" w:rsidRDefault="00A80991" w:rsidP="00A80991">
      <w:pPr>
        <w:tabs>
          <w:tab w:val="left" w:pos="2127"/>
        </w:tabs>
      </w:pPr>
      <w:r>
        <w:t xml:space="preserve">jako </w:t>
      </w:r>
      <w:r>
        <w:rPr>
          <w:b/>
          <w:bCs/>
        </w:rPr>
        <w:t xml:space="preserve">prodávající </w:t>
      </w:r>
      <w:r>
        <w:t>na straně jedné (dále jen „Prodávající“)</w:t>
      </w:r>
    </w:p>
    <w:p w14:paraId="7012440C" w14:textId="77777777" w:rsidR="00A80991" w:rsidRDefault="00A80991" w:rsidP="00A80991"/>
    <w:p w14:paraId="545F33C9" w14:textId="6F607866" w:rsidR="00A80991" w:rsidRDefault="00A80991" w:rsidP="00A80991">
      <w:r>
        <w:t xml:space="preserve">uzavírají dodatek k výše uvedené kupní smlouvě, kterým se </w:t>
      </w:r>
      <w:r w:rsidR="00F12A6D">
        <w:t>mění</w:t>
      </w:r>
      <w:r>
        <w:t xml:space="preserve"> rozsah dodávky předmětu smlouvy, cena a termín dodání.</w:t>
      </w:r>
    </w:p>
    <w:p w14:paraId="5BAE9E6E" w14:textId="6928883C" w:rsidR="00A80991" w:rsidRDefault="00F12A6D" w:rsidP="00A80991">
      <w:r>
        <w:t>Na základě nutnosti provedení protipožárních opatření budou realizovány tyto vícepráce:</w:t>
      </w:r>
    </w:p>
    <w:p w14:paraId="0369277D" w14:textId="77777777" w:rsidR="00F12A6D" w:rsidRDefault="00F12A6D" w:rsidP="00CC16F0">
      <w:pPr>
        <w:pStyle w:val="Odstavecseseznamem"/>
        <w:numPr>
          <w:ilvl w:val="0"/>
          <w:numId w:val="1"/>
        </w:numPr>
      </w:pPr>
      <w:r>
        <w:t>Výměna stávajících dveří rozvodny za požárně odolné dveře s odolností minimálně EI30DP1.</w:t>
      </w:r>
    </w:p>
    <w:p w14:paraId="2652D537" w14:textId="1839FB44" w:rsidR="00F12A6D" w:rsidRDefault="00F12A6D" w:rsidP="00CC16F0">
      <w:pPr>
        <w:pStyle w:val="Odstavecseseznamem"/>
        <w:numPr>
          <w:ilvl w:val="0"/>
          <w:numId w:val="1"/>
        </w:numPr>
      </w:pPr>
      <w:r>
        <w:t xml:space="preserve">Zřízení externí záchytné vany se sběrnou jímkou pro zachycení hořlavých kapalin </w:t>
      </w:r>
    </w:p>
    <w:p w14:paraId="0859AA5D" w14:textId="75928CC5" w:rsidR="00F12A6D" w:rsidRDefault="00F12A6D" w:rsidP="00F12A6D">
      <w:r>
        <w:t>Celková cena víceprací činí 83 600 kč bez DPH.</w:t>
      </w:r>
    </w:p>
    <w:p w14:paraId="294B46ED" w14:textId="17771E83" w:rsidR="00F12A6D" w:rsidRDefault="00F12A6D" w:rsidP="00F12A6D">
      <w:pPr>
        <w:pStyle w:val="Default"/>
        <w:tabs>
          <w:tab w:val="right" w:pos="467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Celková cena bez DPH nově činí: </w:t>
      </w:r>
      <w:r>
        <w:rPr>
          <w:b/>
          <w:bCs/>
          <w:sz w:val="22"/>
          <w:szCs w:val="22"/>
        </w:rPr>
        <w:tab/>
        <w:t xml:space="preserve">3 763 410,00 Kč </w:t>
      </w:r>
    </w:p>
    <w:p w14:paraId="47ECAEDD" w14:textId="4FDA3B5D" w:rsidR="00F12A6D" w:rsidRDefault="00F12A6D" w:rsidP="00F12A6D">
      <w:pPr>
        <w:pStyle w:val="Default"/>
        <w:tabs>
          <w:tab w:val="right" w:pos="467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Sazba DPH 21 % činí: </w:t>
      </w:r>
      <w:r>
        <w:rPr>
          <w:b/>
          <w:bCs/>
          <w:sz w:val="22"/>
          <w:szCs w:val="22"/>
        </w:rPr>
        <w:tab/>
        <w:t xml:space="preserve">790 316,10 Kč </w:t>
      </w:r>
    </w:p>
    <w:p w14:paraId="65E7AAD1" w14:textId="02244C56" w:rsidR="00F12A6D" w:rsidRDefault="00F12A6D" w:rsidP="00F12A6D">
      <w:pPr>
        <w:tabs>
          <w:tab w:val="right" w:pos="4678"/>
        </w:tabs>
        <w:rPr>
          <w:b/>
          <w:bCs/>
        </w:rPr>
      </w:pPr>
      <w:r>
        <w:rPr>
          <w:b/>
          <w:bCs/>
        </w:rPr>
        <w:t xml:space="preserve">Celková cena včetně DPH činí: </w:t>
      </w:r>
      <w:r>
        <w:rPr>
          <w:b/>
          <w:bCs/>
        </w:rPr>
        <w:tab/>
        <w:t>4 553 726,10 Kč</w:t>
      </w:r>
    </w:p>
    <w:p w14:paraId="75438EBC" w14:textId="6B6A108B" w:rsidR="001F14B5" w:rsidRDefault="001F14B5" w:rsidP="00F12A6D">
      <w:r>
        <w:t>Dále</w:t>
      </w:r>
      <w:r w:rsidR="00FF05A3">
        <w:t xml:space="preserve"> se obě strany dohodly, že další protipožární opatření navržená v dokumentu Požárně bezpečnostní řešení, který je součástí projektové dokumentace na stavební povolení, nejsou dodávkou Prodávajícího a budou realizována Kupujícím.</w:t>
      </w:r>
    </w:p>
    <w:p w14:paraId="256C3454" w14:textId="23ED8A0D" w:rsidR="00F12A6D" w:rsidRDefault="00F12A6D" w:rsidP="00F12A6D">
      <w:r>
        <w:t>Ostatní znění smlouvy zůstávají beze změny.</w:t>
      </w:r>
    </w:p>
    <w:p w14:paraId="202DD79F" w14:textId="77777777" w:rsidR="0022433A" w:rsidRDefault="0022433A" w:rsidP="00F12A6D"/>
    <w:p w14:paraId="6D36D51E" w14:textId="77777777" w:rsidR="0022433A" w:rsidRDefault="0022433A" w:rsidP="00F12A6D"/>
    <w:p w14:paraId="2B164AED" w14:textId="77777777" w:rsidR="0022433A" w:rsidRDefault="0022433A" w:rsidP="00F12A6D"/>
    <w:p w14:paraId="23C1E4C4" w14:textId="77777777" w:rsidR="0022433A" w:rsidRDefault="0022433A" w:rsidP="00F12A6D"/>
    <w:p w14:paraId="65E4A553" w14:textId="189C82DA" w:rsidR="0022433A" w:rsidRPr="00F12A6D" w:rsidRDefault="0022433A" w:rsidP="0022433A">
      <w:pPr>
        <w:tabs>
          <w:tab w:val="left" w:pos="5387"/>
        </w:tabs>
        <w:spacing w:after="0"/>
      </w:pPr>
      <w:r>
        <w:t xml:space="preserve">…………………………………………………………. </w:t>
      </w:r>
      <w:r>
        <w:tab/>
        <w:t>………………………………………………………….</w:t>
      </w:r>
    </w:p>
    <w:p w14:paraId="0E212213" w14:textId="503D3F6B" w:rsidR="0022433A" w:rsidRPr="00F12A6D" w:rsidRDefault="000C548C" w:rsidP="0022433A">
      <w:pPr>
        <w:tabs>
          <w:tab w:val="left" w:pos="5387"/>
        </w:tabs>
        <w:spacing w:after="0"/>
      </w:pPr>
      <w:r>
        <w:t>____________________</w:t>
      </w:r>
      <w:r w:rsidR="001947EE">
        <w:t>, jednatel</w:t>
      </w:r>
      <w:r w:rsidR="001947EE">
        <w:tab/>
      </w:r>
      <w:r>
        <w:t>__________________</w:t>
      </w:r>
      <w:r w:rsidR="0022433A">
        <w:t>, jednatelka</w:t>
      </w:r>
    </w:p>
    <w:sectPr w:rsidR="0022433A" w:rsidRPr="00F12A6D" w:rsidSect="00551B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F45"/>
    <w:multiLevelType w:val="hybridMultilevel"/>
    <w:tmpl w:val="6C848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5CF"/>
    <w:multiLevelType w:val="hybridMultilevel"/>
    <w:tmpl w:val="E3D8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84220">
    <w:abstractNumId w:val="1"/>
  </w:num>
  <w:num w:numId="2" w16cid:durableId="178788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91"/>
    <w:rsid w:val="00072040"/>
    <w:rsid w:val="000C548C"/>
    <w:rsid w:val="001947EE"/>
    <w:rsid w:val="001F14B5"/>
    <w:rsid w:val="0022433A"/>
    <w:rsid w:val="00464531"/>
    <w:rsid w:val="00473CC8"/>
    <w:rsid w:val="00551B3B"/>
    <w:rsid w:val="00A423B3"/>
    <w:rsid w:val="00A80991"/>
    <w:rsid w:val="00F12A6D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1818"/>
  <w15:chartTrackingRefBased/>
  <w15:docId w15:val="{9EFCA636-961C-4E43-A402-0101468B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0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Hanuš</dc:creator>
  <cp:keywords/>
  <dc:description/>
  <cp:lastModifiedBy>Ing. Jiří Tvrdík</cp:lastModifiedBy>
  <cp:revision>2</cp:revision>
  <dcterms:created xsi:type="dcterms:W3CDTF">2023-09-13T09:53:00Z</dcterms:created>
  <dcterms:modified xsi:type="dcterms:W3CDTF">2023-09-13T09:53:00Z</dcterms:modified>
</cp:coreProperties>
</file>