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141" w14:textId="4DF2DD76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B949FD">
        <w:rPr>
          <w:b/>
          <w:bCs/>
          <w:sz w:val="36"/>
          <w:szCs w:val="36"/>
        </w:rPr>
        <w:t>13</w:t>
      </w:r>
      <w:r w:rsidR="0051259B">
        <w:rPr>
          <w:b/>
          <w:bCs/>
          <w:sz w:val="36"/>
          <w:szCs w:val="36"/>
        </w:rPr>
        <w:t>.</w:t>
      </w:r>
      <w:r w:rsidR="00B949FD">
        <w:rPr>
          <w:b/>
          <w:bCs/>
          <w:sz w:val="36"/>
          <w:szCs w:val="36"/>
        </w:rPr>
        <w:t>7</w:t>
      </w:r>
      <w:r w:rsidR="0051259B">
        <w:rPr>
          <w:b/>
          <w:bCs/>
          <w:sz w:val="36"/>
          <w:szCs w:val="36"/>
        </w:rPr>
        <w:t>.202</w:t>
      </w:r>
      <w:r w:rsidR="00B949FD">
        <w:rPr>
          <w:b/>
          <w:bCs/>
          <w:sz w:val="36"/>
          <w:szCs w:val="36"/>
        </w:rPr>
        <w:t>3</w:t>
      </w:r>
    </w:p>
    <w:p w14:paraId="774ED07B" w14:textId="77777777" w:rsidR="00D01639" w:rsidRDefault="00D01639" w:rsidP="00D01639">
      <w:pPr>
        <w:pStyle w:val="Default"/>
      </w:pPr>
    </w:p>
    <w:p w14:paraId="25A0E7E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28ECA3D7" w14:textId="123E7C7D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příspěvková organizace </w:t>
      </w:r>
    </w:p>
    <w:p w14:paraId="195647AC" w14:textId="150C558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>Na Třešňovce 603</w:t>
      </w:r>
      <w:r w:rsidRPr="00AC58E2">
        <w:rPr>
          <w:sz w:val="22"/>
          <w:szCs w:val="22"/>
        </w:rPr>
        <w:t>, 353 01 Mariánské Lázně</w:t>
      </w:r>
    </w:p>
    <w:p w14:paraId="1E085FC9" w14:textId="706A63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A848BD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424F74BE" w14:textId="2BC9C62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D3E64E0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5DB0EC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6780C3C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51E3C4FE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2A092F5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6A3276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E1EBD7F" w14:textId="7A33158C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CA7FD1">
        <w:rPr>
          <w:b/>
          <w:bCs/>
          <w:sz w:val="22"/>
          <w:szCs w:val="22"/>
        </w:rPr>
        <w:t>Petr Sedlák, Podlahářství</w:t>
      </w:r>
    </w:p>
    <w:p w14:paraId="6C5888CD" w14:textId="64AD539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CA7FD1">
        <w:rPr>
          <w:sz w:val="22"/>
          <w:szCs w:val="22"/>
        </w:rPr>
        <w:t>Wolkerova 32, 350 02 Cheb</w:t>
      </w:r>
    </w:p>
    <w:p w14:paraId="1B850E3F" w14:textId="419A3FE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CA7FD1">
        <w:rPr>
          <w:sz w:val="22"/>
          <w:szCs w:val="22"/>
        </w:rPr>
        <w:t>62616153</w:t>
      </w:r>
      <w:r w:rsidRPr="00AC58E2">
        <w:rPr>
          <w:sz w:val="22"/>
          <w:szCs w:val="22"/>
        </w:rPr>
        <w:t xml:space="preserve"> DIČ: CZ</w:t>
      </w:r>
      <w:r w:rsidR="00CA7FD1">
        <w:rPr>
          <w:sz w:val="22"/>
          <w:szCs w:val="22"/>
        </w:rPr>
        <w:t>7408251840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5A803E68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04E70C7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ED65E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106F25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328CCD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5EB66620" w14:textId="0348170D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0A74BC">
        <w:rPr>
          <w:sz w:val="22"/>
          <w:szCs w:val="22"/>
        </w:rPr>
        <w:t>1</w:t>
      </w:r>
      <w:r w:rsidR="00B949FD">
        <w:rPr>
          <w:sz w:val="22"/>
          <w:szCs w:val="22"/>
        </w:rPr>
        <w:t>3</w:t>
      </w:r>
      <w:r w:rsidR="00A848BD">
        <w:rPr>
          <w:sz w:val="22"/>
          <w:szCs w:val="22"/>
        </w:rPr>
        <w:t>.</w:t>
      </w:r>
      <w:r w:rsidR="00B949FD">
        <w:rPr>
          <w:sz w:val="22"/>
          <w:szCs w:val="22"/>
        </w:rPr>
        <w:t>7</w:t>
      </w:r>
      <w:r w:rsidR="00A848BD">
        <w:rPr>
          <w:sz w:val="22"/>
          <w:szCs w:val="22"/>
        </w:rPr>
        <w:t>.202</w:t>
      </w:r>
      <w:r w:rsidR="00B949FD">
        <w:rPr>
          <w:sz w:val="22"/>
          <w:szCs w:val="22"/>
        </w:rPr>
        <w:t>3</w:t>
      </w:r>
      <w:r w:rsidRPr="00AC58E2">
        <w:rPr>
          <w:sz w:val="22"/>
          <w:szCs w:val="22"/>
        </w:rPr>
        <w:t xml:space="preserve"> v hodnotě </w:t>
      </w:r>
      <w:r w:rsidR="00B949FD">
        <w:rPr>
          <w:sz w:val="22"/>
          <w:szCs w:val="22"/>
        </w:rPr>
        <w:t>135.730,99</w:t>
      </w:r>
      <w:r w:rsidRPr="00AC58E2">
        <w:rPr>
          <w:sz w:val="22"/>
          <w:szCs w:val="22"/>
        </w:rPr>
        <w:t xml:space="preserve"> Kč </w:t>
      </w:r>
      <w:r w:rsidR="00A848BD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1678B38B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F8C8DC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E27BA33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151F052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2148B3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492DC11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7B54FF05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6C84C18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D1BF023" w14:textId="08842B2F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>3. Tato dohoda nabývá účinnosti zveřejněním v registru smluv</w:t>
      </w:r>
      <w:r w:rsidR="00B949FD">
        <w:rPr>
          <w:sz w:val="22"/>
          <w:szCs w:val="22"/>
        </w:rPr>
        <w:t>.</w:t>
      </w:r>
    </w:p>
    <w:p w14:paraId="43D84A21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5BA09E8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BEF0A12" w14:textId="51976196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B949FD">
        <w:rPr>
          <w:sz w:val="22"/>
          <w:szCs w:val="22"/>
        </w:rPr>
        <w:t>25</w:t>
      </w:r>
      <w:r w:rsidR="00163E06">
        <w:rPr>
          <w:sz w:val="22"/>
          <w:szCs w:val="22"/>
        </w:rPr>
        <w:t>.</w:t>
      </w:r>
      <w:r w:rsidR="00B949FD">
        <w:rPr>
          <w:sz w:val="22"/>
          <w:szCs w:val="22"/>
        </w:rPr>
        <w:t>9</w:t>
      </w:r>
      <w:r w:rsidR="00163E06">
        <w:rPr>
          <w:sz w:val="22"/>
          <w:szCs w:val="22"/>
        </w:rPr>
        <w:t>.202</w:t>
      </w:r>
      <w:r w:rsidR="00B949FD">
        <w:rPr>
          <w:sz w:val="22"/>
          <w:szCs w:val="22"/>
        </w:rPr>
        <w:t>3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r w:rsidR="00CA7FD1">
        <w:rPr>
          <w:sz w:val="22"/>
          <w:szCs w:val="22"/>
        </w:rPr>
        <w:t>Chebu</w:t>
      </w:r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B949FD">
        <w:rPr>
          <w:sz w:val="22"/>
          <w:szCs w:val="22"/>
        </w:rPr>
        <w:t>25.9.2023</w:t>
      </w:r>
    </w:p>
    <w:p w14:paraId="5C622AA1" w14:textId="7D772471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</w:t>
      </w:r>
      <w:r w:rsidR="000A74BC">
        <w:rPr>
          <w:sz w:val="22"/>
          <w:szCs w:val="22"/>
        </w:rPr>
        <w:t xml:space="preserve">  </w:t>
      </w:r>
      <w:r w:rsidR="00AA107C" w:rsidRPr="00AC58E2">
        <w:rPr>
          <w:sz w:val="22"/>
          <w:szCs w:val="22"/>
        </w:rPr>
        <w:t xml:space="preserve">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3D0A5760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50C6E580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795F415A" w14:textId="7EC4155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</w:t>
      </w:r>
      <w:r w:rsidR="000A74BC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565B2270" w14:textId="3C1C59C3" w:rsidR="00D01639" w:rsidRPr="00AC58E2" w:rsidRDefault="00A848BD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             </w:t>
      </w:r>
      <w:r w:rsidR="000A74B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</w:t>
      </w:r>
      <w:r w:rsidR="00246805">
        <w:rPr>
          <w:sz w:val="22"/>
          <w:szCs w:val="22"/>
        </w:rPr>
        <w:t xml:space="preserve">  </w:t>
      </w:r>
      <w:r w:rsidR="00CA7FD1">
        <w:rPr>
          <w:sz w:val="22"/>
          <w:szCs w:val="22"/>
        </w:rPr>
        <w:t xml:space="preserve">         Petr Sedlák</w:t>
      </w:r>
    </w:p>
    <w:p w14:paraId="01450F90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A74BC"/>
    <w:rsid w:val="001048C1"/>
    <w:rsid w:val="00163E06"/>
    <w:rsid w:val="00246805"/>
    <w:rsid w:val="00286CFC"/>
    <w:rsid w:val="00300E96"/>
    <w:rsid w:val="00372334"/>
    <w:rsid w:val="0051259B"/>
    <w:rsid w:val="005849FB"/>
    <w:rsid w:val="00613902"/>
    <w:rsid w:val="00A172C1"/>
    <w:rsid w:val="00A32946"/>
    <w:rsid w:val="00A848BD"/>
    <w:rsid w:val="00AA107C"/>
    <w:rsid w:val="00AB1911"/>
    <w:rsid w:val="00AC58E2"/>
    <w:rsid w:val="00B949FD"/>
    <w:rsid w:val="00BB037C"/>
    <w:rsid w:val="00C36F13"/>
    <w:rsid w:val="00CA7FD1"/>
    <w:rsid w:val="00CC64BB"/>
    <w:rsid w:val="00D01639"/>
    <w:rsid w:val="00D82A91"/>
    <w:rsid w:val="00DA1004"/>
    <w:rsid w:val="00E030FE"/>
    <w:rsid w:val="00E8113B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1A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4</cp:revision>
  <cp:lastPrinted>2022-10-12T10:27:00Z</cp:lastPrinted>
  <dcterms:created xsi:type="dcterms:W3CDTF">2023-09-26T10:34:00Z</dcterms:created>
  <dcterms:modified xsi:type="dcterms:W3CDTF">2023-09-26T10:37:00Z</dcterms:modified>
</cp:coreProperties>
</file>