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C11F7" w14:textId="7BA90283" w:rsidR="008579C5" w:rsidRDefault="008579C5" w:rsidP="008579C5">
      <w:pPr>
        <w:jc w:val="center"/>
        <w:rPr>
          <w:rFonts w:ascii="Arial" w:hAnsi="Arial" w:cs="Arial"/>
          <w:b/>
          <w:color w:val="000000"/>
          <w:sz w:val="32"/>
          <w:szCs w:val="32"/>
          <w:u w:val="single"/>
        </w:rPr>
      </w:pPr>
      <w:r>
        <w:rPr>
          <w:rFonts w:ascii="Arial" w:hAnsi="Arial" w:cs="Arial"/>
          <w:b/>
          <w:color w:val="000000"/>
          <w:sz w:val="32"/>
          <w:szCs w:val="32"/>
          <w:u w:val="single"/>
        </w:rPr>
        <w:t>Smlouva o podnájmu prostor</w:t>
      </w:r>
      <w:r w:rsidR="003E69EC">
        <w:rPr>
          <w:rFonts w:ascii="Arial" w:hAnsi="Arial" w:cs="Arial"/>
          <w:b/>
          <w:color w:val="000000"/>
          <w:sz w:val="32"/>
          <w:szCs w:val="32"/>
          <w:u w:val="single"/>
        </w:rPr>
        <w:t xml:space="preserve"> </w:t>
      </w:r>
    </w:p>
    <w:p w14:paraId="6FDA168E" w14:textId="77777777" w:rsidR="008579C5" w:rsidRDefault="008579C5" w:rsidP="008579C5">
      <w:pPr>
        <w:tabs>
          <w:tab w:val="left" w:pos="3969"/>
        </w:tabs>
        <w:spacing w:line="276" w:lineRule="auto"/>
        <w:rPr>
          <w:rFonts w:ascii="Arial" w:hAnsi="Arial" w:cs="Arial"/>
          <w:color w:val="000000"/>
          <w:sz w:val="20"/>
          <w:szCs w:val="20"/>
        </w:rPr>
      </w:pPr>
      <w:bookmarkStart w:id="0" w:name="_Hlk500241504"/>
    </w:p>
    <w:p w14:paraId="1CA04005" w14:textId="77777777" w:rsidR="008579C5" w:rsidRDefault="008579C5" w:rsidP="008579C5">
      <w:pPr>
        <w:tabs>
          <w:tab w:val="left" w:pos="3969"/>
        </w:tabs>
        <w:rPr>
          <w:rFonts w:cstheme="minorHAnsi"/>
          <w:b/>
          <w:sz w:val="22"/>
          <w:szCs w:val="22"/>
        </w:rPr>
      </w:pPr>
    </w:p>
    <w:p w14:paraId="4AC4D22A" w14:textId="77777777" w:rsidR="008579C5" w:rsidRPr="00977EE2" w:rsidRDefault="008579C5" w:rsidP="006E7634">
      <w:pPr>
        <w:tabs>
          <w:tab w:val="left" w:pos="3969"/>
        </w:tabs>
        <w:rPr>
          <w:rFonts w:cstheme="minorHAnsi"/>
          <w:b/>
          <w:sz w:val="22"/>
          <w:szCs w:val="22"/>
        </w:rPr>
      </w:pPr>
      <w:r w:rsidRPr="00977EE2">
        <w:rPr>
          <w:rFonts w:cstheme="minorHAnsi"/>
          <w:b/>
          <w:sz w:val="22"/>
          <w:szCs w:val="22"/>
        </w:rPr>
        <w:t>Moravskoslezské inovační centrum Ostrava, a.s.</w:t>
      </w:r>
      <w:bookmarkEnd w:id="0"/>
    </w:p>
    <w:p w14:paraId="7BBF60A2" w14:textId="77777777" w:rsidR="008579C5" w:rsidRPr="00977EE2" w:rsidRDefault="008579C5" w:rsidP="006E7634">
      <w:pPr>
        <w:tabs>
          <w:tab w:val="left" w:pos="3969"/>
        </w:tabs>
        <w:rPr>
          <w:rFonts w:cstheme="minorHAnsi"/>
          <w:b/>
          <w:sz w:val="22"/>
          <w:szCs w:val="22"/>
        </w:rPr>
      </w:pPr>
      <w:r w:rsidRPr="00977EE2">
        <w:rPr>
          <w:rFonts w:cstheme="minorHAnsi"/>
          <w:sz w:val="22"/>
          <w:szCs w:val="22"/>
        </w:rPr>
        <w:t xml:space="preserve">sídlo: Technologická 372/2, Ostrava, </w:t>
      </w:r>
      <w:proofErr w:type="spellStart"/>
      <w:r w:rsidRPr="00977EE2">
        <w:rPr>
          <w:rFonts w:cstheme="minorHAnsi"/>
          <w:sz w:val="22"/>
          <w:szCs w:val="22"/>
        </w:rPr>
        <w:t>Pustkovec</w:t>
      </w:r>
      <w:proofErr w:type="spellEnd"/>
      <w:r w:rsidRPr="00977EE2">
        <w:rPr>
          <w:rFonts w:cstheme="minorHAnsi"/>
          <w:sz w:val="22"/>
          <w:szCs w:val="22"/>
        </w:rPr>
        <w:t>, PSČ  708 00</w:t>
      </w:r>
    </w:p>
    <w:p w14:paraId="77EB1CB6" w14:textId="77777777" w:rsidR="008579C5" w:rsidRPr="00977EE2" w:rsidRDefault="008579C5" w:rsidP="006E7634">
      <w:pPr>
        <w:tabs>
          <w:tab w:val="left" w:pos="3969"/>
        </w:tabs>
        <w:rPr>
          <w:rFonts w:cstheme="minorHAnsi"/>
          <w:b/>
          <w:sz w:val="22"/>
          <w:szCs w:val="22"/>
        </w:rPr>
      </w:pPr>
      <w:r w:rsidRPr="00977EE2">
        <w:rPr>
          <w:rFonts w:cstheme="minorHAnsi"/>
          <w:sz w:val="22"/>
          <w:szCs w:val="22"/>
        </w:rPr>
        <w:t>IČO 25379631</w:t>
      </w:r>
    </w:p>
    <w:p w14:paraId="11B967AF" w14:textId="77777777" w:rsidR="008579C5" w:rsidRPr="00977EE2" w:rsidRDefault="008579C5" w:rsidP="006E7634">
      <w:pPr>
        <w:tabs>
          <w:tab w:val="left" w:pos="3969"/>
        </w:tabs>
        <w:rPr>
          <w:rFonts w:cstheme="minorHAnsi"/>
          <w:sz w:val="22"/>
          <w:szCs w:val="22"/>
        </w:rPr>
      </w:pPr>
      <w:r w:rsidRPr="00977EE2">
        <w:rPr>
          <w:rFonts w:cstheme="minorHAnsi"/>
          <w:sz w:val="22"/>
          <w:szCs w:val="22"/>
        </w:rPr>
        <w:t>DIČ CZ25379631</w:t>
      </w:r>
      <w:bookmarkStart w:id="1" w:name="OLE_LINK1"/>
    </w:p>
    <w:p w14:paraId="10CB57E7" w14:textId="77777777" w:rsidR="008579C5" w:rsidRPr="00977EE2" w:rsidRDefault="008579C5" w:rsidP="006E7634">
      <w:pPr>
        <w:tabs>
          <w:tab w:val="left" w:pos="3969"/>
        </w:tabs>
        <w:rPr>
          <w:rFonts w:cstheme="minorHAnsi"/>
          <w:sz w:val="22"/>
          <w:szCs w:val="22"/>
        </w:rPr>
      </w:pPr>
      <w:r w:rsidRPr="00977EE2">
        <w:rPr>
          <w:rFonts w:cstheme="minorHAnsi"/>
          <w:sz w:val="22"/>
          <w:szCs w:val="22"/>
        </w:rPr>
        <w:t>zapsána v obchodním rejstříku Krajského soudu v Ostravě, oddíle B, vložce 1686</w:t>
      </w:r>
      <w:bookmarkEnd w:id="1"/>
    </w:p>
    <w:p w14:paraId="63F7FCA7" w14:textId="75300641" w:rsidR="008579C5" w:rsidRPr="00977EE2" w:rsidRDefault="00736458" w:rsidP="006E7634">
      <w:pPr>
        <w:tabs>
          <w:tab w:val="left" w:pos="3969"/>
        </w:tabs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jednající</w:t>
      </w:r>
      <w:r w:rsidR="008579C5" w:rsidRPr="00977EE2">
        <w:rPr>
          <w:rFonts w:cstheme="minorHAnsi"/>
          <w:sz w:val="22"/>
          <w:szCs w:val="22"/>
        </w:rPr>
        <w:t xml:space="preserve"> </w:t>
      </w:r>
      <w:r w:rsidR="008579C5" w:rsidRPr="00C15D54">
        <w:rPr>
          <w:rFonts w:cstheme="minorHAnsi"/>
          <w:b/>
          <w:bCs/>
          <w:sz w:val="22"/>
          <w:szCs w:val="22"/>
        </w:rPr>
        <w:t>Mgr. Pav</w:t>
      </w:r>
      <w:r>
        <w:rPr>
          <w:rFonts w:cstheme="minorHAnsi"/>
          <w:b/>
          <w:bCs/>
          <w:sz w:val="22"/>
          <w:szCs w:val="22"/>
        </w:rPr>
        <w:t xml:space="preserve">el </w:t>
      </w:r>
      <w:r w:rsidR="008579C5" w:rsidRPr="00C15D54">
        <w:rPr>
          <w:rFonts w:cstheme="minorHAnsi"/>
          <w:b/>
          <w:bCs/>
          <w:sz w:val="22"/>
          <w:szCs w:val="22"/>
        </w:rPr>
        <w:t>Csank, předsed</w:t>
      </w:r>
      <w:r>
        <w:rPr>
          <w:rFonts w:cstheme="minorHAnsi"/>
          <w:b/>
          <w:bCs/>
          <w:sz w:val="22"/>
          <w:szCs w:val="22"/>
        </w:rPr>
        <w:t>a</w:t>
      </w:r>
      <w:r w:rsidR="008579C5" w:rsidRPr="00C15D54">
        <w:rPr>
          <w:rFonts w:cstheme="minorHAnsi"/>
          <w:b/>
          <w:bCs/>
          <w:sz w:val="22"/>
          <w:szCs w:val="22"/>
        </w:rPr>
        <w:t xml:space="preserve"> představenstva</w:t>
      </w:r>
    </w:p>
    <w:p w14:paraId="3BA4744D" w14:textId="77777777" w:rsidR="008579C5" w:rsidRPr="00977EE2" w:rsidRDefault="008579C5" w:rsidP="008579C5">
      <w:pPr>
        <w:spacing w:before="240"/>
        <w:rPr>
          <w:rFonts w:cstheme="minorHAnsi"/>
          <w:sz w:val="22"/>
          <w:szCs w:val="22"/>
        </w:rPr>
      </w:pPr>
      <w:r w:rsidRPr="00977EE2">
        <w:rPr>
          <w:rFonts w:cstheme="minorHAnsi"/>
          <w:sz w:val="22"/>
          <w:szCs w:val="22"/>
        </w:rPr>
        <w:t xml:space="preserve">jako „Nájemce“ na straně jedné </w:t>
      </w:r>
    </w:p>
    <w:p w14:paraId="2F0E7B73" w14:textId="77777777" w:rsidR="008579C5" w:rsidRPr="00977EE2" w:rsidRDefault="008579C5" w:rsidP="000A28CA">
      <w:pPr>
        <w:tabs>
          <w:tab w:val="left" w:pos="6555"/>
        </w:tabs>
        <w:spacing w:before="240"/>
        <w:rPr>
          <w:rFonts w:cstheme="minorHAnsi"/>
          <w:sz w:val="22"/>
          <w:szCs w:val="22"/>
        </w:rPr>
      </w:pPr>
      <w:r w:rsidRPr="00977EE2">
        <w:rPr>
          <w:rFonts w:cstheme="minorHAnsi"/>
          <w:sz w:val="22"/>
          <w:szCs w:val="22"/>
        </w:rPr>
        <w:t>a</w:t>
      </w:r>
      <w:r w:rsidR="000A28CA">
        <w:rPr>
          <w:rFonts w:cstheme="minorHAnsi"/>
          <w:sz w:val="22"/>
          <w:szCs w:val="22"/>
        </w:rPr>
        <w:tab/>
      </w:r>
    </w:p>
    <w:p w14:paraId="59A2BD92" w14:textId="112ECA0B" w:rsidR="008579C5" w:rsidRDefault="008579C5" w:rsidP="008579C5">
      <w:pPr>
        <w:jc w:val="both"/>
        <w:rPr>
          <w:rFonts w:cstheme="minorHAnsi"/>
          <w:sz w:val="22"/>
          <w:szCs w:val="22"/>
        </w:rPr>
      </w:pPr>
    </w:p>
    <w:p w14:paraId="4BF55867" w14:textId="3633E457" w:rsidR="009C0A4B" w:rsidRPr="0077194B" w:rsidRDefault="002A3C60" w:rsidP="006A0D4E">
      <w:pPr>
        <w:tabs>
          <w:tab w:val="left" w:pos="3969"/>
        </w:tabs>
        <w:rPr>
          <w:rFonts w:cstheme="minorHAnsi"/>
          <w:b/>
          <w:bCs/>
          <w:sz w:val="22"/>
          <w:szCs w:val="22"/>
        </w:rPr>
      </w:pPr>
      <w:r w:rsidRPr="0077194B">
        <w:rPr>
          <w:rFonts w:cstheme="minorHAnsi"/>
          <w:b/>
          <w:bCs/>
          <w:sz w:val="22"/>
          <w:szCs w:val="22"/>
        </w:rPr>
        <w:t>Národní klastrová asociace</w:t>
      </w:r>
    </w:p>
    <w:p w14:paraId="6E61A6E8" w14:textId="0E21D0F8" w:rsidR="002A3C60" w:rsidRPr="00D40A5B" w:rsidRDefault="00B4794D" w:rsidP="00D40A5B">
      <w:pPr>
        <w:tabs>
          <w:tab w:val="left" w:pos="3969"/>
        </w:tabs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sídlo:</w:t>
      </w:r>
      <w:r w:rsidR="00FD41A3">
        <w:rPr>
          <w:rFonts w:cstheme="minorHAnsi"/>
          <w:sz w:val="22"/>
          <w:szCs w:val="22"/>
        </w:rPr>
        <w:t xml:space="preserve"> </w:t>
      </w:r>
      <w:r w:rsidR="002A3C60" w:rsidRPr="00D40A5B">
        <w:rPr>
          <w:rFonts w:cstheme="minorHAnsi"/>
          <w:sz w:val="22"/>
          <w:szCs w:val="22"/>
        </w:rPr>
        <w:t>Studentská 6202/17</w:t>
      </w:r>
      <w:r w:rsidR="002A3C60">
        <w:rPr>
          <w:rFonts w:cstheme="minorHAnsi"/>
          <w:sz w:val="22"/>
          <w:szCs w:val="22"/>
        </w:rPr>
        <w:t xml:space="preserve">, </w:t>
      </w:r>
      <w:r w:rsidR="002A3C60" w:rsidRPr="00D40A5B">
        <w:rPr>
          <w:rFonts w:cstheme="minorHAnsi"/>
          <w:sz w:val="22"/>
          <w:szCs w:val="22"/>
        </w:rPr>
        <w:t>Ostrava-Poruba, 708 00</w:t>
      </w:r>
    </w:p>
    <w:p w14:paraId="34377256" w14:textId="7A320889" w:rsidR="00B4794D" w:rsidRPr="002E14B9" w:rsidRDefault="00B4794D" w:rsidP="006A0D4E">
      <w:pPr>
        <w:tabs>
          <w:tab w:val="left" w:pos="3969"/>
        </w:tabs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IČO: </w:t>
      </w:r>
      <w:r w:rsidR="002A3C60">
        <w:rPr>
          <w:rFonts w:cstheme="minorHAnsi"/>
          <w:sz w:val="22"/>
          <w:szCs w:val="22"/>
        </w:rPr>
        <w:t>26573776</w:t>
      </w:r>
    </w:p>
    <w:p w14:paraId="4E2A1B18" w14:textId="6C7E7032" w:rsidR="00B4794D" w:rsidRPr="002E14B9" w:rsidRDefault="00B4794D" w:rsidP="006A0D4E">
      <w:pPr>
        <w:tabs>
          <w:tab w:val="left" w:pos="3969"/>
        </w:tabs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DIČ: </w:t>
      </w:r>
      <w:r w:rsidR="002A3C60" w:rsidRPr="006A0D4E">
        <w:rPr>
          <w:rFonts w:cstheme="minorHAnsi"/>
          <w:sz w:val="22"/>
          <w:szCs w:val="22"/>
        </w:rPr>
        <w:t>CZ</w:t>
      </w:r>
      <w:r w:rsidR="002A3C60">
        <w:rPr>
          <w:rFonts w:cstheme="minorHAnsi"/>
          <w:sz w:val="22"/>
          <w:szCs w:val="22"/>
        </w:rPr>
        <w:t>26573776</w:t>
      </w:r>
    </w:p>
    <w:p w14:paraId="405E36FE" w14:textId="127FA5A8" w:rsidR="00B4794D" w:rsidRPr="002E14B9" w:rsidRDefault="00B4794D" w:rsidP="00B4794D">
      <w:pPr>
        <w:pStyle w:val="Bezmezer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zapsána v obchodním rejstříku</w:t>
      </w:r>
      <w:r w:rsidR="002A3C60">
        <w:rPr>
          <w:rFonts w:cstheme="minorHAnsi"/>
          <w:sz w:val="22"/>
          <w:szCs w:val="22"/>
        </w:rPr>
        <w:t> Krajského soudu v Ostravě</w:t>
      </w:r>
      <w:r>
        <w:rPr>
          <w:rFonts w:cstheme="minorHAnsi"/>
          <w:sz w:val="22"/>
          <w:szCs w:val="22"/>
        </w:rPr>
        <w:t xml:space="preserve">, oddíle </w:t>
      </w:r>
      <w:r w:rsidR="002A3C60">
        <w:rPr>
          <w:rFonts w:cstheme="minorHAnsi"/>
          <w:sz w:val="22"/>
          <w:szCs w:val="22"/>
        </w:rPr>
        <w:t>L</w:t>
      </w:r>
      <w:r>
        <w:rPr>
          <w:rFonts w:cstheme="minorHAnsi"/>
          <w:sz w:val="22"/>
          <w:szCs w:val="22"/>
        </w:rPr>
        <w:t xml:space="preserve">, vložce </w:t>
      </w:r>
      <w:r w:rsidR="002A3C60">
        <w:rPr>
          <w:rFonts w:cstheme="minorHAnsi"/>
          <w:sz w:val="22"/>
          <w:szCs w:val="22"/>
        </w:rPr>
        <w:t>8358</w:t>
      </w:r>
    </w:p>
    <w:p w14:paraId="7E5CC0CB" w14:textId="202EE536" w:rsidR="008207D5" w:rsidRDefault="00B4794D" w:rsidP="00F80D4B">
      <w:pPr>
        <w:tabs>
          <w:tab w:val="left" w:pos="720"/>
        </w:tabs>
        <w:rPr>
          <w:rFonts w:cstheme="minorHAnsi"/>
          <w:sz w:val="22"/>
          <w:szCs w:val="22"/>
        </w:rPr>
      </w:pPr>
      <w:r w:rsidRPr="002E14B9">
        <w:rPr>
          <w:rFonts w:cstheme="minorHAnsi"/>
          <w:sz w:val="22"/>
          <w:szCs w:val="22"/>
        </w:rPr>
        <w:t xml:space="preserve">jednající </w:t>
      </w:r>
      <w:r w:rsidR="002A3C60">
        <w:rPr>
          <w:rFonts w:cstheme="minorHAnsi"/>
          <w:b/>
          <w:bCs/>
          <w:sz w:val="22"/>
          <w:szCs w:val="22"/>
        </w:rPr>
        <w:t xml:space="preserve">Ing. Jiří </w:t>
      </w:r>
      <w:proofErr w:type="spellStart"/>
      <w:r w:rsidR="002A3C60">
        <w:rPr>
          <w:rFonts w:cstheme="minorHAnsi"/>
          <w:b/>
          <w:bCs/>
          <w:sz w:val="22"/>
          <w:szCs w:val="22"/>
        </w:rPr>
        <w:t>Herinek</w:t>
      </w:r>
      <w:proofErr w:type="spellEnd"/>
      <w:r w:rsidR="00F040E0">
        <w:rPr>
          <w:rFonts w:cstheme="minorHAnsi"/>
          <w:b/>
          <w:bCs/>
          <w:sz w:val="22"/>
          <w:szCs w:val="22"/>
        </w:rPr>
        <w:t xml:space="preserve">, </w:t>
      </w:r>
      <w:r w:rsidR="002A3C60">
        <w:rPr>
          <w:rFonts w:cstheme="minorHAnsi"/>
          <w:b/>
          <w:bCs/>
          <w:sz w:val="22"/>
          <w:szCs w:val="22"/>
        </w:rPr>
        <w:t>prezident</w:t>
      </w:r>
    </w:p>
    <w:p w14:paraId="7326CCA8" w14:textId="77777777" w:rsidR="00F80D4B" w:rsidRPr="00E472CA" w:rsidRDefault="00F80D4B" w:rsidP="00F80D4B">
      <w:pPr>
        <w:tabs>
          <w:tab w:val="left" w:pos="720"/>
        </w:tabs>
        <w:rPr>
          <w:rFonts w:cstheme="minorHAnsi"/>
          <w:sz w:val="22"/>
          <w:szCs w:val="22"/>
        </w:rPr>
      </w:pPr>
    </w:p>
    <w:p w14:paraId="475D2B55" w14:textId="77777777" w:rsidR="008579C5" w:rsidRPr="00E472CA" w:rsidRDefault="008579C5" w:rsidP="00664FB5">
      <w:pPr>
        <w:tabs>
          <w:tab w:val="left" w:pos="3969"/>
        </w:tabs>
        <w:rPr>
          <w:rFonts w:cstheme="minorHAnsi"/>
          <w:sz w:val="22"/>
          <w:szCs w:val="22"/>
        </w:rPr>
      </w:pPr>
      <w:r w:rsidRPr="00E472CA">
        <w:rPr>
          <w:rFonts w:cstheme="minorHAnsi"/>
          <w:sz w:val="22"/>
          <w:szCs w:val="22"/>
        </w:rPr>
        <w:t>jako „Podnájemce“ na straně druhé</w:t>
      </w:r>
    </w:p>
    <w:p w14:paraId="5C542409" w14:textId="77777777" w:rsidR="008579C5" w:rsidRPr="00E472CA" w:rsidRDefault="008579C5" w:rsidP="008579C5">
      <w:pPr>
        <w:tabs>
          <w:tab w:val="left" w:pos="3969"/>
        </w:tabs>
        <w:rPr>
          <w:rFonts w:cstheme="minorHAnsi"/>
          <w:sz w:val="22"/>
          <w:szCs w:val="22"/>
        </w:rPr>
      </w:pPr>
    </w:p>
    <w:p w14:paraId="22F7440A" w14:textId="77777777" w:rsidR="008579C5" w:rsidRPr="00E472CA" w:rsidRDefault="008579C5" w:rsidP="00DE5ABB">
      <w:pPr>
        <w:tabs>
          <w:tab w:val="left" w:pos="720"/>
        </w:tabs>
        <w:jc w:val="center"/>
        <w:rPr>
          <w:rFonts w:cstheme="minorHAnsi"/>
          <w:sz w:val="22"/>
          <w:szCs w:val="22"/>
        </w:rPr>
      </w:pPr>
      <w:r w:rsidRPr="00E472CA">
        <w:rPr>
          <w:rFonts w:cstheme="minorHAnsi"/>
          <w:sz w:val="22"/>
          <w:szCs w:val="22"/>
        </w:rPr>
        <w:t xml:space="preserve">(Nájemce a Podnájemce označováni dále také jako </w:t>
      </w:r>
      <w:r w:rsidR="0015792B" w:rsidRPr="00E472CA">
        <w:rPr>
          <w:rFonts w:cstheme="minorHAnsi"/>
          <w:sz w:val="22"/>
          <w:szCs w:val="22"/>
        </w:rPr>
        <w:t>„</w:t>
      </w:r>
      <w:r w:rsidRPr="00E472CA">
        <w:rPr>
          <w:rFonts w:cstheme="minorHAnsi"/>
          <w:sz w:val="22"/>
          <w:szCs w:val="22"/>
        </w:rPr>
        <w:t>Strany</w:t>
      </w:r>
      <w:r w:rsidR="0015792B" w:rsidRPr="00E472CA">
        <w:rPr>
          <w:rFonts w:cstheme="minorHAnsi"/>
          <w:sz w:val="22"/>
          <w:szCs w:val="22"/>
        </w:rPr>
        <w:t>“</w:t>
      </w:r>
      <w:r w:rsidRPr="00E472CA">
        <w:rPr>
          <w:rFonts w:cstheme="minorHAnsi"/>
          <w:sz w:val="22"/>
          <w:szCs w:val="22"/>
        </w:rPr>
        <w:t xml:space="preserve"> nebo </w:t>
      </w:r>
      <w:r w:rsidR="0015792B" w:rsidRPr="00E472CA">
        <w:rPr>
          <w:rFonts w:cstheme="minorHAnsi"/>
          <w:sz w:val="22"/>
          <w:szCs w:val="22"/>
        </w:rPr>
        <w:t>„</w:t>
      </w:r>
      <w:r w:rsidRPr="00E472CA">
        <w:rPr>
          <w:rFonts w:cstheme="minorHAnsi"/>
          <w:sz w:val="22"/>
          <w:szCs w:val="22"/>
        </w:rPr>
        <w:t>Smluvní strany</w:t>
      </w:r>
      <w:r w:rsidR="0015792B" w:rsidRPr="00E472CA">
        <w:rPr>
          <w:rFonts w:cstheme="minorHAnsi"/>
          <w:sz w:val="22"/>
          <w:szCs w:val="22"/>
        </w:rPr>
        <w:t>“</w:t>
      </w:r>
      <w:r w:rsidRPr="00E472CA">
        <w:rPr>
          <w:rFonts w:cstheme="minorHAnsi"/>
          <w:sz w:val="22"/>
          <w:szCs w:val="22"/>
        </w:rPr>
        <w:t xml:space="preserve">, tato Smlouva o podnájmu prostor dále též označována jako </w:t>
      </w:r>
      <w:r w:rsidR="0015792B" w:rsidRPr="00E472CA">
        <w:rPr>
          <w:rFonts w:cstheme="minorHAnsi"/>
          <w:sz w:val="22"/>
          <w:szCs w:val="22"/>
        </w:rPr>
        <w:t>„</w:t>
      </w:r>
      <w:r w:rsidRPr="00E472CA">
        <w:rPr>
          <w:rFonts w:cstheme="minorHAnsi"/>
          <w:sz w:val="22"/>
          <w:szCs w:val="22"/>
        </w:rPr>
        <w:t>Smlouva</w:t>
      </w:r>
      <w:r w:rsidR="00DE5ABB" w:rsidRPr="00E472CA">
        <w:rPr>
          <w:rFonts w:cstheme="minorHAnsi"/>
          <w:sz w:val="22"/>
          <w:szCs w:val="22"/>
        </w:rPr>
        <w:t>“</w:t>
      </w:r>
      <w:r w:rsidRPr="00E472CA">
        <w:rPr>
          <w:rFonts w:cstheme="minorHAnsi"/>
          <w:sz w:val="22"/>
          <w:szCs w:val="22"/>
        </w:rPr>
        <w:t>)</w:t>
      </w:r>
    </w:p>
    <w:p w14:paraId="02F9F426" w14:textId="77777777" w:rsidR="008579C5" w:rsidRPr="00E472CA" w:rsidRDefault="008579C5" w:rsidP="008579C5">
      <w:pPr>
        <w:jc w:val="both"/>
        <w:rPr>
          <w:rFonts w:cstheme="minorHAnsi"/>
          <w:sz w:val="22"/>
          <w:szCs w:val="22"/>
        </w:rPr>
      </w:pPr>
    </w:p>
    <w:p w14:paraId="4A181857" w14:textId="77777777" w:rsidR="008579C5" w:rsidRPr="00977EE2" w:rsidRDefault="008579C5" w:rsidP="008579C5">
      <w:pPr>
        <w:jc w:val="center"/>
        <w:outlineLvl w:val="0"/>
        <w:rPr>
          <w:rFonts w:cstheme="minorHAnsi"/>
          <w:b/>
          <w:sz w:val="22"/>
          <w:szCs w:val="22"/>
        </w:rPr>
      </w:pPr>
      <w:r w:rsidRPr="00977EE2">
        <w:rPr>
          <w:rFonts w:cstheme="minorHAnsi"/>
          <w:b/>
          <w:sz w:val="22"/>
          <w:szCs w:val="22"/>
        </w:rPr>
        <w:t xml:space="preserve">I. </w:t>
      </w:r>
    </w:p>
    <w:p w14:paraId="196AA6D7" w14:textId="77777777" w:rsidR="008579C5" w:rsidRPr="00977EE2" w:rsidRDefault="008579C5" w:rsidP="008579C5">
      <w:pPr>
        <w:jc w:val="center"/>
        <w:outlineLvl w:val="0"/>
        <w:rPr>
          <w:rFonts w:cstheme="minorHAnsi"/>
          <w:b/>
          <w:sz w:val="22"/>
          <w:szCs w:val="22"/>
        </w:rPr>
      </w:pPr>
      <w:r w:rsidRPr="00977EE2">
        <w:rPr>
          <w:rFonts w:cstheme="minorHAnsi"/>
          <w:b/>
          <w:sz w:val="22"/>
          <w:szCs w:val="22"/>
        </w:rPr>
        <w:t>Úvodní ustanovení</w:t>
      </w:r>
    </w:p>
    <w:p w14:paraId="2B8F396F" w14:textId="77777777" w:rsidR="00664FB5" w:rsidRPr="00977EE2" w:rsidRDefault="008579C5" w:rsidP="00664FB5">
      <w:pPr>
        <w:numPr>
          <w:ilvl w:val="0"/>
          <w:numId w:val="2"/>
        </w:numPr>
        <w:tabs>
          <w:tab w:val="clear" w:pos="720"/>
        </w:tabs>
        <w:spacing w:before="120"/>
        <w:ind w:left="329" w:hanging="340"/>
        <w:jc w:val="both"/>
        <w:rPr>
          <w:rFonts w:cstheme="minorHAnsi"/>
          <w:sz w:val="22"/>
          <w:szCs w:val="22"/>
        </w:rPr>
      </w:pPr>
      <w:r w:rsidRPr="00977EE2">
        <w:rPr>
          <w:rFonts w:cstheme="minorHAnsi"/>
          <w:sz w:val="22"/>
          <w:szCs w:val="22"/>
        </w:rPr>
        <w:t xml:space="preserve">Statutární město Ostrava je vlastníkem pozemku </w:t>
      </w:r>
      <w:proofErr w:type="spellStart"/>
      <w:r w:rsidRPr="00977EE2">
        <w:rPr>
          <w:rFonts w:cstheme="minorHAnsi"/>
          <w:sz w:val="22"/>
          <w:szCs w:val="22"/>
        </w:rPr>
        <w:t>parc</w:t>
      </w:r>
      <w:proofErr w:type="spellEnd"/>
      <w:r w:rsidRPr="00977EE2">
        <w:rPr>
          <w:rFonts w:cstheme="minorHAnsi"/>
          <w:sz w:val="22"/>
          <w:szCs w:val="22"/>
        </w:rPr>
        <w:t>. číslo</w:t>
      </w:r>
      <w:r w:rsidR="00664FB5" w:rsidRPr="00977EE2">
        <w:rPr>
          <w:rFonts w:cstheme="minorHAnsi"/>
          <w:sz w:val="22"/>
          <w:szCs w:val="22"/>
        </w:rPr>
        <w:t xml:space="preserve"> </w:t>
      </w:r>
      <w:r w:rsidRPr="00977EE2">
        <w:rPr>
          <w:rFonts w:cstheme="minorHAnsi"/>
          <w:sz w:val="22"/>
          <w:szCs w:val="22"/>
        </w:rPr>
        <w:t xml:space="preserve">4685/11, </w:t>
      </w:r>
      <w:r w:rsidR="00664FB5" w:rsidRPr="00977EE2">
        <w:rPr>
          <w:rFonts w:cstheme="minorHAnsi"/>
          <w:sz w:val="22"/>
          <w:szCs w:val="22"/>
        </w:rPr>
        <w:t>jehož součástí je stavba občanského vybavení č.p. 372 na adrese Technologická 372/2</w:t>
      </w:r>
      <w:r w:rsidR="003B7F3A" w:rsidRPr="00977EE2">
        <w:rPr>
          <w:rFonts w:cstheme="minorHAnsi"/>
          <w:sz w:val="22"/>
          <w:szCs w:val="22"/>
        </w:rPr>
        <w:t xml:space="preserve"> (dále jen </w:t>
      </w:r>
      <w:r w:rsidR="00DE5ABB" w:rsidRPr="00977EE2">
        <w:rPr>
          <w:rFonts w:cstheme="minorHAnsi"/>
          <w:sz w:val="22"/>
          <w:szCs w:val="22"/>
        </w:rPr>
        <w:t>„</w:t>
      </w:r>
      <w:r w:rsidR="003B7F3A" w:rsidRPr="00977EE2">
        <w:rPr>
          <w:rFonts w:cstheme="minorHAnsi"/>
          <w:sz w:val="22"/>
          <w:szCs w:val="22"/>
        </w:rPr>
        <w:t>Budova PIANO</w:t>
      </w:r>
      <w:r w:rsidR="00DE5ABB" w:rsidRPr="00977EE2">
        <w:rPr>
          <w:rFonts w:cstheme="minorHAnsi"/>
          <w:sz w:val="22"/>
          <w:szCs w:val="22"/>
        </w:rPr>
        <w:t>“</w:t>
      </w:r>
      <w:r w:rsidR="003B7F3A" w:rsidRPr="00977EE2">
        <w:rPr>
          <w:rFonts w:cstheme="minorHAnsi"/>
          <w:sz w:val="22"/>
          <w:szCs w:val="22"/>
        </w:rPr>
        <w:t>),</w:t>
      </w:r>
      <w:r w:rsidR="00664FB5" w:rsidRPr="00977EE2">
        <w:rPr>
          <w:rFonts w:cstheme="minorHAnsi"/>
          <w:sz w:val="22"/>
          <w:szCs w:val="22"/>
        </w:rPr>
        <w:t xml:space="preserve"> vše vedené na LV č. 398 pro katastrální území </w:t>
      </w:r>
      <w:proofErr w:type="spellStart"/>
      <w:r w:rsidR="00664FB5" w:rsidRPr="00977EE2">
        <w:rPr>
          <w:rFonts w:cstheme="minorHAnsi"/>
          <w:sz w:val="22"/>
          <w:szCs w:val="22"/>
        </w:rPr>
        <w:t>Pustkovec</w:t>
      </w:r>
      <w:proofErr w:type="spellEnd"/>
      <w:r w:rsidR="003B7F3A" w:rsidRPr="00977EE2">
        <w:rPr>
          <w:rFonts w:cstheme="minorHAnsi"/>
          <w:sz w:val="22"/>
          <w:szCs w:val="22"/>
        </w:rPr>
        <w:t>.</w:t>
      </w:r>
    </w:p>
    <w:p w14:paraId="309B1B10" w14:textId="77777777" w:rsidR="008579C5" w:rsidRPr="00977EE2" w:rsidRDefault="008579C5" w:rsidP="00664FB5">
      <w:pPr>
        <w:numPr>
          <w:ilvl w:val="0"/>
          <w:numId w:val="2"/>
        </w:numPr>
        <w:spacing w:before="120"/>
        <w:ind w:left="329" w:hanging="340"/>
        <w:jc w:val="both"/>
        <w:rPr>
          <w:rFonts w:cstheme="minorHAnsi"/>
          <w:sz w:val="22"/>
          <w:szCs w:val="22"/>
        </w:rPr>
      </w:pPr>
      <w:r w:rsidRPr="00977EE2">
        <w:rPr>
          <w:rFonts w:cstheme="minorHAnsi"/>
          <w:sz w:val="22"/>
          <w:szCs w:val="22"/>
        </w:rPr>
        <w:t>Nájemce prohlašuje, že je oprávněn na základě smlouvy o výpůjčce uzavřené mezi Nájemcem a</w:t>
      </w:r>
      <w:r w:rsidR="00DE5ABB" w:rsidRPr="00977EE2">
        <w:rPr>
          <w:rFonts w:cstheme="minorHAnsi"/>
          <w:sz w:val="22"/>
          <w:szCs w:val="22"/>
        </w:rPr>
        <w:t> </w:t>
      </w:r>
      <w:r w:rsidRPr="00977EE2">
        <w:rPr>
          <w:rFonts w:cstheme="minorHAnsi"/>
          <w:sz w:val="22"/>
          <w:szCs w:val="22"/>
        </w:rPr>
        <w:t xml:space="preserve">Statutárním městem Ostrava, užívat Budovu PIANO a v rámci výkonu tohoto uživatelského práva přenechat části prostor Budovy PIANO do užívání třetí osobě, tj. uzavřít smlouvu o podnájmu prostor. </w:t>
      </w:r>
    </w:p>
    <w:p w14:paraId="4969F015" w14:textId="77777777" w:rsidR="008579C5" w:rsidRPr="00977EE2" w:rsidRDefault="008579C5" w:rsidP="008579C5">
      <w:pPr>
        <w:jc w:val="both"/>
        <w:rPr>
          <w:rFonts w:cstheme="minorHAnsi"/>
          <w:sz w:val="22"/>
          <w:szCs w:val="22"/>
        </w:rPr>
      </w:pPr>
    </w:p>
    <w:p w14:paraId="002C231C" w14:textId="77777777" w:rsidR="008579C5" w:rsidRPr="00977EE2" w:rsidRDefault="008579C5" w:rsidP="008579C5">
      <w:pPr>
        <w:jc w:val="center"/>
        <w:outlineLvl w:val="0"/>
        <w:rPr>
          <w:rFonts w:cstheme="minorHAnsi"/>
          <w:b/>
          <w:sz w:val="22"/>
          <w:szCs w:val="22"/>
        </w:rPr>
      </w:pPr>
      <w:r w:rsidRPr="00977EE2">
        <w:rPr>
          <w:rFonts w:cstheme="minorHAnsi"/>
          <w:b/>
          <w:sz w:val="22"/>
          <w:szCs w:val="22"/>
        </w:rPr>
        <w:t>II.</w:t>
      </w:r>
    </w:p>
    <w:p w14:paraId="384B959B" w14:textId="77777777" w:rsidR="008579C5" w:rsidRPr="00977EE2" w:rsidRDefault="008579C5" w:rsidP="008579C5">
      <w:pPr>
        <w:jc w:val="center"/>
        <w:outlineLvl w:val="0"/>
        <w:rPr>
          <w:rFonts w:cstheme="minorHAnsi"/>
          <w:b/>
          <w:sz w:val="22"/>
          <w:szCs w:val="22"/>
        </w:rPr>
      </w:pPr>
      <w:r w:rsidRPr="00977EE2">
        <w:rPr>
          <w:rFonts w:cstheme="minorHAnsi"/>
          <w:b/>
          <w:sz w:val="22"/>
          <w:szCs w:val="22"/>
        </w:rPr>
        <w:t>Předmět podnájmu</w:t>
      </w:r>
    </w:p>
    <w:p w14:paraId="11E1A445" w14:textId="626AFBAD" w:rsidR="00004E9B" w:rsidRDefault="008579C5" w:rsidP="004711ED">
      <w:pPr>
        <w:numPr>
          <w:ilvl w:val="0"/>
          <w:numId w:val="3"/>
        </w:numPr>
        <w:tabs>
          <w:tab w:val="num" w:pos="357"/>
        </w:tabs>
        <w:spacing w:before="120"/>
        <w:ind w:left="227" w:hanging="340"/>
        <w:jc w:val="both"/>
        <w:rPr>
          <w:rFonts w:cstheme="minorHAnsi"/>
          <w:sz w:val="22"/>
          <w:szCs w:val="22"/>
        </w:rPr>
      </w:pPr>
      <w:r w:rsidRPr="00242547">
        <w:rPr>
          <w:rFonts w:cstheme="minorHAnsi"/>
          <w:sz w:val="22"/>
          <w:szCs w:val="22"/>
        </w:rPr>
        <w:t xml:space="preserve">Nájemce přenechává Podnájemci do užívání </w:t>
      </w:r>
      <w:r w:rsidRPr="004711ED">
        <w:rPr>
          <w:rFonts w:cstheme="minorHAnsi"/>
          <w:sz w:val="22"/>
          <w:szCs w:val="22"/>
        </w:rPr>
        <w:t>část prostor nacházejících se v budově PIANO</w:t>
      </w:r>
      <w:r w:rsidR="003B7F3A" w:rsidRPr="004711ED">
        <w:rPr>
          <w:rFonts w:cstheme="minorHAnsi"/>
          <w:sz w:val="22"/>
          <w:szCs w:val="22"/>
        </w:rPr>
        <w:t xml:space="preserve">, a to </w:t>
      </w:r>
      <w:r w:rsidR="00BF5DBE" w:rsidRPr="004711ED">
        <w:rPr>
          <w:rFonts w:cstheme="minorHAnsi"/>
          <w:sz w:val="22"/>
          <w:szCs w:val="22"/>
        </w:rPr>
        <w:t>místnost</w:t>
      </w:r>
      <w:r w:rsidR="00BF5DBE">
        <w:rPr>
          <w:rFonts w:cstheme="minorHAnsi"/>
          <w:sz w:val="22"/>
          <w:szCs w:val="22"/>
        </w:rPr>
        <w:t>i</w:t>
      </w:r>
      <w:r w:rsidR="00BF5DBE" w:rsidRPr="004711ED">
        <w:rPr>
          <w:rFonts w:cstheme="minorHAnsi"/>
          <w:sz w:val="22"/>
          <w:szCs w:val="22"/>
        </w:rPr>
        <w:t>:</w:t>
      </w:r>
    </w:p>
    <w:p w14:paraId="73DB977A" w14:textId="7A3B469B" w:rsidR="00004E9B" w:rsidRPr="0077194B" w:rsidRDefault="00004E9B" w:rsidP="00416F6F">
      <w:pPr>
        <w:pStyle w:val="Odstavecseseznamem"/>
        <w:numPr>
          <w:ilvl w:val="0"/>
          <w:numId w:val="46"/>
        </w:numPr>
        <w:spacing w:before="120"/>
        <w:jc w:val="both"/>
        <w:rPr>
          <w:rFonts w:asciiTheme="minorHAnsi" w:hAnsiTheme="minorHAnsi" w:cstheme="minorHAnsi"/>
          <w:b/>
          <w:sz w:val="22"/>
          <w:szCs w:val="22"/>
          <w:vertAlign w:val="superscript"/>
        </w:rPr>
      </w:pPr>
      <w:r w:rsidRPr="0077194B">
        <w:rPr>
          <w:rFonts w:asciiTheme="minorHAnsi" w:hAnsiTheme="minorHAnsi" w:cstheme="minorHAnsi"/>
          <w:b/>
          <w:bCs/>
          <w:sz w:val="22"/>
          <w:szCs w:val="22"/>
        </w:rPr>
        <w:t xml:space="preserve">místnost </w:t>
      </w:r>
      <w:r w:rsidR="008579C5" w:rsidRPr="0077194B">
        <w:rPr>
          <w:rFonts w:asciiTheme="minorHAnsi" w:hAnsiTheme="minorHAnsi" w:cstheme="minorHAnsi"/>
          <w:b/>
          <w:bCs/>
          <w:sz w:val="22"/>
          <w:szCs w:val="22"/>
        </w:rPr>
        <w:t>s číselným označením</w:t>
      </w:r>
      <w:r w:rsidR="008579C5" w:rsidRPr="0077194B">
        <w:rPr>
          <w:rFonts w:asciiTheme="minorHAnsi" w:hAnsiTheme="minorHAnsi" w:cstheme="minorHAnsi"/>
          <w:sz w:val="22"/>
          <w:szCs w:val="22"/>
        </w:rPr>
        <w:t xml:space="preserve"> </w:t>
      </w:r>
      <w:r w:rsidR="002A3C60" w:rsidRPr="0077194B">
        <w:rPr>
          <w:rFonts w:asciiTheme="minorHAnsi" w:hAnsiTheme="minorHAnsi" w:cstheme="minorHAnsi"/>
          <w:b/>
          <w:sz w:val="22"/>
          <w:szCs w:val="22"/>
        </w:rPr>
        <w:t>3.14</w:t>
      </w:r>
      <w:r w:rsidRPr="0077194B">
        <w:rPr>
          <w:rFonts w:asciiTheme="minorHAnsi" w:hAnsiTheme="minorHAnsi" w:cstheme="minorHAnsi"/>
          <w:b/>
          <w:sz w:val="22"/>
          <w:szCs w:val="22"/>
        </w:rPr>
        <w:t xml:space="preserve"> o výměře </w:t>
      </w:r>
      <w:r w:rsidR="00BF5DBE" w:rsidRPr="0077194B">
        <w:rPr>
          <w:rFonts w:asciiTheme="minorHAnsi" w:hAnsiTheme="minorHAnsi" w:cstheme="minorHAnsi"/>
          <w:b/>
          <w:sz w:val="22"/>
          <w:szCs w:val="22"/>
        </w:rPr>
        <w:t>24,8 m</w:t>
      </w:r>
      <w:r w:rsidR="00BF5DBE" w:rsidRPr="0077194B">
        <w:rPr>
          <w:rFonts w:asciiTheme="minorHAnsi" w:hAnsiTheme="minorHAnsi" w:cstheme="minorHAnsi"/>
          <w:b/>
          <w:sz w:val="22"/>
          <w:szCs w:val="22"/>
          <w:vertAlign w:val="superscript"/>
        </w:rPr>
        <w:t>2</w:t>
      </w:r>
    </w:p>
    <w:p w14:paraId="20CEFB44" w14:textId="7E71D557" w:rsidR="00416F6F" w:rsidRPr="0077194B" w:rsidRDefault="00416F6F" w:rsidP="00416F6F">
      <w:pPr>
        <w:pStyle w:val="Odstavecseseznamem"/>
        <w:numPr>
          <w:ilvl w:val="0"/>
          <w:numId w:val="46"/>
        </w:numPr>
        <w:spacing w:before="1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77194B">
        <w:rPr>
          <w:rFonts w:asciiTheme="minorHAnsi" w:hAnsiTheme="minorHAnsi" w:cstheme="minorHAnsi"/>
          <w:b/>
          <w:bCs/>
          <w:sz w:val="22"/>
          <w:szCs w:val="22"/>
        </w:rPr>
        <w:t>1 venkovní parkovací místo mezi budovou Tandem a Piano</w:t>
      </w:r>
    </w:p>
    <w:p w14:paraId="46B72A22" w14:textId="6E88E7F7" w:rsidR="008579C5" w:rsidRDefault="008579C5" w:rsidP="00004E9B">
      <w:pPr>
        <w:spacing w:before="120"/>
        <w:ind w:left="227"/>
        <w:jc w:val="both"/>
        <w:rPr>
          <w:rFonts w:cstheme="minorHAnsi"/>
          <w:sz w:val="22"/>
          <w:szCs w:val="22"/>
        </w:rPr>
      </w:pPr>
      <w:r w:rsidRPr="004711ED">
        <w:rPr>
          <w:rFonts w:cstheme="minorHAnsi"/>
          <w:sz w:val="22"/>
          <w:szCs w:val="22"/>
        </w:rPr>
        <w:t>v</w:t>
      </w:r>
      <w:r w:rsidR="008B1DE0">
        <w:rPr>
          <w:rFonts w:cstheme="minorHAnsi"/>
          <w:sz w:val="22"/>
          <w:szCs w:val="22"/>
        </w:rPr>
        <w:t>e</w:t>
      </w:r>
      <w:r w:rsidRPr="004711ED">
        <w:rPr>
          <w:rFonts w:cstheme="minorHAnsi"/>
          <w:sz w:val="22"/>
          <w:szCs w:val="22"/>
        </w:rPr>
        <w:t xml:space="preserve"> </w:t>
      </w:r>
      <w:r w:rsidR="002A3C60">
        <w:rPr>
          <w:rFonts w:cstheme="minorHAnsi"/>
          <w:sz w:val="22"/>
          <w:szCs w:val="22"/>
        </w:rPr>
        <w:t>3</w:t>
      </w:r>
      <w:r w:rsidRPr="004711ED">
        <w:rPr>
          <w:rFonts w:cstheme="minorHAnsi"/>
          <w:sz w:val="22"/>
          <w:szCs w:val="22"/>
        </w:rPr>
        <w:t>. nadzemním podlaží, přičemž přesná specifikace těchto prostor vyplývá z přiloženého půdorysného plánku, který je přílohou č. 1 a nedílnou součástí této Smlouvy (</w:t>
      </w:r>
      <w:r w:rsidR="00025851" w:rsidRPr="004711ED">
        <w:rPr>
          <w:rFonts w:cstheme="minorHAnsi"/>
          <w:sz w:val="22"/>
          <w:szCs w:val="22"/>
        </w:rPr>
        <w:t>vše dále označováno jako „Předmět smlouvy</w:t>
      </w:r>
      <w:r w:rsidRPr="004711ED">
        <w:rPr>
          <w:rFonts w:cstheme="minorHAnsi"/>
          <w:sz w:val="22"/>
          <w:szCs w:val="22"/>
        </w:rPr>
        <w:t xml:space="preserve">“). </w:t>
      </w:r>
    </w:p>
    <w:p w14:paraId="6F027B46" w14:textId="78CA1548" w:rsidR="003A4B7F" w:rsidRPr="00267B41" w:rsidRDefault="00545E10" w:rsidP="00545E10">
      <w:pPr>
        <w:numPr>
          <w:ilvl w:val="0"/>
          <w:numId w:val="3"/>
        </w:numPr>
        <w:tabs>
          <w:tab w:val="num" w:pos="357"/>
        </w:tabs>
        <w:spacing w:before="120"/>
        <w:ind w:left="227" w:hanging="340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Podnájemce prohlašuje</w:t>
      </w:r>
      <w:r w:rsidR="00267B41">
        <w:rPr>
          <w:rFonts w:cstheme="minorHAnsi"/>
          <w:sz w:val="22"/>
          <w:szCs w:val="22"/>
        </w:rPr>
        <w:t>, že předmětné prostory jsou způsobilé k užívání k účelu uvedenému ve smlouvě.</w:t>
      </w:r>
    </w:p>
    <w:p w14:paraId="32FD6EF4" w14:textId="6B37CE32" w:rsidR="00046943" w:rsidRPr="00977EE2" w:rsidRDefault="008579C5" w:rsidP="00DE5ABB">
      <w:pPr>
        <w:numPr>
          <w:ilvl w:val="0"/>
          <w:numId w:val="3"/>
        </w:numPr>
        <w:spacing w:before="120"/>
        <w:ind w:left="227" w:hanging="340"/>
        <w:jc w:val="both"/>
        <w:rPr>
          <w:rFonts w:cstheme="minorHAnsi"/>
          <w:sz w:val="22"/>
          <w:szCs w:val="22"/>
        </w:rPr>
      </w:pPr>
      <w:r w:rsidRPr="00977EE2">
        <w:rPr>
          <w:rFonts w:cstheme="minorHAnsi"/>
          <w:sz w:val="22"/>
          <w:szCs w:val="22"/>
        </w:rPr>
        <w:lastRenderedPageBreak/>
        <w:t xml:space="preserve">Podnájemce prohlašuje, že před uzavřením Smlouvy se seznámil se stavem a vybavením </w:t>
      </w:r>
      <w:r w:rsidR="00025851">
        <w:rPr>
          <w:rFonts w:cstheme="minorHAnsi"/>
          <w:sz w:val="22"/>
          <w:szCs w:val="22"/>
        </w:rPr>
        <w:t>Předmětu smlouvy</w:t>
      </w:r>
      <w:r w:rsidR="00B26F1D">
        <w:rPr>
          <w:rFonts w:cstheme="minorHAnsi"/>
          <w:sz w:val="22"/>
          <w:szCs w:val="22"/>
        </w:rPr>
        <w:t xml:space="preserve"> a</w:t>
      </w:r>
      <w:r w:rsidRPr="00977EE2">
        <w:rPr>
          <w:rFonts w:cstheme="minorHAnsi"/>
          <w:sz w:val="22"/>
          <w:szCs w:val="22"/>
        </w:rPr>
        <w:t xml:space="preserve"> je mu znám </w:t>
      </w:r>
      <w:r w:rsidR="00025851" w:rsidRPr="00977EE2">
        <w:rPr>
          <w:rFonts w:cstheme="minorHAnsi"/>
          <w:sz w:val="22"/>
          <w:szCs w:val="22"/>
        </w:rPr>
        <w:t>je</w:t>
      </w:r>
      <w:r w:rsidR="00025851">
        <w:rPr>
          <w:rFonts w:cstheme="minorHAnsi"/>
          <w:sz w:val="22"/>
          <w:szCs w:val="22"/>
        </w:rPr>
        <w:t>ho</w:t>
      </w:r>
      <w:r w:rsidR="00025851" w:rsidRPr="00977EE2">
        <w:rPr>
          <w:rFonts w:cstheme="minorHAnsi"/>
          <w:sz w:val="22"/>
          <w:szCs w:val="22"/>
        </w:rPr>
        <w:t xml:space="preserve"> </w:t>
      </w:r>
      <w:r w:rsidRPr="00977EE2">
        <w:rPr>
          <w:rFonts w:cstheme="minorHAnsi"/>
          <w:sz w:val="22"/>
          <w:szCs w:val="22"/>
        </w:rPr>
        <w:t>stav</w:t>
      </w:r>
      <w:r w:rsidR="00B26F1D">
        <w:rPr>
          <w:rFonts w:cstheme="minorHAnsi"/>
          <w:sz w:val="22"/>
          <w:szCs w:val="22"/>
        </w:rPr>
        <w:t>.</w:t>
      </w:r>
    </w:p>
    <w:p w14:paraId="3F9652B1" w14:textId="4EF8016A" w:rsidR="008579C5" w:rsidRDefault="008579C5" w:rsidP="00DE5ABB">
      <w:pPr>
        <w:numPr>
          <w:ilvl w:val="0"/>
          <w:numId w:val="3"/>
        </w:numPr>
        <w:spacing w:before="120"/>
        <w:ind w:left="227" w:hanging="340"/>
        <w:jc w:val="both"/>
        <w:rPr>
          <w:rFonts w:cstheme="minorHAnsi"/>
          <w:sz w:val="22"/>
          <w:szCs w:val="22"/>
        </w:rPr>
      </w:pPr>
      <w:r w:rsidRPr="00977EE2">
        <w:rPr>
          <w:rFonts w:cstheme="minorHAnsi"/>
          <w:sz w:val="22"/>
          <w:szCs w:val="22"/>
        </w:rPr>
        <w:t xml:space="preserve">Podnájemce převezme </w:t>
      </w:r>
      <w:r w:rsidR="00025851">
        <w:rPr>
          <w:rFonts w:cstheme="minorHAnsi"/>
          <w:sz w:val="22"/>
          <w:szCs w:val="22"/>
        </w:rPr>
        <w:t>Předmět smlouvy</w:t>
      </w:r>
      <w:r w:rsidRPr="00977EE2">
        <w:rPr>
          <w:rFonts w:cstheme="minorHAnsi"/>
          <w:sz w:val="22"/>
          <w:szCs w:val="22"/>
        </w:rPr>
        <w:t xml:space="preserve">, o čemž bude stranami sepsán písemný protokol, v němž bude rovněž uvedeno vybavení </w:t>
      </w:r>
      <w:r w:rsidR="00025851">
        <w:rPr>
          <w:rFonts w:cstheme="minorHAnsi"/>
          <w:sz w:val="22"/>
          <w:szCs w:val="22"/>
        </w:rPr>
        <w:t>Předmětu smlouvy</w:t>
      </w:r>
      <w:r w:rsidRPr="00977EE2">
        <w:rPr>
          <w:rFonts w:cstheme="minorHAnsi"/>
          <w:sz w:val="22"/>
          <w:szCs w:val="22"/>
        </w:rPr>
        <w:t xml:space="preserve">. Uvedený protokol bude označen jako „Protokol o převzetí předmětu podnájmu – příloha č. </w:t>
      </w:r>
      <w:r w:rsidR="008F5972">
        <w:rPr>
          <w:rFonts w:cstheme="minorHAnsi"/>
          <w:sz w:val="22"/>
          <w:szCs w:val="22"/>
        </w:rPr>
        <w:t>2</w:t>
      </w:r>
      <w:r w:rsidRPr="00977EE2">
        <w:rPr>
          <w:rFonts w:cstheme="minorHAnsi"/>
          <w:sz w:val="22"/>
          <w:szCs w:val="22"/>
        </w:rPr>
        <w:t xml:space="preserve"> Smlouvy“ a stane se </w:t>
      </w:r>
      <w:r w:rsidR="00046943" w:rsidRPr="00977EE2">
        <w:rPr>
          <w:rFonts w:cstheme="minorHAnsi"/>
          <w:sz w:val="22"/>
          <w:szCs w:val="22"/>
        </w:rPr>
        <w:t xml:space="preserve">volnou přílohou Smlouvy. </w:t>
      </w:r>
      <w:r w:rsidRPr="00977EE2">
        <w:rPr>
          <w:rFonts w:cstheme="minorHAnsi"/>
          <w:sz w:val="22"/>
          <w:szCs w:val="22"/>
        </w:rPr>
        <w:t xml:space="preserve"> </w:t>
      </w:r>
    </w:p>
    <w:p w14:paraId="04EF3828" w14:textId="77777777" w:rsidR="004A6DD0" w:rsidRPr="00977EE2" w:rsidRDefault="004A6DD0" w:rsidP="004A6DD0">
      <w:pPr>
        <w:spacing w:before="120"/>
        <w:ind w:left="227"/>
        <w:jc w:val="both"/>
        <w:rPr>
          <w:rFonts w:cstheme="minorHAnsi"/>
          <w:sz w:val="22"/>
          <w:szCs w:val="22"/>
        </w:rPr>
      </w:pPr>
    </w:p>
    <w:p w14:paraId="684A0090" w14:textId="77777777" w:rsidR="008579C5" w:rsidRPr="00977EE2" w:rsidRDefault="008579C5" w:rsidP="008579C5">
      <w:pPr>
        <w:jc w:val="center"/>
        <w:outlineLvl w:val="0"/>
        <w:rPr>
          <w:rFonts w:cstheme="minorHAnsi"/>
          <w:b/>
          <w:sz w:val="22"/>
          <w:szCs w:val="22"/>
        </w:rPr>
      </w:pPr>
      <w:r w:rsidRPr="00977EE2">
        <w:rPr>
          <w:rFonts w:cstheme="minorHAnsi"/>
          <w:b/>
          <w:sz w:val="22"/>
          <w:szCs w:val="22"/>
        </w:rPr>
        <w:t>III.</w:t>
      </w:r>
    </w:p>
    <w:p w14:paraId="7A0490B1" w14:textId="27E23250" w:rsidR="006D460C" w:rsidRDefault="006D460C" w:rsidP="008579C5">
      <w:pPr>
        <w:jc w:val="center"/>
        <w:outlineLvl w:val="0"/>
        <w:rPr>
          <w:rFonts w:cstheme="minorHAnsi"/>
          <w:b/>
          <w:sz w:val="22"/>
          <w:szCs w:val="22"/>
        </w:rPr>
      </w:pPr>
      <w:r w:rsidRPr="00977EE2">
        <w:rPr>
          <w:rFonts w:cstheme="minorHAnsi"/>
          <w:b/>
          <w:sz w:val="22"/>
          <w:szCs w:val="22"/>
        </w:rPr>
        <w:t>Účel podnájmu</w:t>
      </w:r>
    </w:p>
    <w:p w14:paraId="1C2FC439" w14:textId="77777777" w:rsidR="008A0059" w:rsidRPr="00B94B94" w:rsidRDefault="008A0059" w:rsidP="00B94B94">
      <w:pPr>
        <w:numPr>
          <w:ilvl w:val="0"/>
          <w:numId w:val="14"/>
        </w:numPr>
        <w:tabs>
          <w:tab w:val="clear" w:pos="720"/>
        </w:tabs>
        <w:spacing w:before="240" w:after="240"/>
        <w:ind w:left="227" w:hanging="340"/>
        <w:jc w:val="both"/>
        <w:rPr>
          <w:rFonts w:eastAsia="Times New Roman" w:cstheme="minorHAnsi"/>
          <w:sz w:val="22"/>
          <w:szCs w:val="22"/>
          <w:lang w:eastAsia="cs-CZ"/>
        </w:rPr>
      </w:pPr>
      <w:r w:rsidRPr="004A6DD0">
        <w:rPr>
          <w:rFonts w:eastAsia="Times New Roman" w:cstheme="minorHAnsi"/>
          <w:sz w:val="22"/>
          <w:szCs w:val="22"/>
          <w:lang w:eastAsia="cs-CZ"/>
        </w:rPr>
        <w:t xml:space="preserve">Podnájemce bude </w:t>
      </w:r>
      <w:r w:rsidRPr="00B94B94">
        <w:rPr>
          <w:rFonts w:eastAsia="Times New Roman" w:cstheme="minorHAnsi"/>
          <w:sz w:val="22"/>
          <w:szCs w:val="22"/>
          <w:lang w:eastAsia="cs-CZ"/>
        </w:rPr>
        <w:t xml:space="preserve">užívat </w:t>
      </w:r>
      <w:r w:rsidR="00242547" w:rsidRPr="00B94B94">
        <w:rPr>
          <w:rFonts w:eastAsia="Times New Roman" w:cstheme="minorHAnsi"/>
          <w:sz w:val="22"/>
          <w:szCs w:val="22"/>
          <w:lang w:eastAsia="cs-CZ"/>
        </w:rPr>
        <w:t>Předmět smlouvy</w:t>
      </w:r>
      <w:r w:rsidRPr="00B94B94">
        <w:rPr>
          <w:rFonts w:eastAsia="Times New Roman" w:cstheme="minorHAnsi"/>
          <w:sz w:val="22"/>
          <w:szCs w:val="22"/>
          <w:lang w:eastAsia="cs-CZ"/>
        </w:rPr>
        <w:t xml:space="preserve"> k tomuto účelu: </w:t>
      </w:r>
    </w:p>
    <w:p w14:paraId="62BEC710" w14:textId="77777777" w:rsidR="00D40A5B" w:rsidRDefault="005376AE" w:rsidP="00D40A5B">
      <w:pPr>
        <w:pStyle w:val="Odstavecseseznamem"/>
        <w:numPr>
          <w:ilvl w:val="0"/>
          <w:numId w:val="45"/>
        </w:numPr>
        <w:spacing w:before="240" w:after="240"/>
        <w:ind w:left="851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40A5B">
        <w:rPr>
          <w:rFonts w:asciiTheme="minorHAnsi" w:hAnsiTheme="minorHAnsi" w:cstheme="minorHAnsi"/>
          <w:b/>
          <w:bCs/>
          <w:sz w:val="22"/>
          <w:szCs w:val="22"/>
        </w:rPr>
        <w:t>Zastupování zájmů klastrových organizací při jednáních s centrálními orgány o zásadních otázkách klastrových organizací, zejména legislativních změn, národní klastrové politiky, forem řízení, způsobech financování a systému vyhodnocování klastrových organizací.</w:t>
      </w:r>
    </w:p>
    <w:p w14:paraId="4AE6A6F9" w14:textId="2FA186D8" w:rsidR="00BC5EA9" w:rsidRPr="00BC5EA9" w:rsidRDefault="005376AE" w:rsidP="00D40A5B">
      <w:pPr>
        <w:pStyle w:val="Odstavecseseznamem"/>
        <w:numPr>
          <w:ilvl w:val="0"/>
          <w:numId w:val="45"/>
        </w:numPr>
        <w:spacing w:before="240" w:after="240"/>
        <w:ind w:left="851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40A5B">
        <w:rPr>
          <w:rFonts w:asciiTheme="minorHAnsi" w:hAnsiTheme="minorHAnsi" w:cstheme="minorHAnsi"/>
          <w:b/>
          <w:bCs/>
          <w:sz w:val="22"/>
          <w:szCs w:val="22"/>
        </w:rPr>
        <w:t>Komunikace a spolupráce se strategickými partnery, jako jsou ministerstva a orgány vlády, samosprávy, vysoké školy a instituce inovační a výzkumné infrastruktury, vzdělávací a poradenské organizace, hospodářské komory a jiné relevantní organizace.</w:t>
      </w:r>
    </w:p>
    <w:p w14:paraId="05892B78" w14:textId="7C8F25FF" w:rsidR="005F5580" w:rsidRDefault="005F5580" w:rsidP="005F5580">
      <w:pPr>
        <w:numPr>
          <w:ilvl w:val="0"/>
          <w:numId w:val="14"/>
        </w:numPr>
        <w:tabs>
          <w:tab w:val="clear" w:pos="720"/>
        </w:tabs>
        <w:spacing w:before="240" w:after="240"/>
        <w:ind w:left="227" w:hanging="340"/>
        <w:jc w:val="both"/>
        <w:rPr>
          <w:rFonts w:eastAsia="Times New Roman" w:cstheme="minorHAnsi"/>
          <w:sz w:val="22"/>
          <w:szCs w:val="22"/>
          <w:lang w:eastAsia="cs-CZ"/>
        </w:rPr>
      </w:pPr>
      <w:r>
        <w:rPr>
          <w:rFonts w:eastAsia="Times New Roman" w:cstheme="minorHAnsi"/>
          <w:sz w:val="22"/>
          <w:szCs w:val="22"/>
          <w:lang w:eastAsia="cs-CZ"/>
        </w:rPr>
        <w:t>Sjednaný účel podnájmu uvedený v odst.1 tohoto článku smlouvy je ve shodě s předmětem podnikání Podnáj</w:t>
      </w:r>
      <w:r w:rsidR="00381979">
        <w:rPr>
          <w:rFonts w:eastAsia="Times New Roman" w:cstheme="minorHAnsi"/>
          <w:sz w:val="22"/>
          <w:szCs w:val="22"/>
          <w:lang w:eastAsia="cs-CZ"/>
        </w:rPr>
        <w:t>e</w:t>
      </w:r>
      <w:r>
        <w:rPr>
          <w:rFonts w:eastAsia="Times New Roman" w:cstheme="minorHAnsi"/>
          <w:sz w:val="22"/>
          <w:szCs w:val="22"/>
          <w:lang w:eastAsia="cs-CZ"/>
        </w:rPr>
        <w:t>mce, a to:</w:t>
      </w:r>
    </w:p>
    <w:p w14:paraId="629B6A68" w14:textId="1CB91B35" w:rsidR="005F5580" w:rsidRPr="00CD6C03" w:rsidRDefault="005F5580" w:rsidP="0077194B">
      <w:pPr>
        <w:pStyle w:val="Odstavecseseznamem"/>
        <w:numPr>
          <w:ilvl w:val="0"/>
          <w:numId w:val="42"/>
        </w:numPr>
        <w:spacing w:before="24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D6C03">
        <w:rPr>
          <w:rFonts w:asciiTheme="minorHAnsi" w:hAnsiTheme="minorHAnsi" w:cstheme="minorHAnsi"/>
          <w:b/>
          <w:bCs/>
          <w:sz w:val="22"/>
          <w:szCs w:val="22"/>
        </w:rPr>
        <w:t>Výroba, obchod a služby neuvedené v přílohách 1 až 3 živnostenského zákona</w:t>
      </w:r>
    </w:p>
    <w:p w14:paraId="60D4C60A" w14:textId="77777777" w:rsidR="00BC5EA9" w:rsidRDefault="00BC5EA9" w:rsidP="008579C5">
      <w:pPr>
        <w:jc w:val="center"/>
        <w:outlineLvl w:val="0"/>
        <w:rPr>
          <w:rFonts w:cstheme="minorHAnsi"/>
          <w:b/>
          <w:sz w:val="22"/>
          <w:szCs w:val="22"/>
        </w:rPr>
      </w:pPr>
    </w:p>
    <w:p w14:paraId="5A47AF9E" w14:textId="0DA07C7F" w:rsidR="008579C5" w:rsidRPr="00977EE2" w:rsidRDefault="008579C5" w:rsidP="008579C5">
      <w:pPr>
        <w:jc w:val="center"/>
        <w:outlineLvl w:val="0"/>
        <w:rPr>
          <w:rFonts w:cstheme="minorHAnsi"/>
          <w:b/>
          <w:sz w:val="22"/>
          <w:szCs w:val="22"/>
        </w:rPr>
      </w:pPr>
      <w:r w:rsidRPr="00977EE2">
        <w:rPr>
          <w:rFonts w:cstheme="minorHAnsi"/>
          <w:b/>
          <w:sz w:val="22"/>
          <w:szCs w:val="22"/>
        </w:rPr>
        <w:t>IV.</w:t>
      </w:r>
    </w:p>
    <w:p w14:paraId="0B292BC6" w14:textId="77777777" w:rsidR="008579C5" w:rsidRPr="00977EE2" w:rsidRDefault="008579C5" w:rsidP="008579C5">
      <w:pPr>
        <w:jc w:val="center"/>
        <w:outlineLvl w:val="0"/>
        <w:rPr>
          <w:rFonts w:cstheme="minorHAnsi"/>
          <w:sz w:val="22"/>
          <w:szCs w:val="22"/>
        </w:rPr>
      </w:pPr>
      <w:r w:rsidRPr="00977EE2">
        <w:rPr>
          <w:rFonts w:cstheme="minorHAnsi"/>
          <w:b/>
          <w:sz w:val="22"/>
          <w:szCs w:val="22"/>
        </w:rPr>
        <w:t>Doba podnájmu</w:t>
      </w:r>
    </w:p>
    <w:p w14:paraId="730A6789" w14:textId="5DFEF6CB" w:rsidR="00004E9B" w:rsidRDefault="008579C5" w:rsidP="00D2056B">
      <w:pPr>
        <w:numPr>
          <w:ilvl w:val="0"/>
          <w:numId w:val="6"/>
        </w:numPr>
        <w:tabs>
          <w:tab w:val="clear" w:pos="717"/>
          <w:tab w:val="num" w:pos="357"/>
        </w:tabs>
        <w:spacing w:before="120"/>
        <w:ind w:left="227" w:hanging="340"/>
        <w:jc w:val="both"/>
        <w:rPr>
          <w:rFonts w:cstheme="minorHAnsi"/>
          <w:sz w:val="22"/>
          <w:szCs w:val="22"/>
        </w:rPr>
      </w:pPr>
      <w:r w:rsidRPr="0077194B">
        <w:rPr>
          <w:rFonts w:cstheme="minorHAnsi"/>
          <w:sz w:val="22"/>
          <w:szCs w:val="22"/>
        </w:rPr>
        <w:t>Podnájem se sjednává</w:t>
      </w:r>
      <w:r w:rsidR="008A0059" w:rsidRPr="0077194B">
        <w:rPr>
          <w:rFonts w:cstheme="minorHAnsi"/>
          <w:sz w:val="22"/>
          <w:szCs w:val="22"/>
        </w:rPr>
        <w:t xml:space="preserve">, </w:t>
      </w:r>
      <w:r w:rsidR="004A6DD0" w:rsidRPr="0077194B">
        <w:rPr>
          <w:rFonts w:cstheme="minorHAnsi"/>
          <w:sz w:val="22"/>
          <w:szCs w:val="22"/>
        </w:rPr>
        <w:t>a to</w:t>
      </w:r>
      <w:r w:rsidR="008A0059" w:rsidRPr="0077194B">
        <w:rPr>
          <w:rFonts w:cstheme="minorHAnsi"/>
          <w:sz w:val="22"/>
          <w:szCs w:val="22"/>
        </w:rPr>
        <w:t xml:space="preserve"> od </w:t>
      </w:r>
      <w:r w:rsidR="008A0059" w:rsidRPr="0077194B">
        <w:rPr>
          <w:rFonts w:cstheme="minorHAnsi"/>
          <w:b/>
          <w:sz w:val="22"/>
          <w:szCs w:val="22"/>
        </w:rPr>
        <w:t>1.</w:t>
      </w:r>
      <w:r w:rsidR="00F426DD" w:rsidRPr="0077194B">
        <w:rPr>
          <w:rFonts w:cstheme="minorHAnsi"/>
          <w:b/>
          <w:sz w:val="22"/>
          <w:szCs w:val="22"/>
        </w:rPr>
        <w:t>1</w:t>
      </w:r>
      <w:r w:rsidR="00CD6235" w:rsidRPr="0077194B">
        <w:rPr>
          <w:rFonts w:cstheme="minorHAnsi"/>
          <w:b/>
          <w:sz w:val="22"/>
          <w:szCs w:val="22"/>
        </w:rPr>
        <w:t>0</w:t>
      </w:r>
      <w:r w:rsidR="008A0059" w:rsidRPr="0077194B">
        <w:rPr>
          <w:rFonts w:cstheme="minorHAnsi"/>
          <w:b/>
          <w:sz w:val="22"/>
          <w:szCs w:val="22"/>
        </w:rPr>
        <w:t>.</w:t>
      </w:r>
      <w:r w:rsidR="00CD6235" w:rsidRPr="0077194B">
        <w:rPr>
          <w:rFonts w:cstheme="minorHAnsi"/>
          <w:b/>
          <w:sz w:val="22"/>
          <w:szCs w:val="22"/>
        </w:rPr>
        <w:t xml:space="preserve">2023 </w:t>
      </w:r>
      <w:r w:rsidR="00416F6F" w:rsidRPr="0077194B">
        <w:rPr>
          <w:rFonts w:cstheme="minorHAnsi"/>
          <w:b/>
          <w:sz w:val="22"/>
          <w:szCs w:val="22"/>
        </w:rPr>
        <w:t>na dobu neurčitou</w:t>
      </w:r>
      <w:r w:rsidR="00CD6235" w:rsidRPr="0077194B">
        <w:rPr>
          <w:rFonts w:cstheme="minorHAnsi"/>
          <w:sz w:val="22"/>
          <w:szCs w:val="22"/>
        </w:rPr>
        <w:t xml:space="preserve"> </w:t>
      </w:r>
      <w:r w:rsidR="008A0059" w:rsidRPr="0077194B">
        <w:rPr>
          <w:rFonts w:cstheme="minorHAnsi"/>
          <w:sz w:val="22"/>
          <w:szCs w:val="22"/>
        </w:rPr>
        <w:t>(dále</w:t>
      </w:r>
      <w:r w:rsidR="008A0059" w:rsidRPr="00977EE2">
        <w:rPr>
          <w:rFonts w:cstheme="minorHAnsi"/>
          <w:sz w:val="22"/>
          <w:szCs w:val="22"/>
        </w:rPr>
        <w:t xml:space="preserve"> jen „Doba nájmu“).</w:t>
      </w:r>
      <w:r w:rsidR="00BC18FC" w:rsidRPr="00D2056B">
        <w:rPr>
          <w:rFonts w:cstheme="minorHAnsi"/>
          <w:sz w:val="22"/>
          <w:szCs w:val="22"/>
        </w:rPr>
        <w:t xml:space="preserve"> </w:t>
      </w:r>
    </w:p>
    <w:p w14:paraId="2A82B63E" w14:textId="77777777" w:rsidR="008579C5" w:rsidRPr="00977EE2" w:rsidRDefault="008579C5" w:rsidP="00DE5ABB">
      <w:pPr>
        <w:numPr>
          <w:ilvl w:val="0"/>
          <w:numId w:val="6"/>
        </w:numPr>
        <w:tabs>
          <w:tab w:val="clear" w:pos="717"/>
        </w:tabs>
        <w:spacing w:before="120"/>
        <w:ind w:left="227" w:hanging="340"/>
        <w:jc w:val="both"/>
        <w:rPr>
          <w:rFonts w:cstheme="minorHAnsi"/>
          <w:sz w:val="22"/>
          <w:szCs w:val="22"/>
        </w:rPr>
      </w:pPr>
      <w:r w:rsidRPr="00977EE2">
        <w:rPr>
          <w:rFonts w:cstheme="minorHAnsi"/>
          <w:sz w:val="22"/>
          <w:szCs w:val="22"/>
        </w:rPr>
        <w:t xml:space="preserve">Podnájem sjednaný touto Smlouvou </w:t>
      </w:r>
      <w:proofErr w:type="gramStart"/>
      <w:r w:rsidRPr="00977EE2">
        <w:rPr>
          <w:rFonts w:cstheme="minorHAnsi"/>
          <w:sz w:val="22"/>
          <w:szCs w:val="22"/>
        </w:rPr>
        <w:t>skončí</w:t>
      </w:r>
      <w:proofErr w:type="gramEnd"/>
      <w:r w:rsidRPr="00977EE2">
        <w:rPr>
          <w:rFonts w:cstheme="minorHAnsi"/>
          <w:sz w:val="22"/>
          <w:szCs w:val="22"/>
        </w:rPr>
        <w:t xml:space="preserve"> takto:</w:t>
      </w:r>
    </w:p>
    <w:p w14:paraId="739621D8" w14:textId="691B79FF" w:rsidR="008579C5" w:rsidRPr="00977EE2" w:rsidRDefault="008579C5" w:rsidP="00736458">
      <w:pPr>
        <w:numPr>
          <w:ilvl w:val="0"/>
          <w:numId w:val="7"/>
        </w:numPr>
        <w:spacing w:before="120"/>
        <w:ind w:left="567" w:hanging="340"/>
        <w:jc w:val="both"/>
        <w:rPr>
          <w:rFonts w:cstheme="minorHAnsi"/>
          <w:sz w:val="22"/>
          <w:szCs w:val="22"/>
        </w:rPr>
      </w:pPr>
      <w:r w:rsidRPr="00977EE2">
        <w:rPr>
          <w:rFonts w:cstheme="minorHAnsi"/>
          <w:sz w:val="22"/>
          <w:szCs w:val="22"/>
        </w:rPr>
        <w:t xml:space="preserve">písemnou výpovědí Smlouvy, kteroukoliv ze smluvních stran bez uvedení důvodu, v takovém případě činí výpovědní lhůta </w:t>
      </w:r>
      <w:r w:rsidR="00334602">
        <w:rPr>
          <w:rFonts w:cstheme="minorHAnsi"/>
          <w:sz w:val="22"/>
          <w:szCs w:val="22"/>
        </w:rPr>
        <w:t>6</w:t>
      </w:r>
      <w:r w:rsidRPr="00977EE2">
        <w:rPr>
          <w:rFonts w:cstheme="minorHAnsi"/>
          <w:sz w:val="22"/>
          <w:szCs w:val="22"/>
        </w:rPr>
        <w:t xml:space="preserve"> měsíc</w:t>
      </w:r>
      <w:r w:rsidR="00334602">
        <w:rPr>
          <w:rFonts w:cstheme="minorHAnsi"/>
          <w:sz w:val="22"/>
          <w:szCs w:val="22"/>
        </w:rPr>
        <w:t>ů</w:t>
      </w:r>
      <w:r w:rsidRPr="00977EE2">
        <w:rPr>
          <w:rFonts w:cstheme="minorHAnsi"/>
          <w:sz w:val="22"/>
          <w:szCs w:val="22"/>
        </w:rPr>
        <w:t xml:space="preserve"> a začne běžet od prvého dne měsíce následujícího po doručení výpovědi, </w:t>
      </w:r>
    </w:p>
    <w:p w14:paraId="619D4A96" w14:textId="22835DDD" w:rsidR="008579C5" w:rsidRPr="00977EE2" w:rsidRDefault="008579C5" w:rsidP="00736458">
      <w:pPr>
        <w:numPr>
          <w:ilvl w:val="0"/>
          <w:numId w:val="7"/>
        </w:numPr>
        <w:spacing w:before="120"/>
        <w:ind w:left="567" w:hanging="340"/>
        <w:jc w:val="both"/>
        <w:rPr>
          <w:rFonts w:cstheme="minorHAnsi"/>
          <w:sz w:val="22"/>
          <w:szCs w:val="22"/>
        </w:rPr>
      </w:pPr>
      <w:r w:rsidRPr="00977EE2">
        <w:rPr>
          <w:rFonts w:cstheme="minorHAnsi"/>
          <w:sz w:val="22"/>
          <w:szCs w:val="22"/>
        </w:rPr>
        <w:t xml:space="preserve">písemnou výpovědí Smlouvy ze strany Nájemce se zkrácenou výpovědní lhůtou, a to z důvodu porušení povinností ze strany Podnájemce, a to konkrétně: </w:t>
      </w:r>
    </w:p>
    <w:p w14:paraId="6A4344B7" w14:textId="77777777" w:rsidR="008579C5" w:rsidRPr="00977EE2" w:rsidRDefault="008579C5" w:rsidP="00736458">
      <w:pPr>
        <w:numPr>
          <w:ilvl w:val="1"/>
          <w:numId w:val="7"/>
        </w:numPr>
        <w:spacing w:before="120"/>
        <w:ind w:left="993" w:hanging="766"/>
        <w:jc w:val="both"/>
        <w:rPr>
          <w:rFonts w:cstheme="minorHAnsi"/>
          <w:sz w:val="22"/>
          <w:szCs w:val="22"/>
        </w:rPr>
      </w:pPr>
      <w:r w:rsidRPr="00977EE2">
        <w:rPr>
          <w:rFonts w:cstheme="minorHAnsi"/>
          <w:sz w:val="22"/>
          <w:szCs w:val="22"/>
        </w:rPr>
        <w:t>Podnájemce užívá předmět nájmu v rozporu se sjednaným účelem Podnájmu;</w:t>
      </w:r>
    </w:p>
    <w:p w14:paraId="31B013B9" w14:textId="77777777" w:rsidR="008579C5" w:rsidRPr="00977EE2" w:rsidRDefault="008579C5" w:rsidP="00736458">
      <w:pPr>
        <w:numPr>
          <w:ilvl w:val="1"/>
          <w:numId w:val="7"/>
        </w:numPr>
        <w:spacing w:before="120"/>
        <w:ind w:left="993" w:hanging="709"/>
        <w:jc w:val="both"/>
        <w:rPr>
          <w:rFonts w:cstheme="minorHAnsi"/>
          <w:sz w:val="22"/>
          <w:szCs w:val="22"/>
        </w:rPr>
      </w:pPr>
      <w:r w:rsidRPr="00977EE2">
        <w:rPr>
          <w:rFonts w:cstheme="minorHAnsi"/>
          <w:sz w:val="22"/>
          <w:szCs w:val="22"/>
        </w:rPr>
        <w:t>Podnájemce je v prodlení s placením nájemného delším než 30 dnů.</w:t>
      </w:r>
    </w:p>
    <w:p w14:paraId="4AF1619E" w14:textId="77777777" w:rsidR="008579C5" w:rsidRPr="00977EE2" w:rsidRDefault="008579C5" w:rsidP="00736458">
      <w:pPr>
        <w:spacing w:before="120"/>
        <w:ind w:left="993"/>
        <w:jc w:val="both"/>
        <w:rPr>
          <w:rFonts w:cstheme="minorHAnsi"/>
          <w:sz w:val="22"/>
          <w:szCs w:val="22"/>
        </w:rPr>
      </w:pPr>
      <w:r w:rsidRPr="00977EE2">
        <w:rPr>
          <w:rFonts w:cstheme="minorHAnsi"/>
          <w:sz w:val="22"/>
          <w:szCs w:val="22"/>
        </w:rPr>
        <w:t>V takovém případě činí výpovědní lhůta 1 měsíc a začne běžet od prvého dne</w:t>
      </w:r>
      <w:r w:rsidR="008C2F8D" w:rsidRPr="00977EE2">
        <w:rPr>
          <w:rFonts w:cstheme="minorHAnsi"/>
          <w:sz w:val="22"/>
          <w:szCs w:val="22"/>
        </w:rPr>
        <w:t xml:space="preserve"> m</w:t>
      </w:r>
      <w:r w:rsidRPr="00977EE2">
        <w:rPr>
          <w:rFonts w:cstheme="minorHAnsi"/>
          <w:sz w:val="22"/>
          <w:szCs w:val="22"/>
        </w:rPr>
        <w:t>ěsíce následujícího po doručení výpovědi,</w:t>
      </w:r>
    </w:p>
    <w:p w14:paraId="293ADA31" w14:textId="77777777" w:rsidR="008579C5" w:rsidRPr="00977EE2" w:rsidRDefault="008579C5" w:rsidP="00736458">
      <w:pPr>
        <w:numPr>
          <w:ilvl w:val="0"/>
          <w:numId w:val="7"/>
        </w:numPr>
        <w:spacing w:before="120"/>
        <w:ind w:left="567" w:hanging="340"/>
        <w:jc w:val="both"/>
        <w:rPr>
          <w:rFonts w:cstheme="minorHAnsi"/>
          <w:sz w:val="22"/>
          <w:szCs w:val="22"/>
        </w:rPr>
      </w:pPr>
      <w:r w:rsidRPr="00977EE2">
        <w:rPr>
          <w:rFonts w:cstheme="minorHAnsi"/>
          <w:sz w:val="22"/>
          <w:szCs w:val="22"/>
        </w:rPr>
        <w:t xml:space="preserve">písemnou výpovědí Smlouvy ze strany Podnájemce se zkrácenou výpovědní lhůtou, a to z důvodu nezpůsobilosti </w:t>
      </w:r>
      <w:r w:rsidR="00242547">
        <w:rPr>
          <w:rFonts w:cstheme="minorHAnsi"/>
          <w:sz w:val="22"/>
          <w:szCs w:val="22"/>
        </w:rPr>
        <w:t>Předmětu smlouvy</w:t>
      </w:r>
      <w:r w:rsidRPr="00977EE2">
        <w:rPr>
          <w:rFonts w:cstheme="minorHAnsi"/>
          <w:sz w:val="22"/>
          <w:szCs w:val="22"/>
        </w:rPr>
        <w:t xml:space="preserve"> k jejich užívání ke sjednanému účelu, </w:t>
      </w:r>
    </w:p>
    <w:p w14:paraId="51D163F0" w14:textId="77777777" w:rsidR="008579C5" w:rsidRPr="00977EE2" w:rsidRDefault="008579C5" w:rsidP="00736458">
      <w:pPr>
        <w:numPr>
          <w:ilvl w:val="0"/>
          <w:numId w:val="7"/>
        </w:numPr>
        <w:spacing w:before="120"/>
        <w:ind w:left="567" w:hanging="340"/>
        <w:jc w:val="both"/>
        <w:rPr>
          <w:rFonts w:cstheme="minorHAnsi"/>
          <w:sz w:val="22"/>
          <w:szCs w:val="22"/>
        </w:rPr>
      </w:pPr>
      <w:r w:rsidRPr="00977EE2">
        <w:rPr>
          <w:rFonts w:cstheme="minorHAnsi"/>
          <w:sz w:val="22"/>
          <w:szCs w:val="22"/>
        </w:rPr>
        <w:t>písemnou dohodou smluvních stran,</w:t>
      </w:r>
    </w:p>
    <w:p w14:paraId="68F3DBBB" w14:textId="77777777" w:rsidR="008579C5" w:rsidRPr="00977EE2" w:rsidRDefault="008579C5" w:rsidP="00736458">
      <w:pPr>
        <w:numPr>
          <w:ilvl w:val="0"/>
          <w:numId w:val="7"/>
        </w:numPr>
        <w:spacing w:before="120"/>
        <w:ind w:left="567" w:hanging="340"/>
        <w:jc w:val="both"/>
        <w:rPr>
          <w:rFonts w:cstheme="minorHAnsi"/>
          <w:sz w:val="22"/>
          <w:szCs w:val="22"/>
        </w:rPr>
      </w:pPr>
      <w:r w:rsidRPr="00977EE2">
        <w:rPr>
          <w:rFonts w:cstheme="minorHAnsi"/>
          <w:sz w:val="22"/>
          <w:szCs w:val="22"/>
        </w:rPr>
        <w:t xml:space="preserve">skončením vztahu z výpůjčky mezi Statutárním městem Ostrava a Nájemcem, k čemuž Nájemce sděluje, že výpůjčka je sjednána na dobu do 31. 12. 2024 a Statutární město Ostrava je oprávněno požádat Nájemce k předčasnému vrácení výpůjčky, pokud je předmět výpůjčky užíván v rozporu se sjednaným účelem a dále v případech porušení Smlouvy o výpůjčce citovaných ve Smlouvě o výpůjčce. V takovýchto případech je Nájemce povinen předat předmět výpůjčky Statutárnímu městu Ostrava první den po doručení písemné výzvy k vrácení výzvy. </w:t>
      </w:r>
      <w:r w:rsidRPr="00977EE2">
        <w:rPr>
          <w:rFonts w:cstheme="minorHAnsi"/>
          <w:sz w:val="22"/>
          <w:szCs w:val="22"/>
        </w:rPr>
        <w:lastRenderedPageBreak/>
        <w:t xml:space="preserve">Nájemce se zavazuje informovat Podnájemce o všech podstatných skutečnostech, které by mohly mít vliv na dobu trvání výpůjčky.   </w:t>
      </w:r>
    </w:p>
    <w:p w14:paraId="6E418433" w14:textId="77777777" w:rsidR="008579C5" w:rsidRPr="00977EE2" w:rsidRDefault="008579C5" w:rsidP="00DE5ABB">
      <w:pPr>
        <w:numPr>
          <w:ilvl w:val="0"/>
          <w:numId w:val="6"/>
        </w:numPr>
        <w:tabs>
          <w:tab w:val="clear" w:pos="717"/>
          <w:tab w:val="num" w:pos="284"/>
        </w:tabs>
        <w:spacing w:before="120"/>
        <w:ind w:left="227" w:hanging="340"/>
        <w:jc w:val="both"/>
        <w:rPr>
          <w:rFonts w:cstheme="minorHAnsi"/>
          <w:sz w:val="22"/>
          <w:szCs w:val="22"/>
        </w:rPr>
      </w:pPr>
      <w:r w:rsidRPr="00977EE2">
        <w:rPr>
          <w:rFonts w:cstheme="minorHAnsi"/>
          <w:sz w:val="22"/>
          <w:szCs w:val="22"/>
        </w:rPr>
        <w:t xml:space="preserve">Podnájemce je povinen ke dni, v němž </w:t>
      </w:r>
      <w:proofErr w:type="gramStart"/>
      <w:r w:rsidRPr="00977EE2">
        <w:rPr>
          <w:rFonts w:cstheme="minorHAnsi"/>
          <w:sz w:val="22"/>
          <w:szCs w:val="22"/>
        </w:rPr>
        <w:t>končí</w:t>
      </w:r>
      <w:proofErr w:type="gramEnd"/>
      <w:r w:rsidRPr="00977EE2">
        <w:rPr>
          <w:rFonts w:cstheme="minorHAnsi"/>
          <w:sz w:val="22"/>
          <w:szCs w:val="22"/>
        </w:rPr>
        <w:t xml:space="preserve"> podnájemní vztah, předat předmět podnájmu</w:t>
      </w:r>
      <w:r w:rsidR="00DE5ABB" w:rsidRPr="00977EE2">
        <w:rPr>
          <w:rFonts w:cstheme="minorHAnsi"/>
          <w:sz w:val="22"/>
          <w:szCs w:val="22"/>
        </w:rPr>
        <w:t> </w:t>
      </w:r>
      <w:r w:rsidRPr="00977EE2">
        <w:rPr>
          <w:rFonts w:cstheme="minorHAnsi"/>
          <w:sz w:val="22"/>
          <w:szCs w:val="22"/>
        </w:rPr>
        <w:t xml:space="preserve">v původním stavu s přihlédnutím k běžnému opotřebení Nájemci. </w:t>
      </w:r>
    </w:p>
    <w:p w14:paraId="67A08070" w14:textId="77777777" w:rsidR="00BC5EA9" w:rsidRDefault="00BC5EA9" w:rsidP="0077194B">
      <w:pPr>
        <w:outlineLvl w:val="0"/>
        <w:rPr>
          <w:rFonts w:cstheme="minorHAnsi"/>
          <w:b/>
          <w:sz w:val="22"/>
          <w:szCs w:val="22"/>
        </w:rPr>
      </w:pPr>
    </w:p>
    <w:p w14:paraId="6072AF75" w14:textId="5DBE466C" w:rsidR="008579C5" w:rsidRPr="00977EE2" w:rsidRDefault="008579C5" w:rsidP="00740180">
      <w:pPr>
        <w:ind w:left="9"/>
        <w:jc w:val="center"/>
        <w:outlineLvl w:val="0"/>
        <w:rPr>
          <w:rFonts w:cstheme="minorHAnsi"/>
          <w:b/>
          <w:sz w:val="22"/>
          <w:szCs w:val="22"/>
        </w:rPr>
      </w:pPr>
      <w:r w:rsidRPr="00977EE2">
        <w:rPr>
          <w:rFonts w:cstheme="minorHAnsi"/>
          <w:b/>
          <w:sz w:val="22"/>
          <w:szCs w:val="22"/>
        </w:rPr>
        <w:t>V.</w:t>
      </w:r>
    </w:p>
    <w:p w14:paraId="2AC20408" w14:textId="77777777" w:rsidR="008579C5" w:rsidRPr="00977EE2" w:rsidRDefault="008579C5" w:rsidP="008579C5">
      <w:pPr>
        <w:jc w:val="center"/>
        <w:outlineLvl w:val="0"/>
        <w:rPr>
          <w:rFonts w:cstheme="minorHAnsi"/>
          <w:b/>
          <w:sz w:val="22"/>
          <w:szCs w:val="22"/>
        </w:rPr>
      </w:pPr>
      <w:r w:rsidRPr="00977EE2">
        <w:rPr>
          <w:rFonts w:cstheme="minorHAnsi"/>
          <w:b/>
          <w:sz w:val="22"/>
          <w:szCs w:val="22"/>
        </w:rPr>
        <w:t xml:space="preserve">Úplata za podnájem </w:t>
      </w:r>
    </w:p>
    <w:p w14:paraId="7021694A" w14:textId="77777777" w:rsidR="008579C5" w:rsidRPr="00977EE2" w:rsidRDefault="008579C5" w:rsidP="008579C5">
      <w:pPr>
        <w:jc w:val="center"/>
        <w:outlineLvl w:val="0"/>
        <w:rPr>
          <w:rFonts w:cstheme="minorHAnsi"/>
          <w:b/>
          <w:sz w:val="22"/>
          <w:szCs w:val="22"/>
        </w:rPr>
      </w:pPr>
      <w:r w:rsidRPr="00977EE2">
        <w:rPr>
          <w:rFonts w:cstheme="minorHAnsi"/>
          <w:b/>
          <w:sz w:val="22"/>
          <w:szCs w:val="22"/>
        </w:rPr>
        <w:t>(dále jen nájemné)</w:t>
      </w:r>
    </w:p>
    <w:p w14:paraId="6A7ED0BF" w14:textId="028C6EB7" w:rsidR="00D53000" w:rsidRPr="00CD525A" w:rsidRDefault="008579C5" w:rsidP="00FA5C7E">
      <w:pPr>
        <w:numPr>
          <w:ilvl w:val="0"/>
          <w:numId w:val="25"/>
        </w:numPr>
        <w:spacing w:before="120"/>
        <w:ind w:left="329" w:hanging="340"/>
        <w:jc w:val="both"/>
        <w:rPr>
          <w:rFonts w:cstheme="minorHAnsi"/>
          <w:sz w:val="22"/>
          <w:szCs w:val="22"/>
        </w:rPr>
      </w:pPr>
      <w:r w:rsidRPr="00977EE2">
        <w:rPr>
          <w:rFonts w:cstheme="minorHAnsi"/>
          <w:sz w:val="22"/>
          <w:szCs w:val="22"/>
        </w:rPr>
        <w:t>Nájemné se stanoví dohodou smluvních stran ve výši</w:t>
      </w:r>
      <w:r w:rsidR="00F17154">
        <w:rPr>
          <w:rFonts w:cstheme="minorHAnsi"/>
          <w:sz w:val="22"/>
          <w:szCs w:val="22"/>
        </w:rPr>
        <w:t xml:space="preserve"> </w:t>
      </w:r>
      <w:r w:rsidR="005F5580">
        <w:rPr>
          <w:rFonts w:cstheme="minorHAnsi"/>
          <w:b/>
          <w:sz w:val="22"/>
          <w:szCs w:val="22"/>
        </w:rPr>
        <w:t>2 </w:t>
      </w:r>
      <w:r w:rsidR="00CD6235">
        <w:rPr>
          <w:rFonts w:cstheme="minorHAnsi"/>
          <w:b/>
          <w:sz w:val="22"/>
          <w:szCs w:val="22"/>
        </w:rPr>
        <w:t>970</w:t>
      </w:r>
      <w:r w:rsidR="005F5580">
        <w:rPr>
          <w:rFonts w:cstheme="minorHAnsi"/>
          <w:b/>
          <w:sz w:val="22"/>
          <w:szCs w:val="22"/>
        </w:rPr>
        <w:t>,- Kč/m</w:t>
      </w:r>
      <w:r w:rsidR="005F5580">
        <w:rPr>
          <w:rFonts w:cstheme="minorHAnsi"/>
          <w:b/>
          <w:sz w:val="22"/>
          <w:szCs w:val="22"/>
          <w:vertAlign w:val="superscript"/>
        </w:rPr>
        <w:t>2</w:t>
      </w:r>
      <w:r w:rsidR="005F5580">
        <w:rPr>
          <w:rFonts w:cstheme="minorHAnsi"/>
          <w:b/>
          <w:sz w:val="22"/>
          <w:szCs w:val="22"/>
        </w:rPr>
        <w:t>/rok</w:t>
      </w:r>
    </w:p>
    <w:p w14:paraId="4A320449" w14:textId="4096DC89" w:rsidR="00CD525A" w:rsidRDefault="00CD525A" w:rsidP="00F17154">
      <w:pPr>
        <w:numPr>
          <w:ilvl w:val="0"/>
          <w:numId w:val="25"/>
        </w:numPr>
        <w:spacing w:before="120"/>
        <w:ind w:left="329" w:hanging="340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Nájemné je splatné </w:t>
      </w:r>
      <w:r w:rsidR="00C6434D">
        <w:rPr>
          <w:rFonts w:cstheme="minorHAnsi"/>
          <w:sz w:val="22"/>
          <w:szCs w:val="22"/>
        </w:rPr>
        <w:t>čtvrtletně (kalendářní čtvrtletí)</w:t>
      </w:r>
      <w:r w:rsidR="006C6E84">
        <w:rPr>
          <w:rFonts w:cstheme="minorHAnsi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 xml:space="preserve">na účet Nájemce, vedený u Raiffeisenbank a.s., </w:t>
      </w:r>
      <w:proofErr w:type="spellStart"/>
      <w:r>
        <w:rPr>
          <w:rFonts w:cstheme="minorHAnsi"/>
          <w:sz w:val="22"/>
          <w:szCs w:val="22"/>
        </w:rPr>
        <w:t>č.ú</w:t>
      </w:r>
      <w:proofErr w:type="spellEnd"/>
      <w:r>
        <w:rPr>
          <w:rFonts w:cstheme="minorHAnsi"/>
          <w:sz w:val="22"/>
          <w:szCs w:val="22"/>
        </w:rPr>
        <w:t xml:space="preserve">.: 5268368052/5500. </w:t>
      </w:r>
    </w:p>
    <w:p w14:paraId="46CCB7F8" w14:textId="104F4B49" w:rsidR="00537220" w:rsidRDefault="00DD56C6" w:rsidP="00F17154">
      <w:pPr>
        <w:numPr>
          <w:ilvl w:val="0"/>
          <w:numId w:val="25"/>
        </w:numPr>
        <w:spacing w:before="120"/>
        <w:ind w:left="329" w:hanging="340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V</w:t>
      </w:r>
      <w:r w:rsidR="00EB65DA">
        <w:rPr>
          <w:rFonts w:cstheme="minorHAnsi"/>
          <w:sz w:val="22"/>
          <w:szCs w:val="22"/>
        </w:rPr>
        <w:t> </w:t>
      </w:r>
      <w:r>
        <w:rPr>
          <w:rFonts w:cstheme="minorHAnsi"/>
          <w:sz w:val="22"/>
          <w:szCs w:val="22"/>
        </w:rPr>
        <w:t>případě</w:t>
      </w:r>
      <w:r w:rsidR="00EB65DA">
        <w:rPr>
          <w:rFonts w:cstheme="minorHAnsi"/>
          <w:sz w:val="22"/>
          <w:szCs w:val="22"/>
        </w:rPr>
        <w:t xml:space="preserve">, že </w:t>
      </w:r>
      <w:r w:rsidR="00C6434D">
        <w:rPr>
          <w:rFonts w:cstheme="minorHAnsi"/>
          <w:sz w:val="22"/>
          <w:szCs w:val="22"/>
        </w:rPr>
        <w:t>je</w:t>
      </w:r>
      <w:r w:rsidR="00EB65DA">
        <w:rPr>
          <w:rFonts w:cstheme="minorHAnsi"/>
          <w:sz w:val="22"/>
          <w:szCs w:val="22"/>
        </w:rPr>
        <w:t xml:space="preserve"> Podn</w:t>
      </w:r>
      <w:r w:rsidR="00A564CD">
        <w:rPr>
          <w:rFonts w:cstheme="minorHAnsi"/>
          <w:sz w:val="22"/>
          <w:szCs w:val="22"/>
        </w:rPr>
        <w:t>ájemce plátce</w:t>
      </w:r>
      <w:r w:rsidR="00057C7F">
        <w:rPr>
          <w:rFonts w:cstheme="minorHAnsi"/>
          <w:sz w:val="22"/>
          <w:szCs w:val="22"/>
        </w:rPr>
        <w:t>m</w:t>
      </w:r>
      <w:r w:rsidR="00A564CD">
        <w:rPr>
          <w:rFonts w:cstheme="minorHAnsi"/>
          <w:sz w:val="22"/>
          <w:szCs w:val="22"/>
        </w:rPr>
        <w:t xml:space="preserve"> daně z přidané hodnoty v České republice </w:t>
      </w:r>
      <w:r w:rsidR="008579C5" w:rsidRPr="001169CE">
        <w:rPr>
          <w:rFonts w:cstheme="minorHAnsi"/>
          <w:sz w:val="22"/>
          <w:szCs w:val="22"/>
        </w:rPr>
        <w:t>je Podnájemce povinen hradit</w:t>
      </w:r>
      <w:r w:rsidR="002E3631">
        <w:rPr>
          <w:rFonts w:cstheme="minorHAnsi"/>
          <w:sz w:val="22"/>
          <w:szCs w:val="22"/>
        </w:rPr>
        <w:t xml:space="preserve"> DPH</w:t>
      </w:r>
      <w:r w:rsidR="008579C5" w:rsidRPr="001169CE">
        <w:rPr>
          <w:rFonts w:cstheme="minorHAnsi"/>
          <w:sz w:val="22"/>
          <w:szCs w:val="22"/>
        </w:rPr>
        <w:t xml:space="preserve"> spolu s nájemným ve výši odpovídající aktuálním platným právním předpisům.</w:t>
      </w:r>
      <w:r w:rsidR="006F5A48">
        <w:rPr>
          <w:rFonts w:cstheme="minorHAnsi"/>
          <w:sz w:val="22"/>
          <w:szCs w:val="22"/>
        </w:rPr>
        <w:t xml:space="preserve"> </w:t>
      </w:r>
    </w:p>
    <w:p w14:paraId="1BB0E44B" w14:textId="60800ED6" w:rsidR="001804A4" w:rsidRPr="00977EE2" w:rsidRDefault="001804A4" w:rsidP="00DE5ABB">
      <w:pPr>
        <w:numPr>
          <w:ilvl w:val="0"/>
          <w:numId w:val="25"/>
        </w:numPr>
        <w:spacing w:before="120" w:after="60"/>
        <w:ind w:left="329" w:hanging="340"/>
        <w:jc w:val="both"/>
        <w:rPr>
          <w:rFonts w:cstheme="minorHAnsi"/>
          <w:sz w:val="22"/>
          <w:szCs w:val="22"/>
        </w:rPr>
      </w:pPr>
      <w:r w:rsidRPr="00977EE2">
        <w:rPr>
          <w:rFonts w:cstheme="minorHAnsi"/>
          <w:sz w:val="22"/>
          <w:szCs w:val="22"/>
        </w:rPr>
        <w:t xml:space="preserve">Platby za nájemné budou hrazeny na základě faktury Nájemce, vystavené v souladu s výše uvedeným smluvním ujednáním a v souladu s obecně platnými právními předpisy, zejména se závaznými ustanoveními zákona o DPH. Smluvní strany se dohodly na době splatnosti těchto faktur na </w:t>
      </w:r>
      <w:r w:rsidR="00491BAD">
        <w:rPr>
          <w:rFonts w:cstheme="minorHAnsi"/>
          <w:sz w:val="22"/>
          <w:szCs w:val="22"/>
        </w:rPr>
        <w:t>21</w:t>
      </w:r>
      <w:r w:rsidRPr="00977EE2">
        <w:rPr>
          <w:rFonts w:cstheme="minorHAnsi"/>
          <w:sz w:val="22"/>
          <w:szCs w:val="22"/>
        </w:rPr>
        <w:t xml:space="preserve"> dnů ode dne uskutečnění zdanitelného plnění. Za splnění dohodnuté lhůty splatnosti se pro účely této smlouvy rozumí den odepsání fakturované částky z účtu Podnájemce. </w:t>
      </w:r>
    </w:p>
    <w:p w14:paraId="6C32C11F" w14:textId="5C5D4D70" w:rsidR="00E10420" w:rsidRPr="00977EE2" w:rsidRDefault="00E10420" w:rsidP="00DE5ABB">
      <w:pPr>
        <w:numPr>
          <w:ilvl w:val="0"/>
          <w:numId w:val="25"/>
        </w:numPr>
        <w:spacing w:before="120" w:after="60"/>
        <w:ind w:left="329" w:hanging="340"/>
        <w:jc w:val="both"/>
        <w:rPr>
          <w:rFonts w:cstheme="minorHAnsi"/>
          <w:sz w:val="22"/>
          <w:szCs w:val="22"/>
        </w:rPr>
      </w:pPr>
      <w:r w:rsidRPr="00977EE2">
        <w:rPr>
          <w:rFonts w:cstheme="minorHAnsi"/>
          <w:sz w:val="22"/>
          <w:szCs w:val="22"/>
        </w:rPr>
        <w:t>Cena za energie a služby bude účtována zálohově a následně vyúčtována dle nákladů příslušného objektu, a to níže sjednaným způsobem:</w:t>
      </w:r>
    </w:p>
    <w:p w14:paraId="7227C515" w14:textId="764F3232" w:rsidR="00E10420" w:rsidRPr="00977EE2" w:rsidRDefault="008D1E9C" w:rsidP="00E10420">
      <w:pPr>
        <w:spacing w:after="60"/>
        <w:ind w:left="1258" w:hanging="425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5</w:t>
      </w:r>
      <w:r w:rsidR="00E10420" w:rsidRPr="00977EE2">
        <w:rPr>
          <w:rFonts w:cstheme="minorHAnsi"/>
          <w:sz w:val="22"/>
          <w:szCs w:val="22"/>
        </w:rPr>
        <w:t>.1. Vyúčtovávány budou následující vstupní náklady a služby: Elektrická energie, plyn (ohřev TUV, vytápění), vodné a stočné, odvoz odpadů, umývání oken v předmětu nájmu, náklady na provoz a údržbu výtahů, náklady na provoz a údržbu kotelny, úklid chodeb a</w:t>
      </w:r>
      <w:r w:rsidR="004630C2" w:rsidRPr="00977EE2">
        <w:rPr>
          <w:rFonts w:cstheme="minorHAnsi"/>
          <w:sz w:val="22"/>
          <w:szCs w:val="22"/>
        </w:rPr>
        <w:t> </w:t>
      </w:r>
      <w:r w:rsidR="00E10420" w:rsidRPr="00977EE2">
        <w:rPr>
          <w:rFonts w:cstheme="minorHAnsi"/>
          <w:sz w:val="22"/>
          <w:szCs w:val="22"/>
        </w:rPr>
        <w:t>sociálních zařízení.</w:t>
      </w:r>
    </w:p>
    <w:p w14:paraId="7AC0BC86" w14:textId="28E4C66C" w:rsidR="00916076" w:rsidRPr="00977EE2" w:rsidRDefault="008D1E9C" w:rsidP="00916076">
      <w:pPr>
        <w:tabs>
          <w:tab w:val="num" w:pos="1440"/>
        </w:tabs>
        <w:spacing w:after="60"/>
        <w:ind w:left="1258" w:hanging="425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5</w:t>
      </w:r>
      <w:r w:rsidR="00E10420" w:rsidRPr="00977EE2">
        <w:rPr>
          <w:rFonts w:cstheme="minorHAnsi"/>
          <w:sz w:val="22"/>
          <w:szCs w:val="22"/>
        </w:rPr>
        <w:t xml:space="preserve">.2. Náklady za energie </w:t>
      </w:r>
      <w:r w:rsidR="00D54E51" w:rsidRPr="00977EE2">
        <w:rPr>
          <w:rFonts w:cstheme="minorHAnsi"/>
          <w:sz w:val="22"/>
          <w:szCs w:val="22"/>
        </w:rPr>
        <w:t xml:space="preserve">(rozumí se elektrická energie, </w:t>
      </w:r>
      <w:r w:rsidR="00441CC3">
        <w:rPr>
          <w:rFonts w:cstheme="minorHAnsi"/>
          <w:sz w:val="22"/>
          <w:szCs w:val="22"/>
        </w:rPr>
        <w:t xml:space="preserve">dodávka </w:t>
      </w:r>
      <w:r w:rsidR="00D54E51" w:rsidRPr="00977EE2">
        <w:rPr>
          <w:rFonts w:cstheme="minorHAnsi"/>
          <w:sz w:val="22"/>
          <w:szCs w:val="22"/>
        </w:rPr>
        <w:t>plyn</w:t>
      </w:r>
      <w:r w:rsidR="00441CC3">
        <w:rPr>
          <w:rFonts w:cstheme="minorHAnsi"/>
          <w:sz w:val="22"/>
          <w:szCs w:val="22"/>
        </w:rPr>
        <w:t>u</w:t>
      </w:r>
      <w:r w:rsidR="00D54E51" w:rsidRPr="00977EE2">
        <w:rPr>
          <w:rFonts w:cstheme="minorHAnsi"/>
          <w:sz w:val="22"/>
          <w:szCs w:val="22"/>
        </w:rPr>
        <w:t xml:space="preserve"> a vodné a stočné) </w:t>
      </w:r>
      <w:r w:rsidR="00E10420" w:rsidRPr="00977EE2">
        <w:rPr>
          <w:rFonts w:cstheme="minorHAnsi"/>
          <w:sz w:val="22"/>
          <w:szCs w:val="22"/>
        </w:rPr>
        <w:t xml:space="preserve">budou </w:t>
      </w:r>
      <w:r w:rsidR="004630C2" w:rsidRPr="00977EE2">
        <w:rPr>
          <w:rFonts w:cstheme="minorHAnsi"/>
          <w:sz w:val="22"/>
          <w:szCs w:val="22"/>
        </w:rPr>
        <w:t>hrazeny</w:t>
      </w:r>
      <w:r w:rsidR="00E10420" w:rsidRPr="00977EE2">
        <w:rPr>
          <w:rFonts w:cstheme="minorHAnsi"/>
          <w:sz w:val="22"/>
          <w:szCs w:val="22"/>
        </w:rPr>
        <w:t xml:space="preserve"> zálohově a čtvrtletně vyúčtovány dle skutečných nákladů. Záloha za energie</w:t>
      </w:r>
      <w:r w:rsidR="001E1FB1" w:rsidRPr="00977EE2">
        <w:rPr>
          <w:rFonts w:cstheme="minorHAnsi"/>
          <w:sz w:val="22"/>
          <w:szCs w:val="22"/>
        </w:rPr>
        <w:t xml:space="preserve"> </w:t>
      </w:r>
      <w:r w:rsidR="00E10420" w:rsidRPr="00977EE2">
        <w:rPr>
          <w:rFonts w:cstheme="minorHAnsi"/>
          <w:sz w:val="22"/>
          <w:szCs w:val="22"/>
        </w:rPr>
        <w:t xml:space="preserve">se stanoví dohodou smluvních stran ve </w:t>
      </w:r>
      <w:proofErr w:type="gramStart"/>
      <w:r w:rsidR="00E10420" w:rsidRPr="00977EE2">
        <w:rPr>
          <w:rFonts w:cstheme="minorHAnsi"/>
          <w:sz w:val="22"/>
          <w:szCs w:val="22"/>
        </w:rPr>
        <w:t>výši</w:t>
      </w:r>
      <w:r w:rsidR="00381979">
        <w:rPr>
          <w:rFonts w:cstheme="minorHAnsi"/>
          <w:sz w:val="22"/>
          <w:szCs w:val="22"/>
        </w:rPr>
        <w:t xml:space="preserve"> </w:t>
      </w:r>
      <w:r w:rsidR="00CD6235">
        <w:rPr>
          <w:rFonts w:cstheme="minorHAnsi"/>
          <w:b/>
          <w:sz w:val="22"/>
          <w:szCs w:val="22"/>
        </w:rPr>
        <w:t xml:space="preserve"> 3</w:t>
      </w:r>
      <w:proofErr w:type="gramEnd"/>
      <w:r w:rsidR="00CD6235">
        <w:rPr>
          <w:rFonts w:cstheme="minorHAnsi"/>
          <w:b/>
          <w:sz w:val="22"/>
          <w:szCs w:val="22"/>
        </w:rPr>
        <w:t xml:space="preserve"> 843</w:t>
      </w:r>
      <w:r w:rsidR="00D45D4B">
        <w:rPr>
          <w:rFonts w:cstheme="minorHAnsi"/>
          <w:b/>
          <w:sz w:val="22"/>
          <w:szCs w:val="22"/>
        </w:rPr>
        <w:t>,-</w:t>
      </w:r>
      <w:r w:rsidR="000D4B32">
        <w:rPr>
          <w:rFonts w:cstheme="minorHAnsi"/>
          <w:b/>
          <w:sz w:val="22"/>
          <w:szCs w:val="22"/>
        </w:rPr>
        <w:t xml:space="preserve"> Kč</w:t>
      </w:r>
      <w:r w:rsidR="00E10420" w:rsidRPr="00977EE2">
        <w:rPr>
          <w:rFonts w:cstheme="minorHAnsi"/>
          <w:b/>
          <w:sz w:val="22"/>
          <w:szCs w:val="22"/>
        </w:rPr>
        <w:t>/</w:t>
      </w:r>
      <w:r w:rsidR="00441CC3">
        <w:rPr>
          <w:rFonts w:cstheme="minorHAnsi"/>
          <w:b/>
          <w:sz w:val="22"/>
          <w:szCs w:val="22"/>
        </w:rPr>
        <w:t>čtvrtletně</w:t>
      </w:r>
      <w:r w:rsidR="00E10420" w:rsidRPr="00977EE2">
        <w:rPr>
          <w:rFonts w:cstheme="minorHAnsi"/>
          <w:b/>
          <w:sz w:val="22"/>
          <w:szCs w:val="22"/>
        </w:rPr>
        <w:t>.</w:t>
      </w:r>
      <w:r w:rsidR="00E10420" w:rsidRPr="00977EE2">
        <w:rPr>
          <w:rFonts w:cstheme="minorHAnsi"/>
          <w:sz w:val="22"/>
          <w:szCs w:val="22"/>
        </w:rPr>
        <w:t xml:space="preserve"> </w:t>
      </w:r>
    </w:p>
    <w:p w14:paraId="4F0D514C" w14:textId="6B9CDF18" w:rsidR="004630C2" w:rsidRPr="00977EE2" w:rsidRDefault="008D1E9C" w:rsidP="00916076">
      <w:pPr>
        <w:tabs>
          <w:tab w:val="num" w:pos="1440"/>
        </w:tabs>
        <w:spacing w:after="60"/>
        <w:ind w:left="1258" w:hanging="425"/>
        <w:jc w:val="both"/>
        <w:rPr>
          <w:rFonts w:cstheme="minorHAnsi"/>
          <w:b/>
          <w:sz w:val="22"/>
          <w:szCs w:val="22"/>
        </w:rPr>
      </w:pPr>
      <w:r>
        <w:rPr>
          <w:rFonts w:cstheme="minorHAnsi"/>
          <w:sz w:val="22"/>
          <w:szCs w:val="22"/>
        </w:rPr>
        <w:t>5</w:t>
      </w:r>
      <w:r w:rsidR="00916076" w:rsidRPr="00977EE2">
        <w:rPr>
          <w:rFonts w:cstheme="minorHAnsi"/>
          <w:sz w:val="22"/>
          <w:szCs w:val="22"/>
        </w:rPr>
        <w:t xml:space="preserve">.3. </w:t>
      </w:r>
      <w:r w:rsidR="00916076" w:rsidRPr="00977EE2">
        <w:rPr>
          <w:rFonts w:cstheme="minorHAnsi"/>
          <w:sz w:val="22"/>
          <w:szCs w:val="22"/>
        </w:rPr>
        <w:tab/>
      </w:r>
      <w:r w:rsidR="00D54E51" w:rsidRPr="00977EE2">
        <w:rPr>
          <w:rFonts w:cstheme="minorHAnsi"/>
          <w:sz w:val="22"/>
          <w:szCs w:val="22"/>
        </w:rPr>
        <w:t>Náklady za služby (rozumí se odvoz odpadů, umývání oken v předmětu nájmu, náklady na provoz a údržbu výtahů, náklady na provoz a údržbu kotelny, úklid chodeb a sociálních zařízení</w:t>
      </w:r>
      <w:r w:rsidR="00B3285A">
        <w:rPr>
          <w:rFonts w:cstheme="minorHAnsi"/>
          <w:sz w:val="22"/>
          <w:szCs w:val="22"/>
        </w:rPr>
        <w:t xml:space="preserve">, administrativní náklady </w:t>
      </w:r>
      <w:r w:rsidR="000D4B32">
        <w:rPr>
          <w:rFonts w:cstheme="minorHAnsi"/>
          <w:sz w:val="22"/>
          <w:szCs w:val="22"/>
        </w:rPr>
        <w:t>a další</w:t>
      </w:r>
      <w:r w:rsidR="00D54E51" w:rsidRPr="00977EE2">
        <w:rPr>
          <w:rFonts w:cstheme="minorHAnsi"/>
          <w:sz w:val="22"/>
          <w:szCs w:val="22"/>
        </w:rPr>
        <w:t xml:space="preserve">) budou </w:t>
      </w:r>
      <w:r w:rsidR="004630C2" w:rsidRPr="00977EE2">
        <w:rPr>
          <w:rFonts w:cstheme="minorHAnsi"/>
          <w:sz w:val="22"/>
          <w:szCs w:val="22"/>
        </w:rPr>
        <w:t>hrazeny</w:t>
      </w:r>
      <w:r w:rsidR="00D54E51" w:rsidRPr="00977EE2">
        <w:rPr>
          <w:rFonts w:cstheme="minorHAnsi"/>
          <w:sz w:val="22"/>
          <w:szCs w:val="22"/>
        </w:rPr>
        <w:t xml:space="preserve"> </w:t>
      </w:r>
      <w:r w:rsidR="00B3285A">
        <w:rPr>
          <w:rFonts w:cstheme="minorHAnsi"/>
          <w:sz w:val="22"/>
          <w:szCs w:val="22"/>
        </w:rPr>
        <w:t>spolu s nájemným</w:t>
      </w:r>
      <w:r w:rsidR="00D54E51" w:rsidRPr="00977EE2">
        <w:rPr>
          <w:rFonts w:cstheme="minorHAnsi"/>
          <w:sz w:val="22"/>
          <w:szCs w:val="22"/>
        </w:rPr>
        <w:t>.</w:t>
      </w:r>
      <w:r w:rsidR="00B3285A">
        <w:rPr>
          <w:rFonts w:cstheme="minorHAnsi"/>
          <w:sz w:val="22"/>
          <w:szCs w:val="22"/>
        </w:rPr>
        <w:t xml:space="preserve"> Náklady</w:t>
      </w:r>
      <w:r w:rsidR="00774AA6" w:rsidRPr="00977EE2">
        <w:rPr>
          <w:rFonts w:cstheme="minorHAnsi"/>
          <w:sz w:val="22"/>
          <w:szCs w:val="22"/>
        </w:rPr>
        <w:t xml:space="preserve"> za služby</w:t>
      </w:r>
      <w:r w:rsidR="007810EC" w:rsidRPr="00977EE2">
        <w:rPr>
          <w:rFonts w:cstheme="minorHAnsi"/>
          <w:sz w:val="22"/>
          <w:szCs w:val="22"/>
        </w:rPr>
        <w:t xml:space="preserve"> </w:t>
      </w:r>
      <w:r w:rsidR="00774AA6" w:rsidRPr="00977EE2">
        <w:rPr>
          <w:rFonts w:cstheme="minorHAnsi"/>
          <w:sz w:val="22"/>
          <w:szCs w:val="22"/>
        </w:rPr>
        <w:t xml:space="preserve">se stanoví dohodou smluvních stran ve </w:t>
      </w:r>
      <w:proofErr w:type="gramStart"/>
      <w:r w:rsidR="00774AA6" w:rsidRPr="00977EE2">
        <w:rPr>
          <w:rFonts w:cstheme="minorHAnsi"/>
          <w:sz w:val="22"/>
          <w:szCs w:val="22"/>
        </w:rPr>
        <w:t xml:space="preserve">výši </w:t>
      </w:r>
      <w:r w:rsidR="00CD6235">
        <w:rPr>
          <w:rFonts w:cstheme="minorHAnsi"/>
          <w:b/>
          <w:sz w:val="22"/>
          <w:szCs w:val="22"/>
        </w:rPr>
        <w:t xml:space="preserve"> 1</w:t>
      </w:r>
      <w:proofErr w:type="gramEnd"/>
      <w:r w:rsidR="00CD6235">
        <w:rPr>
          <w:rFonts w:cstheme="minorHAnsi"/>
          <w:b/>
          <w:sz w:val="22"/>
          <w:szCs w:val="22"/>
        </w:rPr>
        <w:t xml:space="preserve"> 239</w:t>
      </w:r>
      <w:r w:rsidR="006A27FE">
        <w:rPr>
          <w:rFonts w:cstheme="minorHAnsi"/>
          <w:b/>
          <w:sz w:val="22"/>
          <w:szCs w:val="22"/>
        </w:rPr>
        <w:t>,- Kč</w:t>
      </w:r>
      <w:r w:rsidR="00774AA6" w:rsidRPr="00977EE2">
        <w:rPr>
          <w:rFonts w:cstheme="minorHAnsi"/>
          <w:b/>
          <w:sz w:val="22"/>
          <w:szCs w:val="22"/>
        </w:rPr>
        <w:t>/</w:t>
      </w:r>
      <w:r w:rsidR="00441CC3">
        <w:rPr>
          <w:rFonts w:cstheme="minorHAnsi"/>
          <w:b/>
          <w:sz w:val="22"/>
          <w:szCs w:val="22"/>
        </w:rPr>
        <w:t>čtvrtletně</w:t>
      </w:r>
      <w:r w:rsidR="00774AA6" w:rsidRPr="00977EE2">
        <w:rPr>
          <w:rFonts w:cstheme="minorHAnsi"/>
          <w:b/>
          <w:sz w:val="22"/>
          <w:szCs w:val="22"/>
        </w:rPr>
        <w:t xml:space="preserve">. </w:t>
      </w:r>
    </w:p>
    <w:p w14:paraId="4CF4AABF" w14:textId="1E936B70" w:rsidR="00774AA6" w:rsidRPr="00977EE2" w:rsidRDefault="008D1E9C" w:rsidP="00916076">
      <w:pPr>
        <w:tabs>
          <w:tab w:val="num" w:pos="1440"/>
        </w:tabs>
        <w:spacing w:after="60"/>
        <w:ind w:left="1258" w:hanging="425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5</w:t>
      </w:r>
      <w:r w:rsidR="004630C2" w:rsidRPr="00977EE2">
        <w:rPr>
          <w:rFonts w:cstheme="minorHAnsi"/>
          <w:sz w:val="22"/>
          <w:szCs w:val="22"/>
        </w:rPr>
        <w:t>.4.</w:t>
      </w:r>
      <w:r w:rsidR="004630C2" w:rsidRPr="00977EE2">
        <w:rPr>
          <w:rFonts w:cstheme="minorHAnsi"/>
          <w:sz w:val="22"/>
          <w:szCs w:val="22"/>
        </w:rPr>
        <w:tab/>
      </w:r>
      <w:r w:rsidR="00E10420" w:rsidRPr="00977EE2">
        <w:rPr>
          <w:rFonts w:cstheme="minorHAnsi"/>
          <w:sz w:val="22"/>
          <w:szCs w:val="22"/>
        </w:rPr>
        <w:t>Zálohové</w:t>
      </w:r>
      <w:r w:rsidR="00774AA6" w:rsidRPr="00977EE2">
        <w:rPr>
          <w:rFonts w:cstheme="minorHAnsi"/>
          <w:sz w:val="22"/>
          <w:szCs w:val="22"/>
        </w:rPr>
        <w:t xml:space="preserve"> </w:t>
      </w:r>
      <w:r w:rsidR="00E10420" w:rsidRPr="00977EE2">
        <w:rPr>
          <w:rFonts w:cstheme="minorHAnsi"/>
          <w:sz w:val="22"/>
          <w:szCs w:val="22"/>
        </w:rPr>
        <w:t>faktury budou vystavovány vždy k </w:t>
      </w:r>
      <w:proofErr w:type="gramStart"/>
      <w:r w:rsidR="00E10420" w:rsidRPr="00977EE2">
        <w:rPr>
          <w:rFonts w:cstheme="minorHAnsi"/>
          <w:sz w:val="22"/>
          <w:szCs w:val="22"/>
        </w:rPr>
        <w:t>15-tému</w:t>
      </w:r>
      <w:proofErr w:type="gramEnd"/>
      <w:r w:rsidR="00E10420" w:rsidRPr="00977EE2">
        <w:rPr>
          <w:rFonts w:cstheme="minorHAnsi"/>
          <w:sz w:val="22"/>
          <w:szCs w:val="22"/>
        </w:rPr>
        <w:t xml:space="preserve"> dni druhého měsíce kalendářního čtvrtletí. Náležitosti DPH se budou řídit aktuálním zněním příslušné závazné legislativy. </w:t>
      </w:r>
    </w:p>
    <w:p w14:paraId="61474EEE" w14:textId="52C116B5" w:rsidR="00E10420" w:rsidRPr="00977EE2" w:rsidRDefault="008D1E9C" w:rsidP="00E10420">
      <w:pPr>
        <w:spacing w:after="60"/>
        <w:ind w:left="1258" w:hanging="425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5</w:t>
      </w:r>
      <w:r w:rsidR="00E10420" w:rsidRPr="00977EE2">
        <w:rPr>
          <w:rFonts w:cstheme="minorHAnsi"/>
          <w:sz w:val="22"/>
          <w:szCs w:val="22"/>
        </w:rPr>
        <w:t>.</w:t>
      </w:r>
      <w:r w:rsidR="004630C2" w:rsidRPr="00977EE2">
        <w:rPr>
          <w:rFonts w:cstheme="minorHAnsi"/>
          <w:sz w:val="22"/>
          <w:szCs w:val="22"/>
        </w:rPr>
        <w:t>5</w:t>
      </w:r>
      <w:r w:rsidR="00E10420" w:rsidRPr="00977EE2">
        <w:rPr>
          <w:rFonts w:cstheme="minorHAnsi"/>
          <w:sz w:val="22"/>
          <w:szCs w:val="22"/>
        </w:rPr>
        <w:t>. Náklady dle bod</w:t>
      </w:r>
      <w:r>
        <w:rPr>
          <w:rFonts w:cstheme="minorHAnsi"/>
          <w:sz w:val="22"/>
          <w:szCs w:val="22"/>
        </w:rPr>
        <w:t>u</w:t>
      </w:r>
      <w:r w:rsidR="00E10420" w:rsidRPr="00977EE2">
        <w:rPr>
          <w:rFonts w:cstheme="minorHAnsi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>5</w:t>
      </w:r>
      <w:r w:rsidR="00E10420" w:rsidRPr="00977EE2">
        <w:rPr>
          <w:rFonts w:cstheme="minorHAnsi"/>
          <w:sz w:val="22"/>
          <w:szCs w:val="22"/>
        </w:rPr>
        <w:t>.2.</w:t>
      </w:r>
      <w:r w:rsidR="00C6434D">
        <w:rPr>
          <w:rFonts w:cstheme="minorHAnsi"/>
          <w:sz w:val="22"/>
          <w:szCs w:val="22"/>
        </w:rPr>
        <w:t xml:space="preserve"> a 5.3</w:t>
      </w:r>
      <w:r w:rsidR="00E10420" w:rsidRPr="00977EE2">
        <w:rPr>
          <w:rFonts w:cstheme="minorHAnsi"/>
          <w:sz w:val="22"/>
          <w:szCs w:val="22"/>
        </w:rPr>
        <w:t xml:space="preserve"> budou Podnájemci účtovány v poměru pronajaté plochy k celkové pronajímatelné ploše předmětu podnájmu.</w:t>
      </w:r>
    </w:p>
    <w:p w14:paraId="07ABEFBC" w14:textId="5B706218" w:rsidR="00E10420" w:rsidRPr="00977EE2" w:rsidRDefault="008D1E9C" w:rsidP="00E10420">
      <w:pPr>
        <w:spacing w:after="60"/>
        <w:ind w:left="1258" w:hanging="425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5</w:t>
      </w:r>
      <w:r w:rsidR="00E10420" w:rsidRPr="00977EE2">
        <w:rPr>
          <w:rFonts w:cstheme="minorHAnsi"/>
          <w:sz w:val="22"/>
          <w:szCs w:val="22"/>
        </w:rPr>
        <w:t>.</w:t>
      </w:r>
      <w:r w:rsidR="004630C2" w:rsidRPr="00977EE2">
        <w:rPr>
          <w:rFonts w:cstheme="minorHAnsi"/>
          <w:sz w:val="22"/>
          <w:szCs w:val="22"/>
        </w:rPr>
        <w:t>6</w:t>
      </w:r>
      <w:r w:rsidR="00E10420" w:rsidRPr="00977EE2">
        <w:rPr>
          <w:rFonts w:cstheme="minorHAnsi"/>
          <w:sz w:val="22"/>
          <w:szCs w:val="22"/>
        </w:rPr>
        <w:t>. Bude-li to technicky možné, bude vyúčtování na vstupu vycházet z údajů podružných měřidel v rámci nejbližšího měřícího bodu budovy, vždy pro příslušnou část předmětu podnájmu.</w:t>
      </w:r>
    </w:p>
    <w:p w14:paraId="6A18A8A8" w14:textId="42B59A96" w:rsidR="00E10420" w:rsidRPr="00977EE2" w:rsidRDefault="008D1E9C" w:rsidP="00E10420">
      <w:pPr>
        <w:spacing w:after="60"/>
        <w:ind w:left="1258" w:hanging="425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5</w:t>
      </w:r>
      <w:r w:rsidR="00E10420" w:rsidRPr="00977EE2">
        <w:rPr>
          <w:rFonts w:cstheme="minorHAnsi"/>
          <w:sz w:val="22"/>
          <w:szCs w:val="22"/>
        </w:rPr>
        <w:t>.</w:t>
      </w:r>
      <w:r w:rsidR="004630C2" w:rsidRPr="00977EE2">
        <w:rPr>
          <w:rFonts w:cstheme="minorHAnsi"/>
          <w:sz w:val="22"/>
          <w:szCs w:val="22"/>
        </w:rPr>
        <w:t>7</w:t>
      </w:r>
      <w:r w:rsidR="00E10420" w:rsidRPr="00977EE2">
        <w:rPr>
          <w:rFonts w:cstheme="minorHAnsi"/>
          <w:sz w:val="22"/>
          <w:szCs w:val="22"/>
        </w:rPr>
        <w:t>. Na Podnájemce nebudou přenášeny náklady na strážní službu, provoz a údržbu EZS, pojištění nemovitosti</w:t>
      </w:r>
      <w:r w:rsidR="004E3EB5">
        <w:rPr>
          <w:rFonts w:cstheme="minorHAnsi"/>
          <w:sz w:val="22"/>
          <w:szCs w:val="22"/>
        </w:rPr>
        <w:t xml:space="preserve"> </w:t>
      </w:r>
      <w:r w:rsidR="00E10420" w:rsidRPr="00977EE2">
        <w:rPr>
          <w:rFonts w:cstheme="minorHAnsi"/>
          <w:sz w:val="22"/>
          <w:szCs w:val="22"/>
        </w:rPr>
        <w:t>nájemce ani náklady na údržbu a opravy, nebude-li výslovně sjednáno jinak.</w:t>
      </w:r>
    </w:p>
    <w:p w14:paraId="4F0B190F" w14:textId="0F6CBF7C" w:rsidR="001804A4" w:rsidRPr="00977EE2" w:rsidRDefault="008D1E9C" w:rsidP="001804A4">
      <w:pPr>
        <w:spacing w:after="60"/>
        <w:ind w:left="1258" w:hanging="425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5</w:t>
      </w:r>
      <w:r w:rsidR="00E10420" w:rsidRPr="00977EE2">
        <w:rPr>
          <w:rFonts w:cstheme="minorHAnsi"/>
          <w:sz w:val="22"/>
          <w:szCs w:val="22"/>
        </w:rPr>
        <w:t>.</w:t>
      </w:r>
      <w:r w:rsidR="004630C2" w:rsidRPr="00977EE2">
        <w:rPr>
          <w:rFonts w:cstheme="minorHAnsi"/>
          <w:sz w:val="22"/>
          <w:szCs w:val="22"/>
        </w:rPr>
        <w:t>8</w:t>
      </w:r>
      <w:r w:rsidR="00E10420" w:rsidRPr="00977EE2">
        <w:rPr>
          <w:rFonts w:cstheme="minorHAnsi"/>
          <w:sz w:val="22"/>
          <w:szCs w:val="22"/>
        </w:rPr>
        <w:t xml:space="preserve">. Další individuálně sjednané služby zprostředkované Nájemcem (např. úklid předmětu nájmu, datové služby apod.) budou </w:t>
      </w:r>
      <w:proofErr w:type="spellStart"/>
      <w:r w:rsidR="00E10420" w:rsidRPr="00977EE2">
        <w:rPr>
          <w:rFonts w:cstheme="minorHAnsi"/>
          <w:sz w:val="22"/>
          <w:szCs w:val="22"/>
        </w:rPr>
        <w:t>refakturovány</w:t>
      </w:r>
      <w:proofErr w:type="spellEnd"/>
      <w:r w:rsidR="00E10420" w:rsidRPr="00977EE2">
        <w:rPr>
          <w:rFonts w:cstheme="minorHAnsi"/>
          <w:sz w:val="22"/>
          <w:szCs w:val="22"/>
        </w:rPr>
        <w:t xml:space="preserve"> bez dalších příplatků či provizí.</w:t>
      </w:r>
    </w:p>
    <w:p w14:paraId="27A23CAB" w14:textId="77777777" w:rsidR="00E63898" w:rsidRPr="00A76121" w:rsidRDefault="00E63898" w:rsidP="00E63898">
      <w:pPr>
        <w:numPr>
          <w:ilvl w:val="0"/>
          <w:numId w:val="25"/>
        </w:numPr>
        <w:tabs>
          <w:tab w:val="clear" w:pos="717"/>
        </w:tabs>
        <w:spacing w:before="120" w:line="360" w:lineRule="atLeast"/>
        <w:ind w:left="284" w:hanging="284"/>
        <w:jc w:val="both"/>
        <w:rPr>
          <w:rFonts w:cstheme="minorHAnsi"/>
          <w:sz w:val="22"/>
          <w:szCs w:val="22"/>
        </w:rPr>
      </w:pPr>
      <w:r w:rsidRPr="00A76121">
        <w:rPr>
          <w:rFonts w:cstheme="minorHAnsi"/>
          <w:sz w:val="22"/>
          <w:szCs w:val="22"/>
        </w:rPr>
        <w:t xml:space="preserve">Smluvní nájem za jedno parkovací místo se sjednává ve výši </w:t>
      </w:r>
      <w:r>
        <w:rPr>
          <w:rFonts w:cstheme="minorHAnsi"/>
          <w:sz w:val="22"/>
          <w:szCs w:val="22"/>
        </w:rPr>
        <w:t>1450</w:t>
      </w:r>
      <w:r w:rsidRPr="00A76121">
        <w:rPr>
          <w:rFonts w:cstheme="minorHAnsi"/>
          <w:sz w:val="22"/>
          <w:szCs w:val="22"/>
        </w:rPr>
        <w:t>,-Kč</w:t>
      </w:r>
      <w:r w:rsidRPr="003C0E62">
        <w:rPr>
          <w:rFonts w:cstheme="minorHAnsi"/>
          <w:bCs/>
          <w:sz w:val="22"/>
          <w:szCs w:val="22"/>
        </w:rPr>
        <w:t>/</w:t>
      </w:r>
      <w:r w:rsidRPr="00A76121">
        <w:rPr>
          <w:rFonts w:cstheme="minorHAnsi"/>
          <w:sz w:val="22"/>
          <w:szCs w:val="22"/>
        </w:rPr>
        <w:t xml:space="preserve">měsíc/garážové vyhrazené parkovací místo a </w:t>
      </w:r>
      <w:r>
        <w:rPr>
          <w:rFonts w:cstheme="minorHAnsi"/>
          <w:sz w:val="22"/>
          <w:szCs w:val="22"/>
        </w:rPr>
        <w:t>950</w:t>
      </w:r>
      <w:r w:rsidRPr="00A76121">
        <w:rPr>
          <w:rFonts w:cstheme="minorHAnsi"/>
          <w:sz w:val="22"/>
          <w:szCs w:val="22"/>
        </w:rPr>
        <w:t xml:space="preserve">,-Kč/měsíc/venkovní vyhrazené parkovací místo. Takto stanovené nájemné </w:t>
      </w:r>
      <w:r w:rsidRPr="00A76121">
        <w:rPr>
          <w:rFonts w:cstheme="minorHAnsi"/>
          <w:sz w:val="22"/>
          <w:szCs w:val="22"/>
        </w:rPr>
        <w:lastRenderedPageBreak/>
        <w:t>nezahrnuje DPH, které je podnájemce povinen hradit spolu s nájemným ve výši odpovídající aktuálním platným právním předpisům.</w:t>
      </w:r>
    </w:p>
    <w:p w14:paraId="1E727293" w14:textId="77777777" w:rsidR="00E63898" w:rsidRDefault="00E63898" w:rsidP="00E63898">
      <w:pPr>
        <w:ind w:left="227"/>
        <w:jc w:val="both"/>
        <w:rPr>
          <w:rFonts w:cstheme="minorHAnsi"/>
          <w:sz w:val="22"/>
          <w:szCs w:val="22"/>
        </w:rPr>
      </w:pPr>
    </w:p>
    <w:p w14:paraId="18471E19" w14:textId="131B6EB3" w:rsidR="003E34C3" w:rsidRDefault="008579C5" w:rsidP="007F0AD0">
      <w:pPr>
        <w:numPr>
          <w:ilvl w:val="0"/>
          <w:numId w:val="25"/>
        </w:numPr>
        <w:ind w:left="227" w:hanging="227"/>
        <w:jc w:val="both"/>
        <w:rPr>
          <w:rFonts w:cstheme="minorHAnsi"/>
          <w:sz w:val="22"/>
          <w:szCs w:val="22"/>
        </w:rPr>
      </w:pPr>
      <w:r w:rsidRPr="00977EE2">
        <w:rPr>
          <w:rFonts w:cstheme="minorHAnsi"/>
          <w:sz w:val="22"/>
          <w:szCs w:val="22"/>
        </w:rPr>
        <w:t>Nájemce bude dále poskytovat:</w:t>
      </w:r>
    </w:p>
    <w:p w14:paraId="7B5A599A" w14:textId="77777777" w:rsidR="003E34C3" w:rsidRPr="003E34C3" w:rsidRDefault="003E34C3" w:rsidP="003E34C3">
      <w:pPr>
        <w:numPr>
          <w:ilvl w:val="1"/>
          <w:numId w:val="25"/>
        </w:numPr>
        <w:tabs>
          <w:tab w:val="left" w:pos="1560"/>
        </w:tabs>
        <w:ind w:left="851" w:firstLine="0"/>
        <w:jc w:val="both"/>
        <w:rPr>
          <w:rFonts w:cstheme="minorHAnsi"/>
          <w:sz w:val="22"/>
          <w:szCs w:val="22"/>
        </w:rPr>
      </w:pPr>
      <w:r w:rsidRPr="003E34C3">
        <w:rPr>
          <w:rFonts w:cstheme="minorHAnsi"/>
          <w:sz w:val="22"/>
          <w:szCs w:val="22"/>
        </w:rPr>
        <w:t xml:space="preserve">využití jedné z následujících zasedacích místností v rozsahu 8 hod./měsíc, a to nejvýše 1x v kalendářním měsíci: </w:t>
      </w:r>
    </w:p>
    <w:p w14:paraId="542C75CF" w14:textId="1B940270" w:rsidR="003E34C3" w:rsidRPr="009437AC" w:rsidRDefault="003E34C3" w:rsidP="003E34C3">
      <w:pPr>
        <w:pStyle w:val="Odstavecseseznamem"/>
        <w:numPr>
          <w:ilvl w:val="0"/>
          <w:numId w:val="29"/>
        </w:numPr>
        <w:spacing w:before="120"/>
        <w:ind w:hanging="426"/>
        <w:jc w:val="both"/>
        <w:rPr>
          <w:rFonts w:asciiTheme="minorHAnsi" w:hAnsiTheme="minorHAnsi" w:cstheme="minorHAnsi"/>
          <w:sz w:val="22"/>
          <w:szCs w:val="22"/>
        </w:rPr>
      </w:pPr>
      <w:r w:rsidRPr="009437AC">
        <w:rPr>
          <w:rFonts w:asciiTheme="minorHAnsi" w:hAnsiTheme="minorHAnsi" w:cstheme="minorHAnsi"/>
          <w:sz w:val="22"/>
          <w:szCs w:val="22"/>
        </w:rPr>
        <w:t xml:space="preserve">zasedací místnost č 2.09 umístěná v budově VIVA </w:t>
      </w:r>
      <w:r w:rsidRPr="000D17F7">
        <w:rPr>
          <w:rFonts w:asciiTheme="minorHAnsi" w:hAnsiTheme="minorHAnsi" w:cstheme="minorHAnsi"/>
          <w:sz w:val="22"/>
          <w:szCs w:val="22"/>
        </w:rPr>
        <w:t xml:space="preserve">s číslem popisným 376, jež stojí na pozemku </w:t>
      </w:r>
      <w:proofErr w:type="spellStart"/>
      <w:r w:rsidRPr="000D17F7">
        <w:rPr>
          <w:rFonts w:asciiTheme="minorHAnsi" w:hAnsiTheme="minorHAnsi" w:cstheme="minorHAnsi"/>
          <w:sz w:val="22"/>
          <w:szCs w:val="22"/>
        </w:rPr>
        <w:t>p.č</w:t>
      </w:r>
      <w:proofErr w:type="spellEnd"/>
      <w:r w:rsidRPr="000D17F7">
        <w:rPr>
          <w:rFonts w:asciiTheme="minorHAnsi" w:hAnsiTheme="minorHAnsi" w:cstheme="minorHAnsi"/>
          <w:sz w:val="22"/>
          <w:szCs w:val="22"/>
        </w:rPr>
        <w:t xml:space="preserve">. 4685/103, zapsána na LV č. 398 pro katastrální území </w:t>
      </w:r>
      <w:proofErr w:type="spellStart"/>
      <w:r w:rsidRPr="000D17F7">
        <w:rPr>
          <w:rFonts w:asciiTheme="minorHAnsi" w:hAnsiTheme="minorHAnsi" w:cstheme="minorHAnsi"/>
          <w:sz w:val="22"/>
          <w:szCs w:val="22"/>
        </w:rPr>
        <w:t>Pustkovec</w:t>
      </w:r>
      <w:proofErr w:type="spellEnd"/>
      <w:r w:rsidRPr="000D17F7">
        <w:rPr>
          <w:rFonts w:asciiTheme="minorHAnsi" w:hAnsiTheme="minorHAnsi" w:cstheme="minorHAnsi"/>
          <w:sz w:val="22"/>
          <w:szCs w:val="22"/>
        </w:rPr>
        <w:t>, na adrese Technologická 376/5</w:t>
      </w:r>
      <w:r w:rsidR="00B4794D">
        <w:rPr>
          <w:rFonts w:asciiTheme="minorHAnsi" w:hAnsiTheme="minorHAnsi" w:cstheme="minorHAnsi"/>
          <w:sz w:val="22"/>
          <w:szCs w:val="22"/>
        </w:rPr>
        <w:t xml:space="preserve">; </w:t>
      </w:r>
      <w:r w:rsidRPr="009437AC">
        <w:rPr>
          <w:rFonts w:asciiTheme="minorHAnsi" w:hAnsiTheme="minorHAnsi" w:cstheme="minorHAnsi"/>
          <w:sz w:val="22"/>
          <w:szCs w:val="22"/>
        </w:rPr>
        <w:t>nebo</w:t>
      </w:r>
    </w:p>
    <w:p w14:paraId="48B0729F" w14:textId="70E17F87" w:rsidR="003E34C3" w:rsidRPr="009437AC" w:rsidRDefault="003E34C3" w:rsidP="003E34C3">
      <w:pPr>
        <w:pStyle w:val="Odstavecseseznamem"/>
        <w:numPr>
          <w:ilvl w:val="0"/>
          <w:numId w:val="29"/>
        </w:numPr>
        <w:spacing w:before="120"/>
        <w:ind w:hanging="426"/>
        <w:jc w:val="both"/>
        <w:rPr>
          <w:rFonts w:asciiTheme="minorHAnsi" w:hAnsiTheme="minorHAnsi" w:cstheme="minorHAnsi"/>
          <w:sz w:val="22"/>
          <w:szCs w:val="22"/>
        </w:rPr>
      </w:pPr>
      <w:r w:rsidRPr="009437AC">
        <w:rPr>
          <w:rFonts w:asciiTheme="minorHAnsi" w:hAnsiTheme="minorHAnsi" w:cstheme="minorHAnsi"/>
          <w:sz w:val="22"/>
          <w:szCs w:val="22"/>
        </w:rPr>
        <w:t>zasedací místnost č. 2.12 umístěná v budově</w:t>
      </w:r>
      <w:r w:rsidRPr="000D17F7">
        <w:rPr>
          <w:rFonts w:asciiTheme="minorHAnsi" w:hAnsiTheme="minorHAnsi" w:cstheme="minorHAnsi"/>
          <w:sz w:val="22"/>
          <w:szCs w:val="22"/>
        </w:rPr>
        <w:t xml:space="preserve"> TRIDENT s číslem popisným 375, jež stojí na pozemku </w:t>
      </w:r>
      <w:proofErr w:type="spellStart"/>
      <w:r w:rsidRPr="000D17F7">
        <w:rPr>
          <w:rFonts w:asciiTheme="minorHAnsi" w:hAnsiTheme="minorHAnsi" w:cstheme="minorHAnsi"/>
          <w:sz w:val="22"/>
          <w:szCs w:val="22"/>
        </w:rPr>
        <w:t>p.č</w:t>
      </w:r>
      <w:proofErr w:type="spellEnd"/>
      <w:r w:rsidRPr="000D17F7">
        <w:rPr>
          <w:rFonts w:asciiTheme="minorHAnsi" w:hAnsiTheme="minorHAnsi" w:cstheme="minorHAnsi"/>
          <w:sz w:val="22"/>
          <w:szCs w:val="22"/>
        </w:rPr>
        <w:t xml:space="preserve">. 4706/1, zapsána na LV č. 398 pro katastrální území </w:t>
      </w:r>
      <w:proofErr w:type="spellStart"/>
      <w:r w:rsidRPr="000D17F7">
        <w:rPr>
          <w:rFonts w:asciiTheme="minorHAnsi" w:hAnsiTheme="minorHAnsi" w:cstheme="minorHAnsi"/>
          <w:sz w:val="22"/>
          <w:szCs w:val="22"/>
        </w:rPr>
        <w:t>Pustkovec</w:t>
      </w:r>
      <w:proofErr w:type="spellEnd"/>
      <w:r w:rsidRPr="000D17F7">
        <w:rPr>
          <w:rFonts w:asciiTheme="minorHAnsi" w:hAnsiTheme="minorHAnsi" w:cstheme="minorHAnsi"/>
          <w:sz w:val="22"/>
          <w:szCs w:val="22"/>
        </w:rPr>
        <w:t>, na adrese Technologická 375/3</w:t>
      </w:r>
      <w:r w:rsidR="00B4794D">
        <w:rPr>
          <w:rFonts w:asciiTheme="minorHAnsi" w:hAnsiTheme="minorHAnsi" w:cstheme="minorHAnsi"/>
          <w:sz w:val="22"/>
          <w:szCs w:val="22"/>
        </w:rPr>
        <w:t xml:space="preserve">; </w:t>
      </w:r>
      <w:r w:rsidRPr="000D17F7">
        <w:rPr>
          <w:rFonts w:asciiTheme="minorHAnsi" w:hAnsiTheme="minorHAnsi" w:cstheme="minorHAnsi"/>
          <w:sz w:val="22"/>
          <w:szCs w:val="22"/>
        </w:rPr>
        <w:t>nebo</w:t>
      </w:r>
    </w:p>
    <w:p w14:paraId="342A113C" w14:textId="108FA951" w:rsidR="003E34C3" w:rsidRPr="000D17F7" w:rsidRDefault="003E34C3" w:rsidP="003E34C3">
      <w:pPr>
        <w:pStyle w:val="Odstavecseseznamem"/>
        <w:numPr>
          <w:ilvl w:val="0"/>
          <w:numId w:val="29"/>
        </w:numPr>
        <w:spacing w:before="120"/>
        <w:ind w:hanging="426"/>
        <w:jc w:val="both"/>
        <w:rPr>
          <w:rFonts w:asciiTheme="minorHAnsi" w:hAnsiTheme="minorHAnsi" w:cstheme="minorHAnsi"/>
          <w:sz w:val="22"/>
          <w:szCs w:val="22"/>
        </w:rPr>
      </w:pPr>
      <w:r w:rsidRPr="000D17F7">
        <w:rPr>
          <w:rFonts w:asciiTheme="minorHAnsi" w:hAnsiTheme="minorHAnsi" w:cstheme="minorHAnsi"/>
          <w:sz w:val="22"/>
          <w:szCs w:val="22"/>
        </w:rPr>
        <w:t xml:space="preserve">kruhová zasedací místnost č. 1.32 umístěná v budově PIANO s číslem popisným 372, jež stojí na pozemku </w:t>
      </w:r>
      <w:proofErr w:type="spellStart"/>
      <w:r w:rsidRPr="000D17F7">
        <w:rPr>
          <w:rFonts w:asciiTheme="minorHAnsi" w:hAnsiTheme="minorHAnsi" w:cstheme="minorHAnsi"/>
          <w:sz w:val="22"/>
          <w:szCs w:val="22"/>
        </w:rPr>
        <w:t>p.č</w:t>
      </w:r>
      <w:proofErr w:type="spellEnd"/>
      <w:r w:rsidRPr="000D17F7">
        <w:rPr>
          <w:rFonts w:asciiTheme="minorHAnsi" w:hAnsiTheme="minorHAnsi" w:cstheme="minorHAnsi"/>
          <w:sz w:val="22"/>
          <w:szCs w:val="22"/>
        </w:rPr>
        <w:t xml:space="preserve">. 4685/11, zapsána na LV č. 398 pro katastrální území </w:t>
      </w:r>
      <w:proofErr w:type="spellStart"/>
      <w:r w:rsidRPr="000D17F7">
        <w:rPr>
          <w:rFonts w:asciiTheme="minorHAnsi" w:hAnsiTheme="minorHAnsi" w:cstheme="minorHAnsi"/>
          <w:sz w:val="22"/>
          <w:szCs w:val="22"/>
        </w:rPr>
        <w:t>Pustkovec</w:t>
      </w:r>
      <w:proofErr w:type="spellEnd"/>
      <w:r w:rsidRPr="000D17F7">
        <w:rPr>
          <w:rFonts w:asciiTheme="minorHAnsi" w:hAnsiTheme="minorHAnsi" w:cstheme="minorHAnsi"/>
          <w:sz w:val="22"/>
          <w:szCs w:val="22"/>
        </w:rPr>
        <w:t>, na adrese Technologická 372/2</w:t>
      </w:r>
      <w:r w:rsidR="00B4794D">
        <w:rPr>
          <w:rFonts w:asciiTheme="minorHAnsi" w:hAnsiTheme="minorHAnsi" w:cstheme="minorHAnsi"/>
          <w:sz w:val="22"/>
          <w:szCs w:val="22"/>
        </w:rPr>
        <w:t xml:space="preserve">; </w:t>
      </w:r>
      <w:r w:rsidRPr="000D17F7">
        <w:rPr>
          <w:rFonts w:asciiTheme="minorHAnsi" w:hAnsiTheme="minorHAnsi" w:cstheme="minorHAnsi"/>
          <w:sz w:val="22"/>
          <w:szCs w:val="22"/>
        </w:rPr>
        <w:t>nebo</w:t>
      </w:r>
    </w:p>
    <w:p w14:paraId="4CE3EB9C" w14:textId="4B58D547" w:rsidR="003E34C3" w:rsidRPr="000D17F7" w:rsidRDefault="003E34C3" w:rsidP="003E34C3">
      <w:pPr>
        <w:pStyle w:val="Odstavecseseznamem"/>
        <w:numPr>
          <w:ilvl w:val="0"/>
          <w:numId w:val="29"/>
        </w:numPr>
        <w:spacing w:before="120"/>
        <w:ind w:hanging="426"/>
        <w:jc w:val="both"/>
        <w:rPr>
          <w:rFonts w:asciiTheme="minorHAnsi" w:hAnsiTheme="minorHAnsi" w:cstheme="minorHAnsi"/>
          <w:sz w:val="22"/>
          <w:szCs w:val="22"/>
        </w:rPr>
      </w:pPr>
      <w:r w:rsidRPr="000D17F7">
        <w:rPr>
          <w:rFonts w:asciiTheme="minorHAnsi" w:hAnsiTheme="minorHAnsi" w:cstheme="minorHAnsi"/>
          <w:sz w:val="22"/>
          <w:szCs w:val="22"/>
        </w:rPr>
        <w:t xml:space="preserve">místnost označená jako místnost č. 1.36 umístěná v budově PIANO s číslem popisným 372, jež stojí na pozemku </w:t>
      </w:r>
      <w:proofErr w:type="spellStart"/>
      <w:r w:rsidRPr="000D17F7">
        <w:rPr>
          <w:rFonts w:asciiTheme="minorHAnsi" w:hAnsiTheme="minorHAnsi" w:cstheme="minorHAnsi"/>
          <w:sz w:val="22"/>
          <w:szCs w:val="22"/>
        </w:rPr>
        <w:t>p.č</w:t>
      </w:r>
      <w:proofErr w:type="spellEnd"/>
      <w:r w:rsidRPr="000D17F7">
        <w:rPr>
          <w:rFonts w:asciiTheme="minorHAnsi" w:hAnsiTheme="minorHAnsi" w:cstheme="minorHAnsi"/>
          <w:sz w:val="22"/>
          <w:szCs w:val="22"/>
        </w:rPr>
        <w:t xml:space="preserve">. 4685/11, zapsána na LV č. 398 pro katastrální území </w:t>
      </w:r>
      <w:proofErr w:type="spellStart"/>
      <w:r w:rsidRPr="000D17F7">
        <w:rPr>
          <w:rFonts w:asciiTheme="minorHAnsi" w:hAnsiTheme="minorHAnsi" w:cstheme="minorHAnsi"/>
          <w:sz w:val="22"/>
          <w:szCs w:val="22"/>
        </w:rPr>
        <w:t>Pustkovec</w:t>
      </w:r>
      <w:proofErr w:type="spellEnd"/>
      <w:r w:rsidRPr="000D17F7">
        <w:rPr>
          <w:rFonts w:asciiTheme="minorHAnsi" w:hAnsiTheme="minorHAnsi" w:cstheme="minorHAnsi"/>
          <w:sz w:val="22"/>
          <w:szCs w:val="22"/>
        </w:rPr>
        <w:t>, na adrese Technologická 372/2.</w:t>
      </w:r>
    </w:p>
    <w:p w14:paraId="5107605F" w14:textId="77777777" w:rsidR="008579C5" w:rsidRPr="00977EE2" w:rsidRDefault="008579C5" w:rsidP="003E34C3">
      <w:pPr>
        <w:pStyle w:val="Odstavecseseznamem"/>
        <w:numPr>
          <w:ilvl w:val="1"/>
          <w:numId w:val="25"/>
        </w:numPr>
        <w:tabs>
          <w:tab w:val="num" w:pos="1440"/>
        </w:tabs>
        <w:ind w:left="1457" w:hanging="606"/>
        <w:jc w:val="both"/>
        <w:rPr>
          <w:rFonts w:asciiTheme="minorHAnsi" w:hAnsiTheme="minorHAnsi" w:cstheme="minorHAnsi"/>
          <w:sz w:val="22"/>
          <w:szCs w:val="22"/>
        </w:rPr>
      </w:pPr>
      <w:r w:rsidRPr="00977EE2">
        <w:rPr>
          <w:rFonts w:asciiTheme="minorHAnsi" w:hAnsiTheme="minorHAnsi" w:cstheme="minorHAnsi"/>
          <w:sz w:val="22"/>
          <w:szCs w:val="22"/>
        </w:rPr>
        <w:t>ostraha objektu mimopracovní dobu.</w:t>
      </w:r>
    </w:p>
    <w:p w14:paraId="23090710" w14:textId="77777777" w:rsidR="008579C5" w:rsidRPr="00977EE2" w:rsidRDefault="008579C5" w:rsidP="00766801">
      <w:pPr>
        <w:numPr>
          <w:ilvl w:val="0"/>
          <w:numId w:val="25"/>
        </w:numPr>
        <w:spacing w:before="120"/>
        <w:ind w:left="227" w:hanging="340"/>
        <w:jc w:val="both"/>
        <w:rPr>
          <w:rFonts w:cstheme="minorHAnsi"/>
          <w:sz w:val="22"/>
          <w:szCs w:val="22"/>
        </w:rPr>
      </w:pPr>
      <w:r w:rsidRPr="00977EE2">
        <w:rPr>
          <w:rFonts w:cstheme="minorHAnsi"/>
          <w:sz w:val="22"/>
          <w:szCs w:val="22"/>
        </w:rPr>
        <w:t>Nájemce se zavazuje zajistit přístupnost předmětu podnájmu 24 hod denně včetně svátků, sobot a nedělí.</w:t>
      </w:r>
    </w:p>
    <w:p w14:paraId="2C60AF87" w14:textId="43D5FD27" w:rsidR="00C640F4" w:rsidRDefault="008579C5" w:rsidP="0077194B">
      <w:pPr>
        <w:numPr>
          <w:ilvl w:val="0"/>
          <w:numId w:val="25"/>
        </w:numPr>
        <w:tabs>
          <w:tab w:val="clear" w:pos="717"/>
        </w:tabs>
        <w:spacing w:before="120" w:line="360" w:lineRule="atLeast"/>
        <w:ind w:left="284" w:hanging="284"/>
        <w:jc w:val="both"/>
        <w:rPr>
          <w:rFonts w:cstheme="minorHAnsi"/>
          <w:sz w:val="22"/>
          <w:szCs w:val="22"/>
        </w:rPr>
      </w:pPr>
      <w:r w:rsidRPr="00977EE2">
        <w:rPr>
          <w:rFonts w:cstheme="minorHAnsi"/>
          <w:sz w:val="22"/>
          <w:szCs w:val="22"/>
        </w:rPr>
        <w:t xml:space="preserve">Cena výše sjednaného nájemného výslovně nezahrnuje: telefonní a jiné telekomunikační poplatky poskytovatelům (např. </w:t>
      </w:r>
      <w:proofErr w:type="gramStart"/>
      <w:r w:rsidRPr="00977EE2">
        <w:rPr>
          <w:rFonts w:cstheme="minorHAnsi"/>
          <w:sz w:val="22"/>
          <w:szCs w:val="22"/>
        </w:rPr>
        <w:t>Internet</w:t>
      </w:r>
      <w:proofErr w:type="gramEnd"/>
      <w:r w:rsidRPr="00977EE2">
        <w:rPr>
          <w:rFonts w:cstheme="minorHAnsi"/>
          <w:sz w:val="22"/>
          <w:szCs w:val="22"/>
        </w:rPr>
        <w:t>), jiné než běžné výpisy telefonní ústředny o celkovém počtu a druhu uskutečněných telefonních hovorů, náklady na využití faxu, centrální kopírky a síťové tiskárny, náklady na úklid pronajatých prostor včetně vynášení odpadků z pronajatých prostor do k tomuto účelu určených nádob vně budovy.</w:t>
      </w:r>
    </w:p>
    <w:p w14:paraId="1EAD6520" w14:textId="7C278EF5" w:rsidR="008F5972" w:rsidRPr="00CE1639" w:rsidRDefault="008F5972" w:rsidP="0077194B">
      <w:pPr>
        <w:numPr>
          <w:ilvl w:val="0"/>
          <w:numId w:val="25"/>
        </w:numPr>
        <w:tabs>
          <w:tab w:val="clear" w:pos="717"/>
        </w:tabs>
        <w:spacing w:before="120" w:line="360" w:lineRule="atLeast"/>
        <w:ind w:left="284" w:hanging="284"/>
        <w:jc w:val="both"/>
        <w:rPr>
          <w:rFonts w:cstheme="minorHAnsi"/>
          <w:sz w:val="22"/>
          <w:szCs w:val="22"/>
        </w:rPr>
      </w:pPr>
      <w:r w:rsidRPr="00A76121">
        <w:rPr>
          <w:rFonts w:cstheme="minorHAnsi"/>
          <w:sz w:val="22"/>
          <w:szCs w:val="22"/>
        </w:rPr>
        <w:t>Nájemce je oprávněn jednostranně obvyklé nájemné zvýšit od prvního dne prvého měsíce běžného kalendářního roku o částku odpovídající míře inflace za předchozí kalendářní rok zveřejněné statistickým úřadem. O této skutečnosti bude podnájemce písemně informován nájemcem, a to bez zbytečného odkladu poté, kdy bude míra inflace zveřejněna statistickým úřadem, nejpozději však do konce kalendářního roku, ve kterém došlo k jejímu zveřejnění. Zvýšené nájemné je podnájemce povinen zaplatit zpětně za období od 1. 1. do 31. 12. toho roku, ve kterém bylo zvýšení oznámeno, a to do 30 dnů ode dne doručení oznámení nájemce o tomto zvýšení nájemného. Pro další období je podnájemce povinen platit nájemné včetně výše uvedeného zvýšení. Nájemce je oprávněn zvýšit nájemné nejdříve od počátku roku 20</w:t>
      </w:r>
      <w:r>
        <w:rPr>
          <w:rFonts w:cstheme="minorHAnsi"/>
          <w:sz w:val="22"/>
          <w:szCs w:val="22"/>
        </w:rPr>
        <w:t>2</w:t>
      </w:r>
      <w:r w:rsidR="00FD41A3">
        <w:rPr>
          <w:rFonts w:cstheme="minorHAnsi"/>
          <w:sz w:val="22"/>
          <w:szCs w:val="22"/>
        </w:rPr>
        <w:t>4</w:t>
      </w:r>
      <w:r w:rsidRPr="00A76121">
        <w:rPr>
          <w:rFonts w:cstheme="minorHAnsi"/>
          <w:sz w:val="22"/>
          <w:szCs w:val="22"/>
        </w:rPr>
        <w:t>. Tato každoroční úprava výše nájemného vyplývá přímo z této smlouvy a není o ní zapotřebí uzavírat dodatek k této smlouvě.</w:t>
      </w:r>
    </w:p>
    <w:p w14:paraId="7D0D4959" w14:textId="77777777" w:rsidR="008F5972" w:rsidRPr="00A76121" w:rsidRDefault="008F5972" w:rsidP="0077194B">
      <w:pPr>
        <w:numPr>
          <w:ilvl w:val="0"/>
          <w:numId w:val="25"/>
        </w:numPr>
        <w:tabs>
          <w:tab w:val="clear" w:pos="717"/>
        </w:tabs>
        <w:spacing w:before="120" w:line="360" w:lineRule="atLeast"/>
        <w:ind w:left="284" w:hanging="284"/>
        <w:jc w:val="both"/>
        <w:rPr>
          <w:rFonts w:cstheme="minorHAnsi"/>
          <w:sz w:val="22"/>
          <w:szCs w:val="22"/>
        </w:rPr>
      </w:pPr>
      <w:r w:rsidRPr="00CE1639">
        <w:rPr>
          <w:rFonts w:cstheme="minorHAnsi"/>
          <w:sz w:val="22"/>
          <w:szCs w:val="22"/>
        </w:rPr>
        <w:t>V případě, že se dostane Podnájemce do prodlení s jakoukoliv platbou dle této smlouvy, vzniká Nájemci právo na zaplacení smluvní pokuty ve výši 0,3 % z dlužné částky za každý započatý den prodlení. Ujednáním o smluvní pokutě dle tohoto odstavce není dotčeno právo na náhradu škody v celé výši.</w:t>
      </w:r>
    </w:p>
    <w:p w14:paraId="041F3F77" w14:textId="77777777" w:rsidR="008579C5" w:rsidRPr="00977EE2" w:rsidRDefault="0038156C" w:rsidP="0002346F">
      <w:pPr>
        <w:spacing w:before="120"/>
        <w:ind w:left="-142"/>
        <w:jc w:val="center"/>
        <w:outlineLvl w:val="0"/>
        <w:rPr>
          <w:rFonts w:cstheme="minorHAnsi"/>
          <w:b/>
          <w:sz w:val="22"/>
          <w:szCs w:val="22"/>
        </w:rPr>
      </w:pPr>
      <w:r w:rsidRPr="00977EE2">
        <w:rPr>
          <w:rFonts w:cstheme="minorHAnsi"/>
          <w:b/>
          <w:sz w:val="22"/>
          <w:szCs w:val="22"/>
        </w:rPr>
        <w:lastRenderedPageBreak/>
        <w:t>VI.</w:t>
      </w:r>
    </w:p>
    <w:p w14:paraId="3DD26676" w14:textId="77777777" w:rsidR="008579C5" w:rsidRPr="00977EE2" w:rsidRDefault="008579C5" w:rsidP="0038156C">
      <w:pPr>
        <w:jc w:val="center"/>
        <w:outlineLvl w:val="0"/>
        <w:rPr>
          <w:rFonts w:cstheme="minorHAnsi"/>
          <w:b/>
          <w:sz w:val="22"/>
          <w:szCs w:val="22"/>
        </w:rPr>
      </w:pPr>
      <w:r w:rsidRPr="00977EE2">
        <w:rPr>
          <w:rFonts w:cstheme="minorHAnsi"/>
          <w:b/>
          <w:sz w:val="22"/>
          <w:szCs w:val="22"/>
        </w:rPr>
        <w:t>Práva a povinnosti Nájemce</w:t>
      </w:r>
    </w:p>
    <w:p w14:paraId="4BB1997A" w14:textId="5A44D55C" w:rsidR="008579C5" w:rsidRPr="00977EE2" w:rsidRDefault="008579C5" w:rsidP="0077194B">
      <w:pPr>
        <w:numPr>
          <w:ilvl w:val="0"/>
          <w:numId w:val="47"/>
        </w:numPr>
        <w:tabs>
          <w:tab w:val="clear" w:pos="717"/>
          <w:tab w:val="num" w:pos="284"/>
        </w:tabs>
        <w:spacing w:before="120" w:after="60"/>
        <w:ind w:left="284" w:hanging="284"/>
        <w:jc w:val="both"/>
        <w:rPr>
          <w:rFonts w:cstheme="minorHAnsi"/>
          <w:sz w:val="22"/>
          <w:szCs w:val="22"/>
        </w:rPr>
      </w:pPr>
      <w:r w:rsidRPr="00977EE2">
        <w:rPr>
          <w:rFonts w:cstheme="minorHAnsi"/>
          <w:sz w:val="22"/>
          <w:szCs w:val="22"/>
        </w:rPr>
        <w:t>Nájemce je povinen v součinnosti s vlastníkem nemovitosti zajišťovat, aby prostory byly udržovány</w:t>
      </w:r>
      <w:r w:rsidR="00A0645E">
        <w:rPr>
          <w:rFonts w:cstheme="minorHAnsi"/>
          <w:sz w:val="22"/>
          <w:szCs w:val="22"/>
        </w:rPr>
        <w:t xml:space="preserve"> </w:t>
      </w:r>
      <w:r w:rsidRPr="00977EE2">
        <w:rPr>
          <w:rFonts w:cstheme="minorHAnsi"/>
          <w:sz w:val="22"/>
          <w:szCs w:val="22"/>
        </w:rPr>
        <w:t xml:space="preserve">ve stavu způsobilém ke smluvenému užívání. </w:t>
      </w:r>
    </w:p>
    <w:p w14:paraId="7759CAA3" w14:textId="77777777" w:rsidR="008579C5" w:rsidRPr="00977EE2" w:rsidRDefault="008579C5" w:rsidP="0077194B">
      <w:pPr>
        <w:numPr>
          <w:ilvl w:val="0"/>
          <w:numId w:val="47"/>
        </w:numPr>
        <w:spacing w:before="120" w:after="60"/>
        <w:ind w:left="329" w:hanging="340"/>
        <w:jc w:val="both"/>
        <w:rPr>
          <w:rFonts w:cstheme="minorHAnsi"/>
          <w:sz w:val="22"/>
          <w:szCs w:val="22"/>
        </w:rPr>
      </w:pPr>
      <w:r w:rsidRPr="00977EE2">
        <w:rPr>
          <w:rFonts w:cstheme="minorHAnsi"/>
          <w:sz w:val="22"/>
          <w:szCs w:val="22"/>
        </w:rPr>
        <w:t xml:space="preserve">Nájemce je povinen provádět nutné opravy </w:t>
      </w:r>
      <w:r w:rsidR="00242547">
        <w:rPr>
          <w:rFonts w:cstheme="minorHAnsi"/>
          <w:sz w:val="22"/>
          <w:szCs w:val="22"/>
        </w:rPr>
        <w:t>Předmětu smlouvy</w:t>
      </w:r>
      <w:r w:rsidRPr="00977EE2">
        <w:rPr>
          <w:rFonts w:cstheme="minorHAnsi"/>
          <w:sz w:val="22"/>
          <w:szCs w:val="22"/>
        </w:rPr>
        <w:t xml:space="preserve"> přesahující rámec obvyklé údržby v přiměřené lhůtě poté, co mu tato potřeba oprav byla písemně Podnájemcem oznámena. </w:t>
      </w:r>
    </w:p>
    <w:p w14:paraId="4ABFCFF1" w14:textId="77777777" w:rsidR="006F5A48" w:rsidRDefault="008579C5" w:rsidP="0077194B">
      <w:pPr>
        <w:numPr>
          <w:ilvl w:val="0"/>
          <w:numId w:val="47"/>
        </w:numPr>
        <w:spacing w:before="120" w:after="60"/>
        <w:ind w:left="329" w:hanging="340"/>
        <w:jc w:val="both"/>
        <w:rPr>
          <w:rFonts w:cstheme="minorHAnsi"/>
          <w:sz w:val="22"/>
          <w:szCs w:val="22"/>
        </w:rPr>
      </w:pPr>
      <w:r w:rsidRPr="00977EE2">
        <w:rPr>
          <w:rFonts w:cstheme="minorHAnsi"/>
          <w:sz w:val="22"/>
          <w:szCs w:val="22"/>
        </w:rPr>
        <w:t xml:space="preserve">Nájemce je oprávněn požadovat v průběhu pracovní doby podnájemce vstup do prostor za účelem kontroly, zda je Podnájemce užívá řádným způsobem a k účelu uvedenému ve Smlouvě. Termín prohlídky prostorů Nájemce Podnájemci oznámí v dostatečném časovém předstihu. </w:t>
      </w:r>
    </w:p>
    <w:p w14:paraId="3B992CCA" w14:textId="77777777" w:rsidR="006F5A48" w:rsidRDefault="008579C5" w:rsidP="0077194B">
      <w:pPr>
        <w:numPr>
          <w:ilvl w:val="0"/>
          <w:numId w:val="47"/>
        </w:numPr>
        <w:spacing w:before="120" w:after="60"/>
        <w:ind w:left="329" w:hanging="340"/>
        <w:jc w:val="both"/>
        <w:rPr>
          <w:rFonts w:cstheme="minorHAnsi"/>
          <w:sz w:val="22"/>
          <w:szCs w:val="22"/>
        </w:rPr>
      </w:pPr>
      <w:r w:rsidRPr="006F5A48">
        <w:rPr>
          <w:rFonts w:cstheme="minorHAnsi"/>
          <w:sz w:val="22"/>
          <w:szCs w:val="22"/>
        </w:rPr>
        <w:t xml:space="preserve">Nájemce prohlašuje, že nemovitost, v níž se nachází </w:t>
      </w:r>
      <w:r w:rsidR="00242547" w:rsidRPr="006F5A48">
        <w:rPr>
          <w:rFonts w:cstheme="minorHAnsi"/>
          <w:sz w:val="22"/>
          <w:szCs w:val="22"/>
        </w:rPr>
        <w:t>Předmět smlouvy</w:t>
      </w:r>
      <w:r w:rsidRPr="006F5A48">
        <w:rPr>
          <w:rFonts w:cstheme="minorHAnsi"/>
          <w:sz w:val="22"/>
          <w:szCs w:val="22"/>
        </w:rPr>
        <w:t>, je vlastníkem pojištěna, avšak nejsou pojištěny věci vnesené do budovy, tzn.  že pojištění se nevztahuje na věci, které si Podnájemce v </w:t>
      </w:r>
      <w:r w:rsidR="00242547" w:rsidRPr="006F5A48">
        <w:rPr>
          <w:rFonts w:cstheme="minorHAnsi"/>
          <w:sz w:val="22"/>
          <w:szCs w:val="22"/>
        </w:rPr>
        <w:t>Předmětu smlouvy</w:t>
      </w:r>
      <w:r w:rsidRPr="006F5A48">
        <w:rPr>
          <w:rFonts w:cstheme="minorHAnsi"/>
          <w:sz w:val="22"/>
          <w:szCs w:val="22"/>
        </w:rPr>
        <w:t xml:space="preserve"> umístí. </w:t>
      </w:r>
    </w:p>
    <w:p w14:paraId="7E580BDC" w14:textId="77777777" w:rsidR="00F17154" w:rsidRPr="006F5A48" w:rsidRDefault="00F17154" w:rsidP="00F17154">
      <w:pPr>
        <w:spacing w:before="120"/>
        <w:ind w:left="351"/>
        <w:jc w:val="both"/>
        <w:rPr>
          <w:rFonts w:cstheme="minorHAnsi"/>
          <w:sz w:val="22"/>
          <w:szCs w:val="22"/>
        </w:rPr>
      </w:pPr>
    </w:p>
    <w:p w14:paraId="12CBE5E5" w14:textId="77777777" w:rsidR="007472BE" w:rsidRPr="006F5A48" w:rsidRDefault="007472BE" w:rsidP="006F5A48">
      <w:pPr>
        <w:jc w:val="center"/>
        <w:outlineLvl w:val="0"/>
        <w:rPr>
          <w:rFonts w:cstheme="minorHAnsi"/>
          <w:sz w:val="22"/>
          <w:szCs w:val="22"/>
        </w:rPr>
      </w:pPr>
      <w:r w:rsidRPr="00977EE2">
        <w:rPr>
          <w:rFonts w:cstheme="minorHAnsi"/>
          <w:b/>
          <w:sz w:val="22"/>
          <w:szCs w:val="22"/>
        </w:rPr>
        <w:t>VII.</w:t>
      </w:r>
    </w:p>
    <w:p w14:paraId="333F361E" w14:textId="77777777" w:rsidR="007472BE" w:rsidRPr="00977EE2" w:rsidRDefault="007472BE" w:rsidP="007472BE">
      <w:pPr>
        <w:jc w:val="center"/>
        <w:outlineLvl w:val="0"/>
        <w:rPr>
          <w:rFonts w:cstheme="minorHAnsi"/>
          <w:b/>
          <w:sz w:val="22"/>
          <w:szCs w:val="22"/>
        </w:rPr>
      </w:pPr>
      <w:r w:rsidRPr="00977EE2">
        <w:rPr>
          <w:rFonts w:cstheme="minorHAnsi"/>
          <w:b/>
          <w:sz w:val="22"/>
          <w:szCs w:val="22"/>
        </w:rPr>
        <w:t>Práva a povinnosti Podnájemce</w:t>
      </w:r>
    </w:p>
    <w:p w14:paraId="1B0BF205" w14:textId="77777777" w:rsidR="007472BE" w:rsidRPr="00977EE2" w:rsidRDefault="007472BE" w:rsidP="0077194B">
      <w:pPr>
        <w:numPr>
          <w:ilvl w:val="0"/>
          <w:numId w:val="47"/>
        </w:numPr>
        <w:spacing w:before="120" w:after="60"/>
        <w:ind w:left="329" w:hanging="340"/>
        <w:jc w:val="both"/>
        <w:rPr>
          <w:rFonts w:cstheme="minorHAnsi"/>
          <w:sz w:val="22"/>
          <w:szCs w:val="22"/>
        </w:rPr>
      </w:pPr>
      <w:r w:rsidRPr="00977EE2">
        <w:rPr>
          <w:rFonts w:cstheme="minorHAnsi"/>
          <w:sz w:val="22"/>
          <w:szCs w:val="22"/>
        </w:rPr>
        <w:t xml:space="preserve">Podnájemce je oprávněn užívat </w:t>
      </w:r>
      <w:r w:rsidR="00242547">
        <w:rPr>
          <w:rFonts w:cstheme="minorHAnsi"/>
          <w:sz w:val="22"/>
          <w:szCs w:val="22"/>
        </w:rPr>
        <w:t>Předmět smlouvy</w:t>
      </w:r>
      <w:r w:rsidRPr="00977EE2">
        <w:rPr>
          <w:rFonts w:cstheme="minorHAnsi"/>
          <w:sz w:val="22"/>
          <w:szCs w:val="22"/>
        </w:rPr>
        <w:t xml:space="preserve"> v souladu s </w:t>
      </w:r>
      <w:r w:rsidR="00242547" w:rsidRPr="00977EE2">
        <w:rPr>
          <w:rFonts w:cstheme="minorHAnsi"/>
          <w:sz w:val="22"/>
          <w:szCs w:val="22"/>
        </w:rPr>
        <w:t>je</w:t>
      </w:r>
      <w:r w:rsidR="00242547">
        <w:rPr>
          <w:rFonts w:cstheme="minorHAnsi"/>
          <w:sz w:val="22"/>
          <w:szCs w:val="22"/>
        </w:rPr>
        <w:t>jím</w:t>
      </w:r>
      <w:r w:rsidR="00242547" w:rsidRPr="00977EE2">
        <w:rPr>
          <w:rFonts w:cstheme="minorHAnsi"/>
          <w:sz w:val="22"/>
          <w:szCs w:val="22"/>
        </w:rPr>
        <w:t xml:space="preserve"> </w:t>
      </w:r>
      <w:r w:rsidRPr="00977EE2">
        <w:rPr>
          <w:rFonts w:cstheme="minorHAnsi"/>
          <w:sz w:val="22"/>
          <w:szCs w:val="22"/>
        </w:rPr>
        <w:t>stavebním určením k účelu uvedenému ve Smlouvě.</w:t>
      </w:r>
    </w:p>
    <w:p w14:paraId="34506A7B" w14:textId="2041209D" w:rsidR="007472BE" w:rsidRPr="00977EE2" w:rsidRDefault="007472BE" w:rsidP="0077194B">
      <w:pPr>
        <w:numPr>
          <w:ilvl w:val="0"/>
          <w:numId w:val="47"/>
        </w:numPr>
        <w:spacing w:before="120" w:after="60"/>
        <w:ind w:left="329" w:hanging="340"/>
        <w:jc w:val="both"/>
        <w:rPr>
          <w:rFonts w:cstheme="minorHAnsi"/>
          <w:sz w:val="22"/>
          <w:szCs w:val="22"/>
        </w:rPr>
      </w:pPr>
      <w:r w:rsidRPr="00977EE2">
        <w:rPr>
          <w:rFonts w:cstheme="minorHAnsi"/>
          <w:sz w:val="22"/>
          <w:szCs w:val="22"/>
        </w:rPr>
        <w:t xml:space="preserve">Podnájemce je povinen včas a řádně platit nájemné a úhradu za ceny služeb, tak jak je uvedeno v článku V. Smlouvy počínaje dnem nabytí účinnosti této smlouvy, a to bez ohledu na to, zda začne </w:t>
      </w:r>
      <w:r w:rsidR="00242547">
        <w:rPr>
          <w:rFonts w:cstheme="minorHAnsi"/>
          <w:sz w:val="22"/>
          <w:szCs w:val="22"/>
        </w:rPr>
        <w:t>Předmět smlouvy</w:t>
      </w:r>
      <w:r w:rsidRPr="00977EE2">
        <w:rPr>
          <w:rFonts w:cstheme="minorHAnsi"/>
          <w:sz w:val="22"/>
          <w:szCs w:val="22"/>
        </w:rPr>
        <w:t xml:space="preserve"> případně užívat až později s výjimkou případu, že by nemohl předmět </w:t>
      </w:r>
      <w:r w:rsidR="008F5972">
        <w:rPr>
          <w:rFonts w:cstheme="minorHAnsi"/>
          <w:sz w:val="22"/>
          <w:szCs w:val="22"/>
        </w:rPr>
        <w:t>pod</w:t>
      </w:r>
      <w:r w:rsidRPr="00977EE2">
        <w:rPr>
          <w:rFonts w:cstheme="minorHAnsi"/>
          <w:sz w:val="22"/>
          <w:szCs w:val="22"/>
        </w:rPr>
        <w:t xml:space="preserve">nájmu užívat z důvodu na straně Nájemce. </w:t>
      </w:r>
    </w:p>
    <w:p w14:paraId="0C11C129" w14:textId="77777777" w:rsidR="007472BE" w:rsidRPr="00977EE2" w:rsidRDefault="007472BE" w:rsidP="0077194B">
      <w:pPr>
        <w:numPr>
          <w:ilvl w:val="0"/>
          <w:numId w:val="47"/>
        </w:numPr>
        <w:spacing w:before="120" w:after="60"/>
        <w:ind w:left="329" w:hanging="340"/>
        <w:jc w:val="both"/>
        <w:rPr>
          <w:rFonts w:cstheme="minorHAnsi"/>
          <w:sz w:val="22"/>
          <w:szCs w:val="22"/>
        </w:rPr>
      </w:pPr>
      <w:r w:rsidRPr="00977EE2">
        <w:rPr>
          <w:rFonts w:cstheme="minorHAnsi"/>
          <w:sz w:val="22"/>
          <w:szCs w:val="22"/>
        </w:rPr>
        <w:t xml:space="preserve">Podnájemce je povinen zdržet se jakýchkoliv jednání, která by rušila nebo mohla ohrozit výkon ostatních užívacích a nájemních práv v Budově PIANO. </w:t>
      </w:r>
    </w:p>
    <w:p w14:paraId="202BF885" w14:textId="77777777" w:rsidR="007472BE" w:rsidRPr="0077194B" w:rsidRDefault="007472BE" w:rsidP="0077194B">
      <w:pPr>
        <w:numPr>
          <w:ilvl w:val="0"/>
          <w:numId w:val="47"/>
        </w:numPr>
        <w:spacing w:before="120" w:after="60"/>
        <w:ind w:left="329" w:hanging="340"/>
        <w:jc w:val="both"/>
        <w:rPr>
          <w:rFonts w:cstheme="minorHAnsi"/>
          <w:sz w:val="22"/>
          <w:szCs w:val="22"/>
        </w:rPr>
      </w:pPr>
      <w:r w:rsidRPr="00977EE2">
        <w:rPr>
          <w:rFonts w:cstheme="minorHAnsi"/>
          <w:sz w:val="22"/>
          <w:szCs w:val="22"/>
        </w:rPr>
        <w:t xml:space="preserve">Podnájemce je povinen provádět obvyklou údržbu </w:t>
      </w:r>
      <w:r w:rsidR="00242547">
        <w:rPr>
          <w:rFonts w:cstheme="minorHAnsi"/>
          <w:sz w:val="22"/>
          <w:szCs w:val="22"/>
        </w:rPr>
        <w:t>Předmětu smlouvy</w:t>
      </w:r>
      <w:r w:rsidRPr="00977EE2">
        <w:rPr>
          <w:rFonts w:cstheme="minorHAnsi"/>
          <w:sz w:val="22"/>
          <w:szCs w:val="22"/>
        </w:rPr>
        <w:t xml:space="preserve">. Jakékoliv úpravy nad rámec obvyklé údržby je Podnájemce oprávněn provádět pouze za současného a předchozího souhlasu Nájemce a vlastníka Budovy PIANO. Totéž se vztahuje na </w:t>
      </w:r>
      <w:r w:rsidRPr="0077194B">
        <w:rPr>
          <w:rFonts w:cstheme="minorHAnsi"/>
          <w:sz w:val="22"/>
          <w:szCs w:val="22"/>
        </w:rPr>
        <w:t>jakékoliv nevratné změny na vnitřním vybavení, které je součástí předmětu podnájmu.</w:t>
      </w:r>
    </w:p>
    <w:p w14:paraId="51E9C9C0" w14:textId="77777777" w:rsidR="007472BE" w:rsidRPr="00977EE2" w:rsidRDefault="007472BE" w:rsidP="0077194B">
      <w:pPr>
        <w:numPr>
          <w:ilvl w:val="0"/>
          <w:numId w:val="47"/>
        </w:numPr>
        <w:spacing w:before="120" w:after="60"/>
        <w:ind w:left="329" w:hanging="340"/>
        <w:jc w:val="both"/>
        <w:rPr>
          <w:rFonts w:cstheme="minorHAnsi"/>
          <w:sz w:val="22"/>
          <w:szCs w:val="22"/>
        </w:rPr>
      </w:pPr>
      <w:r w:rsidRPr="00977EE2">
        <w:rPr>
          <w:rFonts w:cstheme="minorHAnsi"/>
          <w:sz w:val="22"/>
          <w:szCs w:val="22"/>
        </w:rPr>
        <w:t xml:space="preserve">Podnájemce není oprávněn přenechat prostory nebo jejich část do užívání třetí osobě bez souhlasu Nájemce. </w:t>
      </w:r>
    </w:p>
    <w:p w14:paraId="10EDB6E0" w14:textId="77777777" w:rsidR="007472BE" w:rsidRPr="00977EE2" w:rsidRDefault="007472BE" w:rsidP="0077194B">
      <w:pPr>
        <w:numPr>
          <w:ilvl w:val="0"/>
          <w:numId w:val="47"/>
        </w:numPr>
        <w:spacing w:before="120" w:after="60"/>
        <w:ind w:left="329" w:hanging="340"/>
        <w:jc w:val="both"/>
        <w:rPr>
          <w:rFonts w:cstheme="minorHAnsi"/>
          <w:sz w:val="22"/>
          <w:szCs w:val="22"/>
        </w:rPr>
      </w:pPr>
      <w:r w:rsidRPr="00977EE2">
        <w:rPr>
          <w:rFonts w:cstheme="minorHAnsi"/>
          <w:sz w:val="22"/>
          <w:szCs w:val="22"/>
        </w:rPr>
        <w:t xml:space="preserve">Podnájemce je povinen oznámit Nájemci jakékoliv závady v prostorách, které přesahují rámec obvyklé údržby. </w:t>
      </w:r>
    </w:p>
    <w:p w14:paraId="0A8D66FA" w14:textId="77777777" w:rsidR="008579C5" w:rsidRPr="00977EE2" w:rsidRDefault="008579C5" w:rsidP="008579C5">
      <w:pPr>
        <w:jc w:val="center"/>
        <w:outlineLvl w:val="0"/>
        <w:rPr>
          <w:rFonts w:cstheme="minorHAnsi"/>
          <w:b/>
          <w:sz w:val="22"/>
          <w:szCs w:val="22"/>
        </w:rPr>
      </w:pPr>
    </w:p>
    <w:p w14:paraId="6DB42FC0" w14:textId="77777777" w:rsidR="008579C5" w:rsidRPr="00977EE2" w:rsidRDefault="002A61ED" w:rsidP="008579C5">
      <w:pPr>
        <w:jc w:val="center"/>
        <w:outlineLvl w:val="0"/>
        <w:rPr>
          <w:rFonts w:cstheme="minorHAnsi"/>
          <w:b/>
          <w:sz w:val="22"/>
          <w:szCs w:val="22"/>
        </w:rPr>
      </w:pPr>
      <w:r w:rsidRPr="00977EE2">
        <w:rPr>
          <w:rFonts w:cstheme="minorHAnsi"/>
          <w:b/>
          <w:sz w:val="22"/>
          <w:szCs w:val="22"/>
        </w:rPr>
        <w:t>V</w:t>
      </w:r>
      <w:r w:rsidR="007472BE" w:rsidRPr="00977EE2">
        <w:rPr>
          <w:rFonts w:cstheme="minorHAnsi"/>
          <w:b/>
          <w:sz w:val="22"/>
          <w:szCs w:val="22"/>
        </w:rPr>
        <w:t>I</w:t>
      </w:r>
      <w:r w:rsidRPr="00977EE2">
        <w:rPr>
          <w:rFonts w:cstheme="minorHAnsi"/>
          <w:b/>
          <w:sz w:val="22"/>
          <w:szCs w:val="22"/>
        </w:rPr>
        <w:t>II</w:t>
      </w:r>
      <w:r w:rsidR="008579C5" w:rsidRPr="00977EE2">
        <w:rPr>
          <w:rFonts w:cstheme="minorHAnsi"/>
          <w:b/>
          <w:sz w:val="22"/>
          <w:szCs w:val="22"/>
        </w:rPr>
        <w:t>.</w:t>
      </w:r>
    </w:p>
    <w:p w14:paraId="3498DC06" w14:textId="77777777" w:rsidR="008579C5" w:rsidRPr="00977EE2" w:rsidRDefault="008579C5" w:rsidP="008579C5">
      <w:pPr>
        <w:jc w:val="center"/>
        <w:outlineLvl w:val="0"/>
        <w:rPr>
          <w:rFonts w:cstheme="minorHAnsi"/>
          <w:b/>
          <w:sz w:val="22"/>
          <w:szCs w:val="22"/>
        </w:rPr>
      </w:pPr>
      <w:r w:rsidRPr="00977EE2">
        <w:rPr>
          <w:rFonts w:cstheme="minorHAnsi"/>
          <w:b/>
          <w:sz w:val="22"/>
          <w:szCs w:val="22"/>
        </w:rPr>
        <w:t>Závěrečná ustanovení</w:t>
      </w:r>
    </w:p>
    <w:p w14:paraId="673DB502" w14:textId="77777777" w:rsidR="00126D96" w:rsidRPr="00977EE2" w:rsidRDefault="008579C5" w:rsidP="006E7634">
      <w:pPr>
        <w:numPr>
          <w:ilvl w:val="0"/>
          <w:numId w:val="12"/>
        </w:numPr>
        <w:spacing w:before="120"/>
        <w:ind w:left="329" w:hanging="340"/>
        <w:jc w:val="both"/>
        <w:rPr>
          <w:rFonts w:cstheme="minorHAnsi"/>
          <w:sz w:val="22"/>
          <w:szCs w:val="22"/>
        </w:rPr>
      </w:pPr>
      <w:r w:rsidRPr="00977EE2">
        <w:rPr>
          <w:rFonts w:cstheme="minorHAnsi"/>
          <w:sz w:val="22"/>
          <w:szCs w:val="22"/>
        </w:rPr>
        <w:t>Smluvní strany prohlašují, že si tuto smlouvu řádně přečetly, porozuměly jejímu obsahu a s jejím zněním plně souhlasí, což stvrzují svými podpisy.</w:t>
      </w:r>
    </w:p>
    <w:p w14:paraId="4555FDF8" w14:textId="77777777" w:rsidR="008579C5" w:rsidRPr="00977EE2" w:rsidRDefault="008579C5" w:rsidP="006E7634">
      <w:pPr>
        <w:numPr>
          <w:ilvl w:val="0"/>
          <w:numId w:val="12"/>
        </w:numPr>
        <w:spacing w:before="120"/>
        <w:ind w:left="329" w:hanging="340"/>
        <w:jc w:val="both"/>
        <w:rPr>
          <w:rFonts w:cstheme="minorHAnsi"/>
          <w:sz w:val="22"/>
          <w:szCs w:val="22"/>
        </w:rPr>
      </w:pPr>
      <w:r w:rsidRPr="00977EE2">
        <w:rPr>
          <w:rFonts w:cstheme="minorHAnsi"/>
          <w:sz w:val="22"/>
          <w:szCs w:val="22"/>
        </w:rPr>
        <w:t>Tato smlouva se řídí příslušnými ustanoveními zák. č. 89/2012 Sb., Občanský zákoník, ve znění pozdějších předpisů.</w:t>
      </w:r>
    </w:p>
    <w:p w14:paraId="0EFCF0AF" w14:textId="77777777" w:rsidR="008579C5" w:rsidRPr="00977EE2" w:rsidRDefault="008579C5" w:rsidP="006E7634">
      <w:pPr>
        <w:numPr>
          <w:ilvl w:val="0"/>
          <w:numId w:val="12"/>
        </w:numPr>
        <w:spacing w:before="120"/>
        <w:ind w:left="329" w:hanging="340"/>
        <w:jc w:val="both"/>
        <w:rPr>
          <w:rFonts w:cstheme="minorHAnsi"/>
          <w:sz w:val="22"/>
          <w:szCs w:val="22"/>
        </w:rPr>
      </w:pPr>
      <w:r w:rsidRPr="00977EE2">
        <w:rPr>
          <w:rFonts w:cstheme="minorHAnsi"/>
          <w:sz w:val="22"/>
          <w:szCs w:val="22"/>
        </w:rPr>
        <w:t>Pro účely této smlouvy se vylučuje uzavření této smlouvy (uzavření dodatku k této smlouvě) v důsledku přijetí nabídky jedné strany druhou stranou s jakýmikoliv (i nepodstatnými) odchylkami či dodatky.</w:t>
      </w:r>
    </w:p>
    <w:p w14:paraId="18AA1808" w14:textId="77777777" w:rsidR="008579C5" w:rsidRPr="00977EE2" w:rsidRDefault="008579C5" w:rsidP="006E7634">
      <w:pPr>
        <w:numPr>
          <w:ilvl w:val="0"/>
          <w:numId w:val="12"/>
        </w:numPr>
        <w:spacing w:before="120"/>
        <w:ind w:left="329" w:hanging="340"/>
        <w:jc w:val="both"/>
        <w:rPr>
          <w:rFonts w:cstheme="minorHAnsi"/>
          <w:sz w:val="22"/>
          <w:szCs w:val="22"/>
        </w:rPr>
      </w:pPr>
      <w:r w:rsidRPr="00977EE2">
        <w:rPr>
          <w:rFonts w:cstheme="minorHAnsi"/>
          <w:sz w:val="22"/>
          <w:szCs w:val="22"/>
        </w:rPr>
        <w:t>Ustanovení obchodních zvyklostí se pro výklad této smlouvy použijí až po ustanoveních Občanského zákoníku či jiných právních předpisů.</w:t>
      </w:r>
    </w:p>
    <w:p w14:paraId="5068B60F" w14:textId="77777777" w:rsidR="008579C5" w:rsidRPr="00977EE2" w:rsidRDefault="008579C5" w:rsidP="006E7634">
      <w:pPr>
        <w:numPr>
          <w:ilvl w:val="0"/>
          <w:numId w:val="12"/>
        </w:numPr>
        <w:spacing w:before="120"/>
        <w:ind w:left="329" w:hanging="340"/>
        <w:jc w:val="both"/>
        <w:rPr>
          <w:rFonts w:cstheme="minorHAnsi"/>
          <w:sz w:val="22"/>
          <w:szCs w:val="22"/>
        </w:rPr>
      </w:pPr>
      <w:r w:rsidRPr="00977EE2">
        <w:rPr>
          <w:rFonts w:cstheme="minorHAnsi"/>
          <w:sz w:val="22"/>
          <w:szCs w:val="22"/>
        </w:rPr>
        <w:lastRenderedPageBreak/>
        <w:t>Smluvní strany prohlašují, že podmínky této Smlouvy byly předmětem jejich vzájemných jednání a ústupků, strany plně rozumí jejímu obsahu a podmínkám Smlouvy a mají zájem být jimi vázány.</w:t>
      </w:r>
    </w:p>
    <w:p w14:paraId="5C1D3E68" w14:textId="115CB612" w:rsidR="000A14AC" w:rsidRDefault="008579C5" w:rsidP="000A14AC">
      <w:pPr>
        <w:numPr>
          <w:ilvl w:val="0"/>
          <w:numId w:val="12"/>
        </w:numPr>
        <w:spacing w:before="120"/>
        <w:ind w:left="329" w:hanging="340"/>
        <w:jc w:val="both"/>
        <w:rPr>
          <w:rFonts w:cstheme="minorHAnsi"/>
          <w:sz w:val="22"/>
          <w:szCs w:val="22"/>
        </w:rPr>
      </w:pPr>
      <w:r w:rsidRPr="00977EE2">
        <w:rPr>
          <w:rFonts w:cstheme="minorHAnsi"/>
          <w:sz w:val="22"/>
          <w:szCs w:val="22"/>
        </w:rPr>
        <w:t xml:space="preserve">Tato smlouva nabývá </w:t>
      </w:r>
      <w:r w:rsidR="008D1E9C">
        <w:rPr>
          <w:rFonts w:cstheme="minorHAnsi"/>
          <w:sz w:val="22"/>
          <w:szCs w:val="22"/>
        </w:rPr>
        <w:t>platnosti dnem podpisu oběma smluvními stranami</w:t>
      </w:r>
    </w:p>
    <w:p w14:paraId="68EFF744" w14:textId="77777777" w:rsidR="000A14AC" w:rsidRPr="000A14AC" w:rsidRDefault="000A14AC" w:rsidP="000A14AC">
      <w:pPr>
        <w:numPr>
          <w:ilvl w:val="0"/>
          <w:numId w:val="12"/>
        </w:numPr>
        <w:spacing w:before="120"/>
        <w:ind w:left="329" w:hanging="340"/>
        <w:jc w:val="both"/>
        <w:rPr>
          <w:rFonts w:cstheme="minorHAnsi"/>
          <w:sz w:val="22"/>
          <w:szCs w:val="22"/>
        </w:rPr>
      </w:pPr>
      <w:r w:rsidRPr="000A14AC">
        <w:rPr>
          <w:rFonts w:cstheme="minorHAnsi"/>
          <w:sz w:val="22"/>
          <w:szCs w:val="22"/>
        </w:rPr>
        <w:t xml:space="preserve">Smluvní strany ve shodě prohlašují, že byly seznámeny s povinností uveřejnit tuto Smlouvu v registru smluv zřizovaném Ministerstvem vnitra v souladu se zákone č 340/2015 Sb. Smluvní strany shodně prohlašují, že se na tuto Smlouvu nevztahuje žádná z výjimek z povinnosti uveřejnění této Smlouvy nebo její části dle § 3 zákona o registru smluv č. 340/2015 Sb. a Smluvní strany souhlasí s jejím uveřejněním v plném znění. </w:t>
      </w:r>
    </w:p>
    <w:p w14:paraId="58EDE396" w14:textId="77777777" w:rsidR="008579C5" w:rsidRPr="00977EE2" w:rsidRDefault="008579C5" w:rsidP="006E7634">
      <w:pPr>
        <w:numPr>
          <w:ilvl w:val="0"/>
          <w:numId w:val="12"/>
        </w:numPr>
        <w:spacing w:before="120"/>
        <w:ind w:left="329" w:hanging="340"/>
        <w:jc w:val="both"/>
        <w:rPr>
          <w:rFonts w:cstheme="minorHAnsi"/>
          <w:sz w:val="22"/>
          <w:szCs w:val="22"/>
        </w:rPr>
      </w:pPr>
      <w:r w:rsidRPr="00977EE2">
        <w:rPr>
          <w:rFonts w:cstheme="minorHAnsi"/>
          <w:sz w:val="22"/>
          <w:szCs w:val="22"/>
        </w:rPr>
        <w:t xml:space="preserve">Tato smlouva je sepsána ve </w:t>
      </w:r>
      <w:r w:rsidR="009C5879">
        <w:rPr>
          <w:rFonts w:cstheme="minorHAnsi"/>
          <w:sz w:val="22"/>
          <w:szCs w:val="22"/>
        </w:rPr>
        <w:t>dvou</w:t>
      </w:r>
      <w:r w:rsidRPr="00977EE2">
        <w:rPr>
          <w:rFonts w:cstheme="minorHAnsi"/>
          <w:sz w:val="22"/>
          <w:szCs w:val="22"/>
        </w:rPr>
        <w:t xml:space="preserve"> vyhotoveních s platností originálu, z nichž každá ze stran </w:t>
      </w:r>
      <w:proofErr w:type="gramStart"/>
      <w:r w:rsidRPr="00977EE2">
        <w:rPr>
          <w:rFonts w:cstheme="minorHAnsi"/>
          <w:sz w:val="22"/>
          <w:szCs w:val="22"/>
        </w:rPr>
        <w:t>obdrží</w:t>
      </w:r>
      <w:proofErr w:type="gramEnd"/>
      <w:r w:rsidRPr="00977EE2">
        <w:rPr>
          <w:rFonts w:cstheme="minorHAnsi"/>
          <w:sz w:val="22"/>
          <w:szCs w:val="22"/>
        </w:rPr>
        <w:t xml:space="preserve"> po dvou vyhotoveních.</w:t>
      </w:r>
    </w:p>
    <w:p w14:paraId="401FF2AB" w14:textId="77777777" w:rsidR="00DB2C6D" w:rsidRDefault="00BC18FC" w:rsidP="00BC18F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</w:p>
    <w:p w14:paraId="38865279" w14:textId="77777777" w:rsidR="00DB2C6D" w:rsidRDefault="00DB2C6D" w:rsidP="00BC18F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cstheme="minorHAnsi"/>
          <w:sz w:val="22"/>
          <w:szCs w:val="22"/>
        </w:rPr>
      </w:pPr>
    </w:p>
    <w:p w14:paraId="48B1D4A7" w14:textId="77777777" w:rsidR="00DB2C6D" w:rsidRDefault="00DB2C6D" w:rsidP="00BC18F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cstheme="minorHAnsi"/>
          <w:sz w:val="22"/>
          <w:szCs w:val="22"/>
        </w:rPr>
      </w:pPr>
    </w:p>
    <w:p w14:paraId="45BEDD25" w14:textId="1416C5E0" w:rsidR="008579C5" w:rsidRPr="00977EE2" w:rsidRDefault="00BC18FC" w:rsidP="00BC18F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</w:p>
    <w:p w14:paraId="4636B82C" w14:textId="5FD27219" w:rsidR="008579C5" w:rsidRPr="00977EE2" w:rsidRDefault="00764FBA" w:rsidP="008D1E9C">
      <w:pPr>
        <w:tabs>
          <w:tab w:val="left" w:pos="4962"/>
        </w:tabs>
        <w:rPr>
          <w:rFonts w:cstheme="minorHAnsi"/>
          <w:sz w:val="22"/>
          <w:szCs w:val="22"/>
        </w:rPr>
      </w:pPr>
      <w:r w:rsidRPr="00977EE2">
        <w:rPr>
          <w:rFonts w:cstheme="minorHAnsi"/>
          <w:sz w:val="22"/>
          <w:szCs w:val="22"/>
        </w:rPr>
        <w:t>V Ostravě dne</w:t>
      </w:r>
      <w:r w:rsidR="008D1E9C">
        <w:rPr>
          <w:rFonts w:cstheme="minorHAnsi"/>
          <w:sz w:val="22"/>
          <w:szCs w:val="22"/>
        </w:rPr>
        <w:t xml:space="preserve">                                                                          V………………</w:t>
      </w:r>
      <w:proofErr w:type="gramStart"/>
      <w:r w:rsidR="008D1E9C">
        <w:rPr>
          <w:rFonts w:cstheme="minorHAnsi"/>
          <w:sz w:val="22"/>
          <w:szCs w:val="22"/>
        </w:rPr>
        <w:t>…….</w:t>
      </w:r>
      <w:proofErr w:type="gramEnd"/>
      <w:r w:rsidR="008D1E9C">
        <w:rPr>
          <w:rFonts w:cstheme="minorHAnsi"/>
          <w:sz w:val="22"/>
          <w:szCs w:val="22"/>
        </w:rPr>
        <w:t>dne…………………</w:t>
      </w:r>
    </w:p>
    <w:p w14:paraId="3C4440C2" w14:textId="77777777" w:rsidR="008579C5" w:rsidRDefault="008579C5" w:rsidP="008579C5">
      <w:pPr>
        <w:tabs>
          <w:tab w:val="left" w:pos="4962"/>
        </w:tabs>
        <w:rPr>
          <w:rFonts w:cstheme="minorHAnsi"/>
          <w:sz w:val="22"/>
          <w:szCs w:val="22"/>
        </w:rPr>
      </w:pPr>
    </w:p>
    <w:p w14:paraId="420F936D" w14:textId="316BF8E0" w:rsidR="00764FBA" w:rsidRDefault="00764FBA" w:rsidP="00764FBA">
      <w:pPr>
        <w:tabs>
          <w:tab w:val="left" w:pos="4962"/>
        </w:tabs>
        <w:rPr>
          <w:rFonts w:cstheme="minorHAnsi"/>
          <w:sz w:val="22"/>
          <w:szCs w:val="22"/>
        </w:rPr>
      </w:pPr>
    </w:p>
    <w:p w14:paraId="16378384" w14:textId="6ABD2622" w:rsidR="008F5972" w:rsidRDefault="008F5972" w:rsidP="00764FBA">
      <w:pPr>
        <w:tabs>
          <w:tab w:val="left" w:pos="4962"/>
        </w:tabs>
        <w:rPr>
          <w:rFonts w:cstheme="minorHAnsi"/>
          <w:sz w:val="22"/>
          <w:szCs w:val="22"/>
        </w:rPr>
      </w:pPr>
    </w:p>
    <w:p w14:paraId="756CD59E" w14:textId="77777777" w:rsidR="008F5972" w:rsidRDefault="008F5972" w:rsidP="00764FBA">
      <w:pPr>
        <w:tabs>
          <w:tab w:val="left" w:pos="4962"/>
        </w:tabs>
        <w:rPr>
          <w:rFonts w:cstheme="minorHAnsi"/>
          <w:sz w:val="22"/>
          <w:szCs w:val="22"/>
        </w:rPr>
      </w:pPr>
    </w:p>
    <w:p w14:paraId="524B3130" w14:textId="77777777" w:rsidR="00764FBA" w:rsidRDefault="00764FBA" w:rsidP="00764FBA">
      <w:pPr>
        <w:tabs>
          <w:tab w:val="left" w:pos="4962"/>
        </w:tabs>
        <w:rPr>
          <w:rFonts w:cstheme="minorHAnsi"/>
          <w:sz w:val="22"/>
          <w:szCs w:val="22"/>
        </w:rPr>
      </w:pPr>
    </w:p>
    <w:p w14:paraId="342D3B1C" w14:textId="1A1A5709" w:rsidR="00764FBA" w:rsidRPr="000A28CA" w:rsidRDefault="00764FBA" w:rsidP="00764FBA">
      <w:pPr>
        <w:tabs>
          <w:tab w:val="left" w:pos="4962"/>
        </w:tabs>
        <w:rPr>
          <w:rFonts w:cstheme="minorHAnsi"/>
          <w:sz w:val="22"/>
          <w:szCs w:val="22"/>
        </w:rPr>
      </w:pPr>
      <w:r w:rsidRPr="00977EE2">
        <w:rPr>
          <w:rFonts w:cstheme="minorHAnsi"/>
          <w:sz w:val="22"/>
          <w:szCs w:val="22"/>
        </w:rPr>
        <w:t>…………………………</w:t>
      </w:r>
      <w:r w:rsidR="007C2F98">
        <w:rPr>
          <w:rFonts w:cstheme="minorHAnsi"/>
          <w:sz w:val="22"/>
          <w:szCs w:val="22"/>
        </w:rPr>
        <w:t>………</w:t>
      </w:r>
      <w:r w:rsidR="003D626A">
        <w:rPr>
          <w:rFonts w:cstheme="minorHAnsi"/>
          <w:sz w:val="22"/>
          <w:szCs w:val="22"/>
        </w:rPr>
        <w:t xml:space="preserve">                                                            ……………………………</w:t>
      </w:r>
      <w:r w:rsidR="007C2F98">
        <w:rPr>
          <w:rFonts w:cstheme="minorHAnsi"/>
          <w:sz w:val="22"/>
          <w:szCs w:val="22"/>
        </w:rPr>
        <w:t>………………..</w:t>
      </w:r>
      <w:r w:rsidRPr="00977EE2">
        <w:rPr>
          <w:rFonts w:cstheme="minorHAnsi"/>
          <w:sz w:val="22"/>
          <w:szCs w:val="22"/>
        </w:rPr>
        <w:tab/>
      </w:r>
    </w:p>
    <w:p w14:paraId="464175FE" w14:textId="02DE985F" w:rsidR="00764FBA" w:rsidRDefault="00764FBA" w:rsidP="00764FBA">
      <w:pPr>
        <w:tabs>
          <w:tab w:val="left" w:pos="3969"/>
        </w:tabs>
        <w:rPr>
          <w:rFonts w:cstheme="minorHAnsi"/>
          <w:sz w:val="22"/>
          <w:szCs w:val="22"/>
        </w:rPr>
      </w:pPr>
      <w:r w:rsidRPr="000A28CA">
        <w:rPr>
          <w:rFonts w:cstheme="minorHAnsi"/>
          <w:sz w:val="22"/>
          <w:szCs w:val="22"/>
        </w:rPr>
        <w:tab/>
      </w:r>
      <w:r w:rsidR="003D626A">
        <w:rPr>
          <w:rFonts w:cstheme="minorHAnsi"/>
          <w:sz w:val="22"/>
          <w:szCs w:val="22"/>
        </w:rPr>
        <w:t xml:space="preserve"> </w:t>
      </w:r>
    </w:p>
    <w:p w14:paraId="76102970" w14:textId="229FADB9" w:rsidR="00EE1332" w:rsidRDefault="007C2F98" w:rsidP="00764FBA">
      <w:pPr>
        <w:tabs>
          <w:tab w:val="left" w:pos="4962"/>
        </w:tabs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z</w:t>
      </w:r>
      <w:r w:rsidR="003D626A">
        <w:rPr>
          <w:rFonts w:cstheme="minorHAnsi"/>
          <w:sz w:val="22"/>
          <w:szCs w:val="22"/>
        </w:rPr>
        <w:t xml:space="preserve">a </w:t>
      </w:r>
      <w:proofErr w:type="gramStart"/>
      <w:r w:rsidR="003D626A">
        <w:rPr>
          <w:rFonts w:cstheme="minorHAnsi"/>
          <w:sz w:val="22"/>
          <w:szCs w:val="22"/>
        </w:rPr>
        <w:t>Nájemce,</w:t>
      </w:r>
      <w:r w:rsidR="00EE1332">
        <w:rPr>
          <w:rFonts w:cstheme="minorHAnsi"/>
          <w:sz w:val="22"/>
          <w:szCs w:val="22"/>
        </w:rPr>
        <w:t xml:space="preserve">   </w:t>
      </w:r>
      <w:proofErr w:type="gramEnd"/>
      <w:r w:rsidR="00EE1332">
        <w:rPr>
          <w:rFonts w:cstheme="minorHAnsi"/>
          <w:sz w:val="22"/>
          <w:szCs w:val="22"/>
        </w:rPr>
        <w:t xml:space="preserve">                                                                         </w:t>
      </w:r>
      <w:r>
        <w:rPr>
          <w:rFonts w:cstheme="minorHAnsi"/>
          <w:sz w:val="22"/>
          <w:szCs w:val="22"/>
        </w:rPr>
        <w:t xml:space="preserve"> </w:t>
      </w:r>
      <w:r w:rsidR="00EE1332">
        <w:rPr>
          <w:rFonts w:cstheme="minorHAnsi"/>
          <w:sz w:val="22"/>
          <w:szCs w:val="22"/>
        </w:rPr>
        <w:t>za Podnájemce,</w:t>
      </w:r>
    </w:p>
    <w:p w14:paraId="26183DC6" w14:textId="7A8F65E6" w:rsidR="000A14AC" w:rsidRDefault="003D626A" w:rsidP="00764FBA">
      <w:pPr>
        <w:tabs>
          <w:tab w:val="left" w:pos="4962"/>
        </w:tabs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 </w:t>
      </w:r>
      <w:r w:rsidR="00764FBA" w:rsidRPr="000A28CA">
        <w:rPr>
          <w:rFonts w:cstheme="minorHAnsi"/>
          <w:sz w:val="22"/>
          <w:szCs w:val="22"/>
        </w:rPr>
        <w:t>Mgr. Pavel Csank, předseda představenstv</w:t>
      </w:r>
      <w:r w:rsidR="00EE1332">
        <w:rPr>
          <w:rFonts w:cstheme="minorHAnsi"/>
          <w:sz w:val="22"/>
          <w:szCs w:val="22"/>
        </w:rPr>
        <w:t>a</w:t>
      </w:r>
      <w:r>
        <w:rPr>
          <w:rFonts w:cstheme="minorHAnsi"/>
          <w:sz w:val="22"/>
          <w:szCs w:val="22"/>
        </w:rPr>
        <w:t xml:space="preserve">  </w:t>
      </w:r>
      <w:r w:rsidR="00EE1332">
        <w:rPr>
          <w:rFonts w:cstheme="minorHAnsi"/>
          <w:sz w:val="22"/>
          <w:szCs w:val="22"/>
        </w:rPr>
        <w:t xml:space="preserve">                 </w:t>
      </w:r>
      <w:r>
        <w:rPr>
          <w:rFonts w:cstheme="minorHAnsi"/>
          <w:sz w:val="22"/>
          <w:szCs w:val="22"/>
        </w:rPr>
        <w:t xml:space="preserve"> </w:t>
      </w:r>
      <w:r w:rsidR="00867B58">
        <w:rPr>
          <w:rFonts w:cstheme="minorHAnsi"/>
          <w:sz w:val="22"/>
          <w:szCs w:val="22"/>
        </w:rPr>
        <w:t xml:space="preserve">Ing. Jiří </w:t>
      </w:r>
      <w:proofErr w:type="spellStart"/>
      <w:r w:rsidR="00867B58">
        <w:rPr>
          <w:rFonts w:cstheme="minorHAnsi"/>
          <w:sz w:val="22"/>
          <w:szCs w:val="22"/>
        </w:rPr>
        <w:t>Herinek</w:t>
      </w:r>
      <w:proofErr w:type="spellEnd"/>
      <w:r w:rsidR="008F5972">
        <w:rPr>
          <w:rFonts w:cstheme="minorHAnsi"/>
          <w:sz w:val="22"/>
          <w:szCs w:val="22"/>
        </w:rPr>
        <w:t xml:space="preserve">, </w:t>
      </w:r>
      <w:r w:rsidR="00867B58">
        <w:rPr>
          <w:rFonts w:cstheme="minorHAnsi"/>
          <w:sz w:val="22"/>
          <w:szCs w:val="22"/>
        </w:rPr>
        <w:t>prezident</w:t>
      </w:r>
    </w:p>
    <w:p w14:paraId="38AD503F" w14:textId="78EC07D5" w:rsidR="000A28CA" w:rsidRPr="000A28CA" w:rsidRDefault="000A14AC" w:rsidP="003D626A">
      <w:pPr>
        <w:tabs>
          <w:tab w:val="left" w:pos="4962"/>
        </w:tabs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ab/>
      </w:r>
    </w:p>
    <w:p w14:paraId="7A12391D" w14:textId="28260606" w:rsidR="00DC6247" w:rsidRDefault="00DC6247" w:rsidP="00B83867">
      <w:pPr>
        <w:jc w:val="both"/>
        <w:rPr>
          <w:rFonts w:cstheme="minorHAnsi"/>
          <w:sz w:val="22"/>
          <w:szCs w:val="22"/>
        </w:rPr>
      </w:pPr>
    </w:p>
    <w:p w14:paraId="3EA11293" w14:textId="44526433" w:rsidR="00DC6247" w:rsidRDefault="00DC6247" w:rsidP="00DC6247">
      <w:pPr>
        <w:jc w:val="center"/>
        <w:rPr>
          <w:rFonts w:cstheme="minorHAnsi"/>
          <w:sz w:val="22"/>
          <w:szCs w:val="22"/>
        </w:rPr>
      </w:pPr>
    </w:p>
    <w:p w14:paraId="27DAC75B" w14:textId="77777777" w:rsidR="00DC6247" w:rsidRDefault="00DC6247" w:rsidP="00DC6247">
      <w:pPr>
        <w:jc w:val="center"/>
        <w:rPr>
          <w:rFonts w:cstheme="minorHAnsi"/>
          <w:sz w:val="22"/>
          <w:szCs w:val="22"/>
        </w:rPr>
      </w:pPr>
    </w:p>
    <w:p w14:paraId="61099CB8" w14:textId="48CE256C" w:rsidR="00DC6247" w:rsidRDefault="00DC6247" w:rsidP="00DC6247">
      <w:pPr>
        <w:jc w:val="center"/>
        <w:rPr>
          <w:rFonts w:cstheme="minorHAnsi"/>
          <w:sz w:val="22"/>
          <w:szCs w:val="22"/>
        </w:rPr>
      </w:pPr>
    </w:p>
    <w:p w14:paraId="383272B1" w14:textId="77777777" w:rsidR="00DC6247" w:rsidRDefault="00DC6247" w:rsidP="00DC6247">
      <w:pPr>
        <w:jc w:val="both"/>
        <w:rPr>
          <w:rFonts w:cstheme="minorHAnsi"/>
          <w:sz w:val="22"/>
          <w:szCs w:val="22"/>
        </w:rPr>
      </w:pPr>
      <w:r w:rsidRPr="000A28CA">
        <w:rPr>
          <w:rFonts w:cstheme="minorHAnsi"/>
          <w:sz w:val="22"/>
          <w:szCs w:val="22"/>
        </w:rPr>
        <w:t xml:space="preserve">Příloha č. </w:t>
      </w:r>
      <w:r>
        <w:rPr>
          <w:rFonts w:cstheme="minorHAnsi"/>
          <w:sz w:val="22"/>
          <w:szCs w:val="22"/>
        </w:rPr>
        <w:t>1</w:t>
      </w:r>
      <w:r w:rsidRPr="000A28CA">
        <w:rPr>
          <w:rFonts w:cstheme="minorHAnsi"/>
          <w:sz w:val="22"/>
          <w:szCs w:val="22"/>
        </w:rPr>
        <w:t xml:space="preserve"> - Půdorysný plánek</w:t>
      </w:r>
    </w:p>
    <w:p w14:paraId="0266B17E" w14:textId="77777777" w:rsidR="00DC6247" w:rsidRPr="000A28CA" w:rsidRDefault="00DC6247" w:rsidP="00DC6247">
      <w:pPr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Příloha č. 2 - </w:t>
      </w:r>
      <w:r w:rsidRPr="00977EE2">
        <w:rPr>
          <w:rFonts w:cstheme="minorHAnsi"/>
          <w:sz w:val="22"/>
          <w:szCs w:val="22"/>
        </w:rPr>
        <w:t>Protokol o převzetí předmětu podnájmu</w:t>
      </w:r>
    </w:p>
    <w:p w14:paraId="38B3E34D" w14:textId="77777777" w:rsidR="00DC6247" w:rsidRDefault="00DC6247" w:rsidP="00DC6247">
      <w:pPr>
        <w:jc w:val="both"/>
        <w:rPr>
          <w:rFonts w:cstheme="minorHAnsi"/>
          <w:sz w:val="22"/>
          <w:szCs w:val="22"/>
        </w:rPr>
      </w:pPr>
      <w:r w:rsidRPr="000A28CA">
        <w:rPr>
          <w:rFonts w:cstheme="minorHAnsi"/>
          <w:sz w:val="22"/>
          <w:szCs w:val="22"/>
        </w:rPr>
        <w:t xml:space="preserve">Příloha č. </w:t>
      </w:r>
      <w:r>
        <w:rPr>
          <w:rFonts w:cstheme="minorHAnsi"/>
          <w:sz w:val="22"/>
          <w:szCs w:val="22"/>
        </w:rPr>
        <w:t>3</w:t>
      </w:r>
      <w:r w:rsidRPr="000A28CA">
        <w:rPr>
          <w:rFonts w:cstheme="minorHAnsi"/>
          <w:sz w:val="22"/>
          <w:szCs w:val="22"/>
        </w:rPr>
        <w:t xml:space="preserve"> - Obecné smluvní podmínky</w:t>
      </w:r>
    </w:p>
    <w:p w14:paraId="277E6D43" w14:textId="77777777" w:rsidR="00DC6247" w:rsidRPr="00977EE2" w:rsidRDefault="00DC6247" w:rsidP="00DC6247">
      <w:pPr>
        <w:jc w:val="center"/>
        <w:rPr>
          <w:rFonts w:cstheme="minorHAnsi"/>
          <w:sz w:val="22"/>
          <w:szCs w:val="22"/>
        </w:rPr>
      </w:pPr>
    </w:p>
    <w:sectPr w:rsidR="00DC6247" w:rsidRPr="00977EE2" w:rsidSect="00D47AAB">
      <w:headerReference w:type="default" r:id="rId11"/>
      <w:footerReference w:type="default" r:id="rId12"/>
      <w:pgSz w:w="11900" w:h="16840"/>
      <w:pgMar w:top="1417" w:right="141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82D336" w14:textId="77777777" w:rsidR="00885D89" w:rsidRDefault="00885D89" w:rsidP="00DC12B0">
      <w:r>
        <w:separator/>
      </w:r>
    </w:p>
  </w:endnote>
  <w:endnote w:type="continuationSeparator" w:id="0">
    <w:p w14:paraId="2159E013" w14:textId="77777777" w:rsidR="00885D89" w:rsidRDefault="00885D89" w:rsidP="00DC1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0B216" w14:textId="77777777" w:rsidR="00885D89" w:rsidRDefault="00885D89" w:rsidP="00D47AAB">
    <w:pPr>
      <w:pStyle w:val="Zpat"/>
      <w:tabs>
        <w:tab w:val="clear" w:pos="9072"/>
        <w:tab w:val="right" w:pos="9066"/>
      </w:tabs>
    </w:pP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7FD17EC5" wp14:editId="22F93C7C">
          <wp:simplePos x="0" y="0"/>
          <wp:positionH relativeFrom="column">
            <wp:posOffset>2010132</wp:posOffset>
          </wp:positionH>
          <wp:positionV relativeFrom="paragraph">
            <wp:posOffset>1443</wp:posOffset>
          </wp:positionV>
          <wp:extent cx="3693160" cy="125095"/>
          <wp:effectExtent l="0" t="0" r="0" b="1905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3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93160" cy="125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4E9230B2" wp14:editId="5962F9B9">
          <wp:simplePos x="0" y="0"/>
          <wp:positionH relativeFrom="column">
            <wp:posOffset>-48553</wp:posOffset>
          </wp:positionH>
          <wp:positionV relativeFrom="paragraph">
            <wp:posOffset>-111652</wp:posOffset>
          </wp:positionV>
          <wp:extent cx="800735" cy="240665"/>
          <wp:effectExtent l="0" t="0" r="12065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eps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735" cy="240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000671" w14:textId="77777777" w:rsidR="00885D89" w:rsidRDefault="00885D89" w:rsidP="00DC12B0">
      <w:r>
        <w:separator/>
      </w:r>
    </w:p>
  </w:footnote>
  <w:footnote w:type="continuationSeparator" w:id="0">
    <w:p w14:paraId="551B9470" w14:textId="77777777" w:rsidR="00885D89" w:rsidRDefault="00885D89" w:rsidP="00DC12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08BF5" w14:textId="77777777" w:rsidR="00885D89" w:rsidRDefault="00885D89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07809A9" wp14:editId="2EF37CAC">
              <wp:simplePos x="0" y="0"/>
              <wp:positionH relativeFrom="column">
                <wp:posOffset>3100705</wp:posOffset>
              </wp:positionH>
              <wp:positionV relativeFrom="paragraph">
                <wp:posOffset>167640</wp:posOffset>
              </wp:positionV>
              <wp:extent cx="2925445" cy="343535"/>
              <wp:effectExtent l="0" t="0" r="0" b="0"/>
              <wp:wrapTopAndBottom/>
              <wp:docPr id="5" name="Textové po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25445" cy="3435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B52E8BC" w14:textId="50C5C5AD" w:rsidR="00885D89" w:rsidRPr="009C0A4B" w:rsidRDefault="00867B58" w:rsidP="00D47AAB">
                          <w:pPr>
                            <w:jc w:val="right"/>
                            <w:rPr>
                              <w:rFonts w:cstheme="minorHAnsi"/>
                              <w:b/>
                              <w:bCs/>
                              <w:color w:val="FF000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cstheme="minorHAnsi"/>
                              <w:b/>
                              <w:bCs/>
                              <w:color w:val="FF0000"/>
                              <w:sz w:val="22"/>
                              <w:szCs w:val="22"/>
                              <w:shd w:val="clear" w:color="auto" w:fill="FFFFFF"/>
                            </w:rPr>
                            <w:t>Národní kla</w:t>
                          </w:r>
                          <w:r w:rsidR="00D40A5B">
                            <w:rPr>
                              <w:rFonts w:cstheme="minorHAnsi"/>
                              <w:b/>
                              <w:bCs/>
                              <w:color w:val="FF0000"/>
                              <w:sz w:val="22"/>
                              <w:szCs w:val="22"/>
                              <w:shd w:val="clear" w:color="auto" w:fill="FFFFFF"/>
                            </w:rPr>
                            <w:t>s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color w:val="FF0000"/>
                              <w:sz w:val="22"/>
                              <w:szCs w:val="22"/>
                              <w:shd w:val="clear" w:color="auto" w:fill="FFFFFF"/>
                            </w:rPr>
                            <w:t>trová asociace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07809A9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margin-left:244.15pt;margin-top:13.2pt;width:230.35pt;height:27.0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" filled="f" stroked="f">
              <v:textbox>
                <w:txbxContent>
                  <w:p w14:paraId="5B52E8BC" w14:textId="50C5C5AD" w:rsidR="00885D89" w:rsidRPr="009C0A4B" w:rsidRDefault="00867B58" w:rsidP="00D47AAB">
                    <w:pPr>
                      <w:jc w:val="right"/>
                      <w:rPr>
                        <w:rFonts w:cstheme="minorHAnsi"/>
                        <w:b/>
                        <w:bCs/>
                        <w:color w:val="FF0000"/>
                        <w:sz w:val="22"/>
                        <w:szCs w:val="22"/>
                      </w:rPr>
                    </w:pPr>
                    <w:r>
                      <w:rPr>
                        <w:rFonts w:cstheme="minorHAnsi"/>
                        <w:b/>
                        <w:bCs/>
                        <w:color w:val="FF0000"/>
                        <w:sz w:val="22"/>
                        <w:szCs w:val="22"/>
                        <w:shd w:val="clear" w:color="auto" w:fill="FFFFFF"/>
                      </w:rPr>
                      <w:t>Národní kla</w:t>
                    </w:r>
                    <w:r w:rsidR="00D40A5B">
                      <w:rPr>
                        <w:rFonts w:cstheme="minorHAnsi"/>
                        <w:b/>
                        <w:bCs/>
                        <w:color w:val="FF0000"/>
                        <w:sz w:val="22"/>
                        <w:szCs w:val="22"/>
                        <w:shd w:val="clear" w:color="auto" w:fill="FFFFFF"/>
                      </w:rPr>
                      <w:t>s</w:t>
                    </w:r>
                    <w:r>
                      <w:rPr>
                        <w:rFonts w:cstheme="minorHAnsi"/>
                        <w:b/>
                        <w:bCs/>
                        <w:color w:val="FF0000"/>
                        <w:sz w:val="22"/>
                        <w:szCs w:val="22"/>
                        <w:shd w:val="clear" w:color="auto" w:fill="FFFFFF"/>
                      </w:rPr>
                      <w:t>trová asociace</w:t>
                    </w:r>
                  </w:p>
                </w:txbxContent>
              </v:textbox>
              <w10:wrap type="topAndBottom"/>
            </v:shape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37DC4A14" wp14:editId="1912C30D">
          <wp:simplePos x="0" y="0"/>
          <wp:positionH relativeFrom="column">
            <wp:posOffset>-7471</wp:posOffset>
          </wp:positionH>
          <wp:positionV relativeFrom="paragraph">
            <wp:posOffset>-449580</wp:posOffset>
          </wp:positionV>
          <wp:extent cx="249235" cy="916940"/>
          <wp:effectExtent l="0" t="0" r="508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3383" cy="9689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71AC2"/>
    <w:multiLevelType w:val="hybridMultilevel"/>
    <w:tmpl w:val="994ED6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B1000"/>
    <w:multiLevelType w:val="hybridMultilevel"/>
    <w:tmpl w:val="201ACDCC"/>
    <w:lvl w:ilvl="0" w:tplc="047E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47E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7E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7E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7E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7E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7E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7E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7E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2" w15:restartNumberingAfterBreak="0">
    <w:nsid w:val="058E45AD"/>
    <w:multiLevelType w:val="hybridMultilevel"/>
    <w:tmpl w:val="3BEAEAD8"/>
    <w:lvl w:ilvl="0" w:tplc="22E8A62C">
      <w:start w:val="1"/>
      <w:numFmt w:val="decimal"/>
      <w:lvlText w:val="%1."/>
      <w:lvlJc w:val="left"/>
      <w:pPr>
        <w:tabs>
          <w:tab w:val="num" w:pos="602"/>
        </w:tabs>
        <w:ind w:left="602" w:hanging="375"/>
      </w:pPr>
    </w:lvl>
    <w:lvl w:ilvl="1" w:tplc="5DB0BA7C">
      <w:start w:val="1"/>
      <w:numFmt w:val="lowerLetter"/>
      <w:lvlText w:val="%2."/>
      <w:lvlJc w:val="left"/>
      <w:pPr>
        <w:tabs>
          <w:tab w:val="num" w:pos="1307"/>
        </w:tabs>
        <w:ind w:left="1307" w:hanging="360"/>
      </w:pPr>
    </w:lvl>
    <w:lvl w:ilvl="2" w:tplc="D0109F2E">
      <w:start w:val="1"/>
      <w:numFmt w:val="lowerRoman"/>
      <w:lvlText w:val="%3."/>
      <w:lvlJc w:val="right"/>
      <w:pPr>
        <w:tabs>
          <w:tab w:val="num" w:pos="2027"/>
        </w:tabs>
        <w:ind w:left="2027" w:hanging="180"/>
      </w:pPr>
    </w:lvl>
    <w:lvl w:ilvl="3" w:tplc="3C260C92">
      <w:start w:val="1"/>
      <w:numFmt w:val="decimal"/>
      <w:lvlText w:val="%4."/>
      <w:lvlJc w:val="left"/>
      <w:pPr>
        <w:tabs>
          <w:tab w:val="num" w:pos="2747"/>
        </w:tabs>
        <w:ind w:left="2747" w:hanging="360"/>
      </w:pPr>
    </w:lvl>
    <w:lvl w:ilvl="4" w:tplc="B454A97A">
      <w:start w:val="1"/>
      <w:numFmt w:val="lowerLetter"/>
      <w:lvlText w:val="%5."/>
      <w:lvlJc w:val="left"/>
      <w:pPr>
        <w:tabs>
          <w:tab w:val="num" w:pos="3467"/>
        </w:tabs>
        <w:ind w:left="3467" w:hanging="360"/>
      </w:pPr>
    </w:lvl>
    <w:lvl w:ilvl="5" w:tplc="5B683C04">
      <w:start w:val="1"/>
      <w:numFmt w:val="lowerRoman"/>
      <w:lvlText w:val="%6."/>
      <w:lvlJc w:val="right"/>
      <w:pPr>
        <w:tabs>
          <w:tab w:val="num" w:pos="4187"/>
        </w:tabs>
        <w:ind w:left="4187" w:hanging="180"/>
      </w:pPr>
    </w:lvl>
    <w:lvl w:ilvl="6" w:tplc="D2884742">
      <w:start w:val="1"/>
      <w:numFmt w:val="decimal"/>
      <w:lvlText w:val="%7."/>
      <w:lvlJc w:val="left"/>
      <w:pPr>
        <w:tabs>
          <w:tab w:val="num" w:pos="4907"/>
        </w:tabs>
        <w:ind w:left="4907" w:hanging="360"/>
      </w:pPr>
    </w:lvl>
    <w:lvl w:ilvl="7" w:tplc="01742428">
      <w:start w:val="1"/>
      <w:numFmt w:val="lowerLetter"/>
      <w:lvlText w:val="%8."/>
      <w:lvlJc w:val="left"/>
      <w:pPr>
        <w:tabs>
          <w:tab w:val="num" w:pos="5627"/>
        </w:tabs>
        <w:ind w:left="5627" w:hanging="360"/>
      </w:pPr>
    </w:lvl>
    <w:lvl w:ilvl="8" w:tplc="64D258D6">
      <w:start w:val="1"/>
      <w:numFmt w:val="lowerRoman"/>
      <w:lvlText w:val="%9."/>
      <w:lvlJc w:val="right"/>
      <w:pPr>
        <w:tabs>
          <w:tab w:val="num" w:pos="6347"/>
        </w:tabs>
        <w:ind w:left="6347" w:hanging="180"/>
      </w:pPr>
    </w:lvl>
  </w:abstractNum>
  <w:abstractNum w:abstractNumId="3" w15:restartNumberingAfterBreak="0">
    <w:nsid w:val="0BEB7758"/>
    <w:multiLevelType w:val="multilevel"/>
    <w:tmpl w:val="3CCE10C4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460" w:hanging="3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5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3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5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41" w:hanging="1800"/>
      </w:pPr>
      <w:rPr>
        <w:rFonts w:hint="default"/>
      </w:rPr>
    </w:lvl>
  </w:abstractNum>
  <w:abstractNum w:abstractNumId="4" w15:restartNumberingAfterBreak="0">
    <w:nsid w:val="0D9F4E2D"/>
    <w:multiLevelType w:val="hybridMultilevel"/>
    <w:tmpl w:val="4E14DD6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C1AF48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9F6159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874D1E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0E2F38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DC2131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76E96E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F6C9F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4DCCE7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ED81ABB"/>
    <w:multiLevelType w:val="hybridMultilevel"/>
    <w:tmpl w:val="58B0B3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0C3817"/>
    <w:multiLevelType w:val="hybridMultilevel"/>
    <w:tmpl w:val="2DBAB606"/>
    <w:lvl w:ilvl="0" w:tplc="DC486C9A">
      <w:start w:val="1"/>
      <w:numFmt w:val="decimal"/>
      <w:lvlText w:val="%1."/>
      <w:lvlJc w:val="left"/>
      <w:pPr>
        <w:tabs>
          <w:tab w:val="num" w:pos="720"/>
        </w:tabs>
        <w:ind w:left="720" w:hanging="363"/>
      </w:pPr>
      <w:rPr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FFFFFFFF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FFFFFFFF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7" w15:restartNumberingAfterBreak="0">
    <w:nsid w:val="121A319D"/>
    <w:multiLevelType w:val="hybridMultilevel"/>
    <w:tmpl w:val="3E582BEC"/>
    <w:lvl w:ilvl="0" w:tplc="04050001">
      <w:start w:val="1"/>
      <w:numFmt w:val="bullet"/>
      <w:lvlText w:val=""/>
      <w:lvlJc w:val="left"/>
      <w:pPr>
        <w:ind w:left="99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</w:abstractNum>
  <w:abstractNum w:abstractNumId="8" w15:restartNumberingAfterBreak="0">
    <w:nsid w:val="17A843F8"/>
    <w:multiLevelType w:val="hybridMultilevel"/>
    <w:tmpl w:val="0B4004B2"/>
    <w:lvl w:ilvl="0" w:tplc="C180C3B2">
      <w:start w:val="1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1A641C58"/>
    <w:multiLevelType w:val="hybridMultilevel"/>
    <w:tmpl w:val="32985FF6"/>
    <w:lvl w:ilvl="0" w:tplc="047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7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7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7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7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7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7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7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7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892B69"/>
    <w:multiLevelType w:val="hybridMultilevel"/>
    <w:tmpl w:val="DB88AE7A"/>
    <w:lvl w:ilvl="0" w:tplc="9DD2FEC2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1D40A7C0">
      <w:start w:val="2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 w:hint="default"/>
      </w:rPr>
    </w:lvl>
    <w:lvl w:ilvl="2" w:tplc="12AEE9B4">
      <w:start w:val="1"/>
      <w:numFmt w:val="decimal"/>
      <w:lvlText w:val="%3."/>
      <w:lvlJc w:val="left"/>
      <w:pPr>
        <w:tabs>
          <w:tab w:val="num" w:pos="2688"/>
        </w:tabs>
        <w:ind w:left="2688" w:hanging="360"/>
      </w:pPr>
    </w:lvl>
    <w:lvl w:ilvl="3" w:tplc="5E5430B8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8DCA15B8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7C762754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29F2AC20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BA24210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BA0263A0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 w15:restartNumberingAfterBreak="0">
    <w:nsid w:val="250277D9"/>
    <w:multiLevelType w:val="hybridMultilevel"/>
    <w:tmpl w:val="E3361C80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7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7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7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7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7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7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7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7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2D9B59F2"/>
    <w:multiLevelType w:val="hybridMultilevel"/>
    <w:tmpl w:val="9F643F0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33F2CAB"/>
    <w:multiLevelType w:val="hybridMultilevel"/>
    <w:tmpl w:val="D27EE67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52B75B3"/>
    <w:multiLevelType w:val="hybridMultilevel"/>
    <w:tmpl w:val="7E085AB8"/>
    <w:lvl w:ilvl="0" w:tplc="047E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47E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7E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7E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7E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7E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7E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7E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7E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5" w15:restartNumberingAfterBreak="0">
    <w:nsid w:val="390241B6"/>
    <w:multiLevelType w:val="multilevel"/>
    <w:tmpl w:val="3CCE10C4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460" w:hanging="3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5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3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5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41" w:hanging="1800"/>
      </w:pPr>
      <w:rPr>
        <w:rFonts w:hint="default"/>
      </w:rPr>
    </w:lvl>
  </w:abstractNum>
  <w:abstractNum w:abstractNumId="16" w15:restartNumberingAfterBreak="0">
    <w:nsid w:val="3B86317B"/>
    <w:multiLevelType w:val="hybridMultilevel"/>
    <w:tmpl w:val="D97AD33E"/>
    <w:lvl w:ilvl="0" w:tplc="00341674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7E0019" w:tentative="1">
      <w:start w:val="1"/>
      <w:numFmt w:val="lowerLetter"/>
      <w:lvlText w:val="%2."/>
      <w:lvlJc w:val="left"/>
      <w:pPr>
        <w:ind w:left="2148" w:hanging="360"/>
      </w:pPr>
    </w:lvl>
    <w:lvl w:ilvl="2" w:tplc="047E001B" w:tentative="1">
      <w:start w:val="1"/>
      <w:numFmt w:val="lowerRoman"/>
      <w:lvlText w:val="%3."/>
      <w:lvlJc w:val="right"/>
      <w:pPr>
        <w:ind w:left="2868" w:hanging="180"/>
      </w:pPr>
    </w:lvl>
    <w:lvl w:ilvl="3" w:tplc="047E000F" w:tentative="1">
      <w:start w:val="1"/>
      <w:numFmt w:val="decimal"/>
      <w:lvlText w:val="%4."/>
      <w:lvlJc w:val="left"/>
      <w:pPr>
        <w:ind w:left="3588" w:hanging="360"/>
      </w:pPr>
    </w:lvl>
    <w:lvl w:ilvl="4" w:tplc="047E0019" w:tentative="1">
      <w:start w:val="1"/>
      <w:numFmt w:val="lowerLetter"/>
      <w:lvlText w:val="%5."/>
      <w:lvlJc w:val="left"/>
      <w:pPr>
        <w:ind w:left="4308" w:hanging="360"/>
      </w:pPr>
    </w:lvl>
    <w:lvl w:ilvl="5" w:tplc="047E001B" w:tentative="1">
      <w:start w:val="1"/>
      <w:numFmt w:val="lowerRoman"/>
      <w:lvlText w:val="%6."/>
      <w:lvlJc w:val="right"/>
      <w:pPr>
        <w:ind w:left="5028" w:hanging="180"/>
      </w:pPr>
    </w:lvl>
    <w:lvl w:ilvl="6" w:tplc="047E000F" w:tentative="1">
      <w:start w:val="1"/>
      <w:numFmt w:val="decimal"/>
      <w:lvlText w:val="%7."/>
      <w:lvlJc w:val="left"/>
      <w:pPr>
        <w:ind w:left="5748" w:hanging="360"/>
      </w:pPr>
    </w:lvl>
    <w:lvl w:ilvl="7" w:tplc="047E0019" w:tentative="1">
      <w:start w:val="1"/>
      <w:numFmt w:val="lowerLetter"/>
      <w:lvlText w:val="%8."/>
      <w:lvlJc w:val="left"/>
      <w:pPr>
        <w:ind w:left="6468" w:hanging="360"/>
      </w:pPr>
    </w:lvl>
    <w:lvl w:ilvl="8" w:tplc="047E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3BB55A03"/>
    <w:multiLevelType w:val="hybridMultilevel"/>
    <w:tmpl w:val="F686179C"/>
    <w:lvl w:ilvl="0" w:tplc="04050001">
      <w:start w:val="1"/>
      <w:numFmt w:val="bullet"/>
      <w:lvlText w:val=""/>
      <w:lvlJc w:val="left"/>
      <w:pPr>
        <w:ind w:left="66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24" w:hanging="360"/>
      </w:pPr>
      <w:rPr>
        <w:rFonts w:ascii="Wingdings" w:hAnsi="Wingdings" w:hint="default"/>
      </w:rPr>
    </w:lvl>
  </w:abstractNum>
  <w:abstractNum w:abstractNumId="18" w15:restartNumberingAfterBreak="0">
    <w:nsid w:val="411A3E99"/>
    <w:multiLevelType w:val="hybridMultilevel"/>
    <w:tmpl w:val="6E507272"/>
    <w:lvl w:ilvl="0" w:tplc="0405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9" w15:restartNumberingAfterBreak="0">
    <w:nsid w:val="4BFA7AC5"/>
    <w:multiLevelType w:val="hybridMultilevel"/>
    <w:tmpl w:val="5CD24C04"/>
    <w:lvl w:ilvl="0" w:tplc="047E0001">
      <w:start w:val="1"/>
      <w:numFmt w:val="bullet"/>
      <w:lvlText w:val=""/>
      <w:lvlJc w:val="left"/>
      <w:pPr>
        <w:ind w:left="1667" w:hanging="360"/>
      </w:pPr>
      <w:rPr>
        <w:rFonts w:ascii="Symbol" w:hAnsi="Symbol" w:hint="default"/>
      </w:rPr>
    </w:lvl>
    <w:lvl w:ilvl="1" w:tplc="047E0003" w:tentative="1">
      <w:start w:val="1"/>
      <w:numFmt w:val="bullet"/>
      <w:lvlText w:val="o"/>
      <w:lvlJc w:val="left"/>
      <w:pPr>
        <w:ind w:left="2387" w:hanging="360"/>
      </w:pPr>
      <w:rPr>
        <w:rFonts w:ascii="Courier New" w:hAnsi="Courier New" w:cs="Courier New" w:hint="default"/>
      </w:rPr>
    </w:lvl>
    <w:lvl w:ilvl="2" w:tplc="047E0005" w:tentative="1">
      <w:start w:val="1"/>
      <w:numFmt w:val="bullet"/>
      <w:lvlText w:val=""/>
      <w:lvlJc w:val="left"/>
      <w:pPr>
        <w:ind w:left="3107" w:hanging="360"/>
      </w:pPr>
      <w:rPr>
        <w:rFonts w:ascii="Wingdings" w:hAnsi="Wingdings" w:hint="default"/>
      </w:rPr>
    </w:lvl>
    <w:lvl w:ilvl="3" w:tplc="047E0001" w:tentative="1">
      <w:start w:val="1"/>
      <w:numFmt w:val="bullet"/>
      <w:lvlText w:val=""/>
      <w:lvlJc w:val="left"/>
      <w:pPr>
        <w:ind w:left="3827" w:hanging="360"/>
      </w:pPr>
      <w:rPr>
        <w:rFonts w:ascii="Symbol" w:hAnsi="Symbol" w:hint="default"/>
      </w:rPr>
    </w:lvl>
    <w:lvl w:ilvl="4" w:tplc="047E0003" w:tentative="1">
      <w:start w:val="1"/>
      <w:numFmt w:val="bullet"/>
      <w:lvlText w:val="o"/>
      <w:lvlJc w:val="left"/>
      <w:pPr>
        <w:ind w:left="4547" w:hanging="360"/>
      </w:pPr>
      <w:rPr>
        <w:rFonts w:ascii="Courier New" w:hAnsi="Courier New" w:cs="Courier New" w:hint="default"/>
      </w:rPr>
    </w:lvl>
    <w:lvl w:ilvl="5" w:tplc="047E0005" w:tentative="1">
      <w:start w:val="1"/>
      <w:numFmt w:val="bullet"/>
      <w:lvlText w:val=""/>
      <w:lvlJc w:val="left"/>
      <w:pPr>
        <w:ind w:left="5267" w:hanging="360"/>
      </w:pPr>
      <w:rPr>
        <w:rFonts w:ascii="Wingdings" w:hAnsi="Wingdings" w:hint="default"/>
      </w:rPr>
    </w:lvl>
    <w:lvl w:ilvl="6" w:tplc="047E0001" w:tentative="1">
      <w:start w:val="1"/>
      <w:numFmt w:val="bullet"/>
      <w:lvlText w:val=""/>
      <w:lvlJc w:val="left"/>
      <w:pPr>
        <w:ind w:left="5987" w:hanging="360"/>
      </w:pPr>
      <w:rPr>
        <w:rFonts w:ascii="Symbol" w:hAnsi="Symbol" w:hint="default"/>
      </w:rPr>
    </w:lvl>
    <w:lvl w:ilvl="7" w:tplc="047E0003" w:tentative="1">
      <w:start w:val="1"/>
      <w:numFmt w:val="bullet"/>
      <w:lvlText w:val="o"/>
      <w:lvlJc w:val="left"/>
      <w:pPr>
        <w:ind w:left="6707" w:hanging="360"/>
      </w:pPr>
      <w:rPr>
        <w:rFonts w:ascii="Courier New" w:hAnsi="Courier New" w:cs="Courier New" w:hint="default"/>
      </w:rPr>
    </w:lvl>
    <w:lvl w:ilvl="8" w:tplc="047E0005" w:tentative="1">
      <w:start w:val="1"/>
      <w:numFmt w:val="bullet"/>
      <w:lvlText w:val=""/>
      <w:lvlJc w:val="left"/>
      <w:pPr>
        <w:ind w:left="7427" w:hanging="360"/>
      </w:pPr>
      <w:rPr>
        <w:rFonts w:ascii="Wingdings" w:hAnsi="Wingdings" w:hint="default"/>
      </w:rPr>
    </w:lvl>
  </w:abstractNum>
  <w:abstractNum w:abstractNumId="20" w15:restartNumberingAfterBreak="0">
    <w:nsid w:val="50B0246B"/>
    <w:multiLevelType w:val="hybridMultilevel"/>
    <w:tmpl w:val="9872E11A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52A3065C"/>
    <w:multiLevelType w:val="hybridMultilevel"/>
    <w:tmpl w:val="3A764416"/>
    <w:lvl w:ilvl="0" w:tplc="04050001">
      <w:start w:val="1"/>
      <w:numFmt w:val="bullet"/>
      <w:lvlText w:val=""/>
      <w:lvlJc w:val="left"/>
      <w:pPr>
        <w:ind w:left="166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8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0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2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4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6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8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0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27" w:hanging="360"/>
      </w:pPr>
      <w:rPr>
        <w:rFonts w:ascii="Wingdings" w:hAnsi="Wingdings" w:hint="default"/>
      </w:rPr>
    </w:lvl>
  </w:abstractNum>
  <w:abstractNum w:abstractNumId="22" w15:restartNumberingAfterBreak="0">
    <w:nsid w:val="53D611B5"/>
    <w:multiLevelType w:val="hybridMultilevel"/>
    <w:tmpl w:val="E7A68924"/>
    <w:lvl w:ilvl="0" w:tplc="94F4C2FE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b w:val="0"/>
      </w:rPr>
    </w:lvl>
    <w:lvl w:ilvl="1" w:tplc="026C2BEC">
      <w:start w:val="1"/>
      <w:numFmt w:val="bullet"/>
      <w:lvlText w:val="-"/>
      <w:lvlJc w:val="left"/>
      <w:pPr>
        <w:tabs>
          <w:tab w:val="num" w:pos="1437"/>
        </w:tabs>
        <w:ind w:left="1437" w:hanging="360"/>
      </w:pPr>
      <w:rPr>
        <w:rFonts w:ascii="Arial" w:eastAsia="Times New Roman" w:hAnsi="Arial" w:cs="Arial" w:hint="default"/>
        <w:color w:val="000000"/>
        <w:sz w:val="25"/>
      </w:rPr>
    </w:lvl>
    <w:lvl w:ilvl="2" w:tplc="5AD06126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715C789A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4DBEF1A2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8F567D4C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2B48D98C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6C36CFA6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9CDE8E68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23" w15:restartNumberingAfterBreak="0">
    <w:nsid w:val="53EF419C"/>
    <w:multiLevelType w:val="hybridMultilevel"/>
    <w:tmpl w:val="70EEB70C"/>
    <w:lvl w:ilvl="0" w:tplc="04050001">
      <w:start w:val="1"/>
      <w:numFmt w:val="bullet"/>
      <w:lvlText w:val=""/>
      <w:lvlJc w:val="left"/>
      <w:pPr>
        <w:ind w:left="99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</w:abstractNum>
  <w:abstractNum w:abstractNumId="24" w15:restartNumberingAfterBreak="0">
    <w:nsid w:val="5750531B"/>
    <w:multiLevelType w:val="hybridMultilevel"/>
    <w:tmpl w:val="CDDAB6FE"/>
    <w:lvl w:ilvl="0" w:tplc="94F4C2FE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CC77C7"/>
    <w:multiLevelType w:val="hybridMultilevel"/>
    <w:tmpl w:val="BAB44572"/>
    <w:lvl w:ilvl="0" w:tplc="94F4C2FE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855850"/>
    <w:multiLevelType w:val="hybridMultilevel"/>
    <w:tmpl w:val="59A48404"/>
    <w:lvl w:ilvl="0" w:tplc="047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7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7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7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7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7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7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7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7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956074"/>
    <w:multiLevelType w:val="hybridMultilevel"/>
    <w:tmpl w:val="459C0226"/>
    <w:lvl w:ilvl="0" w:tplc="047E0001">
      <w:start w:val="1"/>
      <w:numFmt w:val="bullet"/>
      <w:lvlText w:val=""/>
      <w:lvlJc w:val="left"/>
      <w:pPr>
        <w:ind w:left="474" w:hanging="360"/>
      </w:pPr>
      <w:rPr>
        <w:rFonts w:ascii="Symbol" w:hAnsi="Symbol" w:hint="default"/>
      </w:rPr>
    </w:lvl>
    <w:lvl w:ilvl="1" w:tplc="047E0003" w:tentative="1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47E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7E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7E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47E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7E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7E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47E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28" w15:restartNumberingAfterBreak="0">
    <w:nsid w:val="60FC7FED"/>
    <w:multiLevelType w:val="hybridMultilevel"/>
    <w:tmpl w:val="FFD65382"/>
    <w:lvl w:ilvl="0" w:tplc="02A613A6">
      <w:start w:val="1"/>
      <w:numFmt w:val="lowerLetter"/>
      <w:lvlText w:val="%1)"/>
      <w:lvlJc w:val="left"/>
      <w:pPr>
        <w:ind w:left="587" w:hanging="360"/>
      </w:pPr>
      <w:rPr>
        <w:rFonts w:hint="default"/>
        <w:sz w:val="22"/>
        <w:szCs w:val="22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307" w:hanging="360"/>
      </w:pPr>
    </w:lvl>
    <w:lvl w:ilvl="2" w:tplc="0405001B" w:tentative="1">
      <w:start w:val="1"/>
      <w:numFmt w:val="lowerRoman"/>
      <w:lvlText w:val="%3."/>
      <w:lvlJc w:val="right"/>
      <w:pPr>
        <w:ind w:left="2027" w:hanging="180"/>
      </w:pPr>
    </w:lvl>
    <w:lvl w:ilvl="3" w:tplc="0405000F" w:tentative="1">
      <w:start w:val="1"/>
      <w:numFmt w:val="decimal"/>
      <w:lvlText w:val="%4."/>
      <w:lvlJc w:val="left"/>
      <w:pPr>
        <w:ind w:left="2747" w:hanging="360"/>
      </w:pPr>
    </w:lvl>
    <w:lvl w:ilvl="4" w:tplc="04050019" w:tentative="1">
      <w:start w:val="1"/>
      <w:numFmt w:val="lowerLetter"/>
      <w:lvlText w:val="%5."/>
      <w:lvlJc w:val="left"/>
      <w:pPr>
        <w:ind w:left="3467" w:hanging="360"/>
      </w:pPr>
    </w:lvl>
    <w:lvl w:ilvl="5" w:tplc="0405001B" w:tentative="1">
      <w:start w:val="1"/>
      <w:numFmt w:val="lowerRoman"/>
      <w:lvlText w:val="%6."/>
      <w:lvlJc w:val="right"/>
      <w:pPr>
        <w:ind w:left="4187" w:hanging="180"/>
      </w:pPr>
    </w:lvl>
    <w:lvl w:ilvl="6" w:tplc="0405000F" w:tentative="1">
      <w:start w:val="1"/>
      <w:numFmt w:val="decimal"/>
      <w:lvlText w:val="%7."/>
      <w:lvlJc w:val="left"/>
      <w:pPr>
        <w:ind w:left="4907" w:hanging="360"/>
      </w:pPr>
    </w:lvl>
    <w:lvl w:ilvl="7" w:tplc="04050019" w:tentative="1">
      <w:start w:val="1"/>
      <w:numFmt w:val="lowerLetter"/>
      <w:lvlText w:val="%8."/>
      <w:lvlJc w:val="left"/>
      <w:pPr>
        <w:ind w:left="5627" w:hanging="360"/>
      </w:pPr>
    </w:lvl>
    <w:lvl w:ilvl="8" w:tplc="0405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29" w15:restartNumberingAfterBreak="0">
    <w:nsid w:val="61FD66B0"/>
    <w:multiLevelType w:val="hybridMultilevel"/>
    <w:tmpl w:val="807C938E"/>
    <w:lvl w:ilvl="0" w:tplc="FFFFFFFF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22612A1"/>
    <w:multiLevelType w:val="hybridMultilevel"/>
    <w:tmpl w:val="D2D26B1C"/>
    <w:lvl w:ilvl="0" w:tplc="C1B6EA44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</w:lvl>
    <w:lvl w:ilvl="1" w:tplc="E32EDF4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D6EF68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712AF3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E8E51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A861A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DCC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3E0773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BBACAF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3114F5F"/>
    <w:multiLevelType w:val="hybridMultilevel"/>
    <w:tmpl w:val="477CEE1A"/>
    <w:lvl w:ilvl="0" w:tplc="E0966368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b w:val="0"/>
        <w:bCs w:val="0"/>
      </w:rPr>
    </w:lvl>
    <w:lvl w:ilvl="1" w:tplc="C466218E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84D099F0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1D5A72BE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601EB8BA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48F08B9E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8DB84A60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B69C105A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BEAA2AC6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32" w15:restartNumberingAfterBreak="0">
    <w:nsid w:val="67323705"/>
    <w:multiLevelType w:val="hybridMultilevel"/>
    <w:tmpl w:val="F782C1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8C3A95"/>
    <w:multiLevelType w:val="hybridMultilevel"/>
    <w:tmpl w:val="7E226AE6"/>
    <w:lvl w:ilvl="0" w:tplc="0405000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41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713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854" w:hanging="360"/>
      </w:pPr>
      <w:rPr>
        <w:rFonts w:ascii="Wingdings" w:hAnsi="Wingdings" w:hint="default"/>
      </w:rPr>
    </w:lvl>
  </w:abstractNum>
  <w:abstractNum w:abstractNumId="34" w15:restartNumberingAfterBreak="0">
    <w:nsid w:val="67B71473"/>
    <w:multiLevelType w:val="hybridMultilevel"/>
    <w:tmpl w:val="A28415B8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6803190F"/>
    <w:multiLevelType w:val="hybridMultilevel"/>
    <w:tmpl w:val="158CF7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AB7B14"/>
    <w:multiLevelType w:val="hybridMultilevel"/>
    <w:tmpl w:val="8F30C1BE"/>
    <w:lvl w:ilvl="0" w:tplc="2488FFF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4C1AF48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9F6159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874D1E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0E2F38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DC2131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76E96E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F6C9F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4DCCE7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BE00AE8"/>
    <w:multiLevelType w:val="hybridMultilevel"/>
    <w:tmpl w:val="E7A68924"/>
    <w:lvl w:ilvl="0" w:tplc="94F4C2FE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b w:val="0"/>
      </w:rPr>
    </w:lvl>
    <w:lvl w:ilvl="1" w:tplc="026C2BEC">
      <w:start w:val="1"/>
      <w:numFmt w:val="bullet"/>
      <w:lvlText w:val="-"/>
      <w:lvlJc w:val="left"/>
      <w:pPr>
        <w:tabs>
          <w:tab w:val="num" w:pos="1437"/>
        </w:tabs>
        <w:ind w:left="1437" w:hanging="360"/>
      </w:pPr>
      <w:rPr>
        <w:rFonts w:ascii="Arial" w:eastAsia="Times New Roman" w:hAnsi="Arial" w:cs="Arial" w:hint="default"/>
        <w:color w:val="000000"/>
        <w:sz w:val="25"/>
      </w:rPr>
    </w:lvl>
    <w:lvl w:ilvl="2" w:tplc="5AD06126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715C789A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4DBEF1A2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8F567D4C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2B48D98C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6C36CFA6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9CDE8E68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38" w15:restartNumberingAfterBreak="0">
    <w:nsid w:val="7C006D68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9" w15:restartNumberingAfterBreak="0">
    <w:nsid w:val="7D1E2EBC"/>
    <w:multiLevelType w:val="hybridMultilevel"/>
    <w:tmpl w:val="545839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600567"/>
    <w:multiLevelType w:val="hybridMultilevel"/>
    <w:tmpl w:val="EBACB530"/>
    <w:lvl w:ilvl="0" w:tplc="7280F68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</w:lvl>
    <w:lvl w:ilvl="1" w:tplc="18FCC5B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36625C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FCE628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628675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8281F2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FAECC1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1F42AF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45C9F9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6972834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172138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881698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311208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09068325">
    <w:abstractNumId w:val="33"/>
  </w:num>
  <w:num w:numId="6" w16cid:durableId="132435383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25388662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75268629">
    <w:abstractNumId w:val="3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5494833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1519663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3111543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6618665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67276579">
    <w:abstractNumId w:val="33"/>
  </w:num>
  <w:num w:numId="14" w16cid:durableId="1501501017">
    <w:abstractNumId w:val="4"/>
  </w:num>
  <w:num w:numId="15" w16cid:durableId="1652715879">
    <w:abstractNumId w:val="13"/>
  </w:num>
  <w:num w:numId="16" w16cid:durableId="114326455">
    <w:abstractNumId w:val="5"/>
  </w:num>
  <w:num w:numId="17" w16cid:durableId="44523376">
    <w:abstractNumId w:val="20"/>
  </w:num>
  <w:num w:numId="18" w16cid:durableId="916328810">
    <w:abstractNumId w:val="17"/>
  </w:num>
  <w:num w:numId="19" w16cid:durableId="1917081747">
    <w:abstractNumId w:val="39"/>
  </w:num>
  <w:num w:numId="20" w16cid:durableId="408579983">
    <w:abstractNumId w:val="32"/>
  </w:num>
  <w:num w:numId="21" w16cid:durableId="1190922223">
    <w:abstractNumId w:val="34"/>
  </w:num>
  <w:num w:numId="22" w16cid:durableId="347946286">
    <w:abstractNumId w:val="38"/>
  </w:num>
  <w:num w:numId="23" w16cid:durableId="2100977532">
    <w:abstractNumId w:val="37"/>
  </w:num>
  <w:num w:numId="24" w16cid:durableId="855459330">
    <w:abstractNumId w:val="22"/>
  </w:num>
  <w:num w:numId="25" w16cid:durableId="1167551418">
    <w:abstractNumId w:val="3"/>
  </w:num>
  <w:num w:numId="26" w16cid:durableId="1303388936">
    <w:abstractNumId w:val="24"/>
  </w:num>
  <w:num w:numId="27" w16cid:durableId="721447355">
    <w:abstractNumId w:val="25"/>
  </w:num>
  <w:num w:numId="28" w16cid:durableId="809788265">
    <w:abstractNumId w:val="8"/>
  </w:num>
  <w:num w:numId="29" w16cid:durableId="797987341">
    <w:abstractNumId w:val="16"/>
  </w:num>
  <w:num w:numId="30" w16cid:durableId="1834566232">
    <w:abstractNumId w:val="1"/>
  </w:num>
  <w:num w:numId="31" w16cid:durableId="1157725644">
    <w:abstractNumId w:val="27"/>
  </w:num>
  <w:num w:numId="32" w16cid:durableId="1690985566">
    <w:abstractNumId w:val="26"/>
  </w:num>
  <w:num w:numId="33" w16cid:durableId="552078357">
    <w:abstractNumId w:val="11"/>
  </w:num>
  <w:num w:numId="34" w16cid:durableId="1642733893">
    <w:abstractNumId w:val="14"/>
  </w:num>
  <w:num w:numId="35" w16cid:durableId="1892186250">
    <w:abstractNumId w:val="31"/>
  </w:num>
  <w:num w:numId="36" w16cid:durableId="512184436">
    <w:abstractNumId w:val="19"/>
  </w:num>
  <w:num w:numId="37" w16cid:durableId="1171137065">
    <w:abstractNumId w:val="9"/>
  </w:num>
  <w:num w:numId="38" w16cid:durableId="1971083767">
    <w:abstractNumId w:val="23"/>
  </w:num>
  <w:num w:numId="39" w16cid:durableId="2095976458">
    <w:abstractNumId w:val="0"/>
  </w:num>
  <w:num w:numId="40" w16cid:durableId="1345011568">
    <w:abstractNumId w:val="7"/>
  </w:num>
  <w:num w:numId="41" w16cid:durableId="604071368">
    <w:abstractNumId w:val="35"/>
  </w:num>
  <w:num w:numId="42" w16cid:durableId="477495934">
    <w:abstractNumId w:val="18"/>
  </w:num>
  <w:num w:numId="43" w16cid:durableId="1001465448">
    <w:abstractNumId w:val="12"/>
  </w:num>
  <w:num w:numId="44" w16cid:durableId="1690446586">
    <w:abstractNumId w:val="36"/>
  </w:num>
  <w:num w:numId="45" w16cid:durableId="616109842">
    <w:abstractNumId w:val="21"/>
  </w:num>
  <w:num w:numId="46" w16cid:durableId="948976847">
    <w:abstractNumId w:val="28"/>
  </w:num>
  <w:num w:numId="47" w16cid:durableId="4805802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trackedChanges" w:formatting="1" w:enforcement="0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079"/>
    <w:rsid w:val="00003E78"/>
    <w:rsid w:val="00004E9B"/>
    <w:rsid w:val="00013DD1"/>
    <w:rsid w:val="0002346F"/>
    <w:rsid w:val="00025851"/>
    <w:rsid w:val="00027F4E"/>
    <w:rsid w:val="000342E0"/>
    <w:rsid w:val="000376DF"/>
    <w:rsid w:val="00046943"/>
    <w:rsid w:val="000520A5"/>
    <w:rsid w:val="00057C7F"/>
    <w:rsid w:val="000A14AC"/>
    <w:rsid w:val="000A28CA"/>
    <w:rsid w:val="000D39B5"/>
    <w:rsid w:val="000D4B32"/>
    <w:rsid w:val="000D5726"/>
    <w:rsid w:val="000D711A"/>
    <w:rsid w:val="000F11D4"/>
    <w:rsid w:val="000F6B7C"/>
    <w:rsid w:val="0011124F"/>
    <w:rsid w:val="001169CE"/>
    <w:rsid w:val="00126D96"/>
    <w:rsid w:val="00133133"/>
    <w:rsid w:val="001447B1"/>
    <w:rsid w:val="00151CB9"/>
    <w:rsid w:val="00152CA1"/>
    <w:rsid w:val="0015792B"/>
    <w:rsid w:val="001804A4"/>
    <w:rsid w:val="001A7A0C"/>
    <w:rsid w:val="001B03DE"/>
    <w:rsid w:val="001B1D43"/>
    <w:rsid w:val="001D1236"/>
    <w:rsid w:val="001E1FB1"/>
    <w:rsid w:val="001E7D32"/>
    <w:rsid w:val="0020250D"/>
    <w:rsid w:val="00215508"/>
    <w:rsid w:val="00231566"/>
    <w:rsid w:val="00242547"/>
    <w:rsid w:val="00244591"/>
    <w:rsid w:val="00246C9C"/>
    <w:rsid w:val="00247D63"/>
    <w:rsid w:val="00264599"/>
    <w:rsid w:val="00267B41"/>
    <w:rsid w:val="002A15F9"/>
    <w:rsid w:val="002A173C"/>
    <w:rsid w:val="002A3C60"/>
    <w:rsid w:val="002A61ED"/>
    <w:rsid w:val="002A6B44"/>
    <w:rsid w:val="002B16A9"/>
    <w:rsid w:val="002E3631"/>
    <w:rsid w:val="002F7AE9"/>
    <w:rsid w:val="00300792"/>
    <w:rsid w:val="00317BD4"/>
    <w:rsid w:val="00334602"/>
    <w:rsid w:val="00337C51"/>
    <w:rsid w:val="00360709"/>
    <w:rsid w:val="003622AF"/>
    <w:rsid w:val="00364657"/>
    <w:rsid w:val="0038156C"/>
    <w:rsid w:val="00381979"/>
    <w:rsid w:val="003903C4"/>
    <w:rsid w:val="0039698E"/>
    <w:rsid w:val="003A4B7F"/>
    <w:rsid w:val="003B1BC1"/>
    <w:rsid w:val="003B7F3A"/>
    <w:rsid w:val="003D626A"/>
    <w:rsid w:val="003D64A4"/>
    <w:rsid w:val="003E34C3"/>
    <w:rsid w:val="003E50D3"/>
    <w:rsid w:val="003E6117"/>
    <w:rsid w:val="003E69EC"/>
    <w:rsid w:val="003F5D6E"/>
    <w:rsid w:val="00416F6F"/>
    <w:rsid w:val="00427CE8"/>
    <w:rsid w:val="00434A84"/>
    <w:rsid w:val="00441CC3"/>
    <w:rsid w:val="00451CBD"/>
    <w:rsid w:val="004630C2"/>
    <w:rsid w:val="00465B5E"/>
    <w:rsid w:val="004711ED"/>
    <w:rsid w:val="00473B03"/>
    <w:rsid w:val="00491BAD"/>
    <w:rsid w:val="00491C5F"/>
    <w:rsid w:val="004A6B28"/>
    <w:rsid w:val="004A6DD0"/>
    <w:rsid w:val="004D0216"/>
    <w:rsid w:val="004D04D5"/>
    <w:rsid w:val="004E14F2"/>
    <w:rsid w:val="004E3EB5"/>
    <w:rsid w:val="004F5808"/>
    <w:rsid w:val="005104BA"/>
    <w:rsid w:val="0051407F"/>
    <w:rsid w:val="005161FD"/>
    <w:rsid w:val="00537220"/>
    <w:rsid w:val="005376AE"/>
    <w:rsid w:val="00545E10"/>
    <w:rsid w:val="00551434"/>
    <w:rsid w:val="00575DBE"/>
    <w:rsid w:val="00582961"/>
    <w:rsid w:val="0059122A"/>
    <w:rsid w:val="005B13A6"/>
    <w:rsid w:val="005C5FC3"/>
    <w:rsid w:val="005E58C7"/>
    <w:rsid w:val="005F2219"/>
    <w:rsid w:val="005F45F2"/>
    <w:rsid w:val="005F5580"/>
    <w:rsid w:val="00622D47"/>
    <w:rsid w:val="00664FB5"/>
    <w:rsid w:val="00670B36"/>
    <w:rsid w:val="00671E48"/>
    <w:rsid w:val="0067718B"/>
    <w:rsid w:val="0068788D"/>
    <w:rsid w:val="006A0A57"/>
    <w:rsid w:val="006A0D4E"/>
    <w:rsid w:val="006A27FE"/>
    <w:rsid w:val="006C4456"/>
    <w:rsid w:val="006C6E84"/>
    <w:rsid w:val="006D460C"/>
    <w:rsid w:val="006E7634"/>
    <w:rsid w:val="006F5A48"/>
    <w:rsid w:val="006F72B7"/>
    <w:rsid w:val="00713EFF"/>
    <w:rsid w:val="00736458"/>
    <w:rsid w:val="00740180"/>
    <w:rsid w:val="00741FB8"/>
    <w:rsid w:val="007472BE"/>
    <w:rsid w:val="0075713B"/>
    <w:rsid w:val="00764FBA"/>
    <w:rsid w:val="00766801"/>
    <w:rsid w:val="0077194B"/>
    <w:rsid w:val="00774AA6"/>
    <w:rsid w:val="00780B52"/>
    <w:rsid w:val="007810EC"/>
    <w:rsid w:val="007842A9"/>
    <w:rsid w:val="00785D2D"/>
    <w:rsid w:val="00796AEF"/>
    <w:rsid w:val="007972E8"/>
    <w:rsid w:val="007A2CBD"/>
    <w:rsid w:val="007B596D"/>
    <w:rsid w:val="007C2F98"/>
    <w:rsid w:val="007C38DC"/>
    <w:rsid w:val="007D04A8"/>
    <w:rsid w:val="007E24F0"/>
    <w:rsid w:val="007F0AD0"/>
    <w:rsid w:val="00815461"/>
    <w:rsid w:val="008207D5"/>
    <w:rsid w:val="00824FF5"/>
    <w:rsid w:val="00833D9D"/>
    <w:rsid w:val="00840270"/>
    <w:rsid w:val="0084392C"/>
    <w:rsid w:val="008465B1"/>
    <w:rsid w:val="00850DBF"/>
    <w:rsid w:val="008579C5"/>
    <w:rsid w:val="00867B58"/>
    <w:rsid w:val="00867F0C"/>
    <w:rsid w:val="00875A94"/>
    <w:rsid w:val="00885D89"/>
    <w:rsid w:val="008A0059"/>
    <w:rsid w:val="008A20A8"/>
    <w:rsid w:val="008A3820"/>
    <w:rsid w:val="008A56AB"/>
    <w:rsid w:val="008B1DE0"/>
    <w:rsid w:val="008C2F8D"/>
    <w:rsid w:val="008D1E9C"/>
    <w:rsid w:val="008E277F"/>
    <w:rsid w:val="008E6B56"/>
    <w:rsid w:val="008E74BE"/>
    <w:rsid w:val="008F5972"/>
    <w:rsid w:val="0091563D"/>
    <w:rsid w:val="00916076"/>
    <w:rsid w:val="0096273B"/>
    <w:rsid w:val="009707DA"/>
    <w:rsid w:val="00977EE2"/>
    <w:rsid w:val="009829A3"/>
    <w:rsid w:val="009A2050"/>
    <w:rsid w:val="009B13AE"/>
    <w:rsid w:val="009C0A4B"/>
    <w:rsid w:val="009C5879"/>
    <w:rsid w:val="009D52E2"/>
    <w:rsid w:val="009D5906"/>
    <w:rsid w:val="009F3DE2"/>
    <w:rsid w:val="009F4BB5"/>
    <w:rsid w:val="009F619A"/>
    <w:rsid w:val="00A05834"/>
    <w:rsid w:val="00A0645E"/>
    <w:rsid w:val="00A22781"/>
    <w:rsid w:val="00A25B4F"/>
    <w:rsid w:val="00A564CD"/>
    <w:rsid w:val="00A61857"/>
    <w:rsid w:val="00A8622D"/>
    <w:rsid w:val="00A87079"/>
    <w:rsid w:val="00AA1AF1"/>
    <w:rsid w:val="00AB7CF8"/>
    <w:rsid w:val="00B10E17"/>
    <w:rsid w:val="00B161C2"/>
    <w:rsid w:val="00B21D10"/>
    <w:rsid w:val="00B26F1D"/>
    <w:rsid w:val="00B3043D"/>
    <w:rsid w:val="00B3285A"/>
    <w:rsid w:val="00B41FF8"/>
    <w:rsid w:val="00B4794D"/>
    <w:rsid w:val="00B50EF7"/>
    <w:rsid w:val="00B83867"/>
    <w:rsid w:val="00B84DB9"/>
    <w:rsid w:val="00B94B94"/>
    <w:rsid w:val="00BA0993"/>
    <w:rsid w:val="00BC18FC"/>
    <w:rsid w:val="00BC5EA9"/>
    <w:rsid w:val="00BF1581"/>
    <w:rsid w:val="00BF5DBE"/>
    <w:rsid w:val="00BF7652"/>
    <w:rsid w:val="00C15D54"/>
    <w:rsid w:val="00C537CD"/>
    <w:rsid w:val="00C640F4"/>
    <w:rsid w:val="00C6434D"/>
    <w:rsid w:val="00C80FC0"/>
    <w:rsid w:val="00CA1986"/>
    <w:rsid w:val="00CB2219"/>
    <w:rsid w:val="00CB5E43"/>
    <w:rsid w:val="00CC644B"/>
    <w:rsid w:val="00CD1234"/>
    <w:rsid w:val="00CD525A"/>
    <w:rsid w:val="00CD6235"/>
    <w:rsid w:val="00CD6C03"/>
    <w:rsid w:val="00CD73CE"/>
    <w:rsid w:val="00D13040"/>
    <w:rsid w:val="00D2056B"/>
    <w:rsid w:val="00D40A5B"/>
    <w:rsid w:val="00D45D4B"/>
    <w:rsid w:val="00D47AAB"/>
    <w:rsid w:val="00D514C6"/>
    <w:rsid w:val="00D53000"/>
    <w:rsid w:val="00D54E51"/>
    <w:rsid w:val="00D75CEF"/>
    <w:rsid w:val="00DB2C6D"/>
    <w:rsid w:val="00DC12B0"/>
    <w:rsid w:val="00DC2634"/>
    <w:rsid w:val="00DC6247"/>
    <w:rsid w:val="00DD1DE1"/>
    <w:rsid w:val="00DD56C6"/>
    <w:rsid w:val="00DE5ABB"/>
    <w:rsid w:val="00E10420"/>
    <w:rsid w:val="00E24556"/>
    <w:rsid w:val="00E26BAF"/>
    <w:rsid w:val="00E32D73"/>
    <w:rsid w:val="00E337E3"/>
    <w:rsid w:val="00E36921"/>
    <w:rsid w:val="00E472CA"/>
    <w:rsid w:val="00E63898"/>
    <w:rsid w:val="00E6510E"/>
    <w:rsid w:val="00E67D5F"/>
    <w:rsid w:val="00E9085A"/>
    <w:rsid w:val="00E923BD"/>
    <w:rsid w:val="00EB383A"/>
    <w:rsid w:val="00EB65DA"/>
    <w:rsid w:val="00EC7EDB"/>
    <w:rsid w:val="00EE1332"/>
    <w:rsid w:val="00EE6A31"/>
    <w:rsid w:val="00EF06E3"/>
    <w:rsid w:val="00F01B66"/>
    <w:rsid w:val="00F040E0"/>
    <w:rsid w:val="00F10C6B"/>
    <w:rsid w:val="00F12994"/>
    <w:rsid w:val="00F14FAE"/>
    <w:rsid w:val="00F15484"/>
    <w:rsid w:val="00F17154"/>
    <w:rsid w:val="00F23823"/>
    <w:rsid w:val="00F26013"/>
    <w:rsid w:val="00F274AF"/>
    <w:rsid w:val="00F34534"/>
    <w:rsid w:val="00F4217E"/>
    <w:rsid w:val="00F426DD"/>
    <w:rsid w:val="00F63B9C"/>
    <w:rsid w:val="00F80D4B"/>
    <w:rsid w:val="00F96431"/>
    <w:rsid w:val="00F97292"/>
    <w:rsid w:val="00FA5C7E"/>
    <w:rsid w:val="00FA7EC5"/>
    <w:rsid w:val="00FC0E6E"/>
    <w:rsid w:val="00FD0EF7"/>
    <w:rsid w:val="00FD41A3"/>
    <w:rsid w:val="00FD63CC"/>
    <w:rsid w:val="00FE1B18"/>
    <w:rsid w:val="00FF3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33C104BA"/>
  <w14:defaultImageDpi w14:val="32767"/>
  <w15:docId w15:val="{8345369B-89EC-472D-AE6E-ABBA9A4D6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207D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46C9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C12B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C12B0"/>
  </w:style>
  <w:style w:type="paragraph" w:styleId="Zpat">
    <w:name w:val="footer"/>
    <w:basedOn w:val="Normln"/>
    <w:link w:val="ZpatChar"/>
    <w:uiPriority w:val="99"/>
    <w:unhideWhenUsed/>
    <w:rsid w:val="00DC12B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C12B0"/>
  </w:style>
  <w:style w:type="paragraph" w:styleId="Odstavecseseznamem">
    <w:name w:val="List Paragraph"/>
    <w:basedOn w:val="Normln"/>
    <w:uiPriority w:val="34"/>
    <w:qFormat/>
    <w:rsid w:val="008579C5"/>
    <w:pPr>
      <w:ind w:left="720"/>
      <w:contextualSpacing/>
    </w:pPr>
    <w:rPr>
      <w:rFonts w:ascii="Times New Roman" w:eastAsia="Times New Roman" w:hAnsi="Times New Roman" w:cs="Times New Roman"/>
      <w:lang w:eastAsia="cs-CZ"/>
    </w:rPr>
  </w:style>
  <w:style w:type="table" w:styleId="Mkatabulky">
    <w:name w:val="Table Grid"/>
    <w:basedOn w:val="Normlntabulka"/>
    <w:rsid w:val="008579C5"/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046943"/>
  </w:style>
  <w:style w:type="paragraph" w:styleId="Textbubliny">
    <w:name w:val="Balloon Text"/>
    <w:basedOn w:val="Normln"/>
    <w:link w:val="TextbublinyChar"/>
    <w:uiPriority w:val="99"/>
    <w:semiHidden/>
    <w:unhideWhenUsed/>
    <w:rsid w:val="00B10E1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10E17"/>
    <w:rPr>
      <w:rFonts w:ascii="Segoe UI" w:hAnsi="Segoe UI" w:cs="Segoe UI"/>
      <w:sz w:val="18"/>
      <w:szCs w:val="1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207D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46C9C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Revize">
    <w:name w:val="Revision"/>
    <w:hidden/>
    <w:uiPriority w:val="99"/>
    <w:semiHidden/>
    <w:rsid w:val="005E58C7"/>
  </w:style>
  <w:style w:type="character" w:styleId="Siln">
    <w:name w:val="Strong"/>
    <w:basedOn w:val="Standardnpsmoodstavce"/>
    <w:uiPriority w:val="22"/>
    <w:qFormat/>
    <w:rsid w:val="002A3C60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2A3C6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90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33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1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40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15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79412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614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45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5872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745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78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224768">
                      <w:marLeft w:val="2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25714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803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859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8828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295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99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49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538695">
                      <w:marLeft w:val="2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748676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061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691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987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197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14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63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96311">
                      <w:marLeft w:val="2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647769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63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377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130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723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6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87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063257">
                      <w:marLeft w:val="2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21781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960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735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9217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873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8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46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196216">
                      <w:marLeft w:val="2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114236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428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407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950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06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5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14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856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16233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365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1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080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195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03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40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28496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25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131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737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89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7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0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8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6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3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13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9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3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ancerova\AppData\Local\Microsoft\Windows\INetCache\Content.Outlook\QP16822L\hlavic&#780;kovy&#769;%20papi&#769;r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99E411E994CC149BD0EACE4A299B0BA" ma:contentTypeVersion="2" ma:contentTypeDescription="Vytvoří nový dokument" ma:contentTypeScope="" ma:versionID="84807d4e73c23d4d42faa311acd515b7">
  <xsd:schema xmlns:xsd="http://www.w3.org/2001/XMLSchema" xmlns:xs="http://www.w3.org/2001/XMLSchema" xmlns:p="http://schemas.microsoft.com/office/2006/metadata/properties" xmlns:ns2="5bcc6017-7c4a-443d-a275-6f063509af4e" targetNamespace="http://schemas.microsoft.com/office/2006/metadata/properties" ma:root="true" ma:fieldsID="fa12d29eb413d528373e6c9d6a82f17b" ns2:_="">
    <xsd:import namespace="5bcc6017-7c4a-443d-a275-6f063509af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cc6017-7c4a-443d-a275-6f063509af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025D30-56AC-40A6-B9C7-EF1B4BCAA2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9C0FF9-EEC5-4B83-94FA-BA42D04B7E91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dcmitype/"/>
    <ds:schemaRef ds:uri="http://purl.org/dc/elements/1.1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5bcc6017-7c4a-443d-a275-6f063509af4e"/>
  </ds:schemaRefs>
</ds:datastoreItem>
</file>

<file path=customXml/itemProps3.xml><?xml version="1.0" encoding="utf-8"?>
<ds:datastoreItem xmlns:ds="http://schemas.openxmlformats.org/officeDocument/2006/customXml" ds:itemID="{56DF8C2D-6C31-4997-A4DF-B15880D823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cc6017-7c4a-443d-a275-6f063509af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42EA88B-C47F-43ED-8E1E-B6951EA0A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hlavičkový papír</Template>
  <TotalTime>480</TotalTime>
  <Pages>6</Pages>
  <Words>2092</Words>
  <Characters>12347</Characters>
  <Application>Microsoft Office Word</Application>
  <DocSecurity>0</DocSecurity>
  <Lines>102</Lines>
  <Paragraphs>28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14411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Pavla Švancerová</dc:creator>
  <cp:lastModifiedBy>Kateřina Šustalová</cp:lastModifiedBy>
  <cp:revision>16</cp:revision>
  <cp:lastPrinted>2023-08-30T08:04:00Z</cp:lastPrinted>
  <dcterms:created xsi:type="dcterms:W3CDTF">2022-09-05T11:53:00Z</dcterms:created>
  <dcterms:modified xsi:type="dcterms:W3CDTF">2023-08-30T11:02:00Z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0x010100099E411E994CC149BD0EACE4A299B0BA</vt:lpwstr>
  </property>
</Properties>
</file>