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62E9A32" w:rsidR="000773B4" w:rsidRPr="000773B4" w:rsidRDefault="000773B4" w:rsidP="000773B4">
      <w:pPr>
        <w:pStyle w:val="TextnormlnPVL"/>
        <w:jc w:val="center"/>
        <w:rPr>
          <w:sz w:val="22"/>
          <w:szCs w:val="22"/>
        </w:rPr>
      </w:pPr>
      <w:r w:rsidRPr="000773B4">
        <w:rPr>
          <w:sz w:val="22"/>
          <w:szCs w:val="22"/>
        </w:rPr>
        <w:t>Číslo smlouvy objednatele:</w:t>
      </w:r>
      <w:r w:rsidR="008E025E">
        <w:rPr>
          <w:sz w:val="22"/>
          <w:szCs w:val="22"/>
          <w:lang w:val="cs-CZ"/>
        </w:rPr>
        <w:t xml:space="preserve"> 1135/2023</w:t>
      </w:r>
      <w:r w:rsidRPr="000773B4">
        <w:rPr>
          <w:sz w:val="22"/>
          <w:szCs w:val="22"/>
        </w:rPr>
        <w:tab/>
      </w:r>
    </w:p>
    <w:p w14:paraId="1DC292EB" w14:textId="5FC13C0C"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8E025E">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27F1B78E" w:rsidR="00C12F5E" w:rsidRPr="008E025E" w:rsidRDefault="00C12F5E" w:rsidP="00BC1110">
      <w:pPr>
        <w:keepNext/>
        <w:tabs>
          <w:tab w:val="left" w:pos="360"/>
        </w:tabs>
        <w:spacing w:before="240" w:after="120"/>
        <w:ind w:left="357" w:hanging="357"/>
        <w:jc w:val="center"/>
        <w:rPr>
          <w:rFonts w:ascii="Arial" w:hAnsi="Arial" w:cs="Arial"/>
          <w:b/>
          <w:sz w:val="28"/>
          <w:szCs w:val="28"/>
        </w:rPr>
      </w:pPr>
      <w:r w:rsidRPr="008E025E">
        <w:rPr>
          <w:rFonts w:ascii="Arial" w:hAnsi="Arial" w:cs="Arial"/>
          <w:b/>
          <w:sz w:val="28"/>
          <w:szCs w:val="28"/>
          <w:lang w:val="en-US"/>
        </w:rPr>
        <w:t>“</w:t>
      </w:r>
      <w:r w:rsidR="00C15D10" w:rsidRPr="008E025E">
        <w:rPr>
          <w:rFonts w:ascii="Arial" w:hAnsi="Arial" w:cs="Arial"/>
          <w:b/>
          <w:sz w:val="28"/>
          <w:szCs w:val="28"/>
          <w:lang w:val="en-US"/>
        </w:rPr>
        <w:t xml:space="preserve">HC </w:t>
      </w:r>
      <w:proofErr w:type="spellStart"/>
      <w:r w:rsidR="00C15D10" w:rsidRPr="008E025E">
        <w:rPr>
          <w:rFonts w:ascii="Arial" w:hAnsi="Arial" w:cs="Arial"/>
          <w:b/>
          <w:sz w:val="28"/>
          <w:szCs w:val="28"/>
          <w:lang w:val="en-US"/>
        </w:rPr>
        <w:t>Nechranice</w:t>
      </w:r>
      <w:proofErr w:type="spellEnd"/>
      <w:r w:rsidR="00C15D10" w:rsidRPr="008E025E">
        <w:rPr>
          <w:rFonts w:ascii="Arial" w:hAnsi="Arial" w:cs="Arial"/>
          <w:b/>
          <w:sz w:val="28"/>
          <w:szCs w:val="28"/>
          <w:lang w:val="en-US"/>
        </w:rPr>
        <w:t xml:space="preserve"> – </w:t>
      </w:r>
      <w:proofErr w:type="spellStart"/>
      <w:r w:rsidR="00C15D10" w:rsidRPr="008E025E">
        <w:rPr>
          <w:rFonts w:ascii="Arial" w:hAnsi="Arial" w:cs="Arial"/>
          <w:b/>
          <w:sz w:val="28"/>
          <w:szCs w:val="28"/>
          <w:lang w:val="en-US"/>
        </w:rPr>
        <w:t>potápěčské</w:t>
      </w:r>
      <w:proofErr w:type="spellEnd"/>
      <w:r w:rsidR="00C15D10" w:rsidRPr="008E025E">
        <w:rPr>
          <w:rFonts w:ascii="Arial" w:hAnsi="Arial" w:cs="Arial"/>
          <w:b/>
          <w:sz w:val="28"/>
          <w:szCs w:val="28"/>
          <w:lang w:val="en-US"/>
        </w:rPr>
        <w:t xml:space="preserve"> p</w:t>
      </w:r>
      <w:proofErr w:type="spellStart"/>
      <w:r w:rsidR="0098284F" w:rsidRPr="008E025E">
        <w:rPr>
          <w:rFonts w:ascii="Arial" w:hAnsi="Arial" w:cs="Arial"/>
          <w:b/>
          <w:sz w:val="28"/>
          <w:szCs w:val="28"/>
        </w:rPr>
        <w:t>ráce</w:t>
      </w:r>
      <w:proofErr w:type="spellEnd"/>
      <w:r w:rsidR="007E1173" w:rsidRPr="008E025E">
        <w:rPr>
          <w:rFonts w:ascii="Arial" w:hAnsi="Arial" w:cs="Arial"/>
          <w:b/>
          <w:sz w:val="28"/>
          <w:szCs w:val="28"/>
        </w:rPr>
        <w:t xml:space="preserve"> 2023</w:t>
      </w:r>
      <w:r w:rsidR="008D2804" w:rsidRPr="008E025E">
        <w:rPr>
          <w:rFonts w:ascii="Arial" w:hAnsi="Arial" w:cs="Arial"/>
          <w:b/>
          <w:sz w:val="28"/>
          <w:szCs w:val="28"/>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A6801F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5320A784"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151A17">
        <w:rPr>
          <w:sz w:val="22"/>
          <w:szCs w:val="22"/>
        </w:rPr>
        <w:tab/>
      </w:r>
      <w:r w:rsidRPr="0092148D">
        <w:rPr>
          <w:sz w:val="22"/>
          <w:szCs w:val="22"/>
        </w:rPr>
        <w:t xml:space="preserve"> </w:t>
      </w:r>
    </w:p>
    <w:p w14:paraId="7FD7ACEE" w14:textId="65FC1869" w:rsidR="00AC1912" w:rsidRDefault="000773B4" w:rsidP="00AC1912">
      <w:pPr>
        <w:pStyle w:val="Oprvnnkjednnapodpisusml"/>
        <w:rPr>
          <w:sz w:val="22"/>
          <w:szCs w:val="22"/>
        </w:rPr>
      </w:pPr>
      <w:r w:rsidRPr="0092148D">
        <w:rPr>
          <w:sz w:val="22"/>
          <w:szCs w:val="22"/>
        </w:rPr>
        <w:t xml:space="preserve">oprávněn jednat o věcech technických: </w:t>
      </w:r>
      <w:r w:rsidRPr="0092148D">
        <w:rPr>
          <w:sz w:val="22"/>
          <w:szCs w:val="22"/>
        </w:rPr>
        <w:tab/>
      </w:r>
      <w:r w:rsidR="00151A17">
        <w:rPr>
          <w:sz w:val="22"/>
          <w:szCs w:val="22"/>
        </w:rPr>
        <w:tab/>
      </w:r>
    </w:p>
    <w:p w14:paraId="13416836" w14:textId="77777777" w:rsidR="00AC1912" w:rsidRPr="00151A17" w:rsidRDefault="00AC1912" w:rsidP="00AC1912">
      <w:pPr>
        <w:pStyle w:val="Oprvnnkjednnapodpisusml"/>
        <w:rPr>
          <w:rStyle w:val="Hypertextovodkaz"/>
          <w:color w:val="auto"/>
          <w:sz w:val="22"/>
          <w:szCs w:val="22"/>
          <w:u w:val="none"/>
        </w:rPr>
      </w:pPr>
    </w:p>
    <w:p w14:paraId="615ABC97" w14:textId="26C748AC" w:rsidR="00151A17" w:rsidRPr="00151A17" w:rsidRDefault="00151A17" w:rsidP="00151A17">
      <w:pPr>
        <w:tabs>
          <w:tab w:val="left" w:pos="3261"/>
        </w:tabs>
        <w:ind w:left="4320" w:right="-144" w:hanging="4320"/>
        <w:rPr>
          <w:rStyle w:val="Hypertextovodkaz"/>
          <w:rFonts w:ascii="Arial" w:hAnsi="Arial" w:cs="Arial"/>
          <w:color w:val="auto"/>
          <w:sz w:val="22"/>
          <w:szCs w:val="22"/>
          <w:u w:val="none"/>
          <w:lang w:val="x-none"/>
        </w:rPr>
      </w:pPr>
    </w:p>
    <w:p w14:paraId="66BE7B12" w14:textId="09F69978" w:rsidR="007979EC" w:rsidRDefault="00654B19" w:rsidP="00AC1912">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00151A17">
        <w:rPr>
          <w:rFonts w:ascii="Arial" w:hAnsi="Arial" w:cs="Arial"/>
          <w:sz w:val="22"/>
          <w:szCs w:val="22"/>
          <w:lang w:val="x-none"/>
        </w:rPr>
        <w:tab/>
      </w:r>
      <w:r w:rsidR="00151A17">
        <w:rPr>
          <w:rFonts w:ascii="Arial" w:hAnsi="Arial" w:cs="Arial"/>
          <w:sz w:val="22"/>
          <w:szCs w:val="22"/>
          <w:lang w:val="x-none"/>
        </w:rPr>
        <w:tab/>
      </w:r>
    </w:p>
    <w:p w14:paraId="546A487D" w14:textId="77777777" w:rsidR="00AC1912" w:rsidRPr="00151A17" w:rsidRDefault="00AC1912" w:rsidP="00AC1912">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0C6BD096"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F2DB08F"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6DB1BE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p>
    <w:p w14:paraId="33F21A6A" w14:textId="0ECAC22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3879D2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p>
    <w:p w14:paraId="20DE0A7F" w14:textId="54A4971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49462B5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23F9B9D2"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3E5A6184"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59375DAB"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A7E567C" w14:textId="77777777" w:rsidR="00F86D9D" w:rsidRDefault="00F86D9D" w:rsidP="008E3952">
      <w:pPr>
        <w:ind w:left="360"/>
        <w:rPr>
          <w:rFonts w:ascii="Arial" w:hAnsi="Arial" w:cs="Arial"/>
          <w:bCs/>
          <w:color w:val="000000"/>
          <w:sz w:val="22"/>
          <w:szCs w:val="22"/>
        </w:rPr>
      </w:pPr>
    </w:p>
    <w:p w14:paraId="2695891E" w14:textId="5FD3F2F9" w:rsidR="008E3952" w:rsidRPr="00F86D9D" w:rsidRDefault="00C9097C" w:rsidP="008E3952">
      <w:pPr>
        <w:ind w:left="360"/>
        <w:rPr>
          <w:rFonts w:ascii="Arial" w:hAnsi="Arial" w:cs="Arial"/>
          <w:bCs/>
          <w:color w:val="000000"/>
          <w:sz w:val="22"/>
          <w:szCs w:val="22"/>
        </w:rPr>
      </w:pPr>
      <w:r w:rsidRPr="00F86D9D">
        <w:rPr>
          <w:rFonts w:ascii="Arial" w:hAnsi="Arial" w:cs="Arial"/>
          <w:bCs/>
          <w:color w:val="000000"/>
          <w:sz w:val="22"/>
          <w:szCs w:val="22"/>
        </w:rPr>
        <w:t>Předmětem</w:t>
      </w:r>
      <w:r w:rsidR="00B4028B" w:rsidRPr="00F86D9D">
        <w:rPr>
          <w:rFonts w:ascii="Arial" w:hAnsi="Arial" w:cs="Arial"/>
          <w:bCs/>
          <w:color w:val="000000"/>
          <w:sz w:val="22"/>
          <w:szCs w:val="22"/>
        </w:rPr>
        <w:t xml:space="preserve"> potápěčských prací </w:t>
      </w:r>
      <w:r w:rsidR="00850CCA" w:rsidRPr="00F86D9D">
        <w:rPr>
          <w:rFonts w:ascii="Arial" w:hAnsi="Arial" w:cs="Arial"/>
          <w:bCs/>
          <w:color w:val="000000"/>
          <w:sz w:val="22"/>
          <w:szCs w:val="22"/>
        </w:rPr>
        <w:t xml:space="preserve">na </w:t>
      </w:r>
      <w:r w:rsidR="00983292" w:rsidRPr="00F86D9D">
        <w:rPr>
          <w:rFonts w:ascii="Arial" w:hAnsi="Arial" w:cs="Arial"/>
          <w:bCs/>
          <w:color w:val="000000"/>
          <w:sz w:val="22"/>
          <w:szCs w:val="22"/>
        </w:rPr>
        <w:t>HC Nechranice je</w:t>
      </w:r>
      <w:r w:rsidR="00B4028B" w:rsidRPr="00F86D9D">
        <w:rPr>
          <w:rFonts w:ascii="Arial" w:hAnsi="Arial" w:cs="Arial"/>
          <w:bCs/>
          <w:color w:val="000000"/>
          <w:sz w:val="22"/>
          <w:szCs w:val="22"/>
        </w:rPr>
        <w:t>:</w:t>
      </w:r>
    </w:p>
    <w:p w14:paraId="7700EA2A" w14:textId="0D18D654" w:rsidR="00983292" w:rsidRPr="00F86D9D" w:rsidRDefault="007F7681" w:rsidP="00E81C35">
      <w:pPr>
        <w:ind w:left="360"/>
        <w:rPr>
          <w:rFonts w:ascii="Arial" w:eastAsiaTheme="minorHAnsi" w:hAnsi="Arial" w:cs="Arial"/>
          <w:sz w:val="22"/>
          <w:szCs w:val="22"/>
          <w:lang w:eastAsia="en-US"/>
        </w:rPr>
      </w:pPr>
      <w:r w:rsidRPr="00F86D9D">
        <w:rPr>
          <w:rFonts w:ascii="Arial" w:hAnsi="Arial" w:cs="Arial"/>
          <w:bCs/>
          <w:color w:val="000000"/>
          <w:sz w:val="22"/>
          <w:szCs w:val="22"/>
        </w:rPr>
        <w:t>2.1 Kontrola a následné vyčištění prahů hradících tabulí na vtoku č.1 a č. 2 před započetím pravidelné kontroly TG1 a TG2.</w:t>
      </w:r>
      <w:r w:rsidRPr="00F86D9D">
        <w:rPr>
          <w:rFonts w:ascii="Arial" w:hAnsi="Arial" w:cs="Arial"/>
          <w:bCs/>
          <w:color w:val="000000"/>
          <w:sz w:val="22"/>
          <w:szCs w:val="22"/>
        </w:rPr>
        <w:br/>
        <w:t>2.2 Kontrola a vyčištění prahu hradící tabule na vtoku č.1 a č. 2 za česlemi vtoků.</w:t>
      </w:r>
      <w:r w:rsidRPr="00F86D9D">
        <w:rPr>
          <w:rFonts w:ascii="Arial" w:hAnsi="Arial" w:cs="Arial"/>
          <w:bCs/>
          <w:color w:val="000000"/>
          <w:sz w:val="22"/>
          <w:szCs w:val="22"/>
        </w:rPr>
        <w:br/>
        <w:t>2.3 Kontrola a očištění dosedacích bočních těsnících ploch na vtoku č.1 a č. 2 pro hradící tabule</w:t>
      </w:r>
      <w:r w:rsidR="00F86D9D">
        <w:rPr>
          <w:rFonts w:ascii="Arial" w:hAnsi="Arial" w:cs="Arial"/>
          <w:bCs/>
          <w:color w:val="000000"/>
          <w:sz w:val="22"/>
          <w:szCs w:val="22"/>
        </w:rPr>
        <w:t>.</w:t>
      </w:r>
      <w:r w:rsidRPr="00F86D9D">
        <w:rPr>
          <w:rFonts w:ascii="Arial" w:hAnsi="Arial" w:cs="Arial"/>
          <w:bCs/>
          <w:color w:val="000000"/>
          <w:sz w:val="22"/>
          <w:szCs w:val="22"/>
        </w:rPr>
        <w:br/>
        <w:t xml:space="preserve">2.4 Kontrola a následná oprava rozmrazovacího zařízení sekce na kótě </w:t>
      </w:r>
      <w:r w:rsidRPr="00F86D9D">
        <w:rPr>
          <w:rFonts w:ascii="Arial" w:hAnsi="Arial" w:cs="Arial"/>
          <w:b/>
          <w:bCs/>
          <w:color w:val="000000"/>
          <w:sz w:val="22"/>
          <w:szCs w:val="22"/>
        </w:rPr>
        <w:t>262,00 m n. m.</w:t>
      </w:r>
      <w:r w:rsidRPr="00F86D9D">
        <w:rPr>
          <w:rFonts w:ascii="Arial" w:hAnsi="Arial" w:cs="Arial"/>
          <w:bCs/>
          <w:color w:val="000000"/>
          <w:sz w:val="22"/>
          <w:szCs w:val="22"/>
        </w:rPr>
        <w:t xml:space="preserve"> Demontáž trysek, výměna 24 ks ‘‘O‘‘ kroužků a 24 ks těsnících gumiček, následná montáž a kontrola funkčnosti a těsnosti systému rozmrazovacího zařízení. Kontrola a dotažení šroubových spojů.</w:t>
      </w:r>
      <w:r w:rsidR="00F86D9D">
        <w:rPr>
          <w:rFonts w:ascii="Arial" w:hAnsi="Arial" w:cs="Arial"/>
          <w:bCs/>
          <w:color w:val="000000"/>
          <w:sz w:val="22"/>
          <w:szCs w:val="22"/>
        </w:rPr>
        <w:t xml:space="preserve"> </w:t>
      </w:r>
      <w:r w:rsidRPr="00F86D9D">
        <w:rPr>
          <w:rFonts w:ascii="Arial" w:hAnsi="Arial" w:cs="Arial"/>
          <w:bCs/>
          <w:color w:val="000000"/>
          <w:sz w:val="22"/>
          <w:szCs w:val="22"/>
        </w:rPr>
        <w:t>Kontrola spojů přírub rozmrazování a jeho ukotvení.</w:t>
      </w:r>
      <w:r w:rsidRPr="00F86D9D">
        <w:rPr>
          <w:rFonts w:ascii="Arial" w:hAnsi="Arial" w:cs="Arial"/>
          <w:bCs/>
          <w:color w:val="000000"/>
          <w:sz w:val="22"/>
          <w:szCs w:val="22"/>
        </w:rPr>
        <w:br/>
      </w:r>
      <w:r w:rsidR="0090465E" w:rsidRPr="00F86D9D">
        <w:rPr>
          <w:rFonts w:ascii="Arial" w:hAnsi="Arial" w:cs="Arial"/>
          <w:bCs/>
          <w:color w:val="000000"/>
          <w:sz w:val="22"/>
          <w:szCs w:val="22"/>
        </w:rPr>
        <w:t xml:space="preserve">2.5 </w:t>
      </w:r>
      <w:r w:rsidR="00F86D9D">
        <w:rPr>
          <w:rFonts w:ascii="Arial" w:hAnsi="Arial" w:cs="Arial"/>
          <w:bCs/>
          <w:color w:val="000000"/>
          <w:sz w:val="22"/>
          <w:szCs w:val="22"/>
        </w:rPr>
        <w:t>V</w:t>
      </w:r>
      <w:r w:rsidRPr="00F86D9D">
        <w:rPr>
          <w:rFonts w:ascii="Arial" w:hAnsi="Arial" w:cs="Arial"/>
          <w:bCs/>
          <w:color w:val="000000"/>
          <w:sz w:val="22"/>
          <w:szCs w:val="22"/>
        </w:rPr>
        <w:t>ýměn</w:t>
      </w:r>
      <w:r w:rsidR="00F86D9D">
        <w:rPr>
          <w:rFonts w:ascii="Arial" w:hAnsi="Arial" w:cs="Arial"/>
          <w:bCs/>
          <w:color w:val="000000"/>
          <w:sz w:val="22"/>
          <w:szCs w:val="22"/>
        </w:rPr>
        <w:t>a</w:t>
      </w:r>
      <w:r w:rsidRPr="00F86D9D">
        <w:rPr>
          <w:rFonts w:ascii="Arial" w:hAnsi="Arial" w:cs="Arial"/>
          <w:bCs/>
          <w:color w:val="000000"/>
          <w:sz w:val="22"/>
          <w:szCs w:val="22"/>
        </w:rPr>
        <w:t xml:space="preserve"> pryžové hadice </w:t>
      </w:r>
      <w:r w:rsidR="00F86D9D" w:rsidRPr="00F86D9D">
        <w:rPr>
          <w:rFonts w:ascii="Arial" w:hAnsi="Arial" w:cs="Arial"/>
          <w:bCs/>
          <w:color w:val="000000"/>
          <w:sz w:val="22"/>
          <w:szCs w:val="22"/>
        </w:rPr>
        <w:t>rozmrazovacího zařízení</w:t>
      </w:r>
      <w:r w:rsidR="00F86D9D">
        <w:rPr>
          <w:rFonts w:ascii="Arial" w:hAnsi="Arial" w:cs="Arial"/>
          <w:bCs/>
          <w:color w:val="000000"/>
          <w:sz w:val="22"/>
          <w:szCs w:val="22"/>
        </w:rPr>
        <w:t xml:space="preserve"> </w:t>
      </w:r>
      <w:r w:rsidRPr="00F86D9D">
        <w:rPr>
          <w:rFonts w:ascii="Arial" w:hAnsi="Arial" w:cs="Arial"/>
          <w:bCs/>
          <w:color w:val="000000"/>
          <w:sz w:val="22"/>
          <w:szCs w:val="22"/>
        </w:rPr>
        <w:t>v celé délce.</w:t>
      </w:r>
      <w:r w:rsidRPr="00F86D9D">
        <w:rPr>
          <w:rFonts w:ascii="Arial" w:hAnsi="Arial" w:cs="Arial"/>
          <w:bCs/>
          <w:color w:val="000000"/>
          <w:sz w:val="22"/>
          <w:szCs w:val="22"/>
        </w:rPr>
        <w:br/>
        <w:t>2.</w:t>
      </w:r>
      <w:r w:rsidR="0090465E" w:rsidRPr="00F86D9D">
        <w:rPr>
          <w:rFonts w:ascii="Arial" w:hAnsi="Arial" w:cs="Arial"/>
          <w:bCs/>
          <w:color w:val="000000"/>
          <w:sz w:val="22"/>
          <w:szCs w:val="22"/>
        </w:rPr>
        <w:t>6</w:t>
      </w:r>
      <w:r w:rsidRPr="00F86D9D">
        <w:rPr>
          <w:rFonts w:ascii="Arial" w:hAnsi="Arial" w:cs="Arial"/>
          <w:bCs/>
          <w:color w:val="000000"/>
          <w:sz w:val="22"/>
          <w:szCs w:val="22"/>
        </w:rPr>
        <w:t xml:space="preserve"> Kontrola a následná oprava rozmrazovacího zařízení horní sekce vodících profilů na kótě </w:t>
      </w:r>
      <w:r w:rsidRPr="00F86D9D">
        <w:rPr>
          <w:rFonts w:ascii="Arial" w:hAnsi="Arial" w:cs="Arial"/>
          <w:b/>
          <w:bCs/>
          <w:color w:val="000000"/>
          <w:sz w:val="22"/>
          <w:szCs w:val="22"/>
        </w:rPr>
        <w:t>257,00 m n. m.</w:t>
      </w:r>
      <w:r w:rsidRPr="00F86D9D">
        <w:rPr>
          <w:rFonts w:ascii="Arial" w:hAnsi="Arial" w:cs="Arial"/>
          <w:bCs/>
          <w:color w:val="000000"/>
          <w:sz w:val="22"/>
          <w:szCs w:val="22"/>
        </w:rPr>
        <w:t xml:space="preserve"> Demontáž trysek, výměna 4 </w:t>
      </w:r>
      <w:proofErr w:type="gramStart"/>
      <w:r w:rsidRPr="00F86D9D">
        <w:rPr>
          <w:rFonts w:ascii="Arial" w:hAnsi="Arial" w:cs="Arial"/>
          <w:bCs/>
          <w:color w:val="000000"/>
          <w:sz w:val="22"/>
          <w:szCs w:val="22"/>
        </w:rPr>
        <w:t>ks</w:t>
      </w:r>
      <w:r w:rsidR="00F86D9D">
        <w:rPr>
          <w:rFonts w:ascii="Arial" w:hAnsi="Arial" w:cs="Arial"/>
          <w:bCs/>
          <w:color w:val="000000"/>
          <w:sz w:val="22"/>
          <w:szCs w:val="22"/>
        </w:rPr>
        <w:t xml:space="preserve"> </w:t>
      </w:r>
      <w:r w:rsidRPr="00F86D9D">
        <w:rPr>
          <w:rFonts w:ascii="Arial" w:hAnsi="Arial" w:cs="Arial"/>
          <w:bCs/>
          <w:color w:val="000000"/>
          <w:sz w:val="22"/>
          <w:szCs w:val="22"/>
        </w:rPr>
        <w:t>‘</w:t>
      </w:r>
      <w:proofErr w:type="gramEnd"/>
      <w:r w:rsidRPr="00F86D9D">
        <w:rPr>
          <w:rFonts w:ascii="Arial" w:hAnsi="Arial" w:cs="Arial"/>
          <w:bCs/>
          <w:color w:val="000000"/>
          <w:sz w:val="22"/>
          <w:szCs w:val="22"/>
        </w:rPr>
        <w:t>‘O‘‘ kroužků a 4 ks těsnících gumiček, následná montáž a kontrola funkčnosti a těsnosti systému rozmrazovacího zařízení. Kontrola a dotažení šroubových spojů.</w:t>
      </w:r>
      <w:r w:rsidRPr="00F86D9D">
        <w:rPr>
          <w:rFonts w:ascii="Arial" w:hAnsi="Arial" w:cs="Arial"/>
          <w:bCs/>
          <w:color w:val="000000"/>
          <w:sz w:val="22"/>
          <w:szCs w:val="22"/>
        </w:rPr>
        <w:br/>
      </w:r>
      <w:r w:rsidR="00F86D9D">
        <w:rPr>
          <w:rFonts w:ascii="Arial" w:hAnsi="Arial" w:cs="Arial"/>
          <w:bCs/>
          <w:color w:val="000000"/>
          <w:sz w:val="22"/>
          <w:szCs w:val="22"/>
        </w:rPr>
        <w:t xml:space="preserve">2.7 </w:t>
      </w:r>
      <w:r w:rsidRPr="00F86D9D">
        <w:rPr>
          <w:rFonts w:ascii="Arial" w:hAnsi="Arial" w:cs="Arial"/>
          <w:bCs/>
          <w:color w:val="000000"/>
          <w:sz w:val="22"/>
          <w:szCs w:val="22"/>
        </w:rPr>
        <w:t xml:space="preserve">Kontrola a následná oprava rozmrazovacího zařízení dolní sekce vodících profilů na kótě </w:t>
      </w:r>
      <w:r w:rsidRPr="00F86D9D">
        <w:rPr>
          <w:rFonts w:ascii="Arial" w:hAnsi="Arial" w:cs="Arial"/>
          <w:b/>
          <w:bCs/>
          <w:color w:val="000000"/>
          <w:sz w:val="22"/>
          <w:szCs w:val="22"/>
        </w:rPr>
        <w:t>249,00 m n. m.</w:t>
      </w:r>
      <w:r w:rsidRPr="00F86D9D">
        <w:rPr>
          <w:rFonts w:ascii="Arial" w:hAnsi="Arial" w:cs="Arial"/>
          <w:bCs/>
          <w:color w:val="000000"/>
          <w:sz w:val="22"/>
          <w:szCs w:val="22"/>
        </w:rPr>
        <w:t xml:space="preserve"> Demontáž trysek, výměna 4 </w:t>
      </w:r>
      <w:proofErr w:type="gramStart"/>
      <w:r w:rsidRPr="00F86D9D">
        <w:rPr>
          <w:rFonts w:ascii="Arial" w:hAnsi="Arial" w:cs="Arial"/>
          <w:bCs/>
          <w:color w:val="000000"/>
          <w:sz w:val="22"/>
          <w:szCs w:val="22"/>
        </w:rPr>
        <w:t>ks</w:t>
      </w:r>
      <w:r w:rsidR="00F86D9D">
        <w:rPr>
          <w:rFonts w:ascii="Arial" w:hAnsi="Arial" w:cs="Arial"/>
          <w:bCs/>
          <w:color w:val="000000"/>
          <w:sz w:val="22"/>
          <w:szCs w:val="22"/>
        </w:rPr>
        <w:t xml:space="preserve"> </w:t>
      </w:r>
      <w:r w:rsidRPr="00F86D9D">
        <w:rPr>
          <w:rFonts w:ascii="Arial" w:hAnsi="Arial" w:cs="Arial"/>
          <w:bCs/>
          <w:color w:val="000000"/>
          <w:sz w:val="22"/>
          <w:szCs w:val="22"/>
        </w:rPr>
        <w:t>‘</w:t>
      </w:r>
      <w:proofErr w:type="gramEnd"/>
      <w:r w:rsidRPr="00F86D9D">
        <w:rPr>
          <w:rFonts w:ascii="Arial" w:hAnsi="Arial" w:cs="Arial"/>
          <w:bCs/>
          <w:color w:val="000000"/>
          <w:sz w:val="22"/>
          <w:szCs w:val="22"/>
        </w:rPr>
        <w:t>‘O‘‘ kroužků a 4 ks těsnících gumiček, následná montáž a kontrola funkčnosti a těsnosti systému rozmrazovacího zařízení. Kontrola a dotažení šroubových spojů.</w:t>
      </w:r>
      <w:r w:rsidRPr="00F86D9D">
        <w:rPr>
          <w:rFonts w:ascii="Arial" w:hAnsi="Arial" w:cs="Arial"/>
          <w:bCs/>
          <w:color w:val="000000"/>
          <w:sz w:val="22"/>
          <w:szCs w:val="22"/>
        </w:rPr>
        <w:br/>
        <w:t>2.</w:t>
      </w:r>
      <w:r w:rsidR="00F86D9D">
        <w:rPr>
          <w:rFonts w:ascii="Arial" w:hAnsi="Arial" w:cs="Arial"/>
          <w:bCs/>
          <w:color w:val="000000"/>
          <w:sz w:val="22"/>
          <w:szCs w:val="22"/>
        </w:rPr>
        <w:t>8</w:t>
      </w:r>
      <w:r w:rsidRPr="00F86D9D">
        <w:rPr>
          <w:rFonts w:ascii="Arial" w:hAnsi="Arial" w:cs="Arial"/>
          <w:bCs/>
          <w:color w:val="000000"/>
          <w:sz w:val="22"/>
          <w:szCs w:val="22"/>
        </w:rPr>
        <w:t xml:space="preserve"> Kontrola zavzdušňovacího potrubí vtoků 1 a 2 v celé jeho délce. Kontrola spojů, přírub a jeho ukotvení.</w:t>
      </w:r>
      <w:r w:rsidRPr="00F86D9D">
        <w:rPr>
          <w:rFonts w:ascii="Arial" w:hAnsi="Arial" w:cs="Arial"/>
          <w:bCs/>
          <w:color w:val="000000"/>
          <w:sz w:val="22"/>
          <w:szCs w:val="22"/>
        </w:rPr>
        <w:br/>
        <w:t>2.</w:t>
      </w:r>
      <w:r w:rsidR="00F86D9D">
        <w:rPr>
          <w:rFonts w:ascii="Arial" w:hAnsi="Arial" w:cs="Arial"/>
          <w:bCs/>
          <w:color w:val="000000"/>
          <w:sz w:val="22"/>
          <w:szCs w:val="22"/>
        </w:rPr>
        <w:t xml:space="preserve">9 </w:t>
      </w:r>
      <w:r w:rsidRPr="00F86D9D">
        <w:rPr>
          <w:rFonts w:ascii="Arial" w:hAnsi="Arial" w:cs="Arial"/>
          <w:bCs/>
          <w:color w:val="000000"/>
          <w:sz w:val="22"/>
          <w:szCs w:val="22"/>
        </w:rPr>
        <w:t xml:space="preserve">Výměna vodočetné latě. </w:t>
      </w:r>
      <w:r w:rsidR="00F86D9D">
        <w:rPr>
          <w:rFonts w:ascii="Arial" w:hAnsi="Arial" w:cs="Arial"/>
          <w:bCs/>
          <w:color w:val="000000"/>
          <w:sz w:val="22"/>
          <w:szCs w:val="22"/>
        </w:rPr>
        <w:t>V</w:t>
      </w:r>
      <w:r w:rsidRPr="00F86D9D">
        <w:rPr>
          <w:rFonts w:ascii="Arial" w:hAnsi="Arial" w:cs="Arial"/>
          <w:bCs/>
          <w:color w:val="000000"/>
          <w:sz w:val="22"/>
          <w:szCs w:val="22"/>
        </w:rPr>
        <w:t xml:space="preserve">odočetná lať </w:t>
      </w:r>
      <w:r w:rsidR="00F86D9D">
        <w:rPr>
          <w:rFonts w:ascii="Arial" w:hAnsi="Arial" w:cs="Arial"/>
          <w:bCs/>
          <w:color w:val="000000"/>
          <w:sz w:val="22"/>
          <w:szCs w:val="22"/>
        </w:rPr>
        <w:t xml:space="preserve">bude </w:t>
      </w:r>
      <w:proofErr w:type="spellStart"/>
      <w:r w:rsidRPr="00F86D9D">
        <w:rPr>
          <w:rFonts w:ascii="Arial" w:hAnsi="Arial" w:cs="Arial"/>
          <w:bCs/>
          <w:color w:val="000000"/>
          <w:sz w:val="22"/>
          <w:szCs w:val="22"/>
        </w:rPr>
        <w:t>zdemontována</w:t>
      </w:r>
      <w:proofErr w:type="spellEnd"/>
      <w:r w:rsidRPr="00F86D9D">
        <w:rPr>
          <w:rFonts w:ascii="Arial" w:hAnsi="Arial" w:cs="Arial"/>
          <w:bCs/>
          <w:color w:val="000000"/>
          <w:sz w:val="22"/>
          <w:szCs w:val="22"/>
        </w:rPr>
        <w:t xml:space="preserve"> v celé své délce až po kótu 260,00 m n.m. Od kóty 260,00 m n. m. po kótu 268,00 m n. m. bude vodočetná lať vyměněna včetně podkladní desky</w:t>
      </w:r>
      <w:r w:rsidR="0090465E" w:rsidRPr="00F86D9D">
        <w:rPr>
          <w:rFonts w:ascii="Arial" w:hAnsi="Arial" w:cs="Arial"/>
          <w:bCs/>
          <w:color w:val="000000"/>
          <w:sz w:val="22"/>
          <w:szCs w:val="22"/>
        </w:rPr>
        <w:t xml:space="preserve"> - dub</w:t>
      </w:r>
      <w:r w:rsidRPr="00F86D9D">
        <w:rPr>
          <w:rFonts w:ascii="Arial" w:hAnsi="Arial" w:cs="Arial"/>
          <w:bCs/>
          <w:color w:val="000000"/>
          <w:sz w:val="22"/>
          <w:szCs w:val="22"/>
        </w:rPr>
        <w:t xml:space="preserve">. Vodočetnou lať dodá </w:t>
      </w:r>
      <w:r w:rsidR="00F86D9D">
        <w:rPr>
          <w:rFonts w:ascii="Arial" w:hAnsi="Arial" w:cs="Arial"/>
          <w:bCs/>
          <w:color w:val="000000"/>
          <w:sz w:val="22"/>
          <w:szCs w:val="22"/>
        </w:rPr>
        <w:t>objednatel.</w:t>
      </w:r>
      <w:r w:rsidRPr="00F86D9D">
        <w:rPr>
          <w:rFonts w:ascii="Arial" w:eastAsiaTheme="minorHAnsi" w:hAnsi="Arial" w:cs="Arial"/>
          <w:sz w:val="22"/>
          <w:szCs w:val="22"/>
          <w:lang w:eastAsia="en-US"/>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lastRenderedPageBreak/>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1E96C706" w:rsidR="00CF09E2" w:rsidRPr="0057531A" w:rsidRDefault="002D5E38" w:rsidP="00E55500">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lastRenderedPageBreak/>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00D275FC" w14:textId="0B9DB032" w:rsidR="00007079" w:rsidRPr="00E55500" w:rsidRDefault="00007079" w:rsidP="00E55500">
      <w:pPr>
        <w:pStyle w:val="SeznamsmlouvaPVL"/>
        <w:rPr>
          <w:rFonts w:eastAsia="Times New Roman"/>
          <w:color w:val="000000"/>
          <w:lang w:val="cs-CZ" w:eastAsia="cs-CZ"/>
        </w:rPr>
      </w:pPr>
      <w:r w:rsidRPr="00007079">
        <w:rPr>
          <w:rFonts w:eastAsia="Times New Roman"/>
          <w:color w:val="000000"/>
          <w:lang w:val="cs-CZ" w:eastAsia="cs-CZ"/>
        </w:rPr>
        <w:t>zahájení prací:</w:t>
      </w:r>
      <w:r w:rsidR="00DD7B94">
        <w:rPr>
          <w:rFonts w:eastAsia="Times New Roman"/>
          <w:color w:val="000000"/>
          <w:lang w:val="cs-CZ" w:eastAsia="cs-CZ"/>
        </w:rPr>
        <w:t xml:space="preserve"> neprodleně po </w:t>
      </w:r>
      <w:r w:rsidR="00110D96">
        <w:rPr>
          <w:rFonts w:eastAsia="Times New Roman"/>
          <w:color w:val="000000"/>
          <w:lang w:val="cs-CZ" w:eastAsia="cs-CZ"/>
        </w:rPr>
        <w:t>převzetí staveniště</w:t>
      </w:r>
    </w:p>
    <w:p w14:paraId="51F5DAA1" w14:textId="5A3205D8" w:rsidR="00007079" w:rsidRPr="00E55500" w:rsidRDefault="00007079" w:rsidP="00E5550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DF3368">
        <w:rPr>
          <w:rFonts w:eastAsia="Times New Roman"/>
          <w:color w:val="000000"/>
          <w:lang w:val="cs-CZ" w:eastAsia="cs-CZ"/>
        </w:rPr>
        <w:t xml:space="preserve">nejpozději do </w:t>
      </w:r>
      <w:r w:rsidR="00DD7B94">
        <w:rPr>
          <w:rFonts w:eastAsia="Times New Roman"/>
          <w:color w:val="000000"/>
          <w:lang w:val="cs-CZ" w:eastAsia="cs-CZ"/>
        </w:rPr>
        <w:t>30.1</w:t>
      </w:r>
      <w:r w:rsidR="005F24BB">
        <w:rPr>
          <w:rFonts w:eastAsia="Times New Roman"/>
          <w:color w:val="000000"/>
          <w:lang w:val="cs-CZ" w:eastAsia="cs-CZ"/>
        </w:rPr>
        <w:t>1</w:t>
      </w:r>
      <w:r w:rsidR="00DD7B94">
        <w:rPr>
          <w:rFonts w:eastAsia="Times New Roman"/>
          <w:color w:val="000000"/>
          <w:lang w:val="cs-CZ" w:eastAsia="cs-CZ"/>
        </w:rPr>
        <w:t>.2023</w:t>
      </w:r>
      <w:r w:rsidRPr="00E55500">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lastRenderedPageBreak/>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5F52B4EF"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00E55500">
        <w:rPr>
          <w:rFonts w:ascii="Arial" w:hAnsi="Arial" w:cs="Arial"/>
          <w:sz w:val="22"/>
          <w:szCs w:val="22"/>
        </w:rPr>
        <w:tab/>
      </w:r>
      <w:r w:rsidR="00E55500">
        <w:rPr>
          <w:rFonts w:ascii="Arial" w:hAnsi="Arial" w:cs="Arial"/>
          <w:sz w:val="22"/>
          <w:szCs w:val="22"/>
        </w:rPr>
        <w:tab/>
      </w:r>
      <w:r w:rsidR="00B65E0C">
        <w:rPr>
          <w:rFonts w:ascii="Arial" w:hAnsi="Arial" w:cs="Arial"/>
          <w:sz w:val="22"/>
          <w:szCs w:val="22"/>
        </w:rPr>
        <w:t>1.0</w:t>
      </w:r>
      <w:r w:rsidR="00E61279">
        <w:rPr>
          <w:rFonts w:ascii="Arial" w:hAnsi="Arial" w:cs="Arial"/>
          <w:sz w:val="22"/>
          <w:szCs w:val="22"/>
        </w:rPr>
        <w:t>95.352,-</w:t>
      </w:r>
      <w:r w:rsidR="00E55500">
        <w:rPr>
          <w:rFonts w:ascii="Arial" w:hAnsi="Arial" w:cs="Arial"/>
          <w:sz w:val="22"/>
          <w:szCs w:val="22"/>
        </w:rPr>
        <w:t xml:space="preserve"> </w:t>
      </w:r>
      <w:r w:rsidRPr="00246495">
        <w:rPr>
          <w:rFonts w:ascii="Arial" w:hAnsi="Arial" w:cs="Arial"/>
          <w:sz w:val="22"/>
          <w:szCs w:val="22"/>
        </w:rPr>
        <w:t>Kč</w:t>
      </w:r>
      <w:r w:rsidR="00E55500">
        <w:rPr>
          <w:rFonts w:ascii="Arial" w:hAnsi="Arial" w:cs="Arial"/>
          <w:sz w:val="22"/>
          <w:szCs w:val="22"/>
        </w:rPr>
        <w:t>.</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2EE502FC" w14:textId="77777777" w:rsidR="00CF5A9E" w:rsidRPr="0001372F" w:rsidRDefault="00CF5A9E" w:rsidP="00CF5A9E">
      <w:pPr>
        <w:pStyle w:val="Zkladntext"/>
        <w:widowControl/>
        <w:rPr>
          <w:rFonts w:cs="Arial"/>
          <w:b/>
          <w:sz w:val="22"/>
          <w:szCs w:val="22"/>
          <w:u w:val="single"/>
        </w:rPr>
      </w:pPr>
    </w:p>
    <w:p w14:paraId="22B039B7"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Objednavatel nebude poskytovat zhotoviteli zálohy.</w:t>
      </w:r>
    </w:p>
    <w:p w14:paraId="5DA2F5D9" w14:textId="5A59A52D"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w:t>
      </w:r>
      <w:r w:rsidR="00E47116">
        <w:rPr>
          <w:rFonts w:ascii="Arial" w:hAnsi="Arial" w:cs="Arial"/>
          <w:color w:val="auto"/>
          <w:sz w:val="22"/>
          <w:szCs w:val="22"/>
        </w:rPr>
        <w:t>kalendářn</w:t>
      </w:r>
      <w:r w:rsidRPr="001F5995">
        <w:rPr>
          <w:rFonts w:ascii="Arial" w:hAnsi="Arial" w:cs="Arial"/>
          <w:color w:val="auto"/>
          <w:sz w:val="22"/>
          <w:szCs w:val="22"/>
        </w:rPr>
        <w:t xml:space="preserve">ímu dni běžného měsíce, respektive ke dni dosažení součtové výše 85 % ceny díla. Dnem uskutečnění zdanitelného plnění bude poslední </w:t>
      </w:r>
      <w:r w:rsidR="00110D96">
        <w:rPr>
          <w:rFonts w:ascii="Arial" w:hAnsi="Arial" w:cs="Arial"/>
          <w:color w:val="auto"/>
          <w:sz w:val="22"/>
          <w:szCs w:val="22"/>
        </w:rPr>
        <w:t>kalendářní</w:t>
      </w:r>
      <w:r w:rsidRPr="001F5995">
        <w:rPr>
          <w:rFonts w:ascii="Arial" w:hAnsi="Arial" w:cs="Arial"/>
          <w:color w:val="auto"/>
          <w:sz w:val="22"/>
          <w:szCs w:val="22"/>
        </w:rPr>
        <w:t xml:space="preserve"> den měsíce, případně den dosažení součtové výše 85 % ceny díla. Měsíční dílčí faktury budou vystaveny a předány objednateli do 7 kalendářních dní ode dne uskutečnění zdanitelného plnění. </w:t>
      </w:r>
    </w:p>
    <w:p w14:paraId="4FBE73E7"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871383D"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Odsouhlasený soupis provedených prací je zhotovitel povinen zpracovat vždy k poslednímu dni kalendářního měsíce</w:t>
      </w:r>
      <w:r>
        <w:rPr>
          <w:rFonts w:ascii="Arial" w:hAnsi="Arial" w:cs="Arial"/>
          <w:color w:val="auto"/>
          <w:sz w:val="22"/>
          <w:szCs w:val="22"/>
        </w:rPr>
        <w:t>,</w:t>
      </w:r>
      <w:r w:rsidRPr="001F5995">
        <w:rPr>
          <w:rFonts w:ascii="Arial" w:hAnsi="Arial" w:cs="Arial"/>
          <w:color w:val="auto"/>
          <w:sz w:val="22"/>
          <w:szCs w:val="22"/>
        </w:rPr>
        <w:t xml:space="preserve"> a to jak v písemné, tak v elektronické podobě.</w:t>
      </w:r>
    </w:p>
    <w:p w14:paraId="0A875567"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04E410B6"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3C61C3C0"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w:t>
      </w:r>
      <w:r w:rsidRPr="001F5995">
        <w:rPr>
          <w:rFonts w:ascii="Arial" w:hAnsi="Arial" w:cs="Arial"/>
          <w:color w:val="auto"/>
          <w:sz w:val="22"/>
          <w:szCs w:val="22"/>
        </w:rPr>
        <w:lastRenderedPageBreak/>
        <w:t>Přílohou faktury bude soupis provedených prací podepsaný oprávněnými osobami objednatele a oprávněnými osobami zhotovitele, případně zápis o předání a převzetí díla</w:t>
      </w:r>
      <w:r>
        <w:rPr>
          <w:rFonts w:ascii="Arial" w:hAnsi="Arial" w:cs="Arial"/>
          <w:color w:val="auto"/>
          <w:sz w:val="22"/>
          <w:szCs w:val="22"/>
        </w:rPr>
        <w:t>.</w:t>
      </w:r>
      <w:r w:rsidRPr="001F5995">
        <w:rPr>
          <w:rFonts w:ascii="Arial" w:hAnsi="Arial" w:cs="Arial"/>
          <w:color w:val="auto"/>
          <w:sz w:val="22"/>
          <w:szCs w:val="22"/>
        </w:rPr>
        <w:t xml:space="preserve"> </w:t>
      </w:r>
    </w:p>
    <w:p w14:paraId="0D9F67FB"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3764C9BF"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Pr>
          <w:rFonts w:ascii="Arial" w:hAnsi="Arial" w:cs="Arial"/>
          <w:color w:val="auto"/>
          <w:sz w:val="22"/>
          <w:szCs w:val="22"/>
        </w:rPr>
        <w:t>.</w:t>
      </w:r>
    </w:p>
    <w:p w14:paraId="309C7BC1"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7E446D02" w14:textId="77777777" w:rsidR="00CF5A9E"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hyperlink r:id="rId8" w:history="1">
        <w:r w:rsidRPr="001F5995">
          <w:rPr>
            <w:rFonts w:ascii="Arial" w:hAnsi="Arial" w:cs="Arial"/>
            <w:color w:val="auto"/>
            <w:sz w:val="22"/>
            <w:szCs w:val="22"/>
          </w:rPr>
          <w:t>faktury-pr@poh.cz</w:t>
        </w:r>
      </w:hyperlink>
      <w:r w:rsidRPr="001F5995">
        <w:rPr>
          <w:rFonts w:ascii="Arial" w:hAnsi="Arial" w:cs="Arial"/>
          <w:color w:val="auto"/>
          <w:sz w:val="22"/>
          <w:szCs w:val="22"/>
        </w:rPr>
        <w:t>.</w:t>
      </w:r>
    </w:p>
    <w:p w14:paraId="4064EEDF"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7B2CC8C9"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001FB6D1"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BB523B3"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F277793" w14:textId="77777777" w:rsidR="00CF5A9E" w:rsidRPr="001F5995" w:rsidRDefault="00CF5A9E" w:rsidP="00CF5A9E">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3DF95FB3" w14:textId="77777777" w:rsidR="00D660BF" w:rsidRDefault="00D660BF" w:rsidP="00D660BF">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bookmarkStart w:id="8" w:name="_Hlk103245284"/>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 xml:space="preserve">každý případ nevyzvání objednatele zhotovitelem k prohlídce zakrývaných částí díla v dohodnutém termínu, podléhá smluvní pokutě ve výši 5.000,- Kč. Na vyžádání </w:t>
      </w:r>
      <w:r w:rsidRPr="00205B1E">
        <w:rPr>
          <w:lang w:val="cs-CZ"/>
        </w:rPr>
        <w:lastRenderedPageBreak/>
        <w:t>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E55500">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E55500">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E55500">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E55500">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483787BC" w14:textId="10E6B6BD" w:rsidR="00243F40" w:rsidRPr="00151A17" w:rsidRDefault="00151A17" w:rsidP="00666059">
      <w:pPr>
        <w:pStyle w:val="Odstavecseseznamem"/>
        <w:numPr>
          <w:ilvl w:val="0"/>
          <w:numId w:val="3"/>
        </w:numPr>
        <w:tabs>
          <w:tab w:val="left" w:pos="360"/>
        </w:tabs>
        <w:jc w:val="both"/>
        <w:rPr>
          <w:rFonts w:cs="Arial"/>
          <w:sz w:val="22"/>
          <w:szCs w:val="22"/>
        </w:rPr>
      </w:pPr>
      <w:r w:rsidRPr="00151A17">
        <w:rPr>
          <w:rFonts w:ascii="Arial" w:hAnsi="Arial" w:cs="Arial"/>
          <w:color w:val="auto"/>
          <w:sz w:val="22"/>
          <w:szCs w:val="22"/>
        </w:rPr>
        <w:t xml:space="preserve">Zhotovitel </w:t>
      </w:r>
      <w:r w:rsidRPr="00151A17">
        <w:rPr>
          <w:rFonts w:ascii="Arial" w:hAnsi="Arial" w:cs="Arial"/>
          <w:color w:val="000000"/>
          <w:sz w:val="22"/>
          <w:szCs w:val="22"/>
        </w:rPr>
        <w:t xml:space="preserve">poskytuje na provedené dílo záruku v délce </w:t>
      </w:r>
      <w:r w:rsidRPr="00151A17">
        <w:rPr>
          <w:rFonts w:ascii="Arial" w:hAnsi="Arial" w:cs="Arial"/>
          <w:b/>
          <w:color w:val="000000"/>
          <w:sz w:val="22"/>
          <w:szCs w:val="22"/>
        </w:rPr>
        <w:t xml:space="preserve">24 měsíců na práce a výrobky technologického charakteru </w:t>
      </w:r>
      <w:r w:rsidR="00110D96" w:rsidRPr="00110D96">
        <w:rPr>
          <w:rFonts w:ascii="Arial" w:hAnsi="Arial" w:cs="Arial"/>
          <w:color w:val="000000"/>
          <w:sz w:val="22"/>
          <w:szCs w:val="22"/>
        </w:rPr>
        <w:t>(práce uvedené v bodě 2.4,</w:t>
      </w:r>
      <w:r w:rsidR="00110D96">
        <w:rPr>
          <w:rFonts w:ascii="Arial" w:hAnsi="Arial" w:cs="Arial"/>
          <w:color w:val="000000"/>
          <w:sz w:val="22"/>
          <w:szCs w:val="22"/>
        </w:rPr>
        <w:t xml:space="preserve"> </w:t>
      </w:r>
      <w:r w:rsidR="00110D96" w:rsidRPr="00110D96">
        <w:rPr>
          <w:rFonts w:ascii="Arial" w:hAnsi="Arial" w:cs="Arial"/>
          <w:color w:val="000000"/>
          <w:sz w:val="22"/>
          <w:szCs w:val="22"/>
        </w:rPr>
        <w:t>2.5, 2.6 a 2.7. oprava rozmrazovacího zařízení a technologie)</w:t>
      </w:r>
      <w:r w:rsidR="00110D96">
        <w:rPr>
          <w:rFonts w:ascii="Arial" w:hAnsi="Arial" w:cs="Arial"/>
          <w:b/>
          <w:color w:val="000000"/>
          <w:sz w:val="22"/>
          <w:szCs w:val="22"/>
        </w:rPr>
        <w:t xml:space="preserve"> </w:t>
      </w:r>
      <w:r w:rsidRPr="00151A17">
        <w:rPr>
          <w:rFonts w:ascii="Arial" w:hAnsi="Arial" w:cs="Arial"/>
          <w:b/>
          <w:color w:val="000000"/>
          <w:sz w:val="22"/>
          <w:szCs w:val="22"/>
        </w:rPr>
        <w:t>a 60 měsíců na stavební práce</w:t>
      </w:r>
      <w:r w:rsidR="00110D96">
        <w:rPr>
          <w:rFonts w:ascii="Arial" w:hAnsi="Arial" w:cs="Arial"/>
          <w:b/>
          <w:color w:val="000000"/>
          <w:sz w:val="22"/>
          <w:szCs w:val="22"/>
        </w:rPr>
        <w:t xml:space="preserve"> </w:t>
      </w:r>
      <w:r w:rsidR="00110D96" w:rsidRPr="00110D96">
        <w:rPr>
          <w:rFonts w:ascii="Arial" w:hAnsi="Arial" w:cs="Arial"/>
          <w:color w:val="000000"/>
          <w:sz w:val="22"/>
          <w:szCs w:val="22"/>
        </w:rPr>
        <w:t>(práce uvedené v bodě 2.9. stavební práce dodávka a montáž dřevěného podkladu pod vodočetnou lať)</w:t>
      </w:r>
      <w:r w:rsidRPr="00110D96">
        <w:rPr>
          <w:rFonts w:ascii="Arial" w:hAnsi="Arial" w:cs="Arial"/>
          <w:color w:val="000000"/>
          <w:sz w:val="22"/>
          <w:szCs w:val="22"/>
        </w:rPr>
        <w:t>.</w:t>
      </w:r>
      <w:r w:rsidR="00110D96">
        <w:rPr>
          <w:rFonts w:ascii="Arial" w:hAnsi="Arial" w:cs="Arial"/>
          <w:color w:val="000000"/>
          <w:sz w:val="22"/>
          <w:szCs w:val="22"/>
        </w:rPr>
        <w:t xml:space="preserve"> </w:t>
      </w:r>
      <w:r w:rsidRPr="00151A17">
        <w:rPr>
          <w:rFonts w:ascii="Arial" w:hAnsi="Arial" w:cs="Arial"/>
          <w:color w:val="000000"/>
          <w:sz w:val="22"/>
          <w:szCs w:val="22"/>
        </w:rPr>
        <w:t xml:space="preserve"> Záruční doba začíná běžet dnem protokolárního předání a převzetí díla.</w:t>
      </w: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393C5C">
        <w:rPr>
          <w:rFonts w:cs="Arial"/>
          <w:color w:val="auto"/>
          <w:sz w:val="22"/>
          <w:szCs w:val="22"/>
        </w:rPr>
        <w:lastRenderedPageBreak/>
        <w:t>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60F4D90"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11" w:name="_GoBack"/>
      <w:bookmarkEnd w:id="11"/>
      <w:r w:rsidRPr="00274CEA">
        <w:rPr>
          <w:rFonts w:cs="Arial"/>
          <w:color w:val="auto"/>
          <w:sz w:val="22"/>
          <w:szCs w:val="22"/>
        </w:rPr>
        <w:t>.</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C116175"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5E6F" w14:textId="77777777" w:rsidR="007A3D8B" w:rsidRDefault="007A3D8B">
      <w:r>
        <w:separator/>
      </w:r>
    </w:p>
  </w:endnote>
  <w:endnote w:type="continuationSeparator" w:id="0">
    <w:p w14:paraId="69A5A62C" w14:textId="77777777" w:rsidR="007A3D8B" w:rsidRDefault="007A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D660BF" w:rsidRPr="00655872" w:rsidRDefault="00D660B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D660BF" w:rsidRPr="0068009D" w:rsidRDefault="00D660BF"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974C2" w14:textId="77777777" w:rsidR="007A3D8B" w:rsidRDefault="007A3D8B">
      <w:r>
        <w:separator/>
      </w:r>
    </w:p>
  </w:footnote>
  <w:footnote w:type="continuationSeparator" w:id="0">
    <w:p w14:paraId="6C5CE95D" w14:textId="77777777" w:rsidR="007A3D8B" w:rsidRDefault="007A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D660BF" w:rsidRPr="009378ED" w:rsidRDefault="00D660BF"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D660BF" w:rsidRDefault="00D660BF"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643485C6"/>
    <w:lvl w:ilvl="0">
      <w:start w:val="1"/>
      <w:numFmt w:val="decimal"/>
      <w:lvlText w:val="%1."/>
      <w:lvlJc w:val="left"/>
      <w:pPr>
        <w:tabs>
          <w:tab w:val="num" w:pos="0"/>
        </w:tabs>
        <w:ind w:left="360" w:hanging="360"/>
      </w:pPr>
      <w:rPr>
        <w:rFonts w:ascii="Arial" w:hAnsi="Arial" w:cs="Arial" w:hint="default"/>
        <w:b/>
        <w:i w:val="0"/>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0D96"/>
    <w:rsid w:val="00112097"/>
    <w:rsid w:val="00114503"/>
    <w:rsid w:val="00114CFD"/>
    <w:rsid w:val="0012084D"/>
    <w:rsid w:val="00123974"/>
    <w:rsid w:val="00133361"/>
    <w:rsid w:val="0013426C"/>
    <w:rsid w:val="00140C3A"/>
    <w:rsid w:val="0014338E"/>
    <w:rsid w:val="00145445"/>
    <w:rsid w:val="00151A17"/>
    <w:rsid w:val="00151C33"/>
    <w:rsid w:val="0015464F"/>
    <w:rsid w:val="001556E2"/>
    <w:rsid w:val="00160376"/>
    <w:rsid w:val="00176D33"/>
    <w:rsid w:val="00183E3C"/>
    <w:rsid w:val="00191A3B"/>
    <w:rsid w:val="001975A6"/>
    <w:rsid w:val="001A0ED8"/>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180F"/>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2A0"/>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56E6"/>
    <w:rsid w:val="004A6FCF"/>
    <w:rsid w:val="004B1C1A"/>
    <w:rsid w:val="004B51E1"/>
    <w:rsid w:val="004B6AF3"/>
    <w:rsid w:val="004C245B"/>
    <w:rsid w:val="004C3786"/>
    <w:rsid w:val="004D0542"/>
    <w:rsid w:val="004D0783"/>
    <w:rsid w:val="004D36BC"/>
    <w:rsid w:val="004D4D81"/>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95DCE"/>
    <w:rsid w:val="005A7B5E"/>
    <w:rsid w:val="005B1728"/>
    <w:rsid w:val="005B2F97"/>
    <w:rsid w:val="005B53AA"/>
    <w:rsid w:val="005C0EFD"/>
    <w:rsid w:val="005C10DB"/>
    <w:rsid w:val="005C1A58"/>
    <w:rsid w:val="005C5F80"/>
    <w:rsid w:val="005C6983"/>
    <w:rsid w:val="005E3955"/>
    <w:rsid w:val="005F217B"/>
    <w:rsid w:val="005F24BB"/>
    <w:rsid w:val="005F2E4B"/>
    <w:rsid w:val="005F34D9"/>
    <w:rsid w:val="00602394"/>
    <w:rsid w:val="0060531F"/>
    <w:rsid w:val="00606218"/>
    <w:rsid w:val="00606B1C"/>
    <w:rsid w:val="00607153"/>
    <w:rsid w:val="0063547B"/>
    <w:rsid w:val="00650302"/>
    <w:rsid w:val="006548B9"/>
    <w:rsid w:val="00654AAE"/>
    <w:rsid w:val="00654B19"/>
    <w:rsid w:val="00655872"/>
    <w:rsid w:val="00661EDA"/>
    <w:rsid w:val="00662627"/>
    <w:rsid w:val="0067189F"/>
    <w:rsid w:val="00672630"/>
    <w:rsid w:val="0068009D"/>
    <w:rsid w:val="00685757"/>
    <w:rsid w:val="00687E88"/>
    <w:rsid w:val="00694B00"/>
    <w:rsid w:val="00695B34"/>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2CB9"/>
    <w:rsid w:val="007533E3"/>
    <w:rsid w:val="00753F9C"/>
    <w:rsid w:val="00756EBC"/>
    <w:rsid w:val="00760547"/>
    <w:rsid w:val="00771122"/>
    <w:rsid w:val="00773E14"/>
    <w:rsid w:val="00781D91"/>
    <w:rsid w:val="0078287A"/>
    <w:rsid w:val="00790434"/>
    <w:rsid w:val="007935F1"/>
    <w:rsid w:val="00794A45"/>
    <w:rsid w:val="007954DA"/>
    <w:rsid w:val="007979EC"/>
    <w:rsid w:val="007A3D8B"/>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681"/>
    <w:rsid w:val="007F79DC"/>
    <w:rsid w:val="00805F89"/>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0CCA"/>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025E"/>
    <w:rsid w:val="008E3952"/>
    <w:rsid w:val="008E3D91"/>
    <w:rsid w:val="008E6FE4"/>
    <w:rsid w:val="008F1E9C"/>
    <w:rsid w:val="008F42E7"/>
    <w:rsid w:val="008F5DBB"/>
    <w:rsid w:val="009017C8"/>
    <w:rsid w:val="0090465E"/>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67B3A"/>
    <w:rsid w:val="009755DB"/>
    <w:rsid w:val="0098025D"/>
    <w:rsid w:val="0098284F"/>
    <w:rsid w:val="00983292"/>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C1912"/>
    <w:rsid w:val="00AD1BFF"/>
    <w:rsid w:val="00AD1CF0"/>
    <w:rsid w:val="00AD4C10"/>
    <w:rsid w:val="00AD7E9B"/>
    <w:rsid w:val="00AE6E47"/>
    <w:rsid w:val="00AF045D"/>
    <w:rsid w:val="00AF1E2F"/>
    <w:rsid w:val="00B003C5"/>
    <w:rsid w:val="00B014C2"/>
    <w:rsid w:val="00B015A5"/>
    <w:rsid w:val="00B05D94"/>
    <w:rsid w:val="00B07BC8"/>
    <w:rsid w:val="00B10B2F"/>
    <w:rsid w:val="00B145D4"/>
    <w:rsid w:val="00B16B03"/>
    <w:rsid w:val="00B20CF7"/>
    <w:rsid w:val="00B3019E"/>
    <w:rsid w:val="00B4028B"/>
    <w:rsid w:val="00B439C5"/>
    <w:rsid w:val="00B52764"/>
    <w:rsid w:val="00B61807"/>
    <w:rsid w:val="00B619E9"/>
    <w:rsid w:val="00B63BF5"/>
    <w:rsid w:val="00B640F3"/>
    <w:rsid w:val="00B65C3E"/>
    <w:rsid w:val="00B65E0C"/>
    <w:rsid w:val="00B6787D"/>
    <w:rsid w:val="00B76C65"/>
    <w:rsid w:val="00B8133F"/>
    <w:rsid w:val="00B83EB6"/>
    <w:rsid w:val="00B90F61"/>
    <w:rsid w:val="00B92AF5"/>
    <w:rsid w:val="00BA5DDE"/>
    <w:rsid w:val="00BA6C30"/>
    <w:rsid w:val="00BA6C45"/>
    <w:rsid w:val="00BA7ECC"/>
    <w:rsid w:val="00BB0898"/>
    <w:rsid w:val="00BB64F3"/>
    <w:rsid w:val="00BB77F0"/>
    <w:rsid w:val="00BC1110"/>
    <w:rsid w:val="00BC2C43"/>
    <w:rsid w:val="00BC6B58"/>
    <w:rsid w:val="00BD4E29"/>
    <w:rsid w:val="00BD524C"/>
    <w:rsid w:val="00BD5E01"/>
    <w:rsid w:val="00BD7D92"/>
    <w:rsid w:val="00BE743A"/>
    <w:rsid w:val="00BF2AA4"/>
    <w:rsid w:val="00BF3D9B"/>
    <w:rsid w:val="00BF59C8"/>
    <w:rsid w:val="00C06135"/>
    <w:rsid w:val="00C12F5E"/>
    <w:rsid w:val="00C15A84"/>
    <w:rsid w:val="00C15D10"/>
    <w:rsid w:val="00C20C4F"/>
    <w:rsid w:val="00C276FA"/>
    <w:rsid w:val="00C37688"/>
    <w:rsid w:val="00C4672B"/>
    <w:rsid w:val="00C516BF"/>
    <w:rsid w:val="00C5270F"/>
    <w:rsid w:val="00C56345"/>
    <w:rsid w:val="00C66556"/>
    <w:rsid w:val="00C67A94"/>
    <w:rsid w:val="00C715A8"/>
    <w:rsid w:val="00C8712C"/>
    <w:rsid w:val="00C9097C"/>
    <w:rsid w:val="00C9156E"/>
    <w:rsid w:val="00CA4A39"/>
    <w:rsid w:val="00CB0C4F"/>
    <w:rsid w:val="00CB7230"/>
    <w:rsid w:val="00CB7B50"/>
    <w:rsid w:val="00CC3BF8"/>
    <w:rsid w:val="00CC4321"/>
    <w:rsid w:val="00CE3C99"/>
    <w:rsid w:val="00CF09E2"/>
    <w:rsid w:val="00CF5A9E"/>
    <w:rsid w:val="00D13F01"/>
    <w:rsid w:val="00D2058E"/>
    <w:rsid w:val="00D276F7"/>
    <w:rsid w:val="00D41036"/>
    <w:rsid w:val="00D41098"/>
    <w:rsid w:val="00D41B2F"/>
    <w:rsid w:val="00D43845"/>
    <w:rsid w:val="00D5025C"/>
    <w:rsid w:val="00D533AF"/>
    <w:rsid w:val="00D53451"/>
    <w:rsid w:val="00D6514A"/>
    <w:rsid w:val="00D660BF"/>
    <w:rsid w:val="00D71D00"/>
    <w:rsid w:val="00D7441A"/>
    <w:rsid w:val="00D75EBF"/>
    <w:rsid w:val="00D87104"/>
    <w:rsid w:val="00D87CD3"/>
    <w:rsid w:val="00D93AFC"/>
    <w:rsid w:val="00D94469"/>
    <w:rsid w:val="00D968F8"/>
    <w:rsid w:val="00DA1280"/>
    <w:rsid w:val="00DA5568"/>
    <w:rsid w:val="00DC10D8"/>
    <w:rsid w:val="00DC7D4A"/>
    <w:rsid w:val="00DD0E1B"/>
    <w:rsid w:val="00DD7B94"/>
    <w:rsid w:val="00DE07FD"/>
    <w:rsid w:val="00DE4575"/>
    <w:rsid w:val="00DE5B97"/>
    <w:rsid w:val="00DE6382"/>
    <w:rsid w:val="00DE675A"/>
    <w:rsid w:val="00DF07DD"/>
    <w:rsid w:val="00DF0E51"/>
    <w:rsid w:val="00DF3368"/>
    <w:rsid w:val="00DF3A8E"/>
    <w:rsid w:val="00DF3ADE"/>
    <w:rsid w:val="00DF41F7"/>
    <w:rsid w:val="00E013FE"/>
    <w:rsid w:val="00E03024"/>
    <w:rsid w:val="00E048D1"/>
    <w:rsid w:val="00E10428"/>
    <w:rsid w:val="00E24A38"/>
    <w:rsid w:val="00E258F7"/>
    <w:rsid w:val="00E27E1E"/>
    <w:rsid w:val="00E327CE"/>
    <w:rsid w:val="00E32CCB"/>
    <w:rsid w:val="00E37C17"/>
    <w:rsid w:val="00E46007"/>
    <w:rsid w:val="00E47116"/>
    <w:rsid w:val="00E55500"/>
    <w:rsid w:val="00E56924"/>
    <w:rsid w:val="00E610AD"/>
    <w:rsid w:val="00E61279"/>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86D9D"/>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BD50-9DA0-4354-86B8-1F95DEBE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1</Pages>
  <Words>4498</Words>
  <Characters>26539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5</cp:revision>
  <cp:lastPrinted>2023-05-16T06:56:00Z</cp:lastPrinted>
  <dcterms:created xsi:type="dcterms:W3CDTF">2023-09-26T05:33:00Z</dcterms:created>
  <dcterms:modified xsi:type="dcterms:W3CDTF">2023-09-26T07:58:00Z</dcterms:modified>
</cp:coreProperties>
</file>