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6E9" w:rsidRDefault="003106E9" w:rsidP="003106E9">
      <w:pPr>
        <w:pStyle w:val="Nadpis3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2 ke Smlouvě o podnájmu nebytových prostor</w:t>
      </w:r>
    </w:p>
    <w:p w:rsidR="003106E9" w:rsidRDefault="003106E9" w:rsidP="003106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mezi:</w:t>
      </w:r>
    </w:p>
    <w:p w:rsidR="003106E9" w:rsidRDefault="003106E9" w:rsidP="003106E9">
      <w:pPr>
        <w:jc w:val="center"/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 r o n a j í m </w:t>
      </w:r>
      <w:proofErr w:type="gramStart"/>
      <w:r>
        <w:rPr>
          <w:rFonts w:ascii="Arial" w:hAnsi="Arial" w:cs="Arial"/>
          <w:sz w:val="22"/>
          <w:szCs w:val="22"/>
        </w:rPr>
        <w:t>a  t</w:t>
      </w:r>
      <w:proofErr w:type="gramEnd"/>
      <w:r>
        <w:rPr>
          <w:rFonts w:ascii="Arial" w:hAnsi="Arial" w:cs="Arial"/>
          <w:sz w:val="22"/>
          <w:szCs w:val="22"/>
        </w:rPr>
        <w:t xml:space="preserve"> e l e m :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Městské služby Písek s.r.o., </w:t>
      </w:r>
      <w:r>
        <w:rPr>
          <w:rFonts w:ascii="Arial" w:hAnsi="Arial" w:cs="Arial"/>
          <w:sz w:val="22"/>
          <w:szCs w:val="22"/>
        </w:rPr>
        <w:t>Pražská 372, 397 01 Písek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jednatelem Josefem Hrádkem</w:t>
      </w:r>
    </w:p>
    <w:p w:rsidR="003106E9" w:rsidRDefault="003106E9" w:rsidP="003106E9">
      <w:pPr>
        <w:pStyle w:val="Nadpis5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Pražská 372, Písek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26016541                                            DIČ: CZ26016541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reg</w:t>
      </w:r>
      <w:proofErr w:type="spellEnd"/>
      <w:r>
        <w:rPr>
          <w:rFonts w:ascii="Arial" w:hAnsi="Arial" w:cs="Arial"/>
          <w:sz w:val="22"/>
          <w:szCs w:val="22"/>
        </w:rPr>
        <w:t>.: OR Krajského soudu České Budějovice C/9188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106E9" w:rsidRDefault="003106E9" w:rsidP="003106E9">
      <w:pPr>
        <w:jc w:val="center"/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 o d n á j e m c e </w:t>
      </w:r>
      <w:proofErr w:type="gramStart"/>
      <w:r>
        <w:rPr>
          <w:rFonts w:ascii="Arial" w:hAnsi="Arial" w:cs="Arial"/>
          <w:sz w:val="22"/>
          <w:szCs w:val="22"/>
        </w:rPr>
        <w:t>m :</w:t>
      </w:r>
      <w:proofErr w:type="gramEnd"/>
    </w:p>
    <w:p w:rsidR="003106E9" w:rsidRDefault="003106E9" w:rsidP="00310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Vladimír Machek, s.r.o., </w:t>
      </w:r>
      <w:r>
        <w:rPr>
          <w:rFonts w:ascii="Arial" w:hAnsi="Arial" w:cs="Arial"/>
          <w:sz w:val="22"/>
          <w:szCs w:val="22"/>
        </w:rPr>
        <w:t>Denisova 893/8, 397 01 Písek</w:t>
      </w:r>
    </w:p>
    <w:p w:rsidR="003106E9" w:rsidRDefault="003106E9" w:rsidP="003106E9">
      <w:pPr>
        <w:pStyle w:val="Zkladntext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provozovna: Sedláčkova 472/6, 397 01 Písek</w:t>
      </w:r>
    </w:p>
    <w:p w:rsidR="003106E9" w:rsidRDefault="003106E9" w:rsidP="00310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28136438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CZ28136438</w:t>
      </w:r>
    </w:p>
    <w:p w:rsidR="003106E9" w:rsidRDefault="003106E9" w:rsidP="003106E9">
      <w:pPr>
        <w:pStyle w:val="Zkladntext3"/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navýšení pronajaté plochy nebytových prostor o 30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 Městském areálu v Sedláčkově ul. </w:t>
      </w:r>
      <w:r>
        <w:rPr>
          <w:rFonts w:ascii="Arial" w:hAnsi="Arial" w:cs="Arial"/>
          <w:b/>
          <w:sz w:val="22"/>
          <w:szCs w:val="22"/>
        </w:rPr>
        <w:t>od 1.10. 2023</w:t>
      </w:r>
      <w:r>
        <w:rPr>
          <w:rFonts w:ascii="Arial" w:hAnsi="Arial" w:cs="Arial"/>
          <w:sz w:val="22"/>
          <w:szCs w:val="22"/>
        </w:rPr>
        <w:t xml:space="preserve"> takto:</w:t>
      </w:r>
    </w:p>
    <w:p w:rsidR="003106E9" w:rsidRDefault="003106E9" w:rsidP="003106E9">
      <w:pPr>
        <w:rPr>
          <w:rFonts w:ascii="Arial" w:hAnsi="Arial" w:cs="Arial"/>
          <w:b/>
          <w:sz w:val="22"/>
          <w:szCs w:val="22"/>
        </w:rPr>
      </w:pPr>
    </w:p>
    <w:tbl>
      <w:tblPr>
        <w:tblW w:w="66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220"/>
        <w:gridCol w:w="1820"/>
        <w:gridCol w:w="1378"/>
      </w:tblGrid>
      <w:tr w:rsidR="003106E9" w:rsidTr="003106E9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06E9" w:rsidRDefault="003106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Charakteristika nebytových prostor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6E9" w:rsidRDefault="003106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výměra m2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6E9" w:rsidRDefault="003106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nájemného/Kč/m2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6E9" w:rsidRDefault="003106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 nájemné Kč bez DPH</w:t>
            </w:r>
          </w:p>
        </w:tc>
      </w:tr>
      <w:tr w:rsidR="003106E9" w:rsidTr="003106E9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6E9" w:rsidRDefault="003106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č.06 část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6E9" w:rsidRDefault="003106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6E9" w:rsidRDefault="003106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6E9" w:rsidRDefault="003106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18900</w:t>
            </w:r>
          </w:p>
        </w:tc>
      </w:tr>
    </w:tbl>
    <w:p w:rsidR="003106E9" w:rsidRDefault="003106E9" w:rsidP="003106E9">
      <w:pPr>
        <w:rPr>
          <w:rFonts w:ascii="Arial" w:hAnsi="Arial" w:cs="Arial"/>
          <w:b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b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činí: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29 400,- Kč</w:t>
      </w:r>
      <w:r>
        <w:rPr>
          <w:rFonts w:ascii="Arial" w:hAnsi="Arial" w:cs="Arial"/>
          <w:b/>
          <w:sz w:val="22"/>
          <w:szCs w:val="22"/>
        </w:rPr>
        <w:t>/rok + DPH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(výměníky, informační služba, údržba komunikací) </w:t>
      </w:r>
    </w:p>
    <w:p w:rsidR="003106E9" w:rsidRDefault="003106E9" w:rsidP="003106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4 870,- Kč/rok + DPH</w:t>
      </w:r>
    </w:p>
    <w:p w:rsidR="003106E9" w:rsidRDefault="003106E9" w:rsidP="003106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El. energie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10 080,- Kč/rok + DPH</w:t>
      </w:r>
    </w:p>
    <w:p w:rsidR="003106E9" w:rsidRDefault="003106E9" w:rsidP="003106E9">
      <w:pPr>
        <w:rPr>
          <w:rFonts w:ascii="Arial" w:hAnsi="Arial" w:cs="Arial"/>
          <w:b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body smlouvy zůstávají beze změny. 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jc w:val="both"/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pStyle w:val="Zkladntextodsazen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Písku dne: 21.09.2023</w:t>
      </w: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rPr>
          <w:rFonts w:ascii="Arial" w:hAnsi="Arial" w:cs="Arial"/>
          <w:sz w:val="22"/>
          <w:szCs w:val="22"/>
        </w:rPr>
      </w:pPr>
    </w:p>
    <w:p w:rsidR="003106E9" w:rsidRDefault="003106E9" w:rsidP="003106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3106E9" w:rsidRDefault="003106E9" w:rsidP="003106E9">
      <w:r>
        <w:rPr>
          <w:rFonts w:ascii="Arial" w:hAnsi="Arial" w:cs="Arial"/>
          <w:sz w:val="22"/>
          <w:szCs w:val="22"/>
        </w:rPr>
        <w:t xml:space="preserve">                           Pronajímatel                                                                 Podnájemce</w:t>
      </w:r>
    </w:p>
    <w:p w:rsidR="003106E9" w:rsidRDefault="003106E9" w:rsidP="003106E9">
      <w:pPr>
        <w:rPr>
          <w:sz w:val="24"/>
          <w:szCs w:val="24"/>
        </w:rPr>
      </w:pPr>
    </w:p>
    <w:sectPr w:rsidR="0031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E9"/>
    <w:rsid w:val="003106E9"/>
    <w:rsid w:val="00A0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F16F"/>
  <w15:chartTrackingRefBased/>
  <w15:docId w15:val="{01A24DF3-46FF-4BFE-A474-9A2B66A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6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106E9"/>
    <w:pPr>
      <w:keepNext/>
      <w:spacing w:line="360" w:lineRule="auto"/>
      <w:jc w:val="center"/>
      <w:outlineLvl w:val="2"/>
    </w:pPr>
    <w:rPr>
      <w:b/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106E9"/>
    <w:pPr>
      <w:keepNext/>
      <w:spacing w:line="360" w:lineRule="auto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106E9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3106E9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106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06E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3106E9"/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3106E9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3106E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106E9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Gareisova</dc:creator>
  <cp:keywords/>
  <dc:description/>
  <cp:lastModifiedBy>Lenka Gareisova</cp:lastModifiedBy>
  <cp:revision>1</cp:revision>
  <dcterms:created xsi:type="dcterms:W3CDTF">2023-09-26T07:32:00Z</dcterms:created>
  <dcterms:modified xsi:type="dcterms:W3CDTF">2023-09-26T07:33:00Z</dcterms:modified>
</cp:coreProperties>
</file>