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BB5" w:rsidRDefault="009F21C3">
      <w:pPr>
        <w:pStyle w:val="Nadpis10"/>
        <w:keepNext/>
        <w:keepLines/>
        <w:shd w:val="clear" w:color="auto" w:fill="auto"/>
        <w:ind w:left="840"/>
      </w:pPr>
      <w:bookmarkStart w:id="0" w:name="bookmark0"/>
      <w:r>
        <w:rPr>
          <w:color w:val="AC534B"/>
          <w:lang w:val="cs-CZ" w:eastAsia="cs-CZ" w:bidi="cs-CZ"/>
        </w:rPr>
        <w:t>&lt;</w:t>
      </w:r>
      <w:proofErr w:type="spellStart"/>
      <w:r>
        <w:rPr>
          <w:color w:val="AC534B"/>
          <w:lang w:val="cs-CZ" w:eastAsia="cs-CZ" w:bidi="cs-CZ"/>
        </w:rPr>
        <w:t>fi</w:t>
      </w:r>
      <w:proofErr w:type="spellEnd"/>
      <w:r>
        <w:rPr>
          <w:color w:val="AC534B"/>
          <w:lang w:val="cs-CZ" w:eastAsia="cs-CZ" w:bidi="cs-CZ"/>
        </w:rPr>
        <w:t xml:space="preserve">? </w:t>
      </w:r>
      <w:proofErr w:type="spellStart"/>
      <w:r>
        <w:rPr>
          <w:lang w:val="cs-CZ" w:eastAsia="cs-CZ" w:bidi="cs-CZ"/>
        </w:rPr>
        <w:t>Dalkia</w:t>
      </w:r>
      <w:bookmarkEnd w:id="0"/>
      <w:proofErr w:type="spellEnd"/>
    </w:p>
    <w:p w:rsidR="00312BB5" w:rsidRDefault="009F21C3">
      <w:pPr>
        <w:pStyle w:val="Zkladntext30"/>
        <w:shd w:val="clear" w:color="auto" w:fill="auto"/>
        <w:spacing w:line="185" w:lineRule="auto"/>
        <w:ind w:left="1400"/>
      </w:pPr>
      <w:r>
        <w:t>Česká republika</w:t>
      </w:r>
    </w:p>
    <w:p w:rsidR="00312BB5" w:rsidRDefault="009F21C3">
      <w:pPr>
        <w:pStyle w:val="Zkladntext50"/>
        <w:shd w:val="clear" w:color="auto" w:fill="auto"/>
        <w:spacing w:after="0" w:line="226" w:lineRule="auto"/>
        <w:rPr>
          <w:sz w:val="24"/>
          <w:szCs w:val="24"/>
        </w:rPr>
      </w:pPr>
      <w:r>
        <w:rPr>
          <w:b/>
          <w:bCs/>
          <w:sz w:val="24"/>
          <w:szCs w:val="24"/>
        </w:rPr>
        <w:t>SMLOUVA</w:t>
      </w:r>
    </w:p>
    <w:p w:rsidR="00312BB5" w:rsidRDefault="009F21C3">
      <w:pPr>
        <w:pStyle w:val="Zkladntext1"/>
        <w:shd w:val="clear" w:color="auto" w:fill="auto"/>
        <w:spacing w:after="0" w:line="271" w:lineRule="auto"/>
        <w:ind w:right="820"/>
        <w:jc w:val="center"/>
        <w:rPr>
          <w:sz w:val="20"/>
          <w:szCs w:val="20"/>
        </w:rPr>
      </w:pPr>
      <w:r>
        <w:rPr>
          <w:b/>
          <w:bCs/>
          <w:sz w:val="20"/>
          <w:szCs w:val="20"/>
        </w:rPr>
        <w:t>o nájmu a provozování předávacích stanic</w:t>
      </w:r>
      <w:r>
        <w:rPr>
          <w:b/>
          <w:bCs/>
          <w:sz w:val="20"/>
          <w:szCs w:val="20"/>
        </w:rPr>
        <w:br/>
        <w:t>a o dodávce tepla pro vytápění a dodávce teplé užitkové vody</w:t>
      </w:r>
    </w:p>
    <w:p w:rsidR="00312BB5" w:rsidRDefault="009F21C3">
      <w:pPr>
        <w:pStyle w:val="Zkladntext50"/>
        <w:shd w:val="clear" w:color="auto" w:fill="auto"/>
        <w:spacing w:after="240" w:line="240" w:lineRule="auto"/>
        <w:rPr>
          <w:sz w:val="20"/>
          <w:szCs w:val="20"/>
        </w:rPr>
      </w:pPr>
      <w:r>
        <w:t xml:space="preserve">číslo smlouvy: </w:t>
      </w:r>
      <w:r>
        <w:rPr>
          <w:rFonts w:ascii="Arial" w:eastAsia="Arial" w:hAnsi="Arial" w:cs="Arial"/>
          <w:b/>
          <w:bCs/>
          <w:sz w:val="20"/>
          <w:szCs w:val="20"/>
        </w:rPr>
        <w:t>11471</w:t>
      </w:r>
    </w:p>
    <w:p w:rsidR="00312BB5" w:rsidRDefault="00A93F13">
      <w:pPr>
        <w:pStyle w:val="Nadpis20"/>
        <w:keepNext/>
        <w:keepLines/>
        <w:shd w:val="clear" w:color="auto" w:fill="auto"/>
        <w:spacing w:after="240"/>
        <w:ind w:left="0" w:right="820"/>
        <w:jc w:val="center"/>
      </w:pPr>
      <w:bookmarkStart w:id="1" w:name="bookmark1"/>
      <w:r>
        <w:rPr>
          <w:b w:val="0"/>
          <w:bCs w:val="0"/>
          <w:noProof/>
          <w:lang w:bidi="ar-SA"/>
        </w:rPr>
        <mc:AlternateContent>
          <mc:Choice Requires="wps">
            <w:drawing>
              <wp:anchor distT="0" distB="1790065" distL="118745" distR="114300" simplePos="0" relativeHeight="125829378" behindDoc="0" locked="0" layoutInCell="1" allowOverlap="1" wp14:anchorId="1961CFDD" wp14:editId="58701ADD">
                <wp:simplePos x="0" y="0"/>
                <wp:positionH relativeFrom="page">
                  <wp:posOffset>638175</wp:posOffset>
                </wp:positionH>
                <wp:positionV relativeFrom="margin">
                  <wp:posOffset>1555750</wp:posOffset>
                </wp:positionV>
                <wp:extent cx="948690" cy="162750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948690" cy="1627505"/>
                        </a:xfrm>
                        <a:prstGeom prst="rect">
                          <a:avLst/>
                        </a:prstGeom>
                        <a:noFill/>
                      </wps:spPr>
                      <wps:txbx>
                        <w:txbxContent>
                          <w:p w:rsidR="00312BB5" w:rsidRDefault="009F21C3">
                            <w:pPr>
                              <w:pStyle w:val="Zkladntext1"/>
                              <w:shd w:val="clear" w:color="auto" w:fill="auto"/>
                              <w:spacing w:after="220" w:line="259" w:lineRule="auto"/>
                              <w:jc w:val="left"/>
                            </w:pPr>
                            <w:r>
                              <w:t>Obchodní firma: Se sídlem: Zapsaná:</w:t>
                            </w:r>
                          </w:p>
                          <w:p w:rsidR="00312BB5" w:rsidRDefault="009F21C3">
                            <w:pPr>
                              <w:pStyle w:val="Zkladntext1"/>
                              <w:shd w:val="clear" w:color="auto" w:fill="auto"/>
                              <w:spacing w:after="220" w:line="266" w:lineRule="auto"/>
                              <w:jc w:val="left"/>
                            </w:pPr>
                            <w:r>
                              <w:t>Zastoupená:</w:t>
                            </w:r>
                          </w:p>
                          <w:p w:rsidR="00312BB5" w:rsidRDefault="009F21C3">
                            <w:pPr>
                              <w:pStyle w:val="Zkladntext1"/>
                              <w:shd w:val="clear" w:color="auto" w:fill="auto"/>
                              <w:spacing w:after="0" w:line="266" w:lineRule="auto"/>
                              <w:jc w:val="left"/>
                            </w:pPr>
                            <w:r>
                              <w:t>Bankovní spojení: Číslo účtu:</w:t>
                            </w:r>
                          </w:p>
                          <w:p w:rsidR="00312BB5" w:rsidRDefault="009F21C3">
                            <w:pPr>
                              <w:pStyle w:val="Zkladntext1"/>
                              <w:shd w:val="clear" w:color="auto" w:fill="auto"/>
                              <w:spacing w:after="0" w:line="266" w:lineRule="auto"/>
                              <w:jc w:val="left"/>
                            </w:pPr>
                            <w:r>
                              <w:t>IČ:</w:t>
                            </w:r>
                          </w:p>
                          <w:p w:rsidR="00312BB5" w:rsidRDefault="009F21C3">
                            <w:pPr>
                              <w:pStyle w:val="Zkladntext1"/>
                              <w:shd w:val="clear" w:color="auto" w:fill="auto"/>
                              <w:spacing w:after="220" w:line="266" w:lineRule="auto"/>
                              <w:jc w:val="left"/>
                            </w:pPr>
                            <w:r>
                              <w:t>DIČ:</w:t>
                            </w:r>
                          </w:p>
                        </w:txbxContent>
                      </wps:txbx>
                      <wps:bodyPr lIns="0" tIns="0" rIns="0" bIns="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50.25pt;margin-top:122.5pt;width:74.7pt;height:128.15pt;z-index:125829378;visibility:visible;mso-wrap-style:square;mso-height-percent:0;mso-wrap-distance-left:9.35pt;mso-wrap-distance-top:0;mso-wrap-distance-right:9pt;mso-wrap-distance-bottom:140.95pt;mso-position-horizontal:absolute;mso-position-horizontal-relative:page;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" filled="f" stroked="f">
                <v:textbox inset="0,0,0,0">
                  <w:txbxContent>
                    <w:p w:rsidR="00312BB5" w:rsidRDefault="009F21C3">
                      <w:pPr>
                        <w:pStyle w:val="Zkladntext1"/>
                        <w:shd w:val="clear" w:color="auto" w:fill="auto"/>
                        <w:spacing w:after="220" w:line="259" w:lineRule="auto"/>
                        <w:jc w:val="left"/>
                      </w:pPr>
                      <w:r>
                        <w:t>Obchodní firma: Se sídlem: Zapsaná:</w:t>
                      </w:r>
                    </w:p>
                    <w:p w:rsidR="00312BB5" w:rsidRDefault="009F21C3">
                      <w:pPr>
                        <w:pStyle w:val="Zkladntext1"/>
                        <w:shd w:val="clear" w:color="auto" w:fill="auto"/>
                        <w:spacing w:after="220" w:line="266" w:lineRule="auto"/>
                        <w:jc w:val="left"/>
                      </w:pPr>
                      <w:r>
                        <w:t>Zastoupená:</w:t>
                      </w:r>
                    </w:p>
                    <w:p w:rsidR="00312BB5" w:rsidRDefault="009F21C3">
                      <w:pPr>
                        <w:pStyle w:val="Zkladntext1"/>
                        <w:shd w:val="clear" w:color="auto" w:fill="auto"/>
                        <w:spacing w:after="0" w:line="266" w:lineRule="auto"/>
                        <w:jc w:val="left"/>
                      </w:pPr>
                      <w:r>
                        <w:t>Bankovní spojení: Číslo účtu:</w:t>
                      </w:r>
                    </w:p>
                    <w:p w:rsidR="00312BB5" w:rsidRDefault="009F21C3">
                      <w:pPr>
                        <w:pStyle w:val="Zkladntext1"/>
                        <w:shd w:val="clear" w:color="auto" w:fill="auto"/>
                        <w:spacing w:after="0" w:line="266" w:lineRule="auto"/>
                        <w:jc w:val="left"/>
                      </w:pPr>
                      <w:r>
                        <w:t>IČ:</w:t>
                      </w:r>
                    </w:p>
                    <w:p w:rsidR="00312BB5" w:rsidRDefault="009F21C3">
                      <w:pPr>
                        <w:pStyle w:val="Zkladntext1"/>
                        <w:shd w:val="clear" w:color="auto" w:fill="auto"/>
                        <w:spacing w:after="220" w:line="266" w:lineRule="auto"/>
                        <w:jc w:val="left"/>
                      </w:pPr>
                      <w:r>
                        <w:t>DIČ:</w:t>
                      </w:r>
                    </w:p>
                  </w:txbxContent>
                </v:textbox>
                <w10:wrap type="square" side="right" anchorx="page" anchory="margin"/>
              </v:shape>
            </w:pict>
          </mc:Fallback>
        </mc:AlternateContent>
      </w:r>
      <w:r w:rsidR="009F21C3">
        <w:t>Dodavatel:</w:t>
      </w:r>
      <w:bookmarkEnd w:id="1"/>
    </w:p>
    <w:p w:rsidR="00312BB5" w:rsidRDefault="009F21C3">
      <w:pPr>
        <w:pStyle w:val="Zkladntext1"/>
        <w:shd w:val="clear" w:color="auto" w:fill="auto"/>
        <w:spacing w:after="0" w:line="259" w:lineRule="auto"/>
        <w:ind w:left="1160" w:firstLine="20"/>
        <w:jc w:val="left"/>
      </w:pPr>
      <w:r>
        <w:rPr>
          <w:b/>
          <w:bCs/>
          <w:noProof/>
          <w:sz w:val="20"/>
          <w:szCs w:val="20"/>
          <w:lang w:bidi="ar-SA"/>
        </w:rPr>
        <mc:AlternateContent>
          <mc:Choice Requires="wps">
            <w:drawing>
              <wp:anchor distT="1954530" distB="0" distL="114300" distR="118745" simplePos="0" relativeHeight="125829380" behindDoc="0" locked="0" layoutInCell="1" allowOverlap="1">
                <wp:simplePos x="0" y="0"/>
                <wp:positionH relativeFrom="page">
                  <wp:posOffset>629285</wp:posOffset>
                </wp:positionH>
                <wp:positionV relativeFrom="margin">
                  <wp:posOffset>3504565</wp:posOffset>
                </wp:positionV>
                <wp:extent cx="948690" cy="136271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948690" cy="1362710"/>
                        </a:xfrm>
                        <a:prstGeom prst="rect">
                          <a:avLst/>
                        </a:prstGeom>
                        <a:noFill/>
                      </wps:spPr>
                      <wps:txbx>
                        <w:txbxContent>
                          <w:p w:rsidR="00312BB5" w:rsidRDefault="009F21C3">
                            <w:pPr>
                              <w:pStyle w:val="Zkladntext1"/>
                              <w:shd w:val="clear" w:color="auto" w:fill="auto"/>
                              <w:spacing w:after="220"/>
                              <w:jc w:val="left"/>
                            </w:pPr>
                            <w:r>
                              <w:t>Obchodní firma: Se sídlem: Zapsaná:</w:t>
                            </w:r>
                          </w:p>
                          <w:p w:rsidR="00312BB5" w:rsidRDefault="009F21C3">
                            <w:pPr>
                              <w:pStyle w:val="Zkladntext1"/>
                              <w:shd w:val="clear" w:color="auto" w:fill="auto"/>
                              <w:spacing w:after="0" w:line="254" w:lineRule="auto"/>
                              <w:jc w:val="left"/>
                            </w:pPr>
                            <w:r>
                              <w:t>Zastoupená: Bankovní spojení: číslo účtu:</w:t>
                            </w:r>
                          </w:p>
                          <w:p w:rsidR="00312BB5" w:rsidRDefault="009F21C3">
                            <w:pPr>
                              <w:pStyle w:val="Zkladntext1"/>
                              <w:shd w:val="clear" w:color="auto" w:fill="auto"/>
                              <w:spacing w:after="0" w:line="254" w:lineRule="auto"/>
                              <w:jc w:val="left"/>
                            </w:pPr>
                            <w:r>
                              <w:t>IČ :</w:t>
                            </w:r>
                          </w:p>
                          <w:p w:rsidR="00312BB5" w:rsidRDefault="009F21C3">
                            <w:pPr>
                              <w:pStyle w:val="Zkladntext1"/>
                              <w:shd w:val="clear" w:color="auto" w:fill="auto"/>
                              <w:spacing w:line="254" w:lineRule="auto"/>
                              <w:jc w:val="left"/>
                            </w:pPr>
                            <w:r>
                              <w:t>DIČ:</w:t>
                            </w:r>
                          </w:p>
                        </w:txbxContent>
                      </wps:txbx>
                      <wps:bodyPr lIns="0" tIns="0" rIns="0" bIns="0">
                        <a:spAutoFit/>
                      </wps:bodyPr>
                    </wps:wsp>
                  </a:graphicData>
                </a:graphic>
              </wp:anchor>
            </w:drawing>
          </mc:Choice>
          <mc:Fallback>
            <w:pict>
              <v:shape id="Shape 3" o:spid="_x0000_s1027" type="#_x0000_t202" style="position:absolute;left:0;text-align:left;margin-left:49.55pt;margin-top:275.95pt;width:74.7pt;height:107.3pt;z-index:125829380;visibility:visible;mso-wrap-style:square;mso-wrap-distance-left:9pt;mso-wrap-distance-top:153.9pt;mso-wrap-distance-right:9.3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" filled="f" stroked="f">
                <v:textbox style="mso-fit-shape-to-text:t" inset="0,0,0,0">
                  <w:txbxContent>
                    <w:p w:rsidR="00312BB5" w:rsidRDefault="009F21C3">
                      <w:pPr>
                        <w:pStyle w:val="Zkladntext1"/>
                        <w:shd w:val="clear" w:color="auto" w:fill="auto"/>
                        <w:spacing w:after="220"/>
                        <w:jc w:val="left"/>
                      </w:pPr>
                      <w:r>
                        <w:t>Obchodní firma: Se sídlem: Zapsaná:</w:t>
                      </w:r>
                    </w:p>
                    <w:p w:rsidR="00312BB5" w:rsidRDefault="009F21C3">
                      <w:pPr>
                        <w:pStyle w:val="Zkladntext1"/>
                        <w:shd w:val="clear" w:color="auto" w:fill="auto"/>
                        <w:spacing w:after="0" w:line="254" w:lineRule="auto"/>
                        <w:jc w:val="left"/>
                      </w:pPr>
                      <w:r>
                        <w:t>Zastoupená: Bankovní spojení: číslo účtu:</w:t>
                      </w:r>
                    </w:p>
                    <w:p w:rsidR="00312BB5" w:rsidRDefault="009F21C3">
                      <w:pPr>
                        <w:pStyle w:val="Zkladntext1"/>
                        <w:shd w:val="clear" w:color="auto" w:fill="auto"/>
                        <w:spacing w:after="0" w:line="254" w:lineRule="auto"/>
                        <w:jc w:val="left"/>
                      </w:pPr>
                      <w:r>
                        <w:t>IČ :</w:t>
                      </w:r>
                    </w:p>
                    <w:p w:rsidR="00312BB5" w:rsidRDefault="009F21C3">
                      <w:pPr>
                        <w:pStyle w:val="Zkladntext1"/>
                        <w:shd w:val="clear" w:color="auto" w:fill="auto"/>
                        <w:spacing w:line="254" w:lineRule="auto"/>
                        <w:jc w:val="left"/>
                      </w:pPr>
                      <w:r>
                        <w:t>DIČ:</w:t>
                      </w:r>
                    </w:p>
                  </w:txbxContent>
                </v:textbox>
                <w10:wrap type="square" side="right" anchorx="page" anchory="margin"/>
              </v:shape>
            </w:pict>
          </mc:Fallback>
        </mc:AlternateContent>
      </w:r>
      <w:proofErr w:type="spellStart"/>
      <w:r>
        <w:t>Dalkia</w:t>
      </w:r>
      <w:proofErr w:type="spellEnd"/>
      <w:r>
        <w:t xml:space="preserve"> Česká republika, a.s.</w:t>
      </w:r>
    </w:p>
    <w:p w:rsidR="00312BB5" w:rsidRDefault="009F21C3">
      <w:pPr>
        <w:pStyle w:val="Zkladntext1"/>
        <w:shd w:val="clear" w:color="auto" w:fill="auto"/>
        <w:spacing w:after="0" w:line="259" w:lineRule="auto"/>
        <w:ind w:left="1160" w:right="2440" w:firstLine="20"/>
        <w:jc w:val="left"/>
      </w:pPr>
      <w:r>
        <w:t>Ostrava, 28. října 3123/152, PSČ 709 74 u Krajského soudu v Ostravě v obchodním rejstříku, Oddíl B, vložka318</w:t>
      </w:r>
    </w:p>
    <w:p w:rsidR="00A93F13" w:rsidRDefault="00A93F13">
      <w:pPr>
        <w:pStyle w:val="Zkladntext1"/>
        <w:shd w:val="clear" w:color="auto" w:fill="auto"/>
        <w:spacing w:after="0" w:line="259" w:lineRule="auto"/>
        <w:ind w:left="1160" w:right="2440" w:firstLine="20"/>
        <w:jc w:val="left"/>
        <w:rPr>
          <w:lang w:val="en-US" w:eastAsia="en-US" w:bidi="en-US"/>
        </w:rPr>
      </w:pPr>
    </w:p>
    <w:p w:rsidR="00A93F13" w:rsidRDefault="00A93F13">
      <w:pPr>
        <w:pStyle w:val="Zkladntext1"/>
        <w:shd w:val="clear" w:color="auto" w:fill="auto"/>
        <w:spacing w:after="0" w:line="259" w:lineRule="auto"/>
        <w:ind w:left="1160" w:right="2440" w:firstLine="20"/>
        <w:jc w:val="left"/>
      </w:pPr>
      <w:proofErr w:type="spellStart"/>
      <w:r w:rsidRPr="00A93F13">
        <w:rPr>
          <w:highlight w:val="black"/>
        </w:rPr>
        <w:t>xxxxxxxxxxxx</w:t>
      </w:r>
      <w:proofErr w:type="spellEnd"/>
      <w:r w:rsidR="009F21C3" w:rsidRPr="00A93F13">
        <w:rPr>
          <w:highlight w:val="black"/>
        </w:rPr>
        <w:t>,</w:t>
      </w:r>
      <w:r w:rsidR="009F21C3">
        <w:t xml:space="preserve"> obchodní ředitel na základě plné moci ze dne</w:t>
      </w:r>
      <w:r>
        <w:t xml:space="preserve"> </w:t>
      </w:r>
      <w:proofErr w:type="spellStart"/>
      <w:r w:rsidRPr="00A93F13">
        <w:rPr>
          <w:highlight w:val="black"/>
        </w:rPr>
        <w:t>xxxxxx</w:t>
      </w:r>
      <w:proofErr w:type="spellEnd"/>
      <w:r w:rsidR="009F21C3">
        <w:t xml:space="preserve"> </w:t>
      </w:r>
    </w:p>
    <w:p w:rsidR="00A93F13" w:rsidRDefault="00A93F13">
      <w:pPr>
        <w:pStyle w:val="Zkladntext1"/>
        <w:shd w:val="clear" w:color="auto" w:fill="auto"/>
        <w:spacing w:after="0" w:line="259" w:lineRule="auto"/>
        <w:ind w:left="1160" w:right="2440" w:firstLine="20"/>
        <w:jc w:val="left"/>
      </w:pPr>
    </w:p>
    <w:p w:rsidR="00A93F13" w:rsidRDefault="009F21C3">
      <w:pPr>
        <w:pStyle w:val="Zkladntext1"/>
        <w:shd w:val="clear" w:color="auto" w:fill="auto"/>
        <w:spacing w:after="0" w:line="259" w:lineRule="auto"/>
        <w:ind w:left="1160" w:right="2440" w:firstLine="20"/>
        <w:jc w:val="left"/>
      </w:pPr>
      <w:proofErr w:type="spellStart"/>
      <w:r w:rsidRPr="00A93F13">
        <w:rPr>
          <w:highlight w:val="black"/>
        </w:rPr>
        <w:t>K</w:t>
      </w:r>
      <w:r w:rsidR="00A93F13" w:rsidRPr="00A93F13">
        <w:rPr>
          <w:highlight w:val="black"/>
        </w:rPr>
        <w:t>xxxxxxxxxxxxxxx</w:t>
      </w:r>
      <w:proofErr w:type="spellEnd"/>
    </w:p>
    <w:p w:rsidR="00312BB5" w:rsidRDefault="009F21C3">
      <w:pPr>
        <w:pStyle w:val="Zkladntext1"/>
        <w:shd w:val="clear" w:color="auto" w:fill="auto"/>
        <w:spacing w:after="0" w:line="259" w:lineRule="auto"/>
        <w:ind w:left="1160" w:right="2440" w:firstLine="20"/>
        <w:jc w:val="left"/>
      </w:pPr>
      <w:r>
        <w:t xml:space="preserve"> </w:t>
      </w:r>
      <w:proofErr w:type="spellStart"/>
      <w:r w:rsidR="00A93F13" w:rsidRPr="00A93F13">
        <w:rPr>
          <w:highlight w:val="black"/>
        </w:rPr>
        <w:t>xxxxxxxxxxxxxx</w:t>
      </w:r>
      <w:proofErr w:type="spellEnd"/>
    </w:p>
    <w:p w:rsidR="00312BB5" w:rsidRDefault="009F21C3">
      <w:pPr>
        <w:pStyle w:val="Zkladntext1"/>
        <w:shd w:val="clear" w:color="auto" w:fill="auto"/>
        <w:spacing w:after="0" w:line="259" w:lineRule="auto"/>
        <w:ind w:left="1160" w:firstLine="20"/>
        <w:jc w:val="left"/>
      </w:pPr>
      <w:r>
        <w:t>45 19 34 10</w:t>
      </w:r>
    </w:p>
    <w:p w:rsidR="00312BB5" w:rsidRDefault="009F21C3">
      <w:pPr>
        <w:pStyle w:val="Zkladntext1"/>
        <w:shd w:val="clear" w:color="auto" w:fill="auto"/>
        <w:spacing w:after="240" w:line="259" w:lineRule="auto"/>
        <w:ind w:left="1160" w:firstLine="20"/>
        <w:jc w:val="left"/>
      </w:pPr>
      <w:r>
        <w:t>CZ45193410</w:t>
      </w:r>
    </w:p>
    <w:p w:rsidR="00312BB5" w:rsidRDefault="009F21C3">
      <w:pPr>
        <w:pStyle w:val="Nadpis20"/>
        <w:keepNext/>
        <w:keepLines/>
        <w:shd w:val="clear" w:color="auto" w:fill="auto"/>
        <w:spacing w:after="240"/>
        <w:ind w:left="2560" w:firstLine="80"/>
        <w:jc w:val="both"/>
      </w:pPr>
      <w:bookmarkStart w:id="2" w:name="bookmark2"/>
      <w:r>
        <w:t>Odběratel:</w:t>
      </w:r>
      <w:bookmarkEnd w:id="2"/>
    </w:p>
    <w:p w:rsidR="00A93F13" w:rsidRDefault="009F21C3">
      <w:pPr>
        <w:pStyle w:val="Zkladntext1"/>
        <w:shd w:val="clear" w:color="auto" w:fill="auto"/>
        <w:spacing w:after="0"/>
        <w:ind w:left="1160" w:firstLine="20"/>
        <w:jc w:val="left"/>
      </w:pPr>
      <w:r>
        <w:t>Česká republika - Krajské ředitelství policie Olomouckého kraje</w:t>
      </w:r>
    </w:p>
    <w:p w:rsidR="00A93F13" w:rsidRDefault="009F21C3">
      <w:pPr>
        <w:pStyle w:val="Zkladntext1"/>
        <w:shd w:val="clear" w:color="auto" w:fill="auto"/>
        <w:spacing w:after="0"/>
        <w:ind w:left="1160" w:firstLine="20"/>
        <w:jc w:val="left"/>
      </w:pPr>
      <w:r>
        <w:t xml:space="preserve"> tř. Kosmonautů 189/10, Hodolany, 779 00 </w:t>
      </w:r>
      <w:r>
        <w:t>Olomouc u</w:t>
      </w:r>
    </w:p>
    <w:p w:rsidR="00312BB5" w:rsidRDefault="009F21C3">
      <w:pPr>
        <w:pStyle w:val="Zkladntext1"/>
        <w:shd w:val="clear" w:color="auto" w:fill="auto"/>
        <w:spacing w:after="0"/>
        <w:ind w:left="1160" w:firstLine="20"/>
        <w:jc w:val="left"/>
      </w:pPr>
      <w:r>
        <w:t xml:space="preserve"> ČSÚ ve výpisu z registrace ekonomických subjektů ze dne 23.11.2009 pod </w:t>
      </w:r>
      <w:proofErr w:type="gramStart"/>
      <w:r>
        <w:t>Č.j.</w:t>
      </w:r>
      <w:proofErr w:type="gramEnd"/>
      <w:r>
        <w:t>: 840/2009-3703/E</w:t>
      </w:r>
    </w:p>
    <w:p w:rsidR="00A93F13" w:rsidRDefault="00A93F13">
      <w:pPr>
        <w:pStyle w:val="Zkladntext1"/>
        <w:shd w:val="clear" w:color="auto" w:fill="auto"/>
        <w:spacing w:after="0"/>
        <w:ind w:left="1160" w:firstLine="20"/>
        <w:jc w:val="left"/>
      </w:pPr>
    </w:p>
    <w:p w:rsidR="00312BB5" w:rsidRDefault="00A93F13">
      <w:pPr>
        <w:pStyle w:val="Zkladntext1"/>
        <w:shd w:val="clear" w:color="auto" w:fill="auto"/>
        <w:spacing w:after="0"/>
        <w:ind w:left="1160" w:firstLine="20"/>
        <w:jc w:val="left"/>
      </w:pPr>
      <w:proofErr w:type="spellStart"/>
      <w:r w:rsidRPr="00A93F13">
        <w:rPr>
          <w:highlight w:val="black"/>
        </w:rPr>
        <w:t>pxxxxxxxxxxxxx</w:t>
      </w:r>
      <w:proofErr w:type="spellEnd"/>
    </w:p>
    <w:p w:rsidR="00312BB5" w:rsidRDefault="009F21C3">
      <w:pPr>
        <w:pStyle w:val="Zkladntext1"/>
        <w:shd w:val="clear" w:color="auto" w:fill="auto"/>
        <w:spacing w:after="0"/>
        <w:ind w:left="1160" w:firstLine="20"/>
        <w:jc w:val="left"/>
      </w:pPr>
      <w:r w:rsidRPr="00A93F13">
        <w:rPr>
          <w:highlight w:val="black"/>
        </w:rPr>
        <w:t>2</w:t>
      </w:r>
      <w:r w:rsidR="00A93F13" w:rsidRPr="00A93F13">
        <w:rPr>
          <w:highlight w:val="black"/>
        </w:rPr>
        <w:t>xxxxxxxxxxxxx</w:t>
      </w:r>
    </w:p>
    <w:p w:rsidR="00312BB5" w:rsidRDefault="009F21C3">
      <w:pPr>
        <w:pStyle w:val="Zkladntext1"/>
        <w:shd w:val="clear" w:color="auto" w:fill="auto"/>
        <w:spacing w:after="0"/>
        <w:ind w:left="1160" w:firstLine="20"/>
        <w:jc w:val="left"/>
      </w:pPr>
      <w:r w:rsidRPr="00A93F13">
        <w:rPr>
          <w:highlight w:val="black"/>
        </w:rPr>
        <w:t>7</w:t>
      </w:r>
      <w:r w:rsidR="00A93F13" w:rsidRPr="00A93F13">
        <w:rPr>
          <w:highlight w:val="black"/>
        </w:rPr>
        <w:t>xxxxxxxx</w:t>
      </w:r>
    </w:p>
    <w:p w:rsidR="00A93F13" w:rsidRDefault="009F21C3">
      <w:pPr>
        <w:pStyle w:val="Zkladntext1"/>
        <w:shd w:val="clear" w:color="auto" w:fill="auto"/>
        <w:spacing w:after="240"/>
        <w:ind w:left="1160" w:firstLine="20"/>
        <w:jc w:val="left"/>
      </w:pPr>
      <w:r>
        <w:t xml:space="preserve">CZ72051795 </w:t>
      </w:r>
    </w:p>
    <w:p w:rsidR="00312BB5" w:rsidRDefault="009F21C3">
      <w:pPr>
        <w:pStyle w:val="Zkladntext1"/>
        <w:shd w:val="clear" w:color="auto" w:fill="auto"/>
        <w:spacing w:after="240"/>
        <w:ind w:left="1160" w:firstLine="20"/>
        <w:jc w:val="left"/>
      </w:pPr>
      <w:r>
        <w:t>(není plátce DPH u nájmu)</w:t>
      </w:r>
    </w:p>
    <w:p w:rsidR="00312BB5" w:rsidRDefault="009F21C3">
      <w:pPr>
        <w:pStyle w:val="Nadpis20"/>
        <w:keepNext/>
        <w:keepLines/>
        <w:shd w:val="clear" w:color="auto" w:fill="auto"/>
        <w:spacing w:after="240"/>
        <w:ind w:left="0" w:right="820"/>
        <w:jc w:val="center"/>
      </w:pPr>
      <w:bookmarkStart w:id="3" w:name="bookmark3"/>
      <w:r>
        <w:t>Způsob platby:</w:t>
      </w:r>
      <w:bookmarkEnd w:id="3"/>
    </w:p>
    <w:p w:rsidR="00312BB5" w:rsidRDefault="009F21C3">
      <w:pPr>
        <w:pStyle w:val="Zkladntext1"/>
        <w:shd w:val="clear" w:color="auto" w:fill="auto"/>
        <w:tabs>
          <w:tab w:val="left" w:leader="dot" w:pos="4667"/>
          <w:tab w:val="left" w:leader="dot" w:pos="8458"/>
        </w:tabs>
        <w:spacing w:after="0"/>
        <w:ind w:left="2560" w:firstLine="80"/>
      </w:pPr>
      <w:r>
        <w:tab/>
        <w:t>příkazem k úhradě</w:t>
      </w:r>
      <w:r>
        <w:tab/>
      </w:r>
    </w:p>
    <w:p w:rsidR="00312BB5" w:rsidRDefault="009F21C3">
      <w:pPr>
        <w:pStyle w:val="Zkladntext1"/>
        <w:shd w:val="clear" w:color="auto" w:fill="auto"/>
        <w:spacing w:after="240"/>
        <w:ind w:right="820"/>
        <w:jc w:val="center"/>
      </w:pPr>
      <w:r>
        <w:t xml:space="preserve">(příkazem k </w:t>
      </w:r>
      <w:r>
        <w:t>úhradě nebo příkazem k inkasu)</w:t>
      </w:r>
    </w:p>
    <w:p w:rsidR="00312BB5" w:rsidRDefault="009F21C3">
      <w:pPr>
        <w:pStyle w:val="Zkladntext1"/>
        <w:shd w:val="clear" w:color="auto" w:fill="auto"/>
        <w:spacing w:after="220" w:line="254" w:lineRule="auto"/>
        <w:ind w:left="840" w:firstLine="20"/>
      </w:pPr>
      <w:r>
        <w:t>Smluvní strany, dodavatel a odběratel, uzavírají v souladu se zákonem č. 513/1991 Sb. v platném znění v návaznosti na zákon č. 458/2000 Sb. tuto smlouvu.</w:t>
      </w:r>
    </w:p>
    <w:p w:rsidR="00312BB5" w:rsidRDefault="009F21C3">
      <w:pPr>
        <w:pStyle w:val="Nadpis20"/>
        <w:keepNext/>
        <w:keepLines/>
        <w:shd w:val="clear" w:color="auto" w:fill="auto"/>
        <w:spacing w:after="0"/>
        <w:ind w:left="0" w:right="820"/>
        <w:jc w:val="center"/>
      </w:pPr>
      <w:bookmarkStart w:id="4" w:name="bookmark4"/>
      <w:r>
        <w:t>Článek I.</w:t>
      </w:r>
      <w:bookmarkEnd w:id="4"/>
    </w:p>
    <w:p w:rsidR="00312BB5" w:rsidRDefault="009F21C3">
      <w:pPr>
        <w:pStyle w:val="Zkladntext1"/>
        <w:shd w:val="clear" w:color="auto" w:fill="auto"/>
        <w:spacing w:line="240" w:lineRule="auto"/>
        <w:ind w:right="820"/>
        <w:jc w:val="center"/>
        <w:rPr>
          <w:sz w:val="20"/>
          <w:szCs w:val="20"/>
        </w:rPr>
      </w:pPr>
      <w:r>
        <w:rPr>
          <w:b/>
          <w:bCs/>
          <w:sz w:val="20"/>
          <w:szCs w:val="20"/>
        </w:rPr>
        <w:t>Preambule</w:t>
      </w:r>
    </w:p>
    <w:p w:rsidR="00312BB5" w:rsidRDefault="009F21C3">
      <w:pPr>
        <w:pStyle w:val="Zkladntext1"/>
        <w:numPr>
          <w:ilvl w:val="0"/>
          <w:numId w:val="1"/>
        </w:numPr>
        <w:shd w:val="clear" w:color="auto" w:fill="auto"/>
        <w:tabs>
          <w:tab w:val="left" w:pos="1209"/>
        </w:tabs>
        <w:spacing w:after="100" w:line="259" w:lineRule="auto"/>
        <w:ind w:left="1160" w:hanging="300"/>
      </w:pPr>
      <w:r>
        <w:t>Dodavatel prohlašuje, že je držitelem veškerých opr</w:t>
      </w:r>
      <w:r>
        <w:t>ávnění nutných pro provozování předávací stanice včetně technologického zařízení sloužícího k výrobě tepla a přípravy teplé užitkové vody odběratele (dále jen „tepelné zařízení“ nebo „pronajímané zařízení“) a k zásobování teplem a teplou užitkovou vodou (T</w:t>
      </w:r>
      <w:r>
        <w:t>V) objektu odběratele.</w:t>
      </w:r>
    </w:p>
    <w:p w:rsidR="00312BB5" w:rsidRDefault="009F21C3">
      <w:pPr>
        <w:pStyle w:val="Zkladntext1"/>
        <w:numPr>
          <w:ilvl w:val="0"/>
          <w:numId w:val="1"/>
        </w:numPr>
        <w:shd w:val="clear" w:color="auto" w:fill="auto"/>
        <w:tabs>
          <w:tab w:val="left" w:pos="1209"/>
        </w:tabs>
        <w:spacing w:after="0"/>
        <w:ind w:left="1160" w:hanging="300"/>
        <w:jc w:val="left"/>
      </w:pPr>
      <w:r>
        <w:t>Odběratel prohlašuje, že je výlučným vlastníkem tepelného zařízení, nemovitosti, nebytových prostorů a pozemku, na nichž se tepelné zařízení nachází, a že na nich nevážnou žádná práva nebo omezení ve prospěch třetích osob, které by b</w:t>
      </w:r>
      <w:r>
        <w:t>ránily řádnému výkonu nájmu, provozování, údržbě a opravě tepelného zařízení a že je oprávněn k uzavření této smlouvy.</w:t>
      </w:r>
    </w:p>
    <w:p w:rsidR="00312BB5" w:rsidRDefault="009F21C3">
      <w:pPr>
        <w:pStyle w:val="Zkladntext1"/>
        <w:shd w:val="clear" w:color="auto" w:fill="auto"/>
        <w:spacing w:after="240"/>
        <w:ind w:left="1160" w:firstLine="20"/>
        <w:jc w:val="left"/>
      </w:pPr>
      <w:r>
        <w:t>Odběratel je výlučným vlastníkem objektu Krajského ředitelství policie Olomouckého kraje vybudovaného na ul. Kosmonautů 189/10 v Olomouci</w:t>
      </w:r>
      <w:r>
        <w:t xml:space="preserve"> - Hodolanech. V tomto objektu se nachází:</w:t>
      </w:r>
    </w:p>
    <w:p w:rsidR="00312BB5" w:rsidRDefault="009F21C3">
      <w:pPr>
        <w:pStyle w:val="Zkladntext1"/>
        <w:numPr>
          <w:ilvl w:val="0"/>
          <w:numId w:val="2"/>
        </w:numPr>
        <w:shd w:val="clear" w:color="auto" w:fill="auto"/>
        <w:tabs>
          <w:tab w:val="left" w:pos="1458"/>
        </w:tabs>
        <w:spacing w:after="220"/>
        <w:ind w:left="1460" w:hanging="340"/>
        <w:jc w:val="left"/>
        <w:sectPr w:rsidR="00312BB5">
          <w:footerReference w:type="even" r:id="rId8"/>
          <w:footerReference w:type="default" r:id="rId9"/>
          <w:pgSz w:w="11900" w:h="16840"/>
          <w:pgMar w:top="880" w:right="1397" w:bottom="1293" w:left="156" w:header="0" w:footer="3" w:gutter="0"/>
          <w:cols w:space="720"/>
          <w:noEndnote/>
          <w:docGrid w:linePitch="360"/>
        </w:sectPr>
      </w:pPr>
      <w:r>
        <w:t>předávací stanice Č. 1, která představuje odběrné místo Č. C500-301. Tato předávací stanice je umístěna v su</w:t>
      </w:r>
      <w:r>
        <w:t>terénu objektu Krajského ředitelství policie Olomouckého kraje v Olomouci na ul. Kosmonautů 189/10 a zásobuje teplem pro vytápění a teplou užitkovou vodou objekty:</w:t>
      </w:r>
    </w:p>
    <w:p w:rsidR="00312BB5" w:rsidRDefault="009F21C3">
      <w:pPr>
        <w:pStyle w:val="Nadpis10"/>
        <w:keepNext/>
        <w:keepLines/>
        <w:shd w:val="clear" w:color="auto" w:fill="auto"/>
        <w:ind w:left="1060" w:firstLine="0"/>
      </w:pPr>
      <w:bookmarkStart w:id="5" w:name="bookmark5"/>
      <w:r>
        <w:rPr>
          <w:color w:val="AC534B"/>
          <w:lang w:val="cs-CZ" w:eastAsia="cs-CZ" w:bidi="cs-CZ"/>
        </w:rPr>
        <w:lastRenderedPageBreak/>
        <w:t xml:space="preserve">s? </w:t>
      </w:r>
      <w:proofErr w:type="spellStart"/>
      <w:r>
        <w:rPr>
          <w:color w:val="303D47"/>
        </w:rPr>
        <w:t>Dalkia</w:t>
      </w:r>
      <w:bookmarkEnd w:id="5"/>
      <w:proofErr w:type="spellEnd"/>
    </w:p>
    <w:p w:rsidR="00312BB5" w:rsidRDefault="009F21C3">
      <w:pPr>
        <w:pStyle w:val="Zkladntext30"/>
        <w:shd w:val="clear" w:color="auto" w:fill="auto"/>
        <w:spacing w:after="240" w:line="209" w:lineRule="auto"/>
        <w:ind w:left="1400"/>
      </w:pPr>
      <w:r>
        <w:t>Česká republika</w:t>
      </w:r>
    </w:p>
    <w:p w:rsidR="00312BB5" w:rsidRDefault="009F21C3">
      <w:pPr>
        <w:pStyle w:val="Zkladntext1"/>
        <w:shd w:val="clear" w:color="auto" w:fill="auto"/>
        <w:spacing w:after="0"/>
        <w:ind w:left="1480" w:right="2580"/>
        <w:jc w:val="left"/>
      </w:pPr>
      <w:r>
        <w:t xml:space="preserve">Krajské ředitelství policie Olomouckého kraje, Kosmonautů 189/10, </w:t>
      </w:r>
      <w:r>
        <w:t>Olomouc a</w:t>
      </w:r>
    </w:p>
    <w:p w:rsidR="00312BB5" w:rsidRDefault="009F21C3">
      <w:pPr>
        <w:pStyle w:val="Zkladntext1"/>
        <w:shd w:val="clear" w:color="auto" w:fill="auto"/>
        <w:ind w:left="1480"/>
      </w:pPr>
      <w:r>
        <w:t xml:space="preserve">Úřad práce v Olomouci, </w:t>
      </w:r>
      <w:proofErr w:type="spellStart"/>
      <w:r>
        <w:t>Vejdovského</w:t>
      </w:r>
      <w:proofErr w:type="spellEnd"/>
      <w:r>
        <w:t xml:space="preserve"> 988/4, Olomouc</w:t>
      </w:r>
    </w:p>
    <w:p w:rsidR="00312BB5" w:rsidRDefault="009F21C3">
      <w:pPr>
        <w:pStyle w:val="Zkladntext1"/>
        <w:numPr>
          <w:ilvl w:val="0"/>
          <w:numId w:val="2"/>
        </w:numPr>
        <w:shd w:val="clear" w:color="auto" w:fill="auto"/>
        <w:tabs>
          <w:tab w:val="left" w:pos="1540"/>
        </w:tabs>
        <w:spacing w:after="0" w:line="254" w:lineRule="auto"/>
        <w:ind w:left="1140"/>
        <w:jc w:val="left"/>
      </w:pPr>
      <w:r>
        <w:t xml:space="preserve">předávací stanice </w:t>
      </w:r>
      <w:proofErr w:type="gramStart"/>
      <w:r>
        <w:t>č.2, která</w:t>
      </w:r>
      <w:proofErr w:type="gramEnd"/>
      <w:r>
        <w:t xml:space="preserve"> představuje odběrné místo č. C500-305. Tato předávací stanice je umístěna</w:t>
      </w:r>
    </w:p>
    <w:p w:rsidR="00312BB5" w:rsidRDefault="009F21C3">
      <w:pPr>
        <w:pStyle w:val="Zkladntext1"/>
        <w:shd w:val="clear" w:color="auto" w:fill="auto"/>
        <w:spacing w:after="0" w:line="254" w:lineRule="auto"/>
        <w:ind w:left="1480" w:right="160"/>
      </w:pPr>
      <w:r>
        <w:t>v suterénu nové části (spojovací krček) objektu Krajského ředitelství policie Olomouckého kra</w:t>
      </w:r>
      <w:r>
        <w:t xml:space="preserve">je v Olomouci na </w:t>
      </w:r>
      <w:proofErr w:type="spellStart"/>
      <w:proofErr w:type="gramStart"/>
      <w:r>
        <w:t>ul.Vejdovského</w:t>
      </w:r>
      <w:proofErr w:type="spellEnd"/>
      <w:proofErr w:type="gramEnd"/>
      <w:r>
        <w:t xml:space="preserve"> 2 a zásobuje teplem pro vytápění objekty:</w:t>
      </w:r>
    </w:p>
    <w:p w:rsidR="00312BB5" w:rsidRDefault="009F21C3">
      <w:pPr>
        <w:pStyle w:val="Zkladntext1"/>
        <w:shd w:val="clear" w:color="auto" w:fill="auto"/>
        <w:spacing w:after="0" w:line="254" w:lineRule="auto"/>
        <w:ind w:left="1480" w:right="220"/>
      </w:pPr>
      <w:r>
        <w:t>Krajské ředitelství policie Olomouckého kraje, Kosmonautů 189/10, Olomouc - nová Část (spojovací krček) a</w:t>
      </w:r>
    </w:p>
    <w:p w:rsidR="00312BB5" w:rsidRDefault="009F21C3">
      <w:pPr>
        <w:pStyle w:val="Zkladntext1"/>
        <w:shd w:val="clear" w:color="auto" w:fill="auto"/>
        <w:spacing w:after="240" w:line="254" w:lineRule="auto"/>
        <w:ind w:left="1480"/>
      </w:pPr>
      <w:r>
        <w:t xml:space="preserve">Katastrální úřad pro Olomoucký kraj, </w:t>
      </w:r>
      <w:proofErr w:type="spellStart"/>
      <w:r>
        <w:t>Vejdovského</w:t>
      </w:r>
      <w:proofErr w:type="spellEnd"/>
      <w:r>
        <w:t xml:space="preserve"> 2, Olomouc</w:t>
      </w:r>
    </w:p>
    <w:p w:rsidR="00312BB5" w:rsidRDefault="009F21C3">
      <w:pPr>
        <w:pStyle w:val="Zkladntext1"/>
        <w:numPr>
          <w:ilvl w:val="0"/>
          <w:numId w:val="1"/>
        </w:numPr>
        <w:shd w:val="clear" w:color="auto" w:fill="auto"/>
        <w:tabs>
          <w:tab w:val="left" w:pos="1187"/>
        </w:tabs>
        <w:spacing w:after="360" w:line="254" w:lineRule="auto"/>
        <w:ind w:left="1180" w:hanging="340"/>
      </w:pPr>
      <w:r>
        <w:t xml:space="preserve">Obě smluvní </w:t>
      </w:r>
      <w:r>
        <w:t>strany se dohodly, že v zájmu dosažení optimálního stavu kvality a spolehlivosti zásobování teplem a optimalizace úrovně nákladů za teplo, uzavírají tuto smlouvu.</w:t>
      </w:r>
    </w:p>
    <w:p w:rsidR="00312BB5" w:rsidRDefault="009F21C3">
      <w:pPr>
        <w:pStyle w:val="Nadpis20"/>
        <w:keepNext/>
        <w:keepLines/>
        <w:shd w:val="clear" w:color="auto" w:fill="auto"/>
        <w:spacing w:after="0"/>
        <w:ind w:left="5200" w:firstLine="40"/>
      </w:pPr>
      <w:bookmarkStart w:id="6" w:name="bookmark6"/>
      <w:r>
        <w:t>Článek II.</w:t>
      </w:r>
      <w:bookmarkEnd w:id="6"/>
    </w:p>
    <w:p w:rsidR="00312BB5" w:rsidRDefault="009F21C3">
      <w:pPr>
        <w:pStyle w:val="Nadpis20"/>
        <w:keepNext/>
        <w:keepLines/>
        <w:shd w:val="clear" w:color="auto" w:fill="auto"/>
        <w:spacing w:after="480"/>
        <w:ind w:left="4820"/>
      </w:pPr>
      <w:bookmarkStart w:id="7" w:name="bookmark7"/>
      <w:r>
        <w:t>Předmět smlouvy</w:t>
      </w:r>
      <w:bookmarkEnd w:id="7"/>
    </w:p>
    <w:p w:rsidR="00312BB5" w:rsidRDefault="009F21C3">
      <w:pPr>
        <w:pStyle w:val="Zkladntext1"/>
        <w:numPr>
          <w:ilvl w:val="0"/>
          <w:numId w:val="3"/>
        </w:numPr>
        <w:shd w:val="clear" w:color="auto" w:fill="auto"/>
        <w:tabs>
          <w:tab w:val="left" w:pos="1187"/>
        </w:tabs>
        <w:spacing w:after="0"/>
        <w:ind w:left="1180" w:hanging="340"/>
      </w:pPr>
      <w:r>
        <w:t xml:space="preserve">Předmětem této </w:t>
      </w:r>
      <w:proofErr w:type="spellStart"/>
      <w:r>
        <w:t>srnlouvy</w:t>
      </w:r>
      <w:proofErr w:type="spellEnd"/>
      <w:r>
        <w:t xml:space="preserve"> je:</w:t>
      </w:r>
    </w:p>
    <w:p w:rsidR="00312BB5" w:rsidRDefault="009F21C3">
      <w:pPr>
        <w:pStyle w:val="Zkladntext1"/>
        <w:numPr>
          <w:ilvl w:val="0"/>
          <w:numId w:val="4"/>
        </w:numPr>
        <w:shd w:val="clear" w:color="auto" w:fill="auto"/>
        <w:tabs>
          <w:tab w:val="left" w:pos="1540"/>
        </w:tabs>
        <w:spacing w:after="0"/>
        <w:ind w:left="1540" w:hanging="340"/>
      </w:pPr>
      <w:r>
        <w:t xml:space="preserve">Nájem tepelných zařízení a nebytových prostor s nimi souvisejících, popsaných v článku </w:t>
      </w:r>
      <w:r>
        <w:rPr>
          <w:lang w:val="en-US" w:eastAsia="en-US" w:bidi="en-US"/>
        </w:rPr>
        <w:t xml:space="preserve">III. </w:t>
      </w:r>
      <w:r>
        <w:t>odst. 1 této smlouvy</w:t>
      </w:r>
    </w:p>
    <w:p w:rsidR="00312BB5" w:rsidRDefault="009F21C3">
      <w:pPr>
        <w:pStyle w:val="Zkladntext1"/>
        <w:numPr>
          <w:ilvl w:val="0"/>
          <w:numId w:val="4"/>
        </w:numPr>
        <w:shd w:val="clear" w:color="auto" w:fill="auto"/>
        <w:tabs>
          <w:tab w:val="left" w:pos="1543"/>
        </w:tabs>
        <w:spacing w:after="0"/>
        <w:ind w:left="1540" w:hanging="340"/>
      </w:pPr>
      <w:r>
        <w:t xml:space="preserve">Provozování a běžná údržba pronajatých tepelných zařízení popsaných v článku </w:t>
      </w:r>
      <w:r>
        <w:rPr>
          <w:lang w:val="en-US" w:eastAsia="en-US" w:bidi="en-US"/>
        </w:rPr>
        <w:t xml:space="preserve">111. </w:t>
      </w:r>
      <w:r>
        <w:t>odst. 1</w:t>
      </w:r>
    </w:p>
    <w:p w:rsidR="00312BB5" w:rsidRDefault="009F21C3">
      <w:pPr>
        <w:pStyle w:val="Zkladntext1"/>
        <w:numPr>
          <w:ilvl w:val="0"/>
          <w:numId w:val="4"/>
        </w:numPr>
        <w:shd w:val="clear" w:color="auto" w:fill="auto"/>
        <w:tabs>
          <w:tab w:val="left" w:pos="1543"/>
        </w:tabs>
        <w:spacing w:after="480"/>
        <w:ind w:left="1540" w:hanging="340"/>
      </w:pPr>
      <w:r>
        <w:t xml:space="preserve">Realizace dodávky tepla pro vytápění (dále jen ÚT) a </w:t>
      </w:r>
      <w:r>
        <w:t>teplé užitkové vody (dále jen TV) podle této smlouvy a „Dodacích podmínek ke Smlouvě o dodávce tepla pro vytápění a dodávce teplé užitkové vody” (dále jen Dodací podmínky), které v souladu se zákonem č. 458/2000 Sb., ve znění pozdějších předpisů vydává dod</w:t>
      </w:r>
      <w:r>
        <w:t>avatel jako nedílnou součást této smlouvy.</w:t>
      </w:r>
    </w:p>
    <w:p w:rsidR="00312BB5" w:rsidRDefault="009F21C3">
      <w:pPr>
        <w:pStyle w:val="Nadpis20"/>
        <w:keepNext/>
        <w:keepLines/>
        <w:shd w:val="clear" w:color="auto" w:fill="auto"/>
        <w:spacing w:after="0"/>
        <w:ind w:left="5200" w:firstLine="40"/>
      </w:pPr>
      <w:bookmarkStart w:id="8" w:name="bookmark8"/>
      <w:r>
        <w:t>Článek III.</w:t>
      </w:r>
      <w:bookmarkEnd w:id="8"/>
    </w:p>
    <w:p w:rsidR="00312BB5" w:rsidRDefault="009F21C3">
      <w:pPr>
        <w:pStyle w:val="Nadpis20"/>
        <w:keepNext/>
        <w:keepLines/>
        <w:shd w:val="clear" w:color="auto" w:fill="auto"/>
        <w:spacing w:after="360"/>
        <w:ind w:left="4720"/>
      </w:pPr>
      <w:bookmarkStart w:id="9" w:name="bookmark9"/>
      <w:r>
        <w:t>Pronájem zařízení</w:t>
      </w:r>
      <w:bookmarkEnd w:id="9"/>
    </w:p>
    <w:p w:rsidR="00312BB5" w:rsidRDefault="009F21C3">
      <w:pPr>
        <w:pStyle w:val="Zkladntext1"/>
        <w:numPr>
          <w:ilvl w:val="0"/>
          <w:numId w:val="5"/>
        </w:numPr>
        <w:shd w:val="clear" w:color="auto" w:fill="auto"/>
        <w:tabs>
          <w:tab w:val="left" w:pos="1187"/>
        </w:tabs>
        <w:spacing w:line="254" w:lineRule="auto"/>
        <w:ind w:left="1180" w:hanging="340"/>
        <w:jc w:val="left"/>
      </w:pPr>
      <w:r>
        <w:rPr>
          <w:b/>
          <w:bCs/>
          <w:i/>
          <w:iCs/>
        </w:rPr>
        <w:t>Pronajímanými zařízeními</w:t>
      </w:r>
      <w:r>
        <w:t xml:space="preserve"> se pro účely této smlouvy rozumí soubor technologického zařízení pro vytápění a ohřev TV v následujících předávacích stanicích:</w:t>
      </w:r>
    </w:p>
    <w:p w:rsidR="00312BB5" w:rsidRDefault="009F21C3">
      <w:pPr>
        <w:pStyle w:val="Zkladntext1"/>
        <w:numPr>
          <w:ilvl w:val="0"/>
          <w:numId w:val="6"/>
        </w:numPr>
        <w:shd w:val="clear" w:color="auto" w:fill="auto"/>
        <w:tabs>
          <w:tab w:val="left" w:pos="1540"/>
        </w:tabs>
        <w:ind w:left="1540" w:hanging="340"/>
        <w:jc w:val="left"/>
      </w:pPr>
      <w:r>
        <w:t xml:space="preserve">předávací stanice Č. 1 v </w:t>
      </w:r>
      <w:r>
        <w:t>majetku odběratele k OM Č. C500-301, která je umístěná v objektu Krajského ředitelství policie Olomouckého kraje v Olomouci na ul. Kosmonautů 189/10</w:t>
      </w:r>
    </w:p>
    <w:p w:rsidR="00312BB5" w:rsidRDefault="009F21C3">
      <w:pPr>
        <w:pStyle w:val="Zkladntext1"/>
        <w:numPr>
          <w:ilvl w:val="0"/>
          <w:numId w:val="6"/>
        </w:numPr>
        <w:shd w:val="clear" w:color="auto" w:fill="auto"/>
        <w:tabs>
          <w:tab w:val="left" w:pos="1540"/>
        </w:tabs>
        <w:spacing w:line="254" w:lineRule="auto"/>
        <w:ind w:left="1540" w:hanging="340"/>
        <w:jc w:val="left"/>
      </w:pPr>
      <w:r>
        <w:t xml:space="preserve">předávací stanice </w:t>
      </w:r>
      <w:proofErr w:type="gramStart"/>
      <w:r>
        <w:t>č.2 v majetku</w:t>
      </w:r>
      <w:proofErr w:type="gramEnd"/>
      <w:r>
        <w:t xml:space="preserve"> odběratele k OM Č. C500-305, která je umístěná v objektu Krajského ředitels</w:t>
      </w:r>
      <w:r>
        <w:t xml:space="preserve">tví policie Olomouckého kraje v Olomouci na </w:t>
      </w:r>
      <w:proofErr w:type="spellStart"/>
      <w:r>
        <w:t>ul.Vejdovského</w:t>
      </w:r>
      <w:proofErr w:type="spellEnd"/>
      <w:r>
        <w:t xml:space="preserve"> 2</w:t>
      </w:r>
    </w:p>
    <w:p w:rsidR="00312BB5" w:rsidRDefault="009F21C3">
      <w:pPr>
        <w:pStyle w:val="Zkladntext1"/>
        <w:numPr>
          <w:ilvl w:val="0"/>
          <w:numId w:val="5"/>
        </w:numPr>
        <w:shd w:val="clear" w:color="auto" w:fill="auto"/>
        <w:tabs>
          <w:tab w:val="left" w:pos="1187"/>
        </w:tabs>
        <w:ind w:left="1180" w:hanging="340"/>
      </w:pPr>
      <w:r>
        <w:t xml:space="preserve">Odběratel za podmínek uvedených v této smlouvě svěřuje dodavateli </w:t>
      </w:r>
      <w:r>
        <w:rPr>
          <w:b/>
          <w:bCs/>
          <w:i/>
          <w:iCs/>
        </w:rPr>
        <w:t>pronajímaná zařízení</w:t>
      </w:r>
      <w:r>
        <w:t xml:space="preserve"> do nájmu za účelem výroby, rozvodu a dodávky tepelné energie pro vytápění a přípravu teplé užitkové vody, po</w:t>
      </w:r>
      <w:r>
        <w:t xml:space="preserve">krývající potřebu objektu odběratele a dalších objektů uvedených v </w:t>
      </w:r>
      <w:proofErr w:type="spellStart"/>
      <w:proofErr w:type="gramStart"/>
      <w:r>
        <w:t>Čl.l</w:t>
      </w:r>
      <w:proofErr w:type="spellEnd"/>
      <w:r>
        <w:t xml:space="preserve"> v odst.</w:t>
      </w:r>
      <w:proofErr w:type="gramEnd"/>
      <w:r>
        <w:t>2 této smlouvy.</w:t>
      </w:r>
    </w:p>
    <w:p w:rsidR="00312BB5" w:rsidRDefault="009F21C3">
      <w:pPr>
        <w:pStyle w:val="Zkladntext1"/>
        <w:numPr>
          <w:ilvl w:val="0"/>
          <w:numId w:val="5"/>
        </w:numPr>
        <w:shd w:val="clear" w:color="auto" w:fill="auto"/>
        <w:tabs>
          <w:tab w:val="left" w:pos="1187"/>
        </w:tabs>
        <w:ind w:left="1180" w:hanging="340"/>
      </w:pPr>
      <w:r>
        <w:t xml:space="preserve">Dodavatel má právo užívat nebytové prostory a objekt, ve kterém jsou </w:t>
      </w:r>
      <w:r>
        <w:rPr>
          <w:b/>
          <w:bCs/>
          <w:i/>
          <w:iCs/>
        </w:rPr>
        <w:t>pronajímaná zařízení</w:t>
      </w:r>
      <w:r>
        <w:t xml:space="preserve"> umístěna a prostory související v rozsahu nezbytném pro účely plnění té</w:t>
      </w:r>
      <w:r>
        <w:t>to smlouvy.</w:t>
      </w:r>
    </w:p>
    <w:p w:rsidR="00312BB5" w:rsidRDefault="009F21C3">
      <w:pPr>
        <w:pStyle w:val="Zkladntext1"/>
        <w:numPr>
          <w:ilvl w:val="0"/>
          <w:numId w:val="5"/>
        </w:numPr>
        <w:shd w:val="clear" w:color="auto" w:fill="auto"/>
        <w:tabs>
          <w:tab w:val="left" w:pos="1187"/>
        </w:tabs>
        <w:ind w:left="1180" w:hanging="340"/>
      </w:pPr>
      <w:r>
        <w:t xml:space="preserve">Dodavatel není oprávněn </w:t>
      </w:r>
      <w:r>
        <w:rPr>
          <w:b/>
          <w:bCs/>
          <w:i/>
          <w:iCs/>
        </w:rPr>
        <w:t>pronajímaná zařízení</w:t>
      </w:r>
      <w:r>
        <w:t xml:space="preserve"> svěřit do podnájmu třetí osobě bez souhlasu odběratele.</w:t>
      </w:r>
    </w:p>
    <w:p w:rsidR="00312BB5" w:rsidRDefault="009F21C3">
      <w:pPr>
        <w:pStyle w:val="Zkladntext1"/>
        <w:numPr>
          <w:ilvl w:val="0"/>
          <w:numId w:val="5"/>
        </w:numPr>
        <w:shd w:val="clear" w:color="auto" w:fill="auto"/>
        <w:tabs>
          <w:tab w:val="left" w:pos="1187"/>
        </w:tabs>
        <w:ind w:left="1180" w:hanging="340"/>
      </w:pPr>
      <w:r>
        <w:t>Odběratel nepoužije předmět nájmu jako předmět záruky či zástavy.</w:t>
      </w:r>
    </w:p>
    <w:p w:rsidR="00312BB5" w:rsidRDefault="009F21C3">
      <w:pPr>
        <w:pStyle w:val="Zkladntext1"/>
        <w:numPr>
          <w:ilvl w:val="0"/>
          <w:numId w:val="5"/>
        </w:numPr>
        <w:shd w:val="clear" w:color="auto" w:fill="auto"/>
        <w:tabs>
          <w:tab w:val="left" w:pos="1187"/>
        </w:tabs>
        <w:ind w:left="1180" w:hanging="340"/>
      </w:pPr>
      <w:r>
        <w:t xml:space="preserve">Dodavatel se zavazuje užívat </w:t>
      </w:r>
      <w:r>
        <w:rPr>
          <w:b/>
          <w:bCs/>
          <w:i/>
          <w:iCs/>
        </w:rPr>
        <w:t>pronajímané zařízení</w:t>
      </w:r>
      <w:r>
        <w:t xml:space="preserve"> způsobem sjednaným v této s</w:t>
      </w:r>
      <w:r>
        <w:t>mlouvě a za jejich užívání hradit nájemné stanovené touto smlouvou.</w:t>
      </w:r>
    </w:p>
    <w:p w:rsidR="00312BB5" w:rsidRDefault="009F21C3">
      <w:pPr>
        <w:pStyle w:val="Zkladntext1"/>
        <w:numPr>
          <w:ilvl w:val="0"/>
          <w:numId w:val="5"/>
        </w:numPr>
        <w:shd w:val="clear" w:color="auto" w:fill="auto"/>
        <w:tabs>
          <w:tab w:val="left" w:pos="1187"/>
        </w:tabs>
        <w:spacing w:line="259" w:lineRule="auto"/>
        <w:ind w:left="1180" w:hanging="340"/>
        <w:jc w:val="left"/>
      </w:pPr>
      <w:r>
        <w:t xml:space="preserve">Nájem technologického zařízení a jeho obslužná činnost se netýká navazujících částí objektových rozvodů ÚT, vzduchotechniky, rozvodu TV (včetně systému cirkulace), přívodu studené vody, </w:t>
      </w:r>
      <w:r>
        <w:t xml:space="preserve">přívodu el. </w:t>
      </w:r>
      <w:proofErr w:type="gramStart"/>
      <w:r>
        <w:t>energie</w:t>
      </w:r>
      <w:proofErr w:type="gramEnd"/>
      <w:r>
        <w:t xml:space="preserve"> a zabezpečovacích systémů k těmto rozvodům.</w:t>
      </w:r>
    </w:p>
    <w:p w:rsidR="00312BB5" w:rsidRDefault="009F21C3">
      <w:pPr>
        <w:pStyle w:val="Zkladntext1"/>
        <w:numPr>
          <w:ilvl w:val="0"/>
          <w:numId w:val="5"/>
        </w:numPr>
        <w:shd w:val="clear" w:color="auto" w:fill="auto"/>
        <w:tabs>
          <w:tab w:val="left" w:pos="1187"/>
        </w:tabs>
        <w:spacing w:after="800"/>
        <w:ind w:left="1180" w:hanging="340"/>
        <w:jc w:val="left"/>
      </w:pPr>
      <w:r>
        <w:t>Dodavatel bude zajišťovat obslužnou Činnost PS za podmínky, že odběratel umožní dodavateli instalovat v PS zařízení pro přenos poruchových stavů na dispečink dodavatele a provést práce s tímto</w:t>
      </w:r>
      <w:r>
        <w:t xml:space="preserve"> související, při zachování záruky zhotovitele PS.</w:t>
      </w:r>
    </w:p>
    <w:p w:rsidR="00312BB5" w:rsidRDefault="009F21C3">
      <w:pPr>
        <w:rPr>
          <w:sz w:val="2"/>
          <w:szCs w:val="2"/>
        </w:rPr>
      </w:pPr>
      <w:r>
        <w:rPr>
          <w:noProof/>
          <w:lang w:bidi="ar-SA"/>
        </w:rPr>
        <w:drawing>
          <wp:inline distT="0" distB="0" distL="0" distR="0">
            <wp:extent cx="225425" cy="219710"/>
            <wp:effectExtent l="0" t="0" r="0" b="0"/>
            <wp:docPr id="9"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a:stretch/>
                  </pic:blipFill>
                  <pic:spPr>
                    <a:xfrm>
                      <a:off x="0" y="0"/>
                      <a:ext cx="225425" cy="219710"/>
                    </a:xfrm>
                    <a:prstGeom prst="rect">
                      <a:avLst/>
                    </a:prstGeom>
                  </pic:spPr>
                </pic:pic>
              </a:graphicData>
            </a:graphic>
          </wp:inline>
        </w:drawing>
      </w:r>
    </w:p>
    <w:p w:rsidR="00312BB5" w:rsidRDefault="00312BB5">
      <w:pPr>
        <w:spacing w:line="14" w:lineRule="exact"/>
        <w:sectPr w:rsidR="00312BB5">
          <w:pgSz w:w="11900" w:h="16840"/>
          <w:pgMar w:top="911" w:right="1397" w:bottom="342" w:left="157" w:header="0" w:footer="3" w:gutter="0"/>
          <w:cols w:space="720"/>
          <w:noEndnote/>
          <w:docGrid w:linePitch="360"/>
        </w:sectPr>
      </w:pPr>
    </w:p>
    <w:p w:rsidR="00312BB5" w:rsidRDefault="009F21C3">
      <w:pPr>
        <w:spacing w:line="14" w:lineRule="exact"/>
      </w:pPr>
      <w:r>
        <w:rPr>
          <w:noProof/>
          <w:lang w:bidi="ar-SA"/>
        </w:rPr>
        <w:lastRenderedPageBreak/>
        <mc:AlternateContent>
          <mc:Choice Requires="wps">
            <w:drawing>
              <wp:anchor distT="36830" distB="389890" distL="114300" distR="1054100" simplePos="0" relativeHeight="125829382" behindDoc="0" locked="0" layoutInCell="1" allowOverlap="1">
                <wp:simplePos x="0" y="0"/>
                <wp:positionH relativeFrom="page">
                  <wp:posOffset>673735</wp:posOffset>
                </wp:positionH>
                <wp:positionV relativeFrom="paragraph">
                  <wp:posOffset>45720</wp:posOffset>
                </wp:positionV>
                <wp:extent cx="100330" cy="178435"/>
                <wp:effectExtent l="0" t="0" r="0" b="0"/>
                <wp:wrapTopAndBottom/>
                <wp:docPr id="10" name="Shape 10"/>
                <wp:cNvGraphicFramePr/>
                <a:graphic xmlns:a="http://schemas.openxmlformats.org/drawingml/2006/main">
                  <a:graphicData uri="http://schemas.microsoft.com/office/word/2010/wordprocessingShape">
                    <wps:wsp>
                      <wps:cNvSpPr txBox="1"/>
                      <wps:spPr>
                        <a:xfrm>
                          <a:off x="0" y="0"/>
                          <a:ext cx="100330" cy="178435"/>
                        </a:xfrm>
                        <a:prstGeom prst="rect">
                          <a:avLst/>
                        </a:prstGeom>
                        <a:noFill/>
                      </wps:spPr>
                      <wps:txbx>
                        <w:txbxContent>
                          <w:p w:rsidR="00312BB5" w:rsidRDefault="009F21C3">
                            <w:pPr>
                              <w:pStyle w:val="Zkladntext20"/>
                              <w:shd w:val="clear" w:color="auto" w:fill="auto"/>
                              <w:ind w:left="0" w:firstLine="0"/>
                            </w:pPr>
                            <w:r>
                              <w:rPr>
                                <w:color w:val="EF674F"/>
                              </w:rPr>
                              <w:t>ba</w:t>
                            </w:r>
                          </w:p>
                        </w:txbxContent>
                      </wps:txbx>
                      <wps:bodyPr vert="vert270" lIns="0" tIns="0" rIns="0" bIns="0"/>
                    </wps:wsp>
                  </a:graphicData>
                </a:graphic>
              </wp:anchor>
            </w:drawing>
          </mc:Choice>
          <mc:Fallback>
            <w:pict>
              <v:shape id="Shape 10" o:spid="_x0000_s1028" type="#_x0000_t202" style="position:absolute;margin-left:53.05pt;margin-top:3.6pt;width:7.9pt;height:14.05pt;z-index:125829382;visibility:visible;mso-wrap-style:square;mso-wrap-distance-left:9pt;mso-wrap-distance-top:2.9pt;mso-wrap-distance-right:83pt;mso-wrap-distance-bottom:30.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" filled="f" stroked="f">
                <v:textbox style="layout-flow:vertical;mso-layout-flow-alt:bottom-to-top" inset="0,0,0,0">
                  <w:txbxContent>
                    <w:p w:rsidR="00312BB5" w:rsidRDefault="009F21C3">
                      <w:pPr>
                        <w:pStyle w:val="Zkladntext20"/>
                        <w:shd w:val="clear" w:color="auto" w:fill="auto"/>
                        <w:ind w:left="0" w:firstLine="0"/>
                      </w:pPr>
                      <w:r>
                        <w:rPr>
                          <w:color w:val="EF674F"/>
                        </w:rPr>
                        <w:t>ba</w:t>
                      </w:r>
                    </w:p>
                  </w:txbxContent>
                </v:textbox>
                <w10:wrap type="topAndBottom" anchorx="page"/>
              </v:shape>
            </w:pict>
          </mc:Fallback>
        </mc:AlternateContent>
      </w:r>
      <w:r>
        <w:rPr>
          <w:noProof/>
          <w:lang w:bidi="ar-SA"/>
        </w:rPr>
        <mc:AlternateContent>
          <mc:Choice Requires="wps">
            <w:drawing>
              <wp:anchor distT="0" distB="323850" distL="185420" distR="114300" simplePos="0" relativeHeight="125829384" behindDoc="0" locked="0" layoutInCell="1" allowOverlap="1">
                <wp:simplePos x="0" y="0"/>
                <wp:positionH relativeFrom="page">
                  <wp:posOffset>744855</wp:posOffset>
                </wp:positionH>
                <wp:positionV relativeFrom="paragraph">
                  <wp:posOffset>8890</wp:posOffset>
                </wp:positionV>
                <wp:extent cx="969010" cy="290195"/>
                <wp:effectExtent l="0" t="0" r="0" b="0"/>
                <wp:wrapTopAndBottom/>
                <wp:docPr id="12" name="Shape 12"/>
                <wp:cNvGraphicFramePr/>
                <a:graphic xmlns:a="http://schemas.openxmlformats.org/drawingml/2006/main">
                  <a:graphicData uri="http://schemas.microsoft.com/office/word/2010/wordprocessingShape">
                    <wps:wsp>
                      <wps:cNvSpPr txBox="1"/>
                      <wps:spPr>
                        <a:xfrm>
                          <a:off x="0" y="0"/>
                          <a:ext cx="969010" cy="290195"/>
                        </a:xfrm>
                        <a:prstGeom prst="rect">
                          <a:avLst/>
                        </a:prstGeom>
                        <a:noFill/>
                      </wps:spPr>
                      <wps:txbx>
                        <w:txbxContent>
                          <w:p w:rsidR="00312BB5" w:rsidRDefault="009F21C3">
                            <w:pPr>
                              <w:pStyle w:val="Nadpis10"/>
                              <w:keepNext/>
                              <w:keepLines/>
                              <w:shd w:val="clear" w:color="auto" w:fill="auto"/>
                              <w:ind w:left="0" w:firstLine="0"/>
                            </w:pPr>
                            <w:bookmarkStart w:id="10" w:name="bookmark10"/>
                            <w:r>
                              <w:rPr>
                                <w:color w:val="723C42"/>
                                <w:lang w:val="cs-CZ" w:eastAsia="cs-CZ" w:bidi="cs-CZ"/>
                              </w:rPr>
                              <w:t xml:space="preserve">• </w:t>
                            </w:r>
                            <w:proofErr w:type="spellStart"/>
                            <w:r>
                              <w:rPr>
                                <w:color w:val="303D47"/>
                                <w:lang w:val="cs-CZ" w:eastAsia="cs-CZ" w:bidi="cs-CZ"/>
                              </w:rPr>
                              <w:t>Dalkia</w:t>
                            </w:r>
                            <w:bookmarkEnd w:id="10"/>
                            <w:proofErr w:type="spellEnd"/>
                          </w:p>
                        </w:txbxContent>
                      </wps:txbx>
                      <wps:bodyPr lIns="0" tIns="0" rIns="0" bIns="0"/>
                    </wps:wsp>
                  </a:graphicData>
                </a:graphic>
              </wp:anchor>
            </w:drawing>
          </mc:Choice>
          <mc:Fallback>
            <w:pict>
              <v:shape id="Shape 12" o:spid="_x0000_s1029" type="#_x0000_t202" style="position:absolute;margin-left:58.65pt;margin-top:.7pt;width:76.3pt;height:22.85pt;z-index:125829384;visibility:visible;mso-wrap-style:square;mso-wrap-distance-left:14.6pt;mso-wrap-distance-top:0;mso-wrap-distance-right:9pt;mso-wrap-distance-bottom:2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" filled="f" stroked="f">
                <v:textbox inset="0,0,0,0">
                  <w:txbxContent>
                    <w:p w:rsidR="00312BB5" w:rsidRDefault="009F21C3">
                      <w:pPr>
                        <w:pStyle w:val="Nadpis10"/>
                        <w:keepNext/>
                        <w:keepLines/>
                        <w:shd w:val="clear" w:color="auto" w:fill="auto"/>
                        <w:ind w:left="0" w:firstLine="0"/>
                      </w:pPr>
                      <w:bookmarkStart w:id="11" w:name="bookmark10"/>
                      <w:r>
                        <w:rPr>
                          <w:color w:val="723C42"/>
                          <w:lang w:val="cs-CZ" w:eastAsia="cs-CZ" w:bidi="cs-CZ"/>
                        </w:rPr>
                        <w:t xml:space="preserve">• </w:t>
                      </w:r>
                      <w:proofErr w:type="spellStart"/>
                      <w:r>
                        <w:rPr>
                          <w:color w:val="303D47"/>
                          <w:lang w:val="cs-CZ" w:eastAsia="cs-CZ" w:bidi="cs-CZ"/>
                        </w:rPr>
                        <w:t>Dalkia</w:t>
                      </w:r>
                      <w:bookmarkEnd w:id="11"/>
                      <w:proofErr w:type="spellEnd"/>
                    </w:p>
                  </w:txbxContent>
                </v:textbox>
                <w10:wrap type="topAndBottom" anchorx="page"/>
              </v:shape>
            </w:pict>
          </mc:Fallback>
        </mc:AlternateContent>
      </w:r>
      <w:r>
        <w:rPr>
          <w:noProof/>
          <w:lang w:bidi="ar-SA"/>
        </w:rPr>
        <mc:AlternateContent>
          <mc:Choice Requires="wps">
            <w:drawing>
              <wp:anchor distT="219710" distB="207010" distL="320040" distR="121285" simplePos="0" relativeHeight="125829386" behindDoc="0" locked="0" layoutInCell="1" allowOverlap="1">
                <wp:simplePos x="0" y="0"/>
                <wp:positionH relativeFrom="page">
                  <wp:posOffset>879475</wp:posOffset>
                </wp:positionH>
                <wp:positionV relativeFrom="paragraph">
                  <wp:posOffset>228600</wp:posOffset>
                </wp:positionV>
                <wp:extent cx="827405" cy="178435"/>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827405" cy="178435"/>
                        </a:xfrm>
                        <a:prstGeom prst="rect">
                          <a:avLst/>
                        </a:prstGeom>
                        <a:noFill/>
                      </wps:spPr>
                      <wps:txbx>
                        <w:txbxContent>
                          <w:p w:rsidR="00312BB5" w:rsidRDefault="009F21C3">
                            <w:pPr>
                              <w:pStyle w:val="Zkladntext30"/>
                              <w:shd w:val="clear" w:color="auto" w:fill="auto"/>
                              <w:spacing w:line="240" w:lineRule="auto"/>
                              <w:ind w:left="0"/>
                            </w:pPr>
                            <w:r>
                              <w:t>Česká republika</w:t>
                            </w:r>
                          </w:p>
                        </w:txbxContent>
                      </wps:txbx>
                      <wps:bodyPr lIns="0" tIns="0" rIns="0" bIns="0"/>
                    </wps:wsp>
                  </a:graphicData>
                </a:graphic>
              </wp:anchor>
            </w:drawing>
          </mc:Choice>
          <mc:Fallback>
            <w:pict>
              <v:shape id="Shape 14" o:spid="_x0000_s1030" type="#_x0000_t202" style="position:absolute;margin-left:69.25pt;margin-top:18pt;width:65.15pt;height:14.05pt;z-index:125829386;visibility:visible;mso-wrap-style:square;mso-wrap-distance-left:25.2pt;mso-wrap-distance-top:17.3pt;mso-wrap-distance-right:9.55pt;mso-wrap-distance-bottom:16.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" filled="f" stroked="f">
                <v:textbox inset="0,0,0,0">
                  <w:txbxContent>
                    <w:p w:rsidR="00312BB5" w:rsidRDefault="009F21C3">
                      <w:pPr>
                        <w:pStyle w:val="Zkladntext30"/>
                        <w:shd w:val="clear" w:color="auto" w:fill="auto"/>
                        <w:spacing w:line="240" w:lineRule="auto"/>
                        <w:ind w:left="0"/>
                      </w:pPr>
                      <w:r>
                        <w:t>Česká republika</w:t>
                      </w:r>
                    </w:p>
                  </w:txbxContent>
                </v:textbox>
                <w10:wrap type="topAndBottom" anchorx="page"/>
              </v:shape>
            </w:pict>
          </mc:Fallback>
        </mc:AlternateContent>
      </w:r>
    </w:p>
    <w:p w:rsidR="00312BB5" w:rsidRDefault="009F21C3">
      <w:pPr>
        <w:pStyle w:val="Nadpis20"/>
        <w:keepNext/>
        <w:keepLines/>
        <w:shd w:val="clear" w:color="auto" w:fill="auto"/>
        <w:spacing w:after="0"/>
        <w:ind w:left="0" w:right="300"/>
        <w:jc w:val="center"/>
      </w:pPr>
      <w:bookmarkStart w:id="12" w:name="bookmark11"/>
      <w:r>
        <w:t>Článek IV.</w:t>
      </w:r>
      <w:bookmarkEnd w:id="12"/>
    </w:p>
    <w:p w:rsidR="00312BB5" w:rsidRDefault="009F21C3">
      <w:pPr>
        <w:pStyle w:val="Nadpis20"/>
        <w:keepNext/>
        <w:keepLines/>
        <w:shd w:val="clear" w:color="auto" w:fill="auto"/>
        <w:spacing w:after="120"/>
        <w:ind w:left="0"/>
        <w:jc w:val="center"/>
      </w:pPr>
      <w:bookmarkStart w:id="13" w:name="bookmark12"/>
      <w:r>
        <w:t>Provozování, běžná údržba a opravy</w:t>
      </w:r>
      <w:bookmarkEnd w:id="13"/>
    </w:p>
    <w:p w:rsidR="00312BB5" w:rsidRDefault="009F21C3">
      <w:pPr>
        <w:pStyle w:val="Zkladntext1"/>
        <w:numPr>
          <w:ilvl w:val="0"/>
          <w:numId w:val="7"/>
        </w:numPr>
        <w:shd w:val="clear" w:color="auto" w:fill="auto"/>
        <w:tabs>
          <w:tab w:val="left" w:pos="353"/>
        </w:tabs>
        <w:spacing w:after="220"/>
        <w:jc w:val="left"/>
      </w:pPr>
      <w:r>
        <w:t xml:space="preserve">Odběratel zmocňuje dodavatele, aby provozoval </w:t>
      </w:r>
      <w:r>
        <w:rPr>
          <w:b/>
          <w:bCs/>
          <w:i/>
          <w:iCs/>
        </w:rPr>
        <w:t>pronajímaná zařízení</w:t>
      </w:r>
      <w:r>
        <w:t xml:space="preserve"> v souladu s touto smlouvou.</w:t>
      </w:r>
    </w:p>
    <w:p w:rsidR="00312BB5" w:rsidRDefault="009F21C3">
      <w:pPr>
        <w:pStyle w:val="Zkladntext1"/>
        <w:numPr>
          <w:ilvl w:val="0"/>
          <w:numId w:val="7"/>
        </w:numPr>
        <w:shd w:val="clear" w:color="auto" w:fill="auto"/>
        <w:tabs>
          <w:tab w:val="left" w:pos="353"/>
        </w:tabs>
        <w:jc w:val="left"/>
      </w:pPr>
      <w:r>
        <w:t>Dodavatel se zavazuje:</w:t>
      </w:r>
    </w:p>
    <w:p w:rsidR="00312BB5" w:rsidRDefault="009F21C3">
      <w:pPr>
        <w:pStyle w:val="Zkladntext1"/>
        <w:numPr>
          <w:ilvl w:val="0"/>
          <w:numId w:val="8"/>
        </w:numPr>
        <w:shd w:val="clear" w:color="auto" w:fill="auto"/>
        <w:tabs>
          <w:tab w:val="left" w:pos="720"/>
        </w:tabs>
        <w:ind w:left="700" w:hanging="340"/>
      </w:pPr>
      <w:r>
        <w:t>dodávat odběrateli tepelnou energii pro vytápění a pro přípravu teplé užitkové vody, dle požadavků odběratele takovým způsobem, aby nebyl narušen řádný chod objektů vytápěných z pronajatých předávacích stanic.</w:t>
      </w:r>
    </w:p>
    <w:p w:rsidR="00312BB5" w:rsidRDefault="009F21C3">
      <w:pPr>
        <w:pStyle w:val="Zkladntext1"/>
        <w:numPr>
          <w:ilvl w:val="0"/>
          <w:numId w:val="8"/>
        </w:numPr>
        <w:shd w:val="clear" w:color="auto" w:fill="auto"/>
        <w:tabs>
          <w:tab w:val="left" w:pos="720"/>
        </w:tabs>
        <w:ind w:left="700" w:hanging="340"/>
      </w:pPr>
      <w:r>
        <w:t xml:space="preserve">komplexně provozovat </w:t>
      </w:r>
      <w:r>
        <w:rPr>
          <w:b/>
          <w:bCs/>
          <w:i/>
          <w:iCs/>
        </w:rPr>
        <w:t>pr</w:t>
      </w:r>
      <w:r>
        <w:rPr>
          <w:b/>
          <w:bCs/>
          <w:i/>
          <w:iCs/>
        </w:rPr>
        <w:t>onajímaná zařízení</w:t>
      </w:r>
      <w:r>
        <w:t xml:space="preserve"> v souladu s jejich technickými parametry a podle požadavků odběratele v rozsahu technických možností stanic a nainstalovaných SW v řídících jednotkách.</w:t>
      </w:r>
    </w:p>
    <w:p w:rsidR="00312BB5" w:rsidRDefault="009F21C3">
      <w:pPr>
        <w:pStyle w:val="Zkladntext1"/>
        <w:numPr>
          <w:ilvl w:val="0"/>
          <w:numId w:val="8"/>
        </w:numPr>
        <w:shd w:val="clear" w:color="auto" w:fill="auto"/>
        <w:tabs>
          <w:tab w:val="left" w:pos="720"/>
        </w:tabs>
        <w:ind w:left="700" w:hanging="340"/>
      </w:pPr>
      <w:r>
        <w:t>v souvislosti se zajištěním obslužné činnosti pronajímaného zařízení odběratele zajis</w:t>
      </w:r>
      <w:r>
        <w:t>tit na své náklady instalaci zařízení pro hlídání poruchových stavů v obou pronajatých PS z dispečinku dodavatele.</w:t>
      </w:r>
    </w:p>
    <w:p w:rsidR="00312BB5" w:rsidRDefault="009F21C3">
      <w:pPr>
        <w:pStyle w:val="Zkladntext1"/>
        <w:numPr>
          <w:ilvl w:val="0"/>
          <w:numId w:val="8"/>
        </w:numPr>
        <w:shd w:val="clear" w:color="auto" w:fill="auto"/>
        <w:tabs>
          <w:tab w:val="left" w:pos="720"/>
        </w:tabs>
        <w:ind w:left="700" w:hanging="340"/>
      </w:pPr>
      <w:r>
        <w:t xml:space="preserve">provádět </w:t>
      </w:r>
      <w:r>
        <w:rPr>
          <w:b/>
          <w:bCs/>
          <w:i/>
          <w:iCs/>
        </w:rPr>
        <w:t>řízení regulace dodávek tepla z pronajímaných zařízení</w:t>
      </w:r>
      <w:r>
        <w:t xml:space="preserve"> spočívající v obsluze zařízení a řízení množství a kvality dodávek energií:</w:t>
      </w:r>
    </w:p>
    <w:p w:rsidR="00312BB5" w:rsidRDefault="009F21C3">
      <w:pPr>
        <w:pStyle w:val="Zkladntext1"/>
        <w:numPr>
          <w:ilvl w:val="0"/>
          <w:numId w:val="9"/>
        </w:numPr>
        <w:shd w:val="clear" w:color="auto" w:fill="auto"/>
        <w:tabs>
          <w:tab w:val="left" w:pos="934"/>
        </w:tabs>
        <w:spacing w:after="0"/>
        <w:ind w:left="940" w:hanging="360"/>
        <w:jc w:val="left"/>
      </w:pPr>
      <w:r>
        <w:t>S</w:t>
      </w:r>
      <w:r>
        <w:t>ledování a vyhodnocování poruchových hlášení na dispečinku dodavatele. Provádět provozní manipulace a regulace na pronajímaných zařízeních.</w:t>
      </w:r>
    </w:p>
    <w:p w:rsidR="00312BB5" w:rsidRDefault="009F21C3">
      <w:pPr>
        <w:pStyle w:val="Zkladntext1"/>
        <w:numPr>
          <w:ilvl w:val="0"/>
          <w:numId w:val="9"/>
        </w:numPr>
        <w:shd w:val="clear" w:color="auto" w:fill="auto"/>
        <w:tabs>
          <w:tab w:val="left" w:pos="934"/>
        </w:tabs>
        <w:spacing w:after="0"/>
        <w:ind w:left="940" w:hanging="360"/>
        <w:jc w:val="left"/>
      </w:pPr>
      <w:r>
        <w:t>Periodické fyzické prohlídky PS vyškolenými pracovníky provozovatele.</w:t>
      </w:r>
    </w:p>
    <w:p w:rsidR="00312BB5" w:rsidRDefault="009F21C3">
      <w:pPr>
        <w:pStyle w:val="Zkladntext1"/>
        <w:numPr>
          <w:ilvl w:val="0"/>
          <w:numId w:val="9"/>
        </w:numPr>
        <w:shd w:val="clear" w:color="auto" w:fill="auto"/>
        <w:tabs>
          <w:tab w:val="left" w:pos="934"/>
        </w:tabs>
        <w:spacing w:after="220"/>
        <w:ind w:left="940" w:hanging="360"/>
        <w:jc w:val="left"/>
      </w:pPr>
      <w:r>
        <w:t xml:space="preserve">Vedení příslušných záznamů o provozu PS, </w:t>
      </w:r>
      <w:r>
        <w:t>opisování a odečítání stavů měřidel dle platné legislativy a ČSN.</w:t>
      </w:r>
    </w:p>
    <w:p w:rsidR="00312BB5" w:rsidRDefault="009F21C3">
      <w:pPr>
        <w:pStyle w:val="Zkladntext1"/>
        <w:numPr>
          <w:ilvl w:val="0"/>
          <w:numId w:val="8"/>
        </w:numPr>
        <w:shd w:val="clear" w:color="auto" w:fill="auto"/>
        <w:tabs>
          <w:tab w:val="left" w:pos="720"/>
        </w:tabs>
        <w:spacing w:after="240" w:line="254" w:lineRule="auto"/>
        <w:ind w:left="700" w:hanging="340"/>
        <w:jc w:val="left"/>
      </w:pPr>
      <w:r>
        <w:t xml:space="preserve">zajišťovat periodické kontroly a zákonné revize. Zejména revize TNS, </w:t>
      </w:r>
      <w:proofErr w:type="spellStart"/>
      <w:r>
        <w:t>elektrorevize</w:t>
      </w:r>
      <w:proofErr w:type="spellEnd"/>
      <w:r>
        <w:t xml:space="preserve"> a </w:t>
      </w:r>
      <w:proofErr w:type="spellStart"/>
      <w:r>
        <w:t>proíylaktika</w:t>
      </w:r>
      <w:proofErr w:type="spellEnd"/>
      <w:r>
        <w:t xml:space="preserve"> </w:t>
      </w:r>
      <w:proofErr w:type="gramStart"/>
      <w:r>
        <w:t>řídícího</w:t>
      </w:r>
      <w:proofErr w:type="gramEnd"/>
      <w:r>
        <w:t xml:space="preserve"> systému (nastavení, kontrola).</w:t>
      </w:r>
    </w:p>
    <w:p w:rsidR="00312BB5" w:rsidRDefault="009F21C3">
      <w:pPr>
        <w:pStyle w:val="Zkladntext1"/>
        <w:numPr>
          <w:ilvl w:val="0"/>
          <w:numId w:val="8"/>
        </w:numPr>
        <w:shd w:val="clear" w:color="auto" w:fill="auto"/>
        <w:tabs>
          <w:tab w:val="left" w:pos="720"/>
        </w:tabs>
        <w:spacing w:after="220"/>
        <w:ind w:left="700" w:hanging="340"/>
        <w:jc w:val="left"/>
      </w:pPr>
      <w:r>
        <w:t xml:space="preserve">provádění běžné údržby </w:t>
      </w:r>
      <w:r>
        <w:rPr>
          <w:b/>
          <w:bCs/>
          <w:i/>
          <w:iCs/>
        </w:rPr>
        <w:t>pronajímaných zařízení</w:t>
      </w:r>
      <w:r>
        <w:t xml:space="preserve"> vedouc</w:t>
      </w:r>
      <w:r>
        <w:t>í ke spolehlivému provozu PS, včetně doplňování provozních látek. Běžná údržby zahrnuje odstraňování netěsností na přírubových a závitových spojích technologie PS, doplňování a dotahování ucpávek armatur a čerpadel při splnění všech platných zákonných poža</w:t>
      </w:r>
      <w:r>
        <w:t xml:space="preserve">davků na provozování </w:t>
      </w:r>
      <w:r>
        <w:rPr>
          <w:b/>
          <w:bCs/>
          <w:i/>
          <w:iCs/>
        </w:rPr>
        <w:t>pronajímaných zařízení.</w:t>
      </w:r>
    </w:p>
    <w:p w:rsidR="00312BB5" w:rsidRDefault="009F21C3">
      <w:pPr>
        <w:pStyle w:val="Zkladntext1"/>
        <w:numPr>
          <w:ilvl w:val="0"/>
          <w:numId w:val="8"/>
        </w:numPr>
        <w:shd w:val="clear" w:color="auto" w:fill="auto"/>
        <w:tabs>
          <w:tab w:val="left" w:pos="720"/>
        </w:tabs>
        <w:spacing w:after="220"/>
        <w:ind w:left="700" w:hanging="340"/>
        <w:jc w:val="left"/>
      </w:pPr>
      <w:r>
        <w:t>odstraňovat závady dle revizních zpráv a provozního deníku a dále provádět opravy na zařízení PS a to tak, že všechny závady s nutností dodávky náhradních dílů budou provedeny až po odsouhlasení nabídky na oprav</w:t>
      </w:r>
      <w:r>
        <w:t>u dodavatele odběratelem.</w:t>
      </w:r>
    </w:p>
    <w:p w:rsidR="00312BB5" w:rsidRDefault="009F21C3">
      <w:pPr>
        <w:pStyle w:val="Zkladntext1"/>
        <w:numPr>
          <w:ilvl w:val="0"/>
          <w:numId w:val="8"/>
        </w:numPr>
        <w:shd w:val="clear" w:color="auto" w:fill="auto"/>
        <w:tabs>
          <w:tab w:val="left" w:pos="720"/>
        </w:tabs>
        <w:ind w:left="700" w:hanging="340"/>
      </w:pPr>
      <w:r>
        <w:t xml:space="preserve">prostory, ve kterých jsou jednotlivé součásti </w:t>
      </w:r>
      <w:r>
        <w:rPr>
          <w:b/>
          <w:bCs/>
          <w:i/>
          <w:iCs/>
        </w:rPr>
        <w:t>pronajímaných zařízení</w:t>
      </w:r>
      <w:r>
        <w:t xml:space="preserve"> umístěny a vlastní </w:t>
      </w:r>
      <w:r>
        <w:rPr>
          <w:b/>
          <w:bCs/>
          <w:i/>
          <w:iCs/>
        </w:rPr>
        <w:t>pronajímaná zařízení</w:t>
      </w:r>
      <w:r>
        <w:t xml:space="preserve"> užívat tak, aby na nich nedocházelo ke škodám nebo nadměrnému opotřebení či znehodnocení a dbát na to, aby se předešlo je</w:t>
      </w:r>
      <w:r>
        <w:t>jich poškození, ztrátě nebo zneužití.</w:t>
      </w:r>
    </w:p>
    <w:p w:rsidR="00312BB5" w:rsidRDefault="009F21C3">
      <w:pPr>
        <w:pStyle w:val="Zkladntext1"/>
        <w:numPr>
          <w:ilvl w:val="0"/>
          <w:numId w:val="8"/>
        </w:numPr>
        <w:shd w:val="clear" w:color="auto" w:fill="auto"/>
        <w:tabs>
          <w:tab w:val="left" w:pos="720"/>
        </w:tabs>
        <w:ind w:left="700" w:hanging="340"/>
      </w:pPr>
      <w:r>
        <w:t xml:space="preserve">provozovat </w:t>
      </w:r>
      <w:r>
        <w:rPr>
          <w:b/>
          <w:bCs/>
          <w:i/>
          <w:iCs/>
        </w:rPr>
        <w:t>pronajímaná zařízeni</w:t>
      </w:r>
      <w:r>
        <w:t xml:space="preserve"> s nezbytnou odbornou péčí a v souladu s platnými právními předpisy v oblasti bezpečnosti práce, ochrany životního prostředí a protipožární ochrany a ostatními platnými právními předpisy České republiky a touto smlouvou.</w:t>
      </w:r>
    </w:p>
    <w:p w:rsidR="00312BB5" w:rsidRDefault="009F21C3">
      <w:pPr>
        <w:pStyle w:val="Zkladntext1"/>
        <w:numPr>
          <w:ilvl w:val="0"/>
          <w:numId w:val="8"/>
        </w:numPr>
        <w:shd w:val="clear" w:color="auto" w:fill="auto"/>
        <w:tabs>
          <w:tab w:val="left" w:pos="720"/>
        </w:tabs>
        <w:spacing w:line="259" w:lineRule="auto"/>
        <w:ind w:left="700" w:hanging="340"/>
      </w:pPr>
      <w:r>
        <w:t xml:space="preserve">v rámci provozu </w:t>
      </w:r>
      <w:r>
        <w:rPr>
          <w:b/>
          <w:bCs/>
          <w:i/>
          <w:iCs/>
        </w:rPr>
        <w:t>pronajímaných zaříz</w:t>
      </w:r>
      <w:r>
        <w:rPr>
          <w:b/>
          <w:bCs/>
          <w:i/>
          <w:iCs/>
        </w:rPr>
        <w:t>ení</w:t>
      </w:r>
      <w:r>
        <w:t xml:space="preserve"> převzít povinnosti a závazky odběratele vzniklé po dni účinnosti této smlouvy vůči orgánům státní správy (ČIŽP, IBP, ITI </w:t>
      </w:r>
      <w:proofErr w:type="spellStart"/>
      <w:r>
        <w:rPr>
          <w:lang w:val="en-US" w:eastAsia="en-US" w:bidi="en-US"/>
        </w:rPr>
        <w:t>apod</w:t>
      </w:r>
      <w:proofErr w:type="spellEnd"/>
      <w:r>
        <w:rPr>
          <w:lang w:val="en-US" w:eastAsia="en-US" w:bidi="en-US"/>
        </w:rPr>
        <w:t xml:space="preserve">.) </w:t>
      </w:r>
      <w:r>
        <w:t>a provádět v rámci běžné údržby a běžných oprav pravidelné a příslušnými legislativními předpisy stanovené revize a technick</w:t>
      </w:r>
      <w:r>
        <w:t xml:space="preserve">é prohlídky </w:t>
      </w:r>
      <w:r>
        <w:rPr>
          <w:b/>
          <w:bCs/>
          <w:i/>
          <w:iCs/>
        </w:rPr>
        <w:t>pronajímaných zařízení.</w:t>
      </w:r>
    </w:p>
    <w:p w:rsidR="00312BB5" w:rsidRDefault="009F21C3">
      <w:pPr>
        <w:pStyle w:val="Zkladntext1"/>
        <w:numPr>
          <w:ilvl w:val="0"/>
          <w:numId w:val="8"/>
        </w:numPr>
        <w:shd w:val="clear" w:color="auto" w:fill="auto"/>
        <w:tabs>
          <w:tab w:val="left" w:pos="720"/>
        </w:tabs>
        <w:spacing w:after="100" w:line="259" w:lineRule="auto"/>
        <w:ind w:left="700" w:hanging="340"/>
      </w:pPr>
      <w:r>
        <w:t xml:space="preserve">vést nezbytnou dokumentaci týkající se provozu </w:t>
      </w:r>
      <w:r>
        <w:rPr>
          <w:b/>
          <w:bCs/>
          <w:i/>
          <w:iCs/>
        </w:rPr>
        <w:t>pronajímaných zařízeni</w:t>
      </w:r>
      <w:r>
        <w:t xml:space="preserve"> - dodavatel povede provozní deník a bude do něj zapisovat všechny údaje předepsané pro obsluhu PS v rozsahu stanoveném touto smlouvou. Do deníku jsou </w:t>
      </w:r>
      <w:r>
        <w:t>oprávněny zapisovat a nahlížet osoby uvedené v „Zápisu o předání a převzetí pronajímaného zařízení“ a to vždy za přítomnosti zástupce dodavatele. Deník bude trvale uložen v předmětných PS.</w:t>
      </w:r>
    </w:p>
    <w:p w:rsidR="00312BB5" w:rsidRDefault="009F21C3">
      <w:pPr>
        <w:pStyle w:val="Zkladntext1"/>
        <w:numPr>
          <w:ilvl w:val="0"/>
          <w:numId w:val="8"/>
        </w:numPr>
        <w:shd w:val="clear" w:color="auto" w:fill="auto"/>
        <w:tabs>
          <w:tab w:val="left" w:pos="720"/>
        </w:tabs>
        <w:spacing w:line="259" w:lineRule="auto"/>
        <w:ind w:left="700" w:hanging="340"/>
      </w:pPr>
      <w:r>
        <w:t xml:space="preserve">provádět na své náklady do celkové ročního objemu nákladů ve výši </w:t>
      </w:r>
      <w:r>
        <w:t>maximálně</w:t>
      </w:r>
      <w:r w:rsidR="00F60D38">
        <w:t xml:space="preserve"> </w:t>
      </w:r>
      <w:proofErr w:type="spellStart"/>
      <w:r w:rsidR="00F60D38" w:rsidRPr="00F60D38">
        <w:rPr>
          <w:highlight w:val="black"/>
        </w:rPr>
        <w:t>xxxxxx</w:t>
      </w:r>
      <w:proofErr w:type="spellEnd"/>
      <w:r w:rsidRPr="00F60D38">
        <w:rPr>
          <w:highlight w:val="black"/>
        </w:rPr>
        <w:t>,-</w:t>
      </w:r>
      <w:r>
        <w:t xml:space="preserve"> Kč/rok bez DPH úkony spojené s běžnou údržbou a opravami dle článku IV. odstavce 2 písm. f). </w:t>
      </w:r>
      <w:proofErr w:type="gramStart"/>
      <w:r>
        <w:t>Do</w:t>
      </w:r>
      <w:proofErr w:type="gramEnd"/>
      <w:r>
        <w:t xml:space="preserve"> limitu stanoveného v předchozí větě spadá i odstranění nenadálých poruch nebo havárií, kdy je dodavatel povinen okamžitě provést nezbytná opa</w:t>
      </w:r>
      <w:r>
        <w:t xml:space="preserve">tření k obnově dodávek tepelné energie, přičemž odběratel je povinen uhradit dodavateli rozdíl, o který součet těchto nákladů na odstranění nenadálých poruch nebo havárií a nákladů na </w:t>
      </w:r>
      <w:proofErr w:type="gramStart"/>
      <w:r>
        <w:t>běžnou</w:t>
      </w:r>
      <w:proofErr w:type="gramEnd"/>
    </w:p>
    <w:p w:rsidR="00312BB5" w:rsidRDefault="009F21C3">
      <w:pPr>
        <w:pStyle w:val="Nadpis10"/>
        <w:keepNext/>
        <w:keepLines/>
        <w:shd w:val="clear" w:color="auto" w:fill="auto"/>
        <w:ind w:left="0" w:firstLine="0"/>
      </w:pPr>
      <w:bookmarkStart w:id="14" w:name="bookmark13"/>
      <w:r>
        <w:rPr>
          <w:color w:val="AC534B"/>
          <w:lang w:val="cs-CZ" w:eastAsia="cs-CZ" w:bidi="cs-CZ"/>
        </w:rPr>
        <w:t xml:space="preserve">&lt;3? </w:t>
      </w:r>
      <w:proofErr w:type="spellStart"/>
      <w:r>
        <w:t>Dalkia</w:t>
      </w:r>
      <w:bookmarkEnd w:id="14"/>
      <w:proofErr w:type="spellEnd"/>
    </w:p>
    <w:p w:rsidR="00312BB5" w:rsidRDefault="009F21C3">
      <w:pPr>
        <w:pStyle w:val="Zkladntext30"/>
        <w:shd w:val="clear" w:color="auto" w:fill="auto"/>
        <w:spacing w:line="240" w:lineRule="auto"/>
        <w:ind w:left="580"/>
      </w:pPr>
      <w:r>
        <w:t>Česká republika</w:t>
      </w:r>
    </w:p>
    <w:p w:rsidR="00312BB5" w:rsidRDefault="009F21C3">
      <w:pPr>
        <w:pStyle w:val="Zkladntext1"/>
        <w:shd w:val="clear" w:color="auto" w:fill="auto"/>
        <w:spacing w:line="240" w:lineRule="auto"/>
        <w:ind w:left="220"/>
        <w:jc w:val="center"/>
      </w:pPr>
      <w:r>
        <w:t>údržbu a oprav)' (uvedené v článku IV.</w:t>
      </w:r>
      <w:r>
        <w:t xml:space="preserve"> </w:t>
      </w:r>
      <w:proofErr w:type="gramStart"/>
      <w:r>
        <w:t>odst.2 písm.</w:t>
      </w:r>
      <w:proofErr w:type="gramEnd"/>
      <w:r>
        <w:t xml:space="preserve"> f) prokazatelně přesáhne limit výše uvedený.</w:t>
      </w:r>
    </w:p>
    <w:p w:rsidR="00312BB5" w:rsidRDefault="009F21C3">
      <w:pPr>
        <w:pStyle w:val="Zkladntext1"/>
        <w:numPr>
          <w:ilvl w:val="0"/>
          <w:numId w:val="8"/>
        </w:numPr>
        <w:shd w:val="clear" w:color="auto" w:fill="auto"/>
        <w:tabs>
          <w:tab w:val="left" w:pos="742"/>
        </w:tabs>
        <w:spacing w:line="259" w:lineRule="auto"/>
        <w:ind w:left="720" w:hanging="340"/>
      </w:pPr>
      <w:r>
        <w:t xml:space="preserve">upozornit písemně odběratele na potřebu provedení údržby nebo opravy </w:t>
      </w:r>
      <w:r>
        <w:rPr>
          <w:b/>
          <w:bCs/>
          <w:i/>
          <w:iCs/>
        </w:rPr>
        <w:t>pronajímaných zařízení</w:t>
      </w:r>
      <w:r>
        <w:t xml:space="preserve"> nad rámec běžné údržby a běžných oprav, provedení údržby a oprav prostor stavebního objektu, ve kterém js</w:t>
      </w:r>
      <w:r>
        <w:t xml:space="preserve">ou jednotlivé součásti </w:t>
      </w:r>
      <w:r>
        <w:rPr>
          <w:b/>
          <w:bCs/>
          <w:i/>
          <w:iCs/>
        </w:rPr>
        <w:t>pronajímaných zařízení</w:t>
      </w:r>
      <w:r>
        <w:t xml:space="preserve"> umístěny, a které je povinen provést odběratel na své náklady. Jedná se zejména o předmětné předávací stanice </w:t>
      </w:r>
      <w:proofErr w:type="spellStart"/>
      <w:r>
        <w:t>č.l</w:t>
      </w:r>
      <w:proofErr w:type="spellEnd"/>
      <w:r>
        <w:t xml:space="preserve"> a </w:t>
      </w:r>
      <w:proofErr w:type="gramStart"/>
      <w:r>
        <w:t>č.2, nebytový</w:t>
      </w:r>
      <w:proofErr w:type="gramEnd"/>
      <w:r>
        <w:t xml:space="preserve"> prostor předmětných předávacích stanic </w:t>
      </w:r>
      <w:proofErr w:type="spellStart"/>
      <w:r>
        <w:t>č.l</w:t>
      </w:r>
      <w:proofErr w:type="spellEnd"/>
      <w:r>
        <w:t xml:space="preserve"> a č.2 a přístupových cest </w:t>
      </w:r>
      <w:proofErr w:type="spellStart"/>
      <w:r>
        <w:t>knim</w:t>
      </w:r>
      <w:proofErr w:type="spellEnd"/>
      <w:r>
        <w:t>. Obě s</w:t>
      </w:r>
      <w:r>
        <w:t>mluvní strany se písemně dohodnou na způsobu a termínu provedení této opravy.</w:t>
      </w:r>
    </w:p>
    <w:p w:rsidR="00312BB5" w:rsidRDefault="009F21C3">
      <w:pPr>
        <w:pStyle w:val="Zkladntext1"/>
        <w:numPr>
          <w:ilvl w:val="0"/>
          <w:numId w:val="7"/>
        </w:numPr>
        <w:shd w:val="clear" w:color="auto" w:fill="auto"/>
        <w:tabs>
          <w:tab w:val="left" w:pos="367"/>
        </w:tabs>
        <w:spacing w:line="240" w:lineRule="auto"/>
      </w:pPr>
      <w:r>
        <w:t>Odběratel se zavazuje:</w:t>
      </w:r>
    </w:p>
    <w:p w:rsidR="00312BB5" w:rsidRDefault="009F21C3">
      <w:pPr>
        <w:pStyle w:val="Zkladntext1"/>
        <w:numPr>
          <w:ilvl w:val="0"/>
          <w:numId w:val="10"/>
        </w:numPr>
        <w:shd w:val="clear" w:color="auto" w:fill="auto"/>
        <w:tabs>
          <w:tab w:val="left" w:pos="742"/>
        </w:tabs>
        <w:spacing w:line="259" w:lineRule="auto"/>
        <w:ind w:left="720" w:hanging="340"/>
      </w:pPr>
      <w:r>
        <w:lastRenderedPageBreak/>
        <w:t xml:space="preserve">zajistit dodavateli řádný a ničím nerušený výkon práva provozování </w:t>
      </w:r>
      <w:r>
        <w:rPr>
          <w:b/>
          <w:bCs/>
          <w:i/>
          <w:iCs/>
        </w:rPr>
        <w:t>pronajímaných zařízení.</w:t>
      </w:r>
    </w:p>
    <w:p w:rsidR="00312BB5" w:rsidRDefault="009F21C3">
      <w:pPr>
        <w:pStyle w:val="Zkladntext1"/>
        <w:numPr>
          <w:ilvl w:val="0"/>
          <w:numId w:val="10"/>
        </w:numPr>
        <w:shd w:val="clear" w:color="auto" w:fill="auto"/>
        <w:tabs>
          <w:tab w:val="left" w:pos="742"/>
        </w:tabs>
        <w:spacing w:line="254" w:lineRule="auto"/>
        <w:ind w:left="720" w:hanging="340"/>
      </w:pPr>
      <w:r>
        <w:t xml:space="preserve">neprovádět jakoukoliv úpravu </w:t>
      </w:r>
      <w:r>
        <w:rPr>
          <w:b/>
          <w:bCs/>
          <w:i/>
          <w:iCs/>
        </w:rPr>
        <w:t>pronajímaných zařízeni</w:t>
      </w:r>
      <w:r>
        <w:t xml:space="preserve"> bez předchozího písemného souhlasu dodavatele, vyvolávající změnu nebo zvýšení pracnosti na straně dodavatele při plnění předmětu smlouvy.</w:t>
      </w:r>
    </w:p>
    <w:p w:rsidR="00312BB5" w:rsidRDefault="009F21C3">
      <w:pPr>
        <w:pStyle w:val="Zkladntext1"/>
        <w:numPr>
          <w:ilvl w:val="0"/>
          <w:numId w:val="10"/>
        </w:numPr>
        <w:shd w:val="clear" w:color="auto" w:fill="auto"/>
        <w:tabs>
          <w:tab w:val="left" w:pos="742"/>
        </w:tabs>
        <w:spacing w:after="100" w:line="259" w:lineRule="auto"/>
        <w:ind w:left="720" w:hanging="340"/>
      </w:pPr>
      <w:r>
        <w:t xml:space="preserve">nejpozději ke dni účinnosti této smlouvy předat dodavateli veškerou dokumentaci týkající se </w:t>
      </w:r>
      <w:r>
        <w:rPr>
          <w:b/>
          <w:bCs/>
          <w:i/>
          <w:iCs/>
        </w:rPr>
        <w:t>pronajímaných zařízení,</w:t>
      </w:r>
      <w:r>
        <w:t xml:space="preserve"> </w:t>
      </w:r>
      <w:r>
        <w:t>související s řízením a provozováním, technologických zařízení apod. Technická a provozní dokumentace zůstane společná a přístupná pro obě smluvní strany. Předání a převzetí bude provedeno protokolárně za účasti obou stran a Zápis o předání a převzetí pron</w:t>
      </w:r>
      <w:r>
        <w:t>ajímaného zařízení bude nedílnou součástí této smlouvy.</w:t>
      </w:r>
    </w:p>
    <w:p w:rsidR="00312BB5" w:rsidRDefault="009F21C3">
      <w:pPr>
        <w:pStyle w:val="Zkladntext1"/>
        <w:numPr>
          <w:ilvl w:val="0"/>
          <w:numId w:val="10"/>
        </w:numPr>
        <w:shd w:val="clear" w:color="auto" w:fill="auto"/>
        <w:tabs>
          <w:tab w:val="left" w:pos="742"/>
        </w:tabs>
        <w:spacing w:line="259" w:lineRule="auto"/>
        <w:ind w:left="720" w:hanging="340"/>
      </w:pPr>
      <w:r>
        <w:t xml:space="preserve">nejpozději ke dni účinnosti smlouvy poskytnout informace o všech existujících dodavatelských, servisních či jiných smlouvách (a z nich plynoucích případných závazků), majících vazbu na provoz </w:t>
      </w:r>
      <w:r>
        <w:rPr>
          <w:b/>
          <w:bCs/>
          <w:i/>
          <w:iCs/>
        </w:rPr>
        <w:t>pronajím</w:t>
      </w:r>
      <w:r>
        <w:rPr>
          <w:b/>
          <w:bCs/>
          <w:i/>
          <w:iCs/>
        </w:rPr>
        <w:t>aných zařízení</w:t>
      </w:r>
      <w:r>
        <w:t xml:space="preserve"> v rozsahu daném touto smlouvou. Předání a převzetí těchto informací a kopií případných smluv bude provedeno protokolárně za účasti obou stran a protokol o předání a převzetí bude nedílnou součástí této smlouvy. Odběratel se rovněž zavazuje ú</w:t>
      </w:r>
      <w:r>
        <w:t>činně spolupracovat a vystupovat společně v jednotném zájmu s dodavatelem v případech souvisejících s těmito smlouvami.</w:t>
      </w:r>
    </w:p>
    <w:p w:rsidR="00312BB5" w:rsidRDefault="009F21C3">
      <w:pPr>
        <w:pStyle w:val="Zkladntext1"/>
        <w:numPr>
          <w:ilvl w:val="0"/>
          <w:numId w:val="10"/>
        </w:numPr>
        <w:shd w:val="clear" w:color="auto" w:fill="auto"/>
        <w:tabs>
          <w:tab w:val="left" w:pos="742"/>
        </w:tabs>
        <w:spacing w:line="259" w:lineRule="auto"/>
        <w:ind w:left="720" w:hanging="340"/>
      </w:pPr>
      <w:r>
        <w:t xml:space="preserve">zajistit vodu a elektrickou energii potřebnou k provozování </w:t>
      </w:r>
      <w:r>
        <w:rPr>
          <w:b/>
          <w:bCs/>
          <w:i/>
          <w:iCs/>
        </w:rPr>
        <w:t>pronajímaných zařízeni.</w:t>
      </w:r>
    </w:p>
    <w:p w:rsidR="00312BB5" w:rsidRDefault="009F21C3">
      <w:pPr>
        <w:pStyle w:val="Zkladntext1"/>
        <w:numPr>
          <w:ilvl w:val="0"/>
          <w:numId w:val="10"/>
        </w:numPr>
        <w:shd w:val="clear" w:color="auto" w:fill="auto"/>
        <w:tabs>
          <w:tab w:val="left" w:pos="742"/>
        </w:tabs>
        <w:spacing w:after="100"/>
        <w:ind w:left="720" w:hanging="340"/>
      </w:pPr>
      <w:r>
        <w:t xml:space="preserve">umožnit trvale přístup dodavateli </w:t>
      </w:r>
      <w:proofErr w:type="spellStart"/>
      <w:r>
        <w:t>k</w:t>
      </w:r>
      <w:r>
        <w:rPr>
          <w:b/>
          <w:bCs/>
          <w:i/>
          <w:iCs/>
        </w:rPr>
        <w:t>pronajímaným</w:t>
      </w:r>
      <w:proofErr w:type="spellEnd"/>
      <w:r>
        <w:rPr>
          <w:b/>
          <w:bCs/>
          <w:i/>
          <w:iCs/>
        </w:rPr>
        <w:t xml:space="preserve"> zaří</w:t>
      </w:r>
      <w:r>
        <w:rPr>
          <w:b/>
          <w:bCs/>
          <w:i/>
          <w:iCs/>
        </w:rPr>
        <w:t>zením</w:t>
      </w:r>
      <w:r>
        <w:t xml:space="preserve"> a jeho součástem, a to v kteroukoliv denní či noční hodinu. Za tímto účelem se odběratel zavazuje předat dodavateli potřebné klíče od přístupů k tomuto </w:t>
      </w:r>
      <w:r>
        <w:rPr>
          <w:b/>
          <w:bCs/>
          <w:i/>
          <w:iCs/>
        </w:rPr>
        <w:t>pronajímanému zařízení.</w:t>
      </w:r>
    </w:p>
    <w:p w:rsidR="00312BB5" w:rsidRDefault="009F21C3">
      <w:pPr>
        <w:pStyle w:val="Zkladntext1"/>
        <w:numPr>
          <w:ilvl w:val="0"/>
          <w:numId w:val="10"/>
        </w:numPr>
        <w:shd w:val="clear" w:color="auto" w:fill="auto"/>
        <w:tabs>
          <w:tab w:val="left" w:pos="742"/>
        </w:tabs>
        <w:spacing w:after="100"/>
        <w:ind w:left="720" w:hanging="340"/>
      </w:pPr>
      <w:r>
        <w:t xml:space="preserve">prohlašuje, že </w:t>
      </w:r>
      <w:r>
        <w:rPr>
          <w:b/>
          <w:bCs/>
          <w:i/>
          <w:iCs/>
        </w:rPr>
        <w:t>pronajímaná zařízení</w:t>
      </w:r>
      <w:r>
        <w:t xml:space="preserve"> splňují předpisy v oblasti bezpečnosti práce, ochrany životního prostředí a protipožární ochrany a ostatní právní předpisy České republiky platné v době uzavírání této smlouvy a jsou provozovány v souladu s nimi. V případě nepravdivosti tohoto prohlášení </w:t>
      </w:r>
      <w:r>
        <w:t>odběratel odpovídá dodavateli za vzniklou škodu.</w:t>
      </w:r>
    </w:p>
    <w:p w:rsidR="00312BB5" w:rsidRDefault="009F21C3">
      <w:pPr>
        <w:pStyle w:val="Zkladntext1"/>
        <w:numPr>
          <w:ilvl w:val="0"/>
          <w:numId w:val="10"/>
        </w:numPr>
        <w:shd w:val="clear" w:color="auto" w:fill="auto"/>
        <w:tabs>
          <w:tab w:val="left" w:pos="742"/>
        </w:tabs>
        <w:spacing w:line="254" w:lineRule="auto"/>
        <w:ind w:left="720" w:hanging="340"/>
      </w:pPr>
      <w:r>
        <w:t>zaplatit na základě faktury-daňového dokladu za služby, které poskytoval dodavatel odběrateli v případě, že souhrnný celkový objem odsouhlasených oprav pro zabezpečení provozu překročí částku stanovenou v čl</w:t>
      </w:r>
      <w:r>
        <w:t>ánku IV. odstavce 2 písmena 1).</w:t>
      </w:r>
    </w:p>
    <w:p w:rsidR="00312BB5" w:rsidRDefault="009F21C3">
      <w:pPr>
        <w:pStyle w:val="Zkladntext1"/>
        <w:numPr>
          <w:ilvl w:val="0"/>
          <w:numId w:val="10"/>
        </w:numPr>
        <w:shd w:val="clear" w:color="auto" w:fill="auto"/>
        <w:tabs>
          <w:tab w:val="left" w:pos="742"/>
        </w:tabs>
        <w:spacing w:line="259" w:lineRule="auto"/>
        <w:ind w:left="720" w:hanging="340"/>
      </w:pPr>
      <w:r>
        <w:t xml:space="preserve">udržovat stavební objekty a prostory, ve kterých </w:t>
      </w:r>
      <w:proofErr w:type="gramStart"/>
      <w:r>
        <w:t>je</w:t>
      </w:r>
      <w:proofErr w:type="gramEnd"/>
      <w:r>
        <w:t xml:space="preserve"> umístěno </w:t>
      </w:r>
      <w:r>
        <w:rPr>
          <w:b/>
          <w:bCs/>
          <w:i/>
          <w:iCs/>
        </w:rPr>
        <w:t xml:space="preserve">pronajímané </w:t>
      </w:r>
      <w:proofErr w:type="gramStart"/>
      <w:r>
        <w:rPr>
          <w:b/>
          <w:bCs/>
          <w:i/>
          <w:iCs/>
        </w:rPr>
        <w:t>zařízeni</w:t>
      </w:r>
      <w:proofErr w:type="gramEnd"/>
      <w:r>
        <w:t xml:space="preserve"> a prostory související v řádném stavu po stránce bezpečnostní, stavební a hygienické tak, aby mohl být předmět této smlouvy provozujícím řádné</w:t>
      </w:r>
      <w:r>
        <w:t xml:space="preserve"> vykonáván, aby nedošlo k poškození technologických zařízení, ani ke škodám na zdraví obsluhy jednotlivých technologických zařízení a plně hradit náklady související s údržbou a opravami výše uvedených prostor.</w:t>
      </w:r>
    </w:p>
    <w:p w:rsidR="00312BB5" w:rsidRDefault="009F21C3">
      <w:pPr>
        <w:pStyle w:val="Zkladntext1"/>
        <w:numPr>
          <w:ilvl w:val="0"/>
          <w:numId w:val="10"/>
        </w:numPr>
        <w:shd w:val="clear" w:color="auto" w:fill="auto"/>
        <w:tabs>
          <w:tab w:val="left" w:pos="742"/>
        </w:tabs>
        <w:ind w:left="720" w:hanging="340"/>
      </w:pPr>
      <w:r>
        <w:t xml:space="preserve">respektovat platné právní předpisy v oblasti </w:t>
      </w:r>
      <w:r>
        <w:t>bezpečnosti práce, ochrany životního prostředí a protipožární ochrany a ostatní platné právní předpisy České republiky.</w:t>
      </w:r>
    </w:p>
    <w:p w:rsidR="00312BB5" w:rsidRDefault="009F21C3">
      <w:pPr>
        <w:pStyle w:val="Zkladntext1"/>
        <w:numPr>
          <w:ilvl w:val="0"/>
          <w:numId w:val="10"/>
        </w:numPr>
        <w:shd w:val="clear" w:color="auto" w:fill="auto"/>
        <w:tabs>
          <w:tab w:val="left" w:pos="742"/>
        </w:tabs>
        <w:spacing w:after="580" w:line="259" w:lineRule="auto"/>
        <w:ind w:left="720" w:hanging="340"/>
      </w:pPr>
      <w:r>
        <w:t xml:space="preserve">zajistit funkčnost kanalizačních systémů v objektech PS (OM C500-301 </w:t>
      </w:r>
      <w:r>
        <w:rPr>
          <w:lang w:val="en-US" w:eastAsia="en-US" w:bidi="en-US"/>
        </w:rPr>
        <w:t xml:space="preserve">a </w:t>
      </w:r>
      <w:r>
        <w:t>C500-305).</w:t>
      </w:r>
    </w:p>
    <w:p w:rsidR="00312BB5" w:rsidRDefault="009F21C3">
      <w:pPr>
        <w:pStyle w:val="Nadpis20"/>
        <w:keepNext/>
        <w:keepLines/>
        <w:shd w:val="clear" w:color="auto" w:fill="auto"/>
        <w:spacing w:after="0"/>
        <w:ind w:left="0"/>
        <w:jc w:val="center"/>
      </w:pPr>
      <w:bookmarkStart w:id="15" w:name="bookmark14"/>
      <w:r>
        <w:t>Článek V.</w:t>
      </w:r>
      <w:bookmarkEnd w:id="15"/>
    </w:p>
    <w:p w:rsidR="00312BB5" w:rsidRDefault="009F21C3">
      <w:pPr>
        <w:pStyle w:val="Nadpis20"/>
        <w:keepNext/>
        <w:keepLines/>
        <w:shd w:val="clear" w:color="auto" w:fill="auto"/>
        <w:spacing w:after="120"/>
        <w:ind w:left="0"/>
        <w:jc w:val="center"/>
      </w:pPr>
      <w:bookmarkStart w:id="16" w:name="bookmark15"/>
      <w:r>
        <w:t>Čas plnění</w:t>
      </w:r>
      <w:bookmarkEnd w:id="16"/>
    </w:p>
    <w:p w:rsidR="00312BB5" w:rsidRDefault="009F21C3">
      <w:pPr>
        <w:pStyle w:val="Zkladntext1"/>
        <w:shd w:val="clear" w:color="auto" w:fill="auto"/>
      </w:pPr>
      <w:r>
        <w:t xml:space="preserve">Nájem technologického zařízení </w:t>
      </w:r>
      <w:r>
        <w:t>PS, provádění jeho provozní činnosti, uvedené v čl. IV., a dodávka tepla pro ÚT a dodávka TV bude realizována po celou dobu platnosti této smlouvy. Dodávka tepla je uvedena v ’’Diagramu na dodávku a odběr tepla ”, který tvoří nedílnou součást této smlouvy.</w:t>
      </w:r>
    </w:p>
    <w:p w:rsidR="00312BB5" w:rsidRDefault="009F21C3">
      <w:pPr>
        <w:pStyle w:val="Nadpis10"/>
        <w:keepNext/>
        <w:keepLines/>
        <w:shd w:val="clear" w:color="auto" w:fill="auto"/>
        <w:ind w:left="800"/>
      </w:pPr>
      <w:bookmarkStart w:id="17" w:name="bookmark16"/>
      <w:r>
        <w:rPr>
          <w:color w:val="AC534B"/>
          <w:lang w:val="cs-CZ" w:eastAsia="cs-CZ" w:bidi="cs-CZ"/>
        </w:rPr>
        <w:t xml:space="preserve">\S? </w:t>
      </w:r>
      <w:proofErr w:type="spellStart"/>
      <w:r>
        <w:t>Dalkia</w:t>
      </w:r>
      <w:bookmarkEnd w:id="17"/>
      <w:proofErr w:type="spellEnd"/>
    </w:p>
    <w:p w:rsidR="00312BB5" w:rsidRDefault="009F21C3">
      <w:pPr>
        <w:pStyle w:val="Zkladntext30"/>
        <w:shd w:val="clear" w:color="auto" w:fill="auto"/>
        <w:spacing w:line="202" w:lineRule="auto"/>
        <w:ind w:left="1360"/>
      </w:pPr>
      <w:r>
        <w:t>Česká republika</w:t>
      </w:r>
    </w:p>
    <w:p w:rsidR="00312BB5" w:rsidRDefault="009F21C3">
      <w:pPr>
        <w:pStyle w:val="Nadpis20"/>
        <w:keepNext/>
        <w:keepLines/>
        <w:shd w:val="clear" w:color="auto" w:fill="auto"/>
        <w:spacing w:after="0"/>
        <w:ind w:left="5000" w:firstLine="20"/>
      </w:pPr>
      <w:bookmarkStart w:id="18" w:name="bookmark17"/>
      <w:r>
        <w:t>Článek VI.</w:t>
      </w:r>
      <w:bookmarkEnd w:id="18"/>
    </w:p>
    <w:p w:rsidR="00312BB5" w:rsidRDefault="009F21C3">
      <w:pPr>
        <w:pStyle w:val="Nadpis20"/>
        <w:keepNext/>
        <w:keepLines/>
        <w:shd w:val="clear" w:color="auto" w:fill="auto"/>
        <w:spacing w:after="120"/>
        <w:ind w:left="4800" w:firstLine="20"/>
      </w:pPr>
      <w:bookmarkStart w:id="19" w:name="bookmark18"/>
      <w:r>
        <w:t>Objem dodávky</w:t>
      </w:r>
      <w:bookmarkEnd w:id="19"/>
    </w:p>
    <w:p w:rsidR="00312BB5" w:rsidRDefault="009F21C3">
      <w:pPr>
        <w:pStyle w:val="Zkladntext1"/>
        <w:numPr>
          <w:ilvl w:val="0"/>
          <w:numId w:val="11"/>
        </w:numPr>
        <w:shd w:val="clear" w:color="auto" w:fill="auto"/>
        <w:tabs>
          <w:tab w:val="left" w:pos="1174"/>
        </w:tabs>
        <w:spacing w:line="254" w:lineRule="auto"/>
        <w:ind w:left="1160" w:hanging="340"/>
      </w:pPr>
      <w:r>
        <w:t xml:space="preserve">Dohodnutá výše dodávky a odběru tepla v GJ pro ÚT a odběr TV je uvedena v ’’Diagramu na dodávku a odběr tepla”. Tento diagram se sjednává pro každé odběrné místo odběratele samostatně zpravidla najeden </w:t>
      </w:r>
      <w:r>
        <w:t>kalendářní rok.</w:t>
      </w:r>
    </w:p>
    <w:p w:rsidR="00312BB5" w:rsidRDefault="009F21C3">
      <w:pPr>
        <w:pStyle w:val="Zkladntext1"/>
        <w:numPr>
          <w:ilvl w:val="0"/>
          <w:numId w:val="11"/>
        </w:numPr>
        <w:shd w:val="clear" w:color="auto" w:fill="auto"/>
        <w:tabs>
          <w:tab w:val="left" w:pos="1174"/>
        </w:tabs>
        <w:spacing w:line="254" w:lineRule="auto"/>
        <w:ind w:left="800" w:firstLine="20"/>
      </w:pPr>
      <w:r>
        <w:t xml:space="preserve">Dodavatel má právo omezit nebo přerušit dodávku tepelné energie v nezbytném rozsahu v těchto </w:t>
      </w:r>
      <w:proofErr w:type="gramStart"/>
      <w:r>
        <w:t>případech :</w:t>
      </w:r>
      <w:proofErr w:type="gramEnd"/>
    </w:p>
    <w:p w:rsidR="00312BB5" w:rsidRDefault="009F21C3">
      <w:pPr>
        <w:pStyle w:val="Zkladntext1"/>
        <w:numPr>
          <w:ilvl w:val="0"/>
          <w:numId w:val="12"/>
        </w:numPr>
        <w:shd w:val="clear" w:color="auto" w:fill="auto"/>
        <w:tabs>
          <w:tab w:val="left" w:pos="1536"/>
        </w:tabs>
        <w:spacing w:line="254" w:lineRule="auto"/>
        <w:ind w:left="1540" w:hanging="360"/>
        <w:jc w:val="left"/>
      </w:pPr>
      <w:r>
        <w:t>při stavech nouze dle § 88, zák. Č. 458/2000 Sb. nebo činnostech bezprostředně zamezujících jejich vzniku</w:t>
      </w:r>
    </w:p>
    <w:p w:rsidR="00312BB5" w:rsidRDefault="009F21C3">
      <w:pPr>
        <w:pStyle w:val="Zkladntext1"/>
        <w:numPr>
          <w:ilvl w:val="0"/>
          <w:numId w:val="12"/>
        </w:numPr>
        <w:shd w:val="clear" w:color="auto" w:fill="auto"/>
        <w:tabs>
          <w:tab w:val="left" w:pos="1538"/>
        </w:tabs>
        <w:spacing w:line="254" w:lineRule="auto"/>
        <w:ind w:left="1540" w:hanging="360"/>
        <w:jc w:val="left"/>
      </w:pPr>
      <w:r>
        <w:t>při bezprostředním ohrožení ž</w:t>
      </w:r>
      <w:r>
        <w:t>ivota, zdraví nebo majetku osob a likvidace těchto stavů</w:t>
      </w:r>
    </w:p>
    <w:p w:rsidR="00312BB5" w:rsidRDefault="009F21C3">
      <w:pPr>
        <w:pStyle w:val="Zkladntext1"/>
        <w:numPr>
          <w:ilvl w:val="0"/>
          <w:numId w:val="12"/>
        </w:numPr>
        <w:shd w:val="clear" w:color="auto" w:fill="auto"/>
        <w:tabs>
          <w:tab w:val="left" w:pos="1538"/>
        </w:tabs>
        <w:spacing w:line="254" w:lineRule="auto"/>
        <w:ind w:left="1540" w:hanging="360"/>
        <w:jc w:val="left"/>
      </w:pPr>
      <w:r>
        <w:t>při vzniku a odstraňování poruch na výrobních a rozvodných zařízeních</w:t>
      </w:r>
    </w:p>
    <w:p w:rsidR="00312BB5" w:rsidRDefault="009F21C3">
      <w:pPr>
        <w:pStyle w:val="Zkladntext1"/>
        <w:numPr>
          <w:ilvl w:val="0"/>
          <w:numId w:val="12"/>
        </w:numPr>
        <w:shd w:val="clear" w:color="auto" w:fill="auto"/>
        <w:tabs>
          <w:tab w:val="left" w:pos="1538"/>
        </w:tabs>
        <w:spacing w:line="254" w:lineRule="auto"/>
        <w:ind w:left="1540" w:hanging="360"/>
        <w:jc w:val="left"/>
      </w:pPr>
      <w:r>
        <w:t>při provádění plánovaných rekonstrukcí, oprav, údržbářských a revizních prací. Tuto skutečnost je dodavatel povinen oznámit odběr</w:t>
      </w:r>
      <w:r>
        <w:t>ateli nejméně 15 dní před započetím prací.</w:t>
      </w:r>
    </w:p>
    <w:p w:rsidR="00312BB5" w:rsidRDefault="009F21C3">
      <w:pPr>
        <w:pStyle w:val="Zkladntext1"/>
        <w:numPr>
          <w:ilvl w:val="0"/>
          <w:numId w:val="11"/>
        </w:numPr>
        <w:shd w:val="clear" w:color="auto" w:fill="auto"/>
        <w:tabs>
          <w:tab w:val="left" w:pos="1174"/>
        </w:tabs>
        <w:spacing w:after="460" w:line="254" w:lineRule="auto"/>
        <w:ind w:left="1160" w:hanging="340"/>
      </w:pPr>
      <w:r>
        <w:t>Dodavatel je povinen obnovit dodávku tepelné energie bezprostředně po odstranění příčin, které vedly k jejímu omezení nebo přerušení.</w:t>
      </w:r>
    </w:p>
    <w:p w:rsidR="00312BB5" w:rsidRDefault="009F21C3">
      <w:pPr>
        <w:pStyle w:val="Nadpis20"/>
        <w:keepNext/>
        <w:keepLines/>
        <w:shd w:val="clear" w:color="auto" w:fill="auto"/>
        <w:spacing w:after="0"/>
        <w:ind w:left="5000" w:firstLine="20"/>
      </w:pPr>
      <w:bookmarkStart w:id="20" w:name="bookmark19"/>
      <w:r>
        <w:t>Článek VII.</w:t>
      </w:r>
      <w:bookmarkEnd w:id="20"/>
    </w:p>
    <w:p w:rsidR="00312BB5" w:rsidRDefault="009F21C3">
      <w:pPr>
        <w:pStyle w:val="Nadpis20"/>
        <w:keepNext/>
        <w:keepLines/>
        <w:shd w:val="clear" w:color="auto" w:fill="auto"/>
        <w:spacing w:after="120"/>
        <w:ind w:left="4940" w:firstLine="20"/>
      </w:pPr>
      <w:bookmarkStart w:id="21" w:name="bookmark20"/>
      <w:r>
        <w:t>Místo plnění</w:t>
      </w:r>
      <w:bookmarkEnd w:id="21"/>
    </w:p>
    <w:p w:rsidR="00312BB5" w:rsidRDefault="009F21C3">
      <w:pPr>
        <w:pStyle w:val="Zkladntext1"/>
        <w:shd w:val="clear" w:color="auto" w:fill="auto"/>
        <w:spacing w:after="740" w:line="254" w:lineRule="auto"/>
        <w:ind w:left="800" w:firstLine="20"/>
      </w:pPr>
      <w:r>
        <w:t xml:space="preserve">Místem plnění se rozumí místo, kde teplonosná látka </w:t>
      </w:r>
      <w:r>
        <w:t>přejde ze zařízení dodavatele do zařízení odběratele a je upřesněno v ’’Technických údajích k odběru”, které tvoří nedílnou součást této smlouvy pro každé odběrné místo odběratele samostatně. V místě plnění přechází tepelná energie z vlastnictví dodavatele</w:t>
      </w:r>
      <w:r>
        <w:t xml:space="preserve"> do vlastnictví odběratele.</w:t>
      </w:r>
    </w:p>
    <w:p w:rsidR="00312BB5" w:rsidRDefault="009F21C3">
      <w:pPr>
        <w:pStyle w:val="Nadpis20"/>
        <w:keepNext/>
        <w:keepLines/>
        <w:shd w:val="clear" w:color="auto" w:fill="auto"/>
        <w:spacing w:after="0"/>
        <w:ind w:left="4940" w:firstLine="20"/>
      </w:pPr>
      <w:bookmarkStart w:id="22" w:name="bookmark21"/>
      <w:r>
        <w:lastRenderedPageBreak/>
        <w:t>Článek VIII.</w:t>
      </w:r>
      <w:bookmarkEnd w:id="22"/>
    </w:p>
    <w:p w:rsidR="00312BB5" w:rsidRDefault="009F21C3">
      <w:pPr>
        <w:pStyle w:val="Nadpis20"/>
        <w:keepNext/>
        <w:keepLines/>
        <w:shd w:val="clear" w:color="auto" w:fill="auto"/>
        <w:spacing w:after="240"/>
        <w:ind w:left="4800" w:firstLine="20"/>
      </w:pPr>
      <w:bookmarkStart w:id="23" w:name="bookmark22"/>
      <w:r>
        <w:t>Nájemné a ceny</w:t>
      </w:r>
      <w:bookmarkEnd w:id="23"/>
    </w:p>
    <w:p w:rsidR="00312BB5" w:rsidRDefault="009F21C3">
      <w:pPr>
        <w:pStyle w:val="Zkladntext1"/>
        <w:numPr>
          <w:ilvl w:val="0"/>
          <w:numId w:val="13"/>
        </w:numPr>
        <w:shd w:val="clear" w:color="auto" w:fill="auto"/>
        <w:tabs>
          <w:tab w:val="left" w:pos="1174"/>
        </w:tabs>
        <w:spacing w:after="240" w:line="254" w:lineRule="auto"/>
        <w:ind w:left="1160" w:hanging="340"/>
      </w:pPr>
      <w:r>
        <w:t xml:space="preserve">Dodavatel je povinen ode dne účinnosti této smlouvy platit odběrateli za pronajímané zařízení nájemné. Smluvní strany se dohodly na výši ceny nájmu za pronajímané zařízení ve výši </w:t>
      </w:r>
      <w:proofErr w:type="spellStart"/>
      <w:r w:rsidR="00F60D38" w:rsidRPr="00F60D38">
        <w:rPr>
          <w:highlight w:val="black"/>
        </w:rPr>
        <w:t>xxxxx</w:t>
      </w:r>
      <w:proofErr w:type="spellEnd"/>
      <w:r w:rsidRPr="00F60D38">
        <w:rPr>
          <w:highlight w:val="black"/>
        </w:rPr>
        <w:t>,-</w:t>
      </w:r>
      <w:r>
        <w:t xml:space="preserve"> Kč/ročně. </w:t>
      </w:r>
      <w:r>
        <w:t>Cena nájmu je cenou smluvní a je platná po celou dobu platnosti této smlouvy.</w:t>
      </w:r>
    </w:p>
    <w:p w:rsidR="00312BB5" w:rsidRDefault="009F21C3">
      <w:pPr>
        <w:pStyle w:val="Zkladntext1"/>
        <w:numPr>
          <w:ilvl w:val="0"/>
          <w:numId w:val="13"/>
        </w:numPr>
        <w:shd w:val="clear" w:color="auto" w:fill="auto"/>
        <w:tabs>
          <w:tab w:val="left" w:pos="1174"/>
        </w:tabs>
        <w:spacing w:after="100"/>
        <w:ind w:left="1160" w:hanging="340"/>
      </w:pPr>
      <w:r>
        <w:t>Dodavatel je povinen ode dne účinnosti této smlouvy platit odběrateli za nebytový prostor, ve kterém je umístěné pronajímané zařízení nájemné. Smluvní strany se dohodly na výši c</w:t>
      </w:r>
      <w:r>
        <w:t xml:space="preserve">eny nájmu za nebytové prostory ve výši </w:t>
      </w:r>
      <w:proofErr w:type="spellStart"/>
      <w:r w:rsidR="00F60D38" w:rsidRPr="00F60D38">
        <w:rPr>
          <w:highlight w:val="black"/>
        </w:rPr>
        <w:t>xxxx</w:t>
      </w:r>
      <w:proofErr w:type="spellEnd"/>
      <w:r w:rsidR="00F60D38">
        <w:t xml:space="preserve"> </w:t>
      </w:r>
      <w:r>
        <w:t>Kč/ročně . Cena nájmu je cenou smluvní a je platná po celou dobu platnosti této smlouvy.</w:t>
      </w:r>
    </w:p>
    <w:p w:rsidR="00312BB5" w:rsidRDefault="009F21C3">
      <w:pPr>
        <w:pStyle w:val="Zkladntext1"/>
        <w:numPr>
          <w:ilvl w:val="0"/>
          <w:numId w:val="13"/>
        </w:numPr>
        <w:shd w:val="clear" w:color="auto" w:fill="auto"/>
        <w:tabs>
          <w:tab w:val="left" w:pos="1174"/>
        </w:tabs>
        <w:spacing w:after="100"/>
        <w:ind w:left="1160" w:hanging="340"/>
        <w:jc w:val="left"/>
      </w:pPr>
      <w:r>
        <w:t xml:space="preserve">Dodavatel bude hradit nájemné převodem na účet odběratele </w:t>
      </w:r>
      <w:proofErr w:type="spellStart"/>
      <w:proofErr w:type="gramStart"/>
      <w:r>
        <w:t>č.ú</w:t>
      </w:r>
      <w:proofErr w:type="spellEnd"/>
      <w:r>
        <w:t xml:space="preserve">. </w:t>
      </w:r>
      <w:r w:rsidRPr="00F60D38">
        <w:rPr>
          <w:highlight w:val="black"/>
        </w:rPr>
        <w:t>1</w:t>
      </w:r>
      <w:r w:rsidR="00F60D38" w:rsidRPr="00F60D38">
        <w:rPr>
          <w:highlight w:val="black"/>
        </w:rPr>
        <w:t>vvvvvvvvvvv</w:t>
      </w:r>
      <w:proofErr w:type="gramEnd"/>
      <w:r w:rsidR="00F60D38">
        <w:t xml:space="preserve"> </w:t>
      </w:r>
      <w:r>
        <w:t xml:space="preserve"> vedený u</w:t>
      </w:r>
      <w:r w:rsidR="00F60D38">
        <w:t xml:space="preserve"> </w:t>
      </w:r>
      <w:proofErr w:type="spellStart"/>
      <w:r w:rsidR="00F60D38" w:rsidRPr="00F60D38">
        <w:rPr>
          <w:highlight w:val="black"/>
        </w:rPr>
        <w:t>xxxxxxx</w:t>
      </w:r>
      <w:proofErr w:type="spellEnd"/>
      <w:r>
        <w:t>, a.s. a to</w:t>
      </w:r>
      <w:r>
        <w:t xml:space="preserve"> jednou ročně vždy do 30. 6. příslušného kalendářního roku.</w:t>
      </w:r>
    </w:p>
    <w:p w:rsidR="00312BB5" w:rsidRDefault="009F21C3">
      <w:pPr>
        <w:pStyle w:val="Zkladntext1"/>
        <w:numPr>
          <w:ilvl w:val="0"/>
          <w:numId w:val="13"/>
        </w:numPr>
        <w:shd w:val="clear" w:color="auto" w:fill="auto"/>
        <w:tabs>
          <w:tab w:val="left" w:pos="1174"/>
        </w:tabs>
        <w:spacing w:after="100" w:line="262" w:lineRule="auto"/>
        <w:ind w:left="1160" w:hanging="340"/>
      </w:pPr>
      <w:r>
        <w:t xml:space="preserve">Ceny dodávané tepelné energie pro ÚT a TV a jsou sjednány v ’’Ujednání o ceně”, které tvoří nedílnou součást této smlouvy, za podmínek blíže určených v Dodacích podmínkách s platností zpravidla </w:t>
      </w:r>
      <w:r>
        <w:t>najeden kalendářní rok.</w:t>
      </w:r>
    </w:p>
    <w:p w:rsidR="00312BB5" w:rsidRDefault="009F21C3">
      <w:pPr>
        <w:pStyle w:val="Zkladntext1"/>
        <w:numPr>
          <w:ilvl w:val="0"/>
          <w:numId w:val="13"/>
        </w:numPr>
        <w:shd w:val="clear" w:color="auto" w:fill="auto"/>
        <w:tabs>
          <w:tab w:val="left" w:pos="1174"/>
        </w:tabs>
        <w:spacing w:after="360"/>
        <w:ind w:left="1160" w:hanging="340"/>
      </w:pPr>
      <w:r>
        <w:t>Nezaplatí-li dodavatel odběrateli nájemné řádně a včas, zavazuje se dodavatel odběrateli zaplatit smluvní pokutu ve výši 0,05% z dlužné částky za každý den prodlení do zaplacení.</w:t>
      </w:r>
    </w:p>
    <w:p w:rsidR="00312BB5" w:rsidRDefault="009F21C3">
      <w:pPr>
        <w:pStyle w:val="Nadpis20"/>
        <w:keepNext/>
        <w:keepLines/>
        <w:shd w:val="clear" w:color="auto" w:fill="auto"/>
        <w:spacing w:after="0"/>
        <w:ind w:left="5000" w:firstLine="20"/>
      </w:pPr>
      <w:bookmarkStart w:id="24" w:name="bookmark23"/>
      <w:r>
        <w:t>Článek IX.</w:t>
      </w:r>
      <w:bookmarkEnd w:id="24"/>
    </w:p>
    <w:p w:rsidR="00312BB5" w:rsidRDefault="009F21C3">
      <w:pPr>
        <w:pStyle w:val="Nadpis20"/>
        <w:keepNext/>
        <w:keepLines/>
        <w:shd w:val="clear" w:color="auto" w:fill="auto"/>
        <w:spacing w:after="120"/>
        <w:ind w:left="4800" w:firstLine="20"/>
      </w:pPr>
      <w:bookmarkStart w:id="25" w:name="bookmark24"/>
      <w:r>
        <w:t>Doba platnosti</w:t>
      </w:r>
      <w:bookmarkEnd w:id="25"/>
    </w:p>
    <w:p w:rsidR="00312BB5" w:rsidRDefault="009F21C3" w:rsidP="00F60D38">
      <w:pPr>
        <w:pStyle w:val="Zkladntext1"/>
        <w:shd w:val="clear" w:color="auto" w:fill="auto"/>
        <w:ind w:left="800" w:firstLine="20"/>
      </w:pPr>
      <w:r>
        <w:t>Tato</w:t>
      </w:r>
      <w:r>
        <w:t xml:space="preserve"> smlouva se uzavírá na dobu neurčitou. V průběhu platnosti se sjednává šestiměsíční výpovědní lhůta smlouvy pro obě smluvní strany. Tato lhůta počíná běžet od prvního dne měsíce následujícího po prokazatelném doručení písemné výpovědi vypovídající smluvní </w:t>
      </w:r>
      <w:r>
        <w:t xml:space="preserve">stranou straně </w:t>
      </w:r>
      <w:proofErr w:type="spellStart"/>
      <w:r>
        <w:t>druhé.</w:t>
      </w:r>
      <w:bookmarkStart w:id="26" w:name="bookmark25"/>
      <w:r>
        <w:t>Dalkia</w:t>
      </w:r>
      <w:bookmarkEnd w:id="26"/>
      <w:proofErr w:type="spellEnd"/>
    </w:p>
    <w:p w:rsidR="00312BB5" w:rsidRDefault="009F21C3">
      <w:pPr>
        <w:pStyle w:val="Zkladntext30"/>
        <w:shd w:val="clear" w:color="auto" w:fill="auto"/>
        <w:spacing w:after="260" w:line="209" w:lineRule="auto"/>
        <w:ind w:left="1380" w:firstLine="20"/>
      </w:pPr>
      <w:r>
        <w:t>Česká republika</w:t>
      </w:r>
    </w:p>
    <w:p w:rsidR="00312BB5" w:rsidRDefault="009F21C3">
      <w:pPr>
        <w:pStyle w:val="Nadpis20"/>
        <w:keepNext/>
        <w:keepLines/>
        <w:shd w:val="clear" w:color="auto" w:fill="auto"/>
        <w:spacing w:after="0"/>
        <w:ind w:left="5120"/>
      </w:pPr>
      <w:bookmarkStart w:id="27" w:name="bookmark26"/>
      <w:r>
        <w:t>Článek X.</w:t>
      </w:r>
      <w:bookmarkEnd w:id="27"/>
    </w:p>
    <w:p w:rsidR="00312BB5" w:rsidRDefault="009F21C3">
      <w:pPr>
        <w:pStyle w:val="Zkladntext1"/>
        <w:shd w:val="clear" w:color="auto" w:fill="auto"/>
        <w:spacing w:line="240" w:lineRule="auto"/>
        <w:ind w:left="3100"/>
        <w:jc w:val="left"/>
        <w:rPr>
          <w:sz w:val="20"/>
          <w:szCs w:val="20"/>
        </w:rPr>
      </w:pPr>
      <w:r>
        <w:rPr>
          <w:b/>
          <w:bCs/>
          <w:sz w:val="20"/>
          <w:szCs w:val="20"/>
        </w:rPr>
        <w:t>Ukončení platnosti smlouvy a odstoupení od smlouvy</w:t>
      </w:r>
    </w:p>
    <w:p w:rsidR="00312BB5" w:rsidRDefault="009F21C3">
      <w:pPr>
        <w:pStyle w:val="Zkladntext1"/>
        <w:numPr>
          <w:ilvl w:val="0"/>
          <w:numId w:val="14"/>
        </w:numPr>
        <w:shd w:val="clear" w:color="auto" w:fill="auto"/>
        <w:tabs>
          <w:tab w:val="left" w:pos="1148"/>
        </w:tabs>
        <w:spacing w:after="0"/>
        <w:ind w:left="1100" w:hanging="260"/>
      </w:pPr>
      <w:r>
        <w:t>Platnost této smlouvy zaniká:</w:t>
      </w:r>
    </w:p>
    <w:p w:rsidR="00312BB5" w:rsidRDefault="009F21C3">
      <w:pPr>
        <w:pStyle w:val="Zkladntext1"/>
        <w:numPr>
          <w:ilvl w:val="0"/>
          <w:numId w:val="15"/>
        </w:numPr>
        <w:shd w:val="clear" w:color="auto" w:fill="auto"/>
        <w:tabs>
          <w:tab w:val="left" w:pos="1540"/>
        </w:tabs>
        <w:spacing w:after="0"/>
        <w:ind w:left="1380" w:hanging="180"/>
      </w:pPr>
      <w:r>
        <w:t>po uplynutí výpovědní lhůty dle článku IX. této smlouvy,</w:t>
      </w:r>
    </w:p>
    <w:p w:rsidR="00312BB5" w:rsidRDefault="009F21C3">
      <w:pPr>
        <w:pStyle w:val="Zkladntext1"/>
        <w:numPr>
          <w:ilvl w:val="0"/>
          <w:numId w:val="15"/>
        </w:numPr>
        <w:shd w:val="clear" w:color="auto" w:fill="auto"/>
        <w:tabs>
          <w:tab w:val="left" w:pos="1551"/>
        </w:tabs>
        <w:spacing w:after="0"/>
        <w:ind w:left="1380" w:hanging="180"/>
      </w:pPr>
      <w:r>
        <w:t xml:space="preserve">na základě písemné dohody obou smluvních stran, tato dohoda </w:t>
      </w:r>
      <w:r>
        <w:t>musí obsahovat termíny a okolnosti, za kterých bude smluvní vztah ukončen,</w:t>
      </w:r>
    </w:p>
    <w:p w:rsidR="00312BB5" w:rsidRDefault="009F21C3">
      <w:pPr>
        <w:pStyle w:val="Zkladntext1"/>
        <w:numPr>
          <w:ilvl w:val="0"/>
          <w:numId w:val="15"/>
        </w:numPr>
        <w:shd w:val="clear" w:color="auto" w:fill="auto"/>
        <w:tabs>
          <w:tab w:val="left" w:pos="1551"/>
        </w:tabs>
        <w:spacing w:after="0"/>
        <w:ind w:left="1380" w:hanging="180"/>
      </w:pPr>
      <w:r>
        <w:t>uzavřením nové smlouvy za podmínek blíže specifikovaných v Dodacích podmínkách,</w:t>
      </w:r>
    </w:p>
    <w:p w:rsidR="00312BB5" w:rsidRDefault="009F21C3">
      <w:pPr>
        <w:pStyle w:val="Zkladntext1"/>
        <w:numPr>
          <w:ilvl w:val="0"/>
          <w:numId w:val="15"/>
        </w:numPr>
        <w:shd w:val="clear" w:color="auto" w:fill="auto"/>
        <w:tabs>
          <w:tab w:val="left" w:pos="1551"/>
        </w:tabs>
        <w:spacing w:after="100"/>
        <w:ind w:left="1380" w:hanging="180"/>
      </w:pPr>
      <w:r>
        <w:t>zánikem smluvního partnera bez právního nástupce.</w:t>
      </w:r>
    </w:p>
    <w:p w:rsidR="00312BB5" w:rsidRDefault="009F21C3">
      <w:pPr>
        <w:pStyle w:val="Zkladntext1"/>
        <w:numPr>
          <w:ilvl w:val="0"/>
          <w:numId w:val="14"/>
        </w:numPr>
        <w:shd w:val="clear" w:color="auto" w:fill="auto"/>
        <w:tabs>
          <w:tab w:val="left" w:pos="1180"/>
        </w:tabs>
        <w:spacing w:after="100"/>
        <w:ind w:left="1100" w:hanging="260"/>
      </w:pPr>
      <w:r>
        <w:t xml:space="preserve">Odstoupením od </w:t>
      </w:r>
      <w:proofErr w:type="gramStart"/>
      <w:r>
        <w:t>smlouvy :</w:t>
      </w:r>
      <w:proofErr w:type="gramEnd"/>
    </w:p>
    <w:p w:rsidR="00312BB5" w:rsidRDefault="009F21C3">
      <w:pPr>
        <w:pStyle w:val="Zkladntext1"/>
        <w:numPr>
          <w:ilvl w:val="0"/>
          <w:numId w:val="16"/>
        </w:numPr>
        <w:shd w:val="clear" w:color="auto" w:fill="auto"/>
        <w:tabs>
          <w:tab w:val="left" w:pos="1537"/>
        </w:tabs>
        <w:spacing w:after="100"/>
        <w:ind w:left="1380" w:hanging="180"/>
      </w:pPr>
      <w:r>
        <w:t xml:space="preserve">ze strany odběratele z </w:t>
      </w:r>
      <w:r>
        <w:t>důvodů stanovených v § 679, odst. (3) Občanského zákoníku</w:t>
      </w:r>
    </w:p>
    <w:p w:rsidR="00312BB5" w:rsidRDefault="009F21C3">
      <w:pPr>
        <w:pStyle w:val="Zkladntext1"/>
        <w:numPr>
          <w:ilvl w:val="0"/>
          <w:numId w:val="16"/>
        </w:numPr>
        <w:shd w:val="clear" w:color="auto" w:fill="auto"/>
        <w:tabs>
          <w:tab w:val="left" w:pos="1551"/>
        </w:tabs>
        <w:spacing w:after="460"/>
        <w:ind w:left="1380" w:hanging="180"/>
      </w:pPr>
      <w:r>
        <w:t>ze strany dodavatele z důvodů stanovených v § 679, odst. (1) a v § 684 Občanského zákoníku</w:t>
      </w:r>
    </w:p>
    <w:p w:rsidR="00312BB5" w:rsidRDefault="009F21C3">
      <w:pPr>
        <w:pStyle w:val="Zkladntext1"/>
        <w:numPr>
          <w:ilvl w:val="0"/>
          <w:numId w:val="14"/>
        </w:numPr>
        <w:shd w:val="clear" w:color="auto" w:fill="auto"/>
        <w:tabs>
          <w:tab w:val="left" w:pos="1180"/>
        </w:tabs>
        <w:spacing w:after="0"/>
        <w:ind w:left="1100" w:hanging="260"/>
      </w:pPr>
      <w:r>
        <w:t xml:space="preserve">V případě porušování povinností vyplývajících z této smlouvy, na které již byla smluvní strana, která </w:t>
      </w:r>
      <w:proofErr w:type="gramStart"/>
      <w:r>
        <w:t>smlou</w:t>
      </w:r>
      <w:r>
        <w:t>vu</w:t>
      </w:r>
      <w:proofErr w:type="gramEnd"/>
    </w:p>
    <w:p w:rsidR="00312BB5" w:rsidRDefault="009F21C3">
      <w:pPr>
        <w:pStyle w:val="Zkladntext1"/>
        <w:shd w:val="clear" w:color="auto" w:fill="auto"/>
        <w:spacing w:after="460"/>
        <w:ind w:left="1200"/>
      </w:pPr>
      <w:r>
        <w:t>porušuje, upozorněna, je druhá smluvní strana oprávněna tuto smlouvu vypovědět s 1 měsíční výpovědní dobou, která počíná běžet okamžikem doručení výpovědi druhé smluvní straně.</w:t>
      </w:r>
    </w:p>
    <w:p w:rsidR="00312BB5" w:rsidRDefault="009F21C3">
      <w:pPr>
        <w:pStyle w:val="Zkladntext1"/>
        <w:numPr>
          <w:ilvl w:val="0"/>
          <w:numId w:val="14"/>
        </w:numPr>
        <w:shd w:val="clear" w:color="auto" w:fill="auto"/>
        <w:tabs>
          <w:tab w:val="left" w:pos="1180"/>
        </w:tabs>
        <w:spacing w:after="0"/>
        <w:ind w:left="1100" w:hanging="260"/>
      </w:pPr>
      <w:r>
        <w:t>Výpovědí jedné ze smluvních stran bez udání důvodů, v tomto případě výpovědn</w:t>
      </w:r>
      <w:r>
        <w:t>í lhůta bude činit 3 měsíce.</w:t>
      </w:r>
    </w:p>
    <w:p w:rsidR="00312BB5" w:rsidRDefault="009F21C3">
      <w:pPr>
        <w:pStyle w:val="Zkladntext1"/>
        <w:shd w:val="clear" w:color="auto" w:fill="auto"/>
        <w:spacing w:after="460"/>
        <w:ind w:left="1380" w:hanging="180"/>
      </w:pPr>
      <w:r>
        <w:t>Výpovědní lhůta začne běžet prvním dnem měsíce následujícího po doručení výpovědi druhé smluvní straně.</w:t>
      </w:r>
    </w:p>
    <w:p w:rsidR="00312BB5" w:rsidRDefault="009F21C3">
      <w:pPr>
        <w:pStyle w:val="Zkladntext1"/>
        <w:numPr>
          <w:ilvl w:val="0"/>
          <w:numId w:val="14"/>
        </w:numPr>
        <w:shd w:val="clear" w:color="auto" w:fill="auto"/>
        <w:tabs>
          <w:tab w:val="left" w:pos="1170"/>
        </w:tabs>
        <w:spacing w:after="0"/>
        <w:ind w:left="1100" w:hanging="260"/>
      </w:pPr>
      <w:r>
        <w:t xml:space="preserve">Dodavatel je povinen po ukončení této smlouvy předat </w:t>
      </w:r>
      <w:r>
        <w:rPr>
          <w:b/>
          <w:bCs/>
          <w:i/>
          <w:iCs/>
        </w:rPr>
        <w:t>pronajímaná zařízení</w:t>
      </w:r>
      <w:r>
        <w:t xml:space="preserve"> odběrateli ve stavu </w:t>
      </w:r>
      <w:proofErr w:type="spellStart"/>
      <w:r>
        <w:t>vjakém</w:t>
      </w:r>
      <w:proofErr w:type="spellEnd"/>
      <w:r>
        <w:t xml:space="preserve"> je</w:t>
      </w:r>
    </w:p>
    <w:p w:rsidR="00312BB5" w:rsidRDefault="009F21C3">
      <w:pPr>
        <w:pStyle w:val="Zkladntext1"/>
        <w:shd w:val="clear" w:color="auto" w:fill="auto"/>
        <w:spacing w:after="460"/>
        <w:ind w:left="1380" w:hanging="180"/>
      </w:pPr>
      <w:r>
        <w:t xml:space="preserve">převzal s </w:t>
      </w:r>
      <w:r>
        <w:t>přihlédnutím k běžnému opotřebení.</w:t>
      </w:r>
    </w:p>
    <w:p w:rsidR="00312BB5" w:rsidRDefault="009F21C3">
      <w:pPr>
        <w:pStyle w:val="Zkladntext1"/>
        <w:numPr>
          <w:ilvl w:val="0"/>
          <w:numId w:val="14"/>
        </w:numPr>
        <w:shd w:val="clear" w:color="auto" w:fill="auto"/>
        <w:tabs>
          <w:tab w:val="left" w:pos="1173"/>
        </w:tabs>
        <w:spacing w:after="100"/>
        <w:ind w:left="1100" w:hanging="260"/>
      </w:pPr>
      <w:r>
        <w:t>Vypořádání závazků:</w:t>
      </w:r>
    </w:p>
    <w:p w:rsidR="00312BB5" w:rsidRDefault="009F21C3">
      <w:pPr>
        <w:pStyle w:val="Zkladntext1"/>
        <w:numPr>
          <w:ilvl w:val="0"/>
          <w:numId w:val="17"/>
        </w:numPr>
        <w:shd w:val="clear" w:color="auto" w:fill="auto"/>
        <w:tabs>
          <w:tab w:val="left" w:pos="1537"/>
        </w:tabs>
        <w:spacing w:after="100"/>
        <w:ind w:left="1380" w:hanging="180"/>
      </w:pPr>
      <w:r>
        <w:t xml:space="preserve">při ukončení smlouvy odběratel uhradí dodavateli zůstatkovou hodnotu investic a technického zhodnocení, které dodavatel provedl se souhlasem odběratele na pronajímaném zařízení či na majetku </w:t>
      </w:r>
      <w:r>
        <w:t>odběratele. Vlastnictví investic a technického zhodnocení bude po celou dobu platnosti smlouvy a po dobu do úplného vypořádání vedeno v majetku dodavatele, který je bude odepisovat.</w:t>
      </w:r>
    </w:p>
    <w:p w:rsidR="00312BB5" w:rsidRDefault="009F21C3">
      <w:pPr>
        <w:pStyle w:val="Zkladntext1"/>
        <w:numPr>
          <w:ilvl w:val="0"/>
          <w:numId w:val="17"/>
        </w:numPr>
        <w:shd w:val="clear" w:color="auto" w:fill="auto"/>
        <w:tabs>
          <w:tab w:val="left" w:pos="1548"/>
        </w:tabs>
        <w:spacing w:after="100"/>
        <w:ind w:left="1380" w:hanging="180"/>
      </w:pPr>
      <w:r>
        <w:t>v případě, že některá ze stran od smlouvy odstoupí z důvodů uvedených v čl</w:t>
      </w:r>
      <w:r>
        <w:t>ánku X. odst. 2 zaplatí druhá strana straně odstoupivší náhradu škody a náklady spojené s ukončením smluvního vztahu případně bezdůvodné obohacení.</w:t>
      </w:r>
    </w:p>
    <w:p w:rsidR="00312BB5" w:rsidRDefault="009F21C3">
      <w:pPr>
        <w:pStyle w:val="Zkladntext1"/>
        <w:numPr>
          <w:ilvl w:val="0"/>
          <w:numId w:val="17"/>
        </w:numPr>
        <w:shd w:val="clear" w:color="auto" w:fill="auto"/>
        <w:tabs>
          <w:tab w:val="left" w:pos="1548"/>
        </w:tabs>
        <w:spacing w:after="100" w:line="262" w:lineRule="auto"/>
        <w:ind w:left="1380" w:hanging="180"/>
      </w:pPr>
      <w:r>
        <w:t>při ukončení smlouvy podle článku X. odst. 4 uhradí strana, která smlouvu vypovídá, druhé straně náhradu ško</w:t>
      </w:r>
      <w:r>
        <w:t>dy a náklady spojené s ukončením smluvního vztahu případně bezdůvodné obohacení.</w:t>
      </w:r>
    </w:p>
    <w:p w:rsidR="00312BB5" w:rsidRDefault="009F21C3">
      <w:pPr>
        <w:pStyle w:val="Zkladntext1"/>
        <w:numPr>
          <w:ilvl w:val="0"/>
          <w:numId w:val="17"/>
        </w:numPr>
        <w:shd w:val="clear" w:color="auto" w:fill="auto"/>
        <w:tabs>
          <w:tab w:val="left" w:pos="1548"/>
        </w:tabs>
        <w:spacing w:after="740"/>
        <w:ind w:left="1380" w:hanging="180"/>
      </w:pPr>
      <w:r>
        <w:t>v případě, že některá ze stran smlouvu vypoví z důvodů uvedených v Článku X. odstavce 3 zaplatí druhá strana straně vypovídající náhradu škody a náklady spojené s ukončením sm</w:t>
      </w:r>
      <w:r>
        <w:t xml:space="preserve">luvního vztahu případně bezdůvodné </w:t>
      </w:r>
      <w:r>
        <w:lastRenderedPageBreak/>
        <w:t>obohacení.</w:t>
      </w:r>
    </w:p>
    <w:p w:rsidR="00312BB5" w:rsidRDefault="009F21C3">
      <w:pPr>
        <w:pStyle w:val="Nadpis20"/>
        <w:keepNext/>
        <w:keepLines/>
        <w:shd w:val="clear" w:color="auto" w:fill="auto"/>
        <w:spacing w:after="0"/>
        <w:ind w:left="5060"/>
      </w:pPr>
      <w:bookmarkStart w:id="28" w:name="bookmark27"/>
      <w:r>
        <w:t>Článek XI.</w:t>
      </w:r>
      <w:bookmarkEnd w:id="28"/>
    </w:p>
    <w:p w:rsidR="00312BB5" w:rsidRDefault="009F21C3">
      <w:pPr>
        <w:pStyle w:val="Nadpis20"/>
        <w:keepNext/>
        <w:keepLines/>
        <w:shd w:val="clear" w:color="auto" w:fill="auto"/>
        <w:spacing w:after="120"/>
        <w:ind w:left="4080"/>
      </w:pPr>
      <w:bookmarkStart w:id="29" w:name="bookmark28"/>
      <w:r>
        <w:t>Fakturace a platební podmínky</w:t>
      </w:r>
      <w:bookmarkEnd w:id="29"/>
    </w:p>
    <w:p w:rsidR="00312BB5" w:rsidRDefault="009F21C3">
      <w:pPr>
        <w:pStyle w:val="Zkladntext1"/>
        <w:numPr>
          <w:ilvl w:val="0"/>
          <w:numId w:val="18"/>
        </w:numPr>
        <w:shd w:val="clear" w:color="auto" w:fill="auto"/>
        <w:tabs>
          <w:tab w:val="left" w:pos="1184"/>
        </w:tabs>
        <w:spacing w:after="180" w:line="259" w:lineRule="auto"/>
        <w:ind w:left="1100" w:hanging="260"/>
      </w:pPr>
      <w:r>
        <w:t>Množství dodané a odebrané tepelné energie a nevráceného kondenzátu dodavatel vyhodnocuje, fakturuje a odběratel platí vždy za bezprostředně předcházející kalendářní měs</w:t>
      </w:r>
      <w:r>
        <w:t>íc. Platbu za sjednaný tepelný výkon ve složeném tarifu odběratel hradí měsíčně ve výši jedné dvanáctiny roční sazby.</w:t>
      </w:r>
    </w:p>
    <w:p w:rsidR="00312BB5" w:rsidRDefault="009F21C3">
      <w:pPr>
        <w:pStyle w:val="Zkladntext1"/>
        <w:numPr>
          <w:ilvl w:val="0"/>
          <w:numId w:val="18"/>
        </w:numPr>
        <w:shd w:val="clear" w:color="auto" w:fill="auto"/>
        <w:tabs>
          <w:tab w:val="left" w:pos="1191"/>
        </w:tabs>
        <w:spacing w:after="580" w:line="259" w:lineRule="auto"/>
        <w:ind w:left="1100" w:hanging="260"/>
      </w:pPr>
      <w:r>
        <w:t xml:space="preserve">Strany se dohodly, že v průběhu měsíce odběratel platí jednu nebo více záloh na odebrané teplo pro ÚT a záloh za </w:t>
      </w:r>
      <w:proofErr w:type="gramStart"/>
      <w:r>
        <w:t>odebranou</w:t>
      </w:r>
      <w:proofErr w:type="gramEnd"/>
      <w:r>
        <w:t xml:space="preserve"> TUV v souladu s</w:t>
      </w:r>
      <w:r>
        <w:t xml:space="preserve"> uzavřenou Dohodou o poskytování záloh, která je nedílnou součástí této smlouvy. Dohoda se uzavírá dle čl. XI. bod 11 a 12. Dodacích podmínek a je v ní uvedena konkrétní výše a termíny splatnosti záloh.</w:t>
      </w:r>
    </w:p>
    <w:p w:rsidR="00312BB5" w:rsidRDefault="009F21C3">
      <w:pPr>
        <w:pStyle w:val="Zkladntext20"/>
        <w:shd w:val="clear" w:color="auto" w:fill="auto"/>
        <w:ind w:left="1100" w:hanging="260"/>
        <w:jc w:val="both"/>
      </w:pPr>
      <w:r>
        <w:t xml:space="preserve">Smlouva / </w:t>
      </w:r>
      <w:proofErr w:type="spellStart"/>
      <w:r>
        <w:t>Dalkia</w:t>
      </w:r>
      <w:proofErr w:type="spellEnd"/>
      <w:r>
        <w:t xml:space="preserve"> Česká republika - ČR-Krajské ředitel</w:t>
      </w:r>
      <w:r>
        <w:t>ství policie Olomouckého kraje/ verze 1 /</w:t>
      </w:r>
      <w:proofErr w:type="gramStart"/>
      <w:r>
        <w:t>14.1.2010</w:t>
      </w:r>
      <w:proofErr w:type="gramEnd"/>
    </w:p>
    <w:p w:rsidR="00312BB5" w:rsidRDefault="009F21C3">
      <w:pPr>
        <w:rPr>
          <w:sz w:val="2"/>
          <w:szCs w:val="2"/>
        </w:rPr>
      </w:pPr>
      <w:r>
        <w:rPr>
          <w:noProof/>
          <w:lang w:bidi="ar-SA"/>
        </w:rPr>
        <w:drawing>
          <wp:inline distT="0" distB="0" distL="0" distR="0">
            <wp:extent cx="194945" cy="237490"/>
            <wp:effectExtent l="0" t="0" r="0" b="0"/>
            <wp:docPr id="16" name="Picut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1"/>
                    <a:stretch/>
                  </pic:blipFill>
                  <pic:spPr>
                    <a:xfrm>
                      <a:off x="0" y="0"/>
                      <a:ext cx="194945" cy="237490"/>
                    </a:xfrm>
                    <a:prstGeom prst="rect">
                      <a:avLst/>
                    </a:prstGeom>
                  </pic:spPr>
                </pic:pic>
              </a:graphicData>
            </a:graphic>
          </wp:inline>
        </w:drawing>
      </w:r>
    </w:p>
    <w:p w:rsidR="00312BB5" w:rsidRDefault="00312BB5">
      <w:pPr>
        <w:spacing w:line="14" w:lineRule="exact"/>
        <w:sectPr w:rsidR="00312BB5">
          <w:footerReference w:type="even" r:id="rId12"/>
          <w:footerReference w:type="default" r:id="rId13"/>
          <w:pgSz w:w="11900" w:h="16840"/>
          <w:pgMar w:top="922" w:right="1401" w:bottom="148" w:left="167" w:header="0" w:footer="3" w:gutter="0"/>
          <w:cols w:space="720"/>
          <w:noEndnote/>
          <w:titlePg/>
          <w:docGrid w:linePitch="360"/>
        </w:sectPr>
      </w:pPr>
    </w:p>
    <w:p w:rsidR="00312BB5" w:rsidRDefault="009F21C3">
      <w:pPr>
        <w:pStyle w:val="Nadpis10"/>
        <w:keepNext/>
        <w:keepLines/>
        <w:shd w:val="clear" w:color="auto" w:fill="auto"/>
        <w:ind w:left="800"/>
      </w:pPr>
      <w:bookmarkStart w:id="30" w:name="bookmark29"/>
      <w:r>
        <w:rPr>
          <w:color w:val="AC534B"/>
          <w:lang w:val="cs-CZ" w:eastAsia="cs-CZ" w:bidi="cs-CZ"/>
        </w:rPr>
        <w:lastRenderedPageBreak/>
        <w:t xml:space="preserve">&lt;s? </w:t>
      </w:r>
      <w:proofErr w:type="spellStart"/>
      <w:r>
        <w:t>Dalkia</w:t>
      </w:r>
      <w:bookmarkEnd w:id="30"/>
      <w:proofErr w:type="spellEnd"/>
    </w:p>
    <w:p w:rsidR="00312BB5" w:rsidRDefault="009F21C3">
      <w:pPr>
        <w:pStyle w:val="Zkladntext30"/>
        <w:shd w:val="clear" w:color="auto" w:fill="auto"/>
        <w:spacing w:line="240" w:lineRule="auto"/>
        <w:ind w:left="1360"/>
      </w:pPr>
      <w:r>
        <w:t>Česká republika</w:t>
      </w:r>
    </w:p>
    <w:p w:rsidR="00312BB5" w:rsidRDefault="009F21C3">
      <w:pPr>
        <w:pStyle w:val="Zkladntext1"/>
        <w:numPr>
          <w:ilvl w:val="0"/>
          <w:numId w:val="18"/>
        </w:numPr>
        <w:shd w:val="clear" w:color="auto" w:fill="auto"/>
        <w:tabs>
          <w:tab w:val="left" w:pos="1156"/>
        </w:tabs>
        <w:spacing w:after="0"/>
        <w:ind w:left="1080" w:hanging="260"/>
      </w:pPr>
      <w:r>
        <w:t>Fakturace</w:t>
      </w:r>
    </w:p>
    <w:p w:rsidR="00312BB5" w:rsidRDefault="009F21C3">
      <w:pPr>
        <w:pStyle w:val="Zkladntext1"/>
        <w:numPr>
          <w:ilvl w:val="0"/>
          <w:numId w:val="19"/>
        </w:numPr>
        <w:shd w:val="clear" w:color="auto" w:fill="auto"/>
        <w:tabs>
          <w:tab w:val="left" w:pos="1127"/>
        </w:tabs>
        <w:spacing w:after="160"/>
        <w:ind w:left="1080" w:hanging="260"/>
      </w:pPr>
      <w:r>
        <w:t xml:space="preserve">Dodavatel vystaví fakturu za dodané teplo pro ÚT za každý kalendářní měsíc a odešle do patnáctého kalendářního dne měsíce </w:t>
      </w:r>
      <w:r>
        <w:t>bezprostředně následujícího.</w:t>
      </w:r>
    </w:p>
    <w:p w:rsidR="00312BB5" w:rsidRDefault="009F21C3">
      <w:pPr>
        <w:pStyle w:val="Zkladntext1"/>
        <w:numPr>
          <w:ilvl w:val="0"/>
          <w:numId w:val="19"/>
        </w:numPr>
        <w:shd w:val="clear" w:color="auto" w:fill="auto"/>
        <w:tabs>
          <w:tab w:val="left" w:pos="1145"/>
        </w:tabs>
        <w:spacing w:after="160" w:line="262" w:lineRule="auto"/>
        <w:ind w:left="1080" w:hanging="260"/>
      </w:pPr>
      <w:r>
        <w:t xml:space="preserve">Dodavatel vystaví fakturu za </w:t>
      </w:r>
      <w:proofErr w:type="gramStart"/>
      <w:r>
        <w:t>dodanou</w:t>
      </w:r>
      <w:proofErr w:type="gramEnd"/>
      <w:r>
        <w:t xml:space="preserve"> TUV za smluvní zúčtovací období. Smluvní zúčtovací období je roční, pokud není s odběratelem dohodnuto jinak.</w:t>
      </w:r>
    </w:p>
    <w:p w:rsidR="00312BB5" w:rsidRDefault="009F21C3">
      <w:pPr>
        <w:pStyle w:val="Zkladntext1"/>
        <w:numPr>
          <w:ilvl w:val="0"/>
          <w:numId w:val="19"/>
        </w:numPr>
        <w:shd w:val="clear" w:color="auto" w:fill="auto"/>
        <w:tabs>
          <w:tab w:val="left" w:pos="1149"/>
        </w:tabs>
        <w:spacing w:after="180"/>
        <w:ind w:left="1080" w:hanging="260"/>
      </w:pPr>
      <w:r>
        <w:t>Faktury jsou vystavovány na všechna odběrná místa odběratele, přičemž jejich sou</w:t>
      </w:r>
      <w:r>
        <w:t>čet za odběratele je uveden v soupisu faktur - daňovém dokladu.</w:t>
      </w:r>
    </w:p>
    <w:p w:rsidR="00312BB5" w:rsidRDefault="009F21C3">
      <w:pPr>
        <w:pStyle w:val="Zkladntext1"/>
        <w:numPr>
          <w:ilvl w:val="0"/>
          <w:numId w:val="19"/>
        </w:numPr>
        <w:shd w:val="clear" w:color="auto" w:fill="auto"/>
        <w:tabs>
          <w:tab w:val="left" w:pos="1156"/>
        </w:tabs>
        <w:spacing w:after="180" w:line="266" w:lineRule="auto"/>
        <w:ind w:left="1080" w:hanging="260"/>
      </w:pPr>
      <w:r>
        <w:t>Faktura bude splňovat všechny náležitosti daňového dokladu dle zákona Č. 235/ 2004 Sb. ve znění pozdějších předpisů.</w:t>
      </w:r>
    </w:p>
    <w:p w:rsidR="00312BB5" w:rsidRDefault="009F21C3">
      <w:pPr>
        <w:pStyle w:val="Zkladntext1"/>
        <w:numPr>
          <w:ilvl w:val="0"/>
          <w:numId w:val="19"/>
        </w:numPr>
        <w:shd w:val="clear" w:color="auto" w:fill="auto"/>
        <w:tabs>
          <w:tab w:val="left" w:pos="1156"/>
        </w:tabs>
        <w:spacing w:after="360"/>
        <w:ind w:left="1080" w:hanging="260"/>
      </w:pPr>
      <w:r>
        <w:t>Faktura bude obsahovat zejména údaje o stavu měřidel a množství fakturované</w:t>
      </w:r>
      <w:r>
        <w:t xml:space="preserve"> tepelné energie.</w:t>
      </w:r>
    </w:p>
    <w:p w:rsidR="00312BB5" w:rsidRDefault="009F21C3">
      <w:pPr>
        <w:pStyle w:val="Zkladntext1"/>
        <w:numPr>
          <w:ilvl w:val="0"/>
          <w:numId w:val="19"/>
        </w:numPr>
        <w:shd w:val="clear" w:color="auto" w:fill="auto"/>
        <w:tabs>
          <w:tab w:val="left" w:pos="1156"/>
        </w:tabs>
        <w:spacing w:after="180"/>
        <w:ind w:left="1080" w:hanging="260"/>
      </w:pPr>
      <w:r>
        <w:t>Všechny platby se považují za zaplacené připsáním na účet dodavatele.</w:t>
      </w:r>
    </w:p>
    <w:p w:rsidR="00312BB5" w:rsidRDefault="009F21C3">
      <w:pPr>
        <w:pStyle w:val="Zkladntext1"/>
        <w:numPr>
          <w:ilvl w:val="0"/>
          <w:numId w:val="19"/>
        </w:numPr>
        <w:shd w:val="clear" w:color="auto" w:fill="auto"/>
        <w:tabs>
          <w:tab w:val="left" w:pos="1156"/>
        </w:tabs>
        <w:spacing w:after="180"/>
        <w:ind w:left="1080" w:hanging="260"/>
      </w:pPr>
      <w:r>
        <w:t>Ve fakturách bude odečtena skutečně zaplacená výše záloh.</w:t>
      </w:r>
    </w:p>
    <w:p w:rsidR="00312BB5" w:rsidRDefault="009F21C3">
      <w:pPr>
        <w:pStyle w:val="Zkladntext1"/>
        <w:numPr>
          <w:ilvl w:val="0"/>
          <w:numId w:val="19"/>
        </w:numPr>
        <w:shd w:val="clear" w:color="auto" w:fill="auto"/>
        <w:tabs>
          <w:tab w:val="left" w:pos="1156"/>
        </w:tabs>
        <w:spacing w:after="180" w:line="254" w:lineRule="auto"/>
        <w:ind w:left="1080" w:hanging="260"/>
      </w:pPr>
      <w:r>
        <w:t xml:space="preserve">Faktury, vykazující za příslušný kalendářní měsíc po odečtení zaplacených záloh nedoplatek, jsou splatné do </w:t>
      </w:r>
      <w:r>
        <w:t>čtrnácti dnů ode dne odeslání.</w:t>
      </w:r>
    </w:p>
    <w:p w:rsidR="00312BB5" w:rsidRDefault="009F21C3">
      <w:pPr>
        <w:pStyle w:val="Zkladntext1"/>
        <w:numPr>
          <w:ilvl w:val="0"/>
          <w:numId w:val="19"/>
        </w:numPr>
        <w:shd w:val="clear" w:color="auto" w:fill="auto"/>
        <w:tabs>
          <w:tab w:val="left" w:pos="1156"/>
        </w:tabs>
        <w:spacing w:after="180" w:line="254" w:lineRule="auto"/>
        <w:ind w:left="1080" w:hanging="260"/>
      </w:pPr>
      <w:r>
        <w:t>Faktury, vykazující za příslušný kalendářní měsíc po odečtení zaplacených záloh přeplatek, jsou splatné do čtrnácti dnů ode dne odeslání.</w:t>
      </w:r>
    </w:p>
    <w:p w:rsidR="00312BB5" w:rsidRDefault="009F21C3">
      <w:pPr>
        <w:pStyle w:val="Zkladntext1"/>
        <w:numPr>
          <w:ilvl w:val="0"/>
          <w:numId w:val="19"/>
        </w:numPr>
        <w:shd w:val="clear" w:color="auto" w:fill="auto"/>
        <w:tabs>
          <w:tab w:val="left" w:pos="1228"/>
        </w:tabs>
        <w:spacing w:after="180"/>
        <w:ind w:left="1080" w:hanging="260"/>
      </w:pPr>
      <w:r>
        <w:t xml:space="preserve">V případě, že dodavatel má vůči odběrateli pohledávku, je dodavatel oprávněn přeplatek </w:t>
      </w:r>
      <w:r>
        <w:t>(dle bodu 9) započíst s touto pohledávkou.</w:t>
      </w:r>
    </w:p>
    <w:p w:rsidR="00312BB5" w:rsidRDefault="009F21C3">
      <w:pPr>
        <w:pStyle w:val="Zkladntext1"/>
        <w:numPr>
          <w:ilvl w:val="0"/>
          <w:numId w:val="19"/>
        </w:numPr>
        <w:shd w:val="clear" w:color="auto" w:fill="auto"/>
        <w:tabs>
          <w:tab w:val="left" w:pos="1228"/>
        </w:tabs>
        <w:spacing w:after="180" w:line="254" w:lineRule="auto"/>
        <w:ind w:left="1080" w:hanging="260"/>
      </w:pPr>
      <w:r>
        <w:t>Pokud se smluvní strany dohodly na inkasním způsobu placení, pak je odběratel povinen zajistit povolení inkasa ze svého bankovního účtu ve prospěch účtu dodavatele a to nejpozději k datu uzavření smlouvy.</w:t>
      </w:r>
    </w:p>
    <w:p w:rsidR="00312BB5" w:rsidRDefault="009F21C3">
      <w:pPr>
        <w:pStyle w:val="Zkladntext1"/>
        <w:numPr>
          <w:ilvl w:val="0"/>
          <w:numId w:val="19"/>
        </w:numPr>
        <w:shd w:val="clear" w:color="auto" w:fill="auto"/>
        <w:tabs>
          <w:tab w:val="left" w:pos="1228"/>
        </w:tabs>
        <w:spacing w:after="180"/>
        <w:ind w:left="1080" w:hanging="260"/>
      </w:pPr>
      <w:r>
        <w:t>Změna ba</w:t>
      </w:r>
      <w:r>
        <w:t>nkovního spojení smluvních partnerů musí být oznámena písemně.</w:t>
      </w:r>
    </w:p>
    <w:p w:rsidR="00312BB5" w:rsidRDefault="009F21C3">
      <w:pPr>
        <w:pStyle w:val="Zkladntext1"/>
        <w:numPr>
          <w:ilvl w:val="0"/>
          <w:numId w:val="19"/>
        </w:numPr>
        <w:shd w:val="clear" w:color="auto" w:fill="auto"/>
        <w:tabs>
          <w:tab w:val="left" w:pos="1228"/>
        </w:tabs>
        <w:spacing w:after="180"/>
        <w:ind w:left="1080" w:hanging="260"/>
      </w:pPr>
      <w:r>
        <w:t>Způsob platby faktur a záloh, uvedený v této smlouvě na straně 1, lze změnit písemným oznámením.</w:t>
      </w:r>
    </w:p>
    <w:p w:rsidR="00312BB5" w:rsidRDefault="009F21C3">
      <w:pPr>
        <w:pStyle w:val="Zkladntext1"/>
        <w:numPr>
          <w:ilvl w:val="0"/>
          <w:numId w:val="19"/>
        </w:numPr>
        <w:shd w:val="clear" w:color="auto" w:fill="auto"/>
        <w:tabs>
          <w:tab w:val="left" w:pos="1228"/>
        </w:tabs>
        <w:spacing w:after="180"/>
        <w:ind w:left="1080" w:hanging="260"/>
      </w:pPr>
      <w:r>
        <w:t>V případech, kdy je s odběratelem sjednána cena tepla ve složené sazbě, fakturuje dodavatel měsí</w:t>
      </w:r>
      <w:r>
        <w:t>čně jednu dvanáctinu roční sazby za sjednaný tepelný výkon a to i mimo otopné období, v období, kdy je odběrateli přerušena dodávka tepla z důvodu neplacení faktur za odebrané teplo nebo z jiných důvodů na straně odběratele.</w:t>
      </w:r>
    </w:p>
    <w:p w:rsidR="00312BB5" w:rsidRDefault="009F21C3">
      <w:pPr>
        <w:pStyle w:val="Zkladntext1"/>
        <w:numPr>
          <w:ilvl w:val="0"/>
          <w:numId w:val="18"/>
        </w:numPr>
        <w:shd w:val="clear" w:color="auto" w:fill="auto"/>
        <w:tabs>
          <w:tab w:val="left" w:pos="1167"/>
        </w:tabs>
        <w:spacing w:after="180"/>
        <w:ind w:left="1080" w:hanging="260"/>
      </w:pPr>
      <w:r>
        <w:t>Odběratel je oprávněn před uply</w:t>
      </w:r>
      <w:r>
        <w:t>nutím doby splatnosti vrátit bez zaplacení fakturu, která neobsahuje některou z náležitosti dle odstavce c) nebo při reklamaci správnosti fakturované částky. K vrácené faktuře musí být přiloženo písemné zdůvodnění vrácení faktury.</w:t>
      </w:r>
    </w:p>
    <w:p w:rsidR="00312BB5" w:rsidRDefault="009F21C3">
      <w:pPr>
        <w:pStyle w:val="Zkladntext1"/>
        <w:numPr>
          <w:ilvl w:val="0"/>
          <w:numId w:val="18"/>
        </w:numPr>
        <w:shd w:val="clear" w:color="auto" w:fill="auto"/>
        <w:tabs>
          <w:tab w:val="left" w:pos="1167"/>
        </w:tabs>
        <w:spacing w:after="180" w:line="254" w:lineRule="auto"/>
        <w:ind w:left="1080" w:hanging="260"/>
      </w:pPr>
      <w:r>
        <w:t xml:space="preserve">Oprávněným vrácením </w:t>
      </w:r>
      <w:r>
        <w:t>faktury přestává běžet původní lhůta splatnosti. Celá lhůta běží znovu ode dne doručení opravené nebo nově vyhotovené faktury.</w:t>
      </w:r>
    </w:p>
    <w:p w:rsidR="00312BB5" w:rsidRDefault="009F21C3">
      <w:pPr>
        <w:pStyle w:val="Zkladntext1"/>
        <w:numPr>
          <w:ilvl w:val="0"/>
          <w:numId w:val="18"/>
        </w:numPr>
        <w:shd w:val="clear" w:color="auto" w:fill="auto"/>
        <w:tabs>
          <w:tab w:val="left" w:pos="1167"/>
        </w:tabs>
        <w:spacing w:after="180"/>
        <w:ind w:left="1080" w:hanging="260"/>
      </w:pPr>
      <w:r>
        <w:t>Odběratel je oprávněn písemně reklamovat bez zbytečného odkladu, nejpozději však ve lhůtě do jednoho roku od provedení úhrady, ty</w:t>
      </w:r>
      <w:r>
        <w:t xml:space="preserve"> faktury, které byly proplaceny neoprávněně.</w:t>
      </w:r>
    </w:p>
    <w:p w:rsidR="00312BB5" w:rsidRDefault="009F21C3">
      <w:pPr>
        <w:pStyle w:val="Zkladntext1"/>
        <w:numPr>
          <w:ilvl w:val="0"/>
          <w:numId w:val="18"/>
        </w:numPr>
        <w:shd w:val="clear" w:color="auto" w:fill="auto"/>
        <w:tabs>
          <w:tab w:val="left" w:pos="1167"/>
        </w:tabs>
        <w:spacing w:after="700"/>
        <w:ind w:left="1080" w:hanging="260"/>
      </w:pPr>
      <w:r>
        <w:t xml:space="preserve">Dojde-li k chybě při fakturaci, jejímž následkem dodavatel vystaví fakturu na částku nižší než správnou, má právo doúčtovat částku, o kterou byl poškozen, jestliže tuto skutečnost odběrateli prokáže. Toto právo </w:t>
      </w:r>
      <w:r>
        <w:t>zaniká, pokud je dodavatel neuplatní do jednoho roku od termínu splatnosti chybně vystavené faktury.</w:t>
      </w:r>
    </w:p>
    <w:p w:rsidR="00312BB5" w:rsidRDefault="009F21C3">
      <w:pPr>
        <w:pStyle w:val="Nadpis20"/>
        <w:keepNext/>
        <w:keepLines/>
        <w:shd w:val="clear" w:color="auto" w:fill="auto"/>
        <w:spacing w:after="0"/>
        <w:ind w:left="4980"/>
      </w:pPr>
      <w:bookmarkStart w:id="31" w:name="bookmark30"/>
      <w:r>
        <w:t>Článek XII.</w:t>
      </w:r>
      <w:bookmarkEnd w:id="31"/>
    </w:p>
    <w:p w:rsidR="00312BB5" w:rsidRDefault="009F21C3">
      <w:pPr>
        <w:pStyle w:val="Nadpis20"/>
        <w:keepNext/>
        <w:keepLines/>
        <w:shd w:val="clear" w:color="auto" w:fill="auto"/>
        <w:spacing w:after="140"/>
        <w:ind w:left="4340"/>
      </w:pPr>
      <w:bookmarkStart w:id="32" w:name="bookmark31"/>
      <w:r>
        <w:t>Nedílné součásti smlouvy</w:t>
      </w:r>
      <w:bookmarkEnd w:id="32"/>
    </w:p>
    <w:p w:rsidR="00312BB5" w:rsidRDefault="009F21C3">
      <w:pPr>
        <w:pStyle w:val="Zkladntext1"/>
        <w:numPr>
          <w:ilvl w:val="0"/>
          <w:numId w:val="20"/>
        </w:numPr>
        <w:shd w:val="clear" w:color="auto" w:fill="auto"/>
        <w:tabs>
          <w:tab w:val="left" w:pos="1156"/>
        </w:tabs>
        <w:spacing w:after="0" w:line="240" w:lineRule="auto"/>
        <w:ind w:left="1080" w:hanging="260"/>
      </w:pPr>
      <w:r>
        <w:t>Části smlouvy, uzavírané pro každé odběrné místo samostatně:</w:t>
      </w:r>
    </w:p>
    <w:p w:rsidR="00312BB5" w:rsidRDefault="009F21C3">
      <w:pPr>
        <w:pStyle w:val="Zkladntext1"/>
        <w:numPr>
          <w:ilvl w:val="0"/>
          <w:numId w:val="21"/>
        </w:numPr>
        <w:shd w:val="clear" w:color="auto" w:fill="auto"/>
        <w:tabs>
          <w:tab w:val="left" w:pos="1547"/>
        </w:tabs>
        <w:spacing w:after="0" w:line="240" w:lineRule="auto"/>
        <w:ind w:left="1220" w:firstLine="20"/>
        <w:jc w:val="left"/>
      </w:pPr>
      <w:r>
        <w:t>Přihláška k odběru tepla</w:t>
      </w:r>
    </w:p>
    <w:p w:rsidR="00312BB5" w:rsidRDefault="009F21C3">
      <w:pPr>
        <w:pStyle w:val="Zkladntext1"/>
        <w:numPr>
          <w:ilvl w:val="0"/>
          <w:numId w:val="21"/>
        </w:numPr>
        <w:shd w:val="clear" w:color="auto" w:fill="auto"/>
        <w:tabs>
          <w:tab w:val="left" w:pos="1576"/>
        </w:tabs>
        <w:spacing w:after="0" w:line="240" w:lineRule="auto"/>
        <w:ind w:left="1220" w:firstLine="20"/>
        <w:jc w:val="left"/>
      </w:pPr>
      <w:r>
        <w:t>Technické údaje k odběru</w:t>
      </w:r>
    </w:p>
    <w:p w:rsidR="00312BB5" w:rsidRDefault="009F21C3">
      <w:pPr>
        <w:pStyle w:val="Zkladntext1"/>
        <w:numPr>
          <w:ilvl w:val="0"/>
          <w:numId w:val="21"/>
        </w:numPr>
        <w:shd w:val="clear" w:color="auto" w:fill="auto"/>
        <w:tabs>
          <w:tab w:val="left" w:pos="1576"/>
        </w:tabs>
        <w:spacing w:after="180" w:line="240" w:lineRule="auto"/>
        <w:ind w:left="1220" w:firstLine="20"/>
        <w:jc w:val="left"/>
        <w:sectPr w:rsidR="00312BB5">
          <w:pgSz w:w="11900" w:h="16840"/>
          <w:pgMar w:top="905" w:right="1367" w:bottom="1220" w:left="101" w:header="0" w:footer="3" w:gutter="0"/>
          <w:cols w:space="720"/>
          <w:noEndnote/>
          <w:docGrid w:linePitch="360"/>
        </w:sectPr>
      </w:pPr>
      <w:r>
        <w:t>Diagram na dodávku a odběr tepla (dále jen diagram na odběr tepla)</w:t>
      </w:r>
    </w:p>
    <w:p w:rsidR="00312BB5" w:rsidRDefault="009F21C3">
      <w:pPr>
        <w:pStyle w:val="Nadpis10"/>
        <w:keepNext/>
        <w:keepLines/>
        <w:shd w:val="clear" w:color="auto" w:fill="auto"/>
        <w:ind w:left="900"/>
      </w:pPr>
      <w:bookmarkStart w:id="33" w:name="bookmark32"/>
      <w:r>
        <w:rPr>
          <w:color w:val="AC534B"/>
          <w:lang w:val="cs-CZ" w:eastAsia="cs-CZ" w:bidi="cs-CZ"/>
        </w:rPr>
        <w:lastRenderedPageBreak/>
        <w:t xml:space="preserve">&lt;3? </w:t>
      </w:r>
      <w:proofErr w:type="spellStart"/>
      <w:r>
        <w:t>Dalkia</w:t>
      </w:r>
      <w:bookmarkEnd w:id="33"/>
      <w:proofErr w:type="spellEnd"/>
    </w:p>
    <w:p w:rsidR="00312BB5" w:rsidRDefault="009F21C3">
      <w:pPr>
        <w:pStyle w:val="Zkladntext30"/>
        <w:shd w:val="clear" w:color="auto" w:fill="auto"/>
        <w:spacing w:line="209" w:lineRule="auto"/>
        <w:ind w:left="1460"/>
      </w:pPr>
      <w:r>
        <w:t>Česká republika</w:t>
      </w:r>
    </w:p>
    <w:p w:rsidR="00312BB5" w:rsidRDefault="009F21C3">
      <w:pPr>
        <w:pStyle w:val="Zkladntext1"/>
        <w:shd w:val="clear" w:color="auto" w:fill="auto"/>
        <w:spacing w:after="180" w:line="240" w:lineRule="auto"/>
        <w:ind w:left="1360"/>
        <w:jc w:val="left"/>
      </w:pPr>
      <w:r>
        <w:t>Obsah, perioda a postup sjednávání těchto částí smlouvy je upřesněn v Dodacích podmínkách.</w:t>
      </w:r>
    </w:p>
    <w:p w:rsidR="00312BB5" w:rsidRDefault="009F21C3">
      <w:pPr>
        <w:pStyle w:val="Zkladntext1"/>
        <w:numPr>
          <w:ilvl w:val="0"/>
          <w:numId w:val="20"/>
        </w:numPr>
        <w:shd w:val="clear" w:color="auto" w:fill="auto"/>
        <w:tabs>
          <w:tab w:val="left" w:pos="1271"/>
        </w:tabs>
        <w:spacing w:after="0" w:line="240" w:lineRule="auto"/>
        <w:ind w:left="1260" w:hanging="340"/>
      </w:pPr>
      <w:r>
        <w:t>Části smlouvy, sjednávané periodicky pro všechn</w:t>
      </w:r>
      <w:r>
        <w:t>a odběrná místa souhrnně:</w:t>
      </w:r>
    </w:p>
    <w:p w:rsidR="00312BB5" w:rsidRDefault="009F21C3">
      <w:pPr>
        <w:pStyle w:val="Zkladntext1"/>
        <w:numPr>
          <w:ilvl w:val="0"/>
          <w:numId w:val="22"/>
        </w:numPr>
        <w:shd w:val="clear" w:color="auto" w:fill="auto"/>
        <w:tabs>
          <w:tab w:val="left" w:pos="1668"/>
        </w:tabs>
        <w:spacing w:after="0" w:line="240" w:lineRule="auto"/>
        <w:ind w:left="1360"/>
        <w:jc w:val="left"/>
      </w:pPr>
      <w:r>
        <w:t>Ujednání o ceně</w:t>
      </w:r>
    </w:p>
    <w:p w:rsidR="00312BB5" w:rsidRDefault="009F21C3">
      <w:pPr>
        <w:pStyle w:val="Zkladntext1"/>
        <w:numPr>
          <w:ilvl w:val="0"/>
          <w:numId w:val="22"/>
        </w:numPr>
        <w:shd w:val="clear" w:color="auto" w:fill="auto"/>
        <w:tabs>
          <w:tab w:val="left" w:pos="1689"/>
        </w:tabs>
        <w:spacing w:after="0" w:line="240" w:lineRule="auto"/>
        <w:ind w:left="1360"/>
        <w:jc w:val="left"/>
      </w:pPr>
      <w:r>
        <w:t>Dohoda o poskytování záloh za odběr tepelné energie</w:t>
      </w:r>
    </w:p>
    <w:p w:rsidR="00312BB5" w:rsidRDefault="009F21C3">
      <w:pPr>
        <w:pStyle w:val="Zkladntext1"/>
        <w:shd w:val="clear" w:color="auto" w:fill="auto"/>
        <w:spacing w:after="180" w:line="240" w:lineRule="auto"/>
        <w:ind w:left="1360"/>
        <w:jc w:val="left"/>
      </w:pPr>
      <w:r>
        <w:t>Obsah, perioda a postup sjednávání těchto částí smlouvy je upřesněn v ’’Dodacích podmínkách”.</w:t>
      </w:r>
    </w:p>
    <w:p w:rsidR="00312BB5" w:rsidRDefault="009F21C3">
      <w:pPr>
        <w:pStyle w:val="Zkladntext1"/>
        <w:numPr>
          <w:ilvl w:val="0"/>
          <w:numId w:val="20"/>
        </w:numPr>
        <w:shd w:val="clear" w:color="auto" w:fill="auto"/>
        <w:tabs>
          <w:tab w:val="left" w:pos="1271"/>
        </w:tabs>
        <w:spacing w:line="240" w:lineRule="auto"/>
        <w:ind w:left="1260" w:hanging="340"/>
      </w:pPr>
      <w:r>
        <w:t xml:space="preserve">Seznam odběrných míst ÚT a TUV, k nimž se vztahuje smlouva (Příloha </w:t>
      </w:r>
      <w:r>
        <w:t>Č. 1).</w:t>
      </w:r>
    </w:p>
    <w:p w:rsidR="00312BB5" w:rsidRDefault="009F21C3">
      <w:pPr>
        <w:pStyle w:val="Zkladntext1"/>
        <w:numPr>
          <w:ilvl w:val="0"/>
          <w:numId w:val="20"/>
        </w:numPr>
        <w:shd w:val="clear" w:color="auto" w:fill="auto"/>
        <w:tabs>
          <w:tab w:val="left" w:pos="1271"/>
        </w:tabs>
        <w:spacing w:after="0" w:line="240" w:lineRule="auto"/>
        <w:ind w:left="1260" w:hanging="340"/>
      </w:pPr>
      <w:r>
        <w:t>Dodací podmínky ke Smlouvě o dodávce tepla pro vytápění a dodávce teplé užitkové vody.</w:t>
      </w:r>
    </w:p>
    <w:p w:rsidR="00312BB5" w:rsidRDefault="009F21C3">
      <w:pPr>
        <w:pStyle w:val="Zkladntext1"/>
        <w:numPr>
          <w:ilvl w:val="0"/>
          <w:numId w:val="20"/>
        </w:numPr>
        <w:shd w:val="clear" w:color="auto" w:fill="auto"/>
        <w:tabs>
          <w:tab w:val="left" w:pos="1271"/>
        </w:tabs>
        <w:spacing w:after="740" w:line="240" w:lineRule="auto"/>
        <w:ind w:left="1260" w:hanging="340"/>
      </w:pPr>
      <w:r>
        <w:t>Zápis o předání a převzetí pronajímaného zařízení</w:t>
      </w:r>
    </w:p>
    <w:p w:rsidR="00312BB5" w:rsidRDefault="009F21C3">
      <w:pPr>
        <w:pStyle w:val="Nadpis20"/>
        <w:keepNext/>
        <w:keepLines/>
        <w:shd w:val="clear" w:color="auto" w:fill="auto"/>
        <w:spacing w:after="0"/>
        <w:ind w:left="5060" w:firstLine="20"/>
      </w:pPr>
      <w:bookmarkStart w:id="34" w:name="bookmark33"/>
      <w:r>
        <w:t>Článek XIII.</w:t>
      </w:r>
      <w:bookmarkEnd w:id="34"/>
    </w:p>
    <w:p w:rsidR="00312BB5" w:rsidRDefault="009F21C3">
      <w:pPr>
        <w:pStyle w:val="Nadpis20"/>
        <w:keepNext/>
        <w:keepLines/>
        <w:shd w:val="clear" w:color="auto" w:fill="auto"/>
        <w:spacing w:after="140"/>
        <w:ind w:left="4960"/>
      </w:pPr>
      <w:bookmarkStart w:id="35" w:name="bookmark34"/>
      <w:r>
        <w:t>Odběrná místa</w:t>
      </w:r>
      <w:bookmarkEnd w:id="35"/>
    </w:p>
    <w:p w:rsidR="00312BB5" w:rsidRDefault="009F21C3">
      <w:pPr>
        <w:pStyle w:val="Zkladntext1"/>
        <w:shd w:val="clear" w:color="auto" w:fill="auto"/>
        <w:spacing w:after="500" w:line="254" w:lineRule="auto"/>
        <w:ind w:left="900" w:firstLine="320"/>
        <w:jc w:val="left"/>
      </w:pPr>
      <w:r>
        <w:t xml:space="preserve">Tato smlouva platí pro všechna odběrná místa odběratele uvedená v Seznamu odběrných </w:t>
      </w:r>
      <w:r>
        <w:t xml:space="preserve">míst (Příloha </w:t>
      </w:r>
      <w:proofErr w:type="spellStart"/>
      <w:proofErr w:type="gramStart"/>
      <w:r>
        <w:t>č.l</w:t>
      </w:r>
      <w:proofErr w:type="spellEnd"/>
      <w:r>
        <w:t>), který</w:t>
      </w:r>
      <w:proofErr w:type="gramEnd"/>
      <w:r>
        <w:t xml:space="preserve"> je dle čl. XII. Písmeno c) nedílnou součástí této smlouvy.</w:t>
      </w:r>
    </w:p>
    <w:p w:rsidR="00312BB5" w:rsidRDefault="009F21C3">
      <w:pPr>
        <w:pStyle w:val="Nadpis20"/>
        <w:keepNext/>
        <w:keepLines/>
        <w:shd w:val="clear" w:color="auto" w:fill="auto"/>
        <w:spacing w:after="0"/>
        <w:ind w:left="5060" w:firstLine="20"/>
      </w:pPr>
      <w:bookmarkStart w:id="36" w:name="bookmark35"/>
      <w:r>
        <w:t>Článek XIV.</w:t>
      </w:r>
      <w:bookmarkEnd w:id="36"/>
    </w:p>
    <w:p w:rsidR="00312BB5" w:rsidRDefault="009F21C3">
      <w:pPr>
        <w:pStyle w:val="Zkladntext1"/>
        <w:shd w:val="clear" w:color="auto" w:fill="auto"/>
        <w:spacing w:line="240" w:lineRule="auto"/>
        <w:ind w:left="2500"/>
        <w:jc w:val="left"/>
        <w:rPr>
          <w:sz w:val="20"/>
          <w:szCs w:val="20"/>
        </w:rPr>
      </w:pPr>
      <w:r>
        <w:rPr>
          <w:b/>
          <w:bCs/>
          <w:sz w:val="20"/>
          <w:szCs w:val="20"/>
        </w:rPr>
        <w:t>Následky porušení smluvních vztahů při plnění finančních závazků</w:t>
      </w:r>
    </w:p>
    <w:p w:rsidR="00312BB5" w:rsidRDefault="009F21C3">
      <w:pPr>
        <w:pStyle w:val="Zkladntext1"/>
        <w:numPr>
          <w:ilvl w:val="0"/>
          <w:numId w:val="23"/>
        </w:numPr>
        <w:shd w:val="clear" w:color="auto" w:fill="auto"/>
        <w:tabs>
          <w:tab w:val="left" w:pos="1253"/>
        </w:tabs>
        <w:spacing w:after="180" w:line="254" w:lineRule="auto"/>
        <w:ind w:left="1200" w:hanging="280"/>
      </w:pPr>
      <w:r>
        <w:t>Je-li některá smluvní strana v prodlení s plněním finančního závazku, vyplývajícího z této sml</w:t>
      </w:r>
      <w:r>
        <w:t>ouvy, zaplatí druhé smluvní straně za každý den prodlení smluvní pokutu, jejíž výše je dohodnuta v „Ujednání o ceně“ nebo v „Dohodě o poskytování záloh za odběr tepelné energie“.</w:t>
      </w:r>
    </w:p>
    <w:p w:rsidR="00312BB5" w:rsidRDefault="009F21C3">
      <w:pPr>
        <w:pStyle w:val="Zkladntext1"/>
        <w:numPr>
          <w:ilvl w:val="0"/>
          <w:numId w:val="23"/>
        </w:numPr>
        <w:shd w:val="clear" w:color="auto" w:fill="auto"/>
        <w:tabs>
          <w:tab w:val="left" w:pos="1264"/>
        </w:tabs>
        <w:spacing w:after="180"/>
        <w:ind w:left="1200" w:hanging="280"/>
      </w:pPr>
      <w:r>
        <w:t>V případě prodlení s placením kterékoliv zálohy nebo faktury za dodávky tepla</w:t>
      </w:r>
      <w:r>
        <w:t xml:space="preserve"> pro ÚT nebo TUV, které trvá alespoň 8 dnů, může dodavatel omezit nebo přerušit dodávku tepla nebo TUV. Toto omezení nebo přerušení oznámí odběrateli písemně.</w:t>
      </w:r>
    </w:p>
    <w:p w:rsidR="00312BB5" w:rsidRDefault="009F21C3">
      <w:pPr>
        <w:pStyle w:val="Zkladntext1"/>
        <w:numPr>
          <w:ilvl w:val="0"/>
          <w:numId w:val="23"/>
        </w:numPr>
        <w:shd w:val="clear" w:color="auto" w:fill="auto"/>
        <w:tabs>
          <w:tab w:val="left" w:pos="1264"/>
        </w:tabs>
        <w:spacing w:after="180" w:line="254" w:lineRule="auto"/>
        <w:ind w:left="1200" w:hanging="280"/>
      </w:pPr>
      <w:r>
        <w:t>Smluvní pokuty, sjednané v této smlouvě (výše je sjednána v „Ujednání o ceně” nebo v „Dohodě o po</w:t>
      </w:r>
      <w:r>
        <w:t>skytování záloh za odběr tepelné energie”), jsou splatné na základě písemného vyúčtování oprávněné smluvní strany do 14 dnů ode dne jeho odeslání povinné smluvní straně.</w:t>
      </w:r>
    </w:p>
    <w:p w:rsidR="00312BB5" w:rsidRDefault="009F21C3">
      <w:pPr>
        <w:pStyle w:val="Zkladntext1"/>
        <w:numPr>
          <w:ilvl w:val="0"/>
          <w:numId w:val="23"/>
        </w:numPr>
        <w:shd w:val="clear" w:color="auto" w:fill="auto"/>
        <w:tabs>
          <w:tab w:val="left" w:pos="1264"/>
        </w:tabs>
        <w:spacing w:after="740" w:line="254" w:lineRule="auto"/>
        <w:ind w:left="1200" w:hanging="280"/>
      </w:pPr>
      <w:r>
        <w:t>Uplatnění smluvní pokuty, sjednané v této smlouvě, nezbavuje dodavatele ani odběratele</w:t>
      </w:r>
      <w:r>
        <w:t xml:space="preserve"> práva na náhradu škody, vzniklé porušením stejných povinností.</w:t>
      </w:r>
    </w:p>
    <w:p w:rsidR="00312BB5" w:rsidRDefault="009F21C3">
      <w:pPr>
        <w:pStyle w:val="Nadpis20"/>
        <w:keepNext/>
        <w:keepLines/>
        <w:shd w:val="clear" w:color="auto" w:fill="auto"/>
        <w:spacing w:after="0"/>
        <w:ind w:left="5060" w:firstLine="20"/>
      </w:pPr>
      <w:bookmarkStart w:id="37" w:name="bookmark36"/>
      <w:r>
        <w:t>Článek XV.</w:t>
      </w:r>
      <w:bookmarkEnd w:id="37"/>
    </w:p>
    <w:p w:rsidR="00312BB5" w:rsidRDefault="009F21C3">
      <w:pPr>
        <w:pStyle w:val="Nadpis20"/>
        <w:keepNext/>
        <w:keepLines/>
        <w:shd w:val="clear" w:color="auto" w:fill="auto"/>
        <w:spacing w:after="400"/>
        <w:ind w:left="4860"/>
      </w:pPr>
      <w:bookmarkStart w:id="38" w:name="bookmark37"/>
      <w:r>
        <w:t>Ostatní ujednání</w:t>
      </w:r>
      <w:bookmarkEnd w:id="38"/>
    </w:p>
    <w:p w:rsidR="00312BB5" w:rsidRDefault="009F21C3">
      <w:pPr>
        <w:pStyle w:val="Zkladntext1"/>
        <w:numPr>
          <w:ilvl w:val="0"/>
          <w:numId w:val="24"/>
        </w:numPr>
        <w:shd w:val="clear" w:color="auto" w:fill="auto"/>
        <w:tabs>
          <w:tab w:val="left" w:pos="1230"/>
        </w:tabs>
        <w:ind w:left="1260" w:hanging="340"/>
      </w:pPr>
      <w:r>
        <w:t xml:space="preserve">Odběratel souhlasí se skutečností, že dodavatel bude realizovat dodávky tepelné energie a teplé užitkové vody </w:t>
      </w:r>
      <w:r>
        <w:rPr>
          <w:b/>
          <w:bCs/>
          <w:i/>
          <w:iCs/>
        </w:rPr>
        <w:t>z pronajímaného zařízení</w:t>
      </w:r>
      <w:r>
        <w:t xml:space="preserve"> třetím subjektům a to Úřadu práce v Olomouci na ul. </w:t>
      </w:r>
      <w:proofErr w:type="spellStart"/>
      <w:r>
        <w:t>Vejdovského</w:t>
      </w:r>
      <w:proofErr w:type="spellEnd"/>
      <w:r>
        <w:t xml:space="preserve"> 4, Olomouc a Katastrálnímu úřadu v Olomouci na ul. </w:t>
      </w:r>
      <w:proofErr w:type="spellStart"/>
      <w:r>
        <w:t>Vejdovského</w:t>
      </w:r>
      <w:proofErr w:type="spellEnd"/>
      <w:r>
        <w:t xml:space="preserve"> 2, Olomouc.</w:t>
      </w:r>
    </w:p>
    <w:p w:rsidR="00312BB5" w:rsidRDefault="009F21C3">
      <w:pPr>
        <w:pStyle w:val="Zkladntext1"/>
        <w:numPr>
          <w:ilvl w:val="0"/>
          <w:numId w:val="24"/>
        </w:numPr>
        <w:shd w:val="clear" w:color="auto" w:fill="auto"/>
        <w:tabs>
          <w:tab w:val="left" w:pos="1253"/>
        </w:tabs>
        <w:spacing w:line="259" w:lineRule="auto"/>
        <w:ind w:left="1260" w:hanging="340"/>
      </w:pPr>
      <w:r>
        <w:t xml:space="preserve">Odběratel se zavazuje uhradit dodavateli nepředvídatelné finanční náklady, které dodavatel bude povinen vynaložit v </w:t>
      </w:r>
      <w:r>
        <w:t xml:space="preserve">souvislosti s případnými změnami právních předpisů a technických norem, které se bezprostředně vztahují k provozování </w:t>
      </w:r>
      <w:r>
        <w:rPr>
          <w:b/>
          <w:bCs/>
          <w:i/>
          <w:iCs/>
        </w:rPr>
        <w:t>pronajímaného zařízení,</w:t>
      </w:r>
      <w:r>
        <w:t xml:space="preserve"> nebo přistoupit na zahrnutí těchto nákladů do ceny tepelné energie.</w:t>
      </w:r>
    </w:p>
    <w:p w:rsidR="00312BB5" w:rsidRDefault="009F21C3">
      <w:pPr>
        <w:pStyle w:val="Zkladntext1"/>
        <w:numPr>
          <w:ilvl w:val="0"/>
          <w:numId w:val="24"/>
        </w:numPr>
        <w:shd w:val="clear" w:color="auto" w:fill="auto"/>
        <w:tabs>
          <w:tab w:val="left" w:pos="1253"/>
        </w:tabs>
        <w:spacing w:line="259" w:lineRule="auto"/>
        <w:ind w:left="1260" w:hanging="340"/>
      </w:pPr>
      <w:r>
        <w:t>Smluvní strany jsou povinny vzájemně se inform</w:t>
      </w:r>
      <w:r>
        <w:t>ovat o rizicích pro obsluhy v rámci BOZP a PO.</w:t>
      </w:r>
    </w:p>
    <w:p w:rsidR="00312BB5" w:rsidRDefault="009F21C3">
      <w:pPr>
        <w:pStyle w:val="Zkladntext1"/>
        <w:numPr>
          <w:ilvl w:val="0"/>
          <w:numId w:val="24"/>
        </w:numPr>
        <w:shd w:val="clear" w:color="auto" w:fill="auto"/>
        <w:tabs>
          <w:tab w:val="left" w:pos="1253"/>
        </w:tabs>
        <w:spacing w:line="259" w:lineRule="auto"/>
        <w:ind w:left="1260" w:hanging="340"/>
        <w:sectPr w:rsidR="00312BB5">
          <w:footerReference w:type="even" r:id="rId14"/>
          <w:footerReference w:type="default" r:id="rId15"/>
          <w:pgSz w:w="11900" w:h="16840"/>
          <w:pgMar w:top="905" w:right="1367" w:bottom="1220" w:left="101" w:header="0" w:footer="3" w:gutter="0"/>
          <w:cols w:space="720"/>
          <w:noEndnote/>
          <w:docGrid w:linePitch="360"/>
        </w:sectPr>
      </w:pPr>
      <w:r>
        <w:t>Dodavatel není odpovědný za škody vzniklé z důvodu okolností vylučujících jeho odpovědnost, zejména vlivem zásahu vyšší moci, jako válkou, vzpourou, záplavami nebo jinými přírodními pohromami, přerušením dodávek elektrické energie, vody apod., nebo za škod</w:t>
      </w:r>
      <w:r>
        <w:t xml:space="preserve">y, které vzniknou v příčinné souvislosti s jednáním odběratele, při kterém se nebude řídit doporučeními dodavatele, neposkytne dodavateli součinnost potřebnou pro plnění této smlouvy nebo prostory v nichž se </w:t>
      </w:r>
      <w:r>
        <w:rPr>
          <w:b/>
          <w:bCs/>
          <w:i/>
          <w:iCs/>
        </w:rPr>
        <w:t>pronajímaná zařízení</w:t>
      </w:r>
      <w:r>
        <w:t xml:space="preserve"> nacházejí či </w:t>
      </w:r>
      <w:r>
        <w:rPr>
          <w:b/>
          <w:bCs/>
          <w:i/>
          <w:iCs/>
        </w:rPr>
        <w:t>pronajímaná za</w:t>
      </w:r>
      <w:r>
        <w:rPr>
          <w:b/>
          <w:bCs/>
          <w:i/>
          <w:iCs/>
        </w:rPr>
        <w:t>řízení</w:t>
      </w:r>
      <w:r>
        <w:t xml:space="preserve"> nebudou odběratelem udržována v řádném technickém stavu.</w:t>
      </w:r>
    </w:p>
    <w:p w:rsidR="00312BB5" w:rsidRDefault="009F21C3">
      <w:pPr>
        <w:pStyle w:val="Nadpis10"/>
        <w:keepNext/>
        <w:keepLines/>
        <w:shd w:val="clear" w:color="auto" w:fill="auto"/>
        <w:ind w:left="920"/>
      </w:pPr>
      <w:bookmarkStart w:id="39" w:name="bookmark38"/>
      <w:r>
        <w:rPr>
          <w:color w:val="723C42"/>
          <w:lang w:val="cs-CZ" w:eastAsia="cs-CZ" w:bidi="cs-CZ"/>
        </w:rPr>
        <w:lastRenderedPageBreak/>
        <w:t xml:space="preserve">&lt;£■ </w:t>
      </w:r>
      <w:proofErr w:type="spellStart"/>
      <w:r>
        <w:t>Dalkia</w:t>
      </w:r>
      <w:bookmarkEnd w:id="39"/>
      <w:proofErr w:type="spellEnd"/>
    </w:p>
    <w:p w:rsidR="00312BB5" w:rsidRDefault="009F21C3">
      <w:pPr>
        <w:pStyle w:val="Zkladntext30"/>
        <w:shd w:val="clear" w:color="auto" w:fill="auto"/>
        <w:spacing w:line="240" w:lineRule="auto"/>
        <w:ind w:left="1480"/>
      </w:pPr>
      <w:r>
        <w:t>Česká republika</w:t>
      </w:r>
    </w:p>
    <w:p w:rsidR="00312BB5" w:rsidRDefault="009F21C3">
      <w:pPr>
        <w:pStyle w:val="Zkladntext1"/>
        <w:numPr>
          <w:ilvl w:val="0"/>
          <w:numId w:val="24"/>
        </w:numPr>
        <w:shd w:val="clear" w:color="auto" w:fill="auto"/>
        <w:tabs>
          <w:tab w:val="left" w:pos="1273"/>
        </w:tabs>
        <w:spacing w:after="220" w:line="259" w:lineRule="auto"/>
        <w:ind w:left="1280" w:hanging="340"/>
      </w:pPr>
      <w:r>
        <w:t xml:space="preserve">Dodavatel je odpovědný za škody způsobené </w:t>
      </w:r>
      <w:r>
        <w:rPr>
          <w:b/>
          <w:bCs/>
          <w:i/>
          <w:iCs/>
        </w:rPr>
        <w:t>na pronajímaných zařízeních,</w:t>
      </w:r>
      <w:r>
        <w:t xml:space="preserve"> které prokazatelně vznikly v souvislosti </w:t>
      </w:r>
      <w:proofErr w:type="spellStart"/>
      <w:r>
        <w:t>sjeho</w:t>
      </w:r>
      <w:proofErr w:type="spellEnd"/>
      <w:r>
        <w:t xml:space="preserve"> provozováním porušením právních předpisů nebo porušení smluvních povinností ze strany dodavatele. Dodavatel nese vůči odběrateli odpovědnost pouze za prokazatelné škody vzniklé porušením závazků, které mu ukl</w:t>
      </w:r>
      <w:r>
        <w:t>ádá tato smlouva</w:t>
      </w:r>
    </w:p>
    <w:p w:rsidR="00312BB5" w:rsidRDefault="009F21C3">
      <w:pPr>
        <w:pStyle w:val="Zkladntext1"/>
        <w:numPr>
          <w:ilvl w:val="0"/>
          <w:numId w:val="24"/>
        </w:numPr>
        <w:shd w:val="clear" w:color="auto" w:fill="auto"/>
        <w:tabs>
          <w:tab w:val="left" w:pos="1273"/>
        </w:tabs>
        <w:spacing w:line="259" w:lineRule="auto"/>
        <w:ind w:left="1280" w:hanging="340"/>
      </w:pPr>
      <w:r>
        <w:t xml:space="preserve">Ke dni účinnosti této smlouvy provede dodavatel fyzické předání a převzetí </w:t>
      </w:r>
      <w:r>
        <w:rPr>
          <w:b/>
          <w:bCs/>
          <w:i/>
          <w:iCs/>
        </w:rPr>
        <w:t>pronajímaných zařízení</w:t>
      </w:r>
      <w:r>
        <w:t xml:space="preserve"> a provozně- technické dokumentace, na základě kterého bude vyhotoven „Zápis o předání a převzetí pronajímaného zařízení“, který je uveden v č</w:t>
      </w:r>
      <w:r>
        <w:t>l. XII. bod e) této smlouvy. „Zápis o předání a převzetí pronajímaného zařízení“ bude vymezovat předmět plnění, jeho součásti a příslušenství, skutečně fyzický zjištěný stav zařízení s uvedením zjištěných závad a dohodnutým způsobem jejich odstranění, jmén</w:t>
      </w:r>
      <w:r>
        <w:t>a oprávněných zástupců odběratele a dodavatele. „Zápis o předání a převzetí pronajímaného zařízení“ bude podepsaný zástupci obou smluvních stran.</w:t>
      </w:r>
    </w:p>
    <w:p w:rsidR="00312BB5" w:rsidRDefault="009F21C3">
      <w:pPr>
        <w:pStyle w:val="Zkladntext1"/>
        <w:numPr>
          <w:ilvl w:val="0"/>
          <w:numId w:val="24"/>
        </w:numPr>
        <w:shd w:val="clear" w:color="auto" w:fill="auto"/>
        <w:tabs>
          <w:tab w:val="left" w:pos="1273"/>
        </w:tabs>
        <w:spacing w:after="220"/>
        <w:ind w:left="1280" w:hanging="340"/>
      </w:pPr>
      <w:r>
        <w:t>Oboustranně podepsaný „Zápis o předání a převzetí pronajímaného zařízení“ je nedílnou součástí a podmínkou úči</w:t>
      </w:r>
      <w:r>
        <w:t>nnosti této smlouvy a smluvní strany jsou povinny vyvinout nezbytnou součinnost k předání a převzetí zařízení.</w:t>
      </w:r>
    </w:p>
    <w:p w:rsidR="00312BB5" w:rsidRDefault="009F21C3">
      <w:pPr>
        <w:pStyle w:val="Zkladntext1"/>
        <w:numPr>
          <w:ilvl w:val="0"/>
          <w:numId w:val="24"/>
        </w:numPr>
        <w:shd w:val="clear" w:color="auto" w:fill="auto"/>
        <w:tabs>
          <w:tab w:val="left" w:pos="1273"/>
        </w:tabs>
        <w:spacing w:after="100" w:line="262" w:lineRule="auto"/>
        <w:ind w:left="1280" w:hanging="340"/>
      </w:pPr>
      <w:r>
        <w:t xml:space="preserve">Odběratel dále prohlašuje, že na </w:t>
      </w:r>
      <w:r>
        <w:rPr>
          <w:b/>
          <w:bCs/>
          <w:i/>
          <w:iCs/>
        </w:rPr>
        <w:t>pronajímaná zařízeni</w:t>
      </w:r>
      <w:r>
        <w:t xml:space="preserve"> dle čl. </w:t>
      </w:r>
      <w:r>
        <w:rPr>
          <w:lang w:val="en-US" w:eastAsia="en-US" w:bidi="en-US"/>
        </w:rPr>
        <w:t xml:space="preserve">Ill </w:t>
      </w:r>
      <w:r>
        <w:t xml:space="preserve">bod 1), a na prostory související má uzavřenou pojistnou smlouvu na celou dobu </w:t>
      </w:r>
      <w:r>
        <w:t>trvání smlouvy, která kryje zařízení a budovy proti škodám v základním rozsahu.</w:t>
      </w:r>
    </w:p>
    <w:p w:rsidR="00312BB5" w:rsidRDefault="009F21C3">
      <w:pPr>
        <w:pStyle w:val="Zkladntext1"/>
        <w:numPr>
          <w:ilvl w:val="0"/>
          <w:numId w:val="24"/>
        </w:numPr>
        <w:shd w:val="clear" w:color="auto" w:fill="auto"/>
        <w:tabs>
          <w:tab w:val="left" w:pos="1273"/>
        </w:tabs>
        <w:spacing w:after="220"/>
        <w:ind w:left="1280" w:hanging="340"/>
      </w:pPr>
      <w:r>
        <w:t>Odběratel prohlašuje, že v případě poškození pronajímaného zařízení použije obdržené plnění pojistné události výhradně na neodkladné obnovení provozuschopnosti poškozeného pron</w:t>
      </w:r>
      <w:r>
        <w:t>ajímaného zařízení.</w:t>
      </w:r>
    </w:p>
    <w:p w:rsidR="00312BB5" w:rsidRDefault="009F21C3">
      <w:pPr>
        <w:pStyle w:val="Zkladntext1"/>
        <w:numPr>
          <w:ilvl w:val="0"/>
          <w:numId w:val="24"/>
        </w:numPr>
        <w:shd w:val="clear" w:color="auto" w:fill="auto"/>
        <w:tabs>
          <w:tab w:val="left" w:pos="1309"/>
        </w:tabs>
        <w:spacing w:after="0" w:line="259" w:lineRule="auto"/>
        <w:ind w:left="1200" w:hanging="260"/>
      </w:pPr>
      <w:r>
        <w:t>Smluvní strany se dále dohodly:</w:t>
      </w:r>
    </w:p>
    <w:p w:rsidR="00312BB5" w:rsidRDefault="009F21C3">
      <w:pPr>
        <w:pStyle w:val="Zkladntext1"/>
        <w:numPr>
          <w:ilvl w:val="0"/>
          <w:numId w:val="25"/>
        </w:numPr>
        <w:shd w:val="clear" w:color="auto" w:fill="auto"/>
        <w:tabs>
          <w:tab w:val="left" w:pos="1657"/>
        </w:tabs>
        <w:spacing w:after="220" w:line="259" w:lineRule="auto"/>
        <w:ind w:left="1620" w:hanging="320"/>
      </w:pPr>
      <w:r>
        <w:t>projednávat závažné skutečnosti ve věci realizace této smlouvy a sepisovat z těchto jednání zápisy,</w:t>
      </w:r>
    </w:p>
    <w:p w:rsidR="00312BB5" w:rsidRDefault="009F21C3">
      <w:pPr>
        <w:pStyle w:val="Zkladntext1"/>
        <w:numPr>
          <w:ilvl w:val="0"/>
          <w:numId w:val="25"/>
        </w:numPr>
        <w:shd w:val="clear" w:color="auto" w:fill="auto"/>
        <w:tabs>
          <w:tab w:val="left" w:pos="1657"/>
        </w:tabs>
        <w:spacing w:after="220" w:line="262" w:lineRule="auto"/>
        <w:ind w:left="1620" w:hanging="320"/>
      </w:pPr>
      <w:r>
        <w:t xml:space="preserve">řešit vzniklé problémy zejména vzájemným jednáním za účelem dosažení dohody </w:t>
      </w:r>
      <w:proofErr w:type="gramStart"/>
      <w:r>
        <w:t>smírném</w:t>
      </w:r>
      <w:proofErr w:type="gramEnd"/>
      <w:r>
        <w:t xml:space="preserve"> vyřízení sporných </w:t>
      </w:r>
      <w:r>
        <w:t>skutečností,</w:t>
      </w:r>
    </w:p>
    <w:p w:rsidR="00312BB5" w:rsidRDefault="009F21C3">
      <w:pPr>
        <w:pStyle w:val="Zkladntext1"/>
        <w:numPr>
          <w:ilvl w:val="0"/>
          <w:numId w:val="25"/>
        </w:numPr>
        <w:shd w:val="clear" w:color="auto" w:fill="auto"/>
        <w:tabs>
          <w:tab w:val="left" w:pos="1657"/>
        </w:tabs>
        <w:spacing w:after="220" w:line="259" w:lineRule="auto"/>
        <w:ind w:left="1620" w:hanging="320"/>
      </w:pPr>
      <w:r>
        <w:t xml:space="preserve">že dodavatel umožní po předchozí dohodě provádět pověřeným pracovníkem odběratele kontrolu </w:t>
      </w:r>
      <w:r>
        <w:rPr>
          <w:b/>
          <w:bCs/>
          <w:i/>
          <w:iCs/>
        </w:rPr>
        <w:t>pronajímaných zařízení</w:t>
      </w:r>
      <w:r>
        <w:t xml:space="preserve"> a jejich provozování vždy za přítomnosti oprávněného a pověřeného pracovníka dodavatele,</w:t>
      </w:r>
    </w:p>
    <w:p w:rsidR="00312BB5" w:rsidRDefault="009F21C3">
      <w:pPr>
        <w:pStyle w:val="Zkladntext1"/>
        <w:numPr>
          <w:ilvl w:val="0"/>
          <w:numId w:val="25"/>
        </w:numPr>
        <w:shd w:val="clear" w:color="auto" w:fill="auto"/>
        <w:tabs>
          <w:tab w:val="left" w:pos="1657"/>
        </w:tabs>
        <w:spacing w:after="580"/>
        <w:ind w:left="1620" w:hanging="320"/>
        <w:jc w:val="left"/>
      </w:pPr>
      <w:r>
        <w:t>v případě, že z důvodu změn právních pře</w:t>
      </w:r>
      <w:r>
        <w:t>dpisů v průběhu doby trvání této smlouvy vznikne nutnost investic do pronajímaných zařízení, zavazuje se odběratel tyto investice realizovat ve lhůtách daných těmito právními předpisy na své náklady, pokud se smluvní strany nedohodnou jinak.</w:t>
      </w:r>
    </w:p>
    <w:p w:rsidR="00312BB5" w:rsidRDefault="009F21C3">
      <w:pPr>
        <w:pStyle w:val="Zkladntext1"/>
        <w:numPr>
          <w:ilvl w:val="0"/>
          <w:numId w:val="24"/>
        </w:numPr>
        <w:shd w:val="clear" w:color="auto" w:fill="auto"/>
        <w:tabs>
          <w:tab w:val="left" w:pos="1309"/>
        </w:tabs>
        <w:spacing w:after="0"/>
        <w:ind w:left="1200" w:hanging="260"/>
      </w:pPr>
      <w:r>
        <w:t>Kontaktní osob</w:t>
      </w:r>
      <w:r>
        <w:t>y projednání ve věci plnění předmětu smlouvy:</w:t>
      </w:r>
    </w:p>
    <w:p w:rsidR="00312BB5" w:rsidRDefault="009F21C3">
      <w:pPr>
        <w:pStyle w:val="Zkladntext1"/>
        <w:numPr>
          <w:ilvl w:val="0"/>
          <w:numId w:val="26"/>
        </w:numPr>
        <w:shd w:val="clear" w:color="auto" w:fill="auto"/>
        <w:tabs>
          <w:tab w:val="left" w:pos="1657"/>
        </w:tabs>
        <w:spacing w:after="0"/>
        <w:ind w:left="1620" w:hanging="320"/>
      </w:pPr>
      <w:r>
        <w:t xml:space="preserve">za </w:t>
      </w:r>
      <w:proofErr w:type="spellStart"/>
      <w:r>
        <w:t>odběratele:</w:t>
      </w:r>
      <w:r w:rsidR="00F60D38">
        <w:t>xxxxxxxxxxxx</w:t>
      </w:r>
      <w:proofErr w:type="spellEnd"/>
      <w:r>
        <w:t xml:space="preserve">, energetik, telefon: </w:t>
      </w:r>
      <w:r w:rsidRPr="00F60D38">
        <w:rPr>
          <w:highlight w:val="black"/>
        </w:rPr>
        <w:t>9</w:t>
      </w:r>
      <w:r w:rsidR="00F60D38" w:rsidRPr="00F60D38">
        <w:rPr>
          <w:highlight w:val="black"/>
        </w:rPr>
        <w:t>xxxxxxxxxxxx</w:t>
      </w:r>
    </w:p>
    <w:p w:rsidR="00312BB5" w:rsidRDefault="009F21C3">
      <w:pPr>
        <w:pStyle w:val="Zkladntext1"/>
        <w:numPr>
          <w:ilvl w:val="0"/>
          <w:numId w:val="26"/>
        </w:numPr>
        <w:shd w:val="clear" w:color="auto" w:fill="auto"/>
        <w:tabs>
          <w:tab w:val="left" w:pos="1657"/>
        </w:tabs>
        <w:ind w:left="1620" w:hanging="320"/>
      </w:pPr>
      <w:r>
        <w:t xml:space="preserve">za dodavatele: pan </w:t>
      </w:r>
      <w:proofErr w:type="spellStart"/>
      <w:r w:rsidRPr="00F60D38">
        <w:rPr>
          <w:highlight w:val="black"/>
        </w:rPr>
        <w:t>J</w:t>
      </w:r>
      <w:r w:rsidR="00F60D38" w:rsidRPr="00F60D38">
        <w:rPr>
          <w:highlight w:val="black"/>
        </w:rPr>
        <w:t>xxxxxxxxxxxxxx</w:t>
      </w:r>
      <w:proofErr w:type="spellEnd"/>
      <w:r w:rsidR="00F60D38">
        <w:t>, vedouc</w:t>
      </w:r>
      <w:r>
        <w:t xml:space="preserve">í lokality stanice Olomouc </w:t>
      </w:r>
      <w:r>
        <w:rPr>
          <w:lang w:val="en-US" w:eastAsia="en-US" w:bidi="en-US"/>
        </w:rPr>
        <w:t xml:space="preserve">ZDS </w:t>
      </w:r>
      <w:r w:rsidR="00F60D38">
        <w:t xml:space="preserve">RSTM, telefon: </w:t>
      </w:r>
      <w:proofErr w:type="spellStart"/>
      <w:r w:rsidR="00F60D38" w:rsidRPr="00F60D38">
        <w:rPr>
          <w:highlight w:val="black"/>
        </w:rPr>
        <w:t>xxxxxxxxx</w:t>
      </w:r>
      <w:bookmarkStart w:id="40" w:name="_GoBack"/>
      <w:bookmarkEnd w:id="40"/>
      <w:proofErr w:type="spellEnd"/>
    </w:p>
    <w:p w:rsidR="00312BB5" w:rsidRDefault="009F21C3">
      <w:pPr>
        <w:pStyle w:val="Zkladntext1"/>
        <w:numPr>
          <w:ilvl w:val="0"/>
          <w:numId w:val="24"/>
        </w:numPr>
        <w:shd w:val="clear" w:color="auto" w:fill="auto"/>
        <w:tabs>
          <w:tab w:val="left" w:pos="1309"/>
        </w:tabs>
        <w:spacing w:after="960"/>
        <w:ind w:left="1280" w:hanging="340"/>
      </w:pPr>
      <w:r>
        <w:t xml:space="preserve">Smluvní strany se zavazují uchovávat </w:t>
      </w:r>
      <w:r>
        <w:t>mlčenlivost o skutečnostech, které jsou předmětem této smlouvy a které se dozvědí v souvislosti s plněním této smlouvy.</w:t>
      </w:r>
    </w:p>
    <w:p w:rsidR="00312BB5" w:rsidRDefault="009F21C3">
      <w:pPr>
        <w:pStyle w:val="Nadpis20"/>
        <w:keepNext/>
        <w:keepLines/>
        <w:shd w:val="clear" w:color="auto" w:fill="auto"/>
        <w:spacing w:after="0"/>
        <w:ind w:left="5060"/>
      </w:pPr>
      <w:bookmarkStart w:id="41" w:name="bookmark39"/>
      <w:r>
        <w:t>Článek XVI.</w:t>
      </w:r>
      <w:bookmarkEnd w:id="41"/>
    </w:p>
    <w:p w:rsidR="00312BB5" w:rsidRDefault="009F21C3">
      <w:pPr>
        <w:pStyle w:val="Nadpis20"/>
        <w:keepNext/>
        <w:keepLines/>
        <w:shd w:val="clear" w:color="auto" w:fill="auto"/>
        <w:spacing w:after="140"/>
        <w:ind w:left="4120"/>
      </w:pPr>
      <w:bookmarkStart w:id="42" w:name="bookmark40"/>
      <w:r>
        <w:t>Společná a závěrečná ustanovení</w:t>
      </w:r>
      <w:bookmarkEnd w:id="42"/>
    </w:p>
    <w:p w:rsidR="00312BB5" w:rsidRDefault="009F21C3">
      <w:pPr>
        <w:pStyle w:val="Zkladntext1"/>
        <w:numPr>
          <w:ilvl w:val="0"/>
          <w:numId w:val="27"/>
        </w:numPr>
        <w:shd w:val="clear" w:color="auto" w:fill="auto"/>
        <w:tabs>
          <w:tab w:val="left" w:pos="1273"/>
        </w:tabs>
        <w:spacing w:after="220"/>
        <w:ind w:left="1200" w:hanging="260"/>
      </w:pPr>
      <w:r>
        <w:t>Tuto smlouvu a nedílné součásti smlouvy, mimo případ uvedený v písmenu b) tohoto článku, lze</w:t>
      </w:r>
      <w:r>
        <w:t xml:space="preserve"> měnit a doplňovat výlučně na základě dohody obou smluvních stran, obsažené v písemných vzestupně číslovaných dodatcích.</w:t>
      </w:r>
    </w:p>
    <w:p w:rsidR="00312BB5" w:rsidRDefault="009F21C3">
      <w:pPr>
        <w:pStyle w:val="Zkladntext1"/>
        <w:numPr>
          <w:ilvl w:val="0"/>
          <w:numId w:val="27"/>
        </w:numPr>
        <w:shd w:val="clear" w:color="auto" w:fill="auto"/>
        <w:tabs>
          <w:tab w:val="left" w:pos="1273"/>
        </w:tabs>
        <w:spacing w:after="220"/>
        <w:ind w:left="1200" w:hanging="260"/>
      </w:pPr>
      <w:r>
        <w:t>Úpravu procentního rozdělení odebraného tepla na teplo pro konečnou spotřebu v domácnostech a ostatní odběratele, stejně jako úpravu ve</w:t>
      </w:r>
      <w:r>
        <w:t>likosti podlahových ploch, oznámenou písemně ze strany odběratele, bere dodavatel na vědomí a používá ji pro fakturaci tepla.</w:t>
      </w:r>
    </w:p>
    <w:p w:rsidR="00312BB5" w:rsidRDefault="009F21C3">
      <w:pPr>
        <w:pStyle w:val="Zkladntext1"/>
        <w:numPr>
          <w:ilvl w:val="0"/>
          <w:numId w:val="27"/>
        </w:numPr>
        <w:shd w:val="clear" w:color="auto" w:fill="auto"/>
        <w:tabs>
          <w:tab w:val="left" w:pos="1273"/>
        </w:tabs>
        <w:spacing w:after="740"/>
        <w:ind w:left="1200" w:hanging="260"/>
      </w:pPr>
      <w:r>
        <w:t>Odběratel se zavazuje neprodleně oznámit dodavateli všechny změny údajů, uvedených ve smlouvě a jejich nedílných součástech.</w:t>
      </w:r>
    </w:p>
    <w:p w:rsidR="00312BB5" w:rsidRDefault="009F21C3">
      <w:pPr>
        <w:pStyle w:val="Zkladntext20"/>
        <w:shd w:val="clear" w:color="auto" w:fill="auto"/>
        <w:ind w:left="1200" w:hanging="260"/>
        <w:jc w:val="both"/>
      </w:pPr>
      <w:r>
        <w:t>Smlou</w:t>
      </w:r>
      <w:r>
        <w:t xml:space="preserve">va / </w:t>
      </w:r>
      <w:proofErr w:type="spellStart"/>
      <w:r>
        <w:t>Dalkía</w:t>
      </w:r>
      <w:proofErr w:type="spellEnd"/>
      <w:r>
        <w:t xml:space="preserve"> Česká republika - ČR-Krajské ředitelství policie Olomouckého kraje/ verze 1 /</w:t>
      </w:r>
      <w:proofErr w:type="gramStart"/>
      <w:r>
        <w:t>14.1.2010</w:t>
      </w:r>
      <w:proofErr w:type="gramEnd"/>
    </w:p>
    <w:p w:rsidR="00312BB5" w:rsidRDefault="009F21C3">
      <w:pPr>
        <w:rPr>
          <w:sz w:val="2"/>
          <w:szCs w:val="2"/>
        </w:rPr>
      </w:pPr>
      <w:r>
        <w:rPr>
          <w:noProof/>
          <w:lang w:bidi="ar-SA"/>
        </w:rPr>
        <w:drawing>
          <wp:inline distT="0" distB="0" distL="0" distR="0">
            <wp:extent cx="304800" cy="262255"/>
            <wp:effectExtent l="0" t="0" r="0" b="0"/>
            <wp:docPr id="23" name="Picut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6"/>
                    <a:stretch/>
                  </pic:blipFill>
                  <pic:spPr>
                    <a:xfrm>
                      <a:off x="0" y="0"/>
                      <a:ext cx="304800" cy="262255"/>
                    </a:xfrm>
                    <a:prstGeom prst="rect">
                      <a:avLst/>
                    </a:prstGeom>
                  </pic:spPr>
                </pic:pic>
              </a:graphicData>
            </a:graphic>
          </wp:inline>
        </w:drawing>
      </w:r>
    </w:p>
    <w:p w:rsidR="00312BB5" w:rsidRDefault="00312BB5">
      <w:pPr>
        <w:spacing w:line="14" w:lineRule="exact"/>
        <w:sectPr w:rsidR="00312BB5">
          <w:pgSz w:w="11900" w:h="16840"/>
          <w:pgMar w:top="910" w:right="1413" w:bottom="105" w:left="54" w:header="0" w:footer="3" w:gutter="0"/>
          <w:cols w:space="720"/>
          <w:noEndnote/>
          <w:docGrid w:linePitch="360"/>
        </w:sectPr>
      </w:pPr>
    </w:p>
    <w:p w:rsidR="00312BB5" w:rsidRDefault="009F21C3">
      <w:pPr>
        <w:pStyle w:val="Nadpis10"/>
        <w:keepNext/>
        <w:keepLines/>
        <w:shd w:val="clear" w:color="auto" w:fill="auto"/>
        <w:ind w:left="900"/>
      </w:pPr>
      <w:bookmarkStart w:id="43" w:name="bookmark41"/>
      <w:r>
        <w:rPr>
          <w:color w:val="AC534B"/>
          <w:lang w:val="cs-CZ" w:eastAsia="cs-CZ" w:bidi="cs-CZ"/>
        </w:rPr>
        <w:lastRenderedPageBreak/>
        <w:t xml:space="preserve">&lt;s* </w:t>
      </w:r>
      <w:proofErr w:type="spellStart"/>
      <w:r>
        <w:t>Dalkia</w:t>
      </w:r>
      <w:bookmarkEnd w:id="43"/>
      <w:proofErr w:type="spellEnd"/>
    </w:p>
    <w:p w:rsidR="00312BB5" w:rsidRDefault="009F21C3">
      <w:pPr>
        <w:pStyle w:val="Zkladntext30"/>
        <w:shd w:val="clear" w:color="auto" w:fill="auto"/>
        <w:spacing w:line="240" w:lineRule="auto"/>
        <w:ind w:left="1460"/>
      </w:pPr>
      <w:r>
        <w:t>Česká republika</w:t>
      </w:r>
    </w:p>
    <w:p w:rsidR="00312BB5" w:rsidRDefault="009F21C3">
      <w:pPr>
        <w:pStyle w:val="Zkladntext1"/>
        <w:numPr>
          <w:ilvl w:val="0"/>
          <w:numId w:val="27"/>
        </w:numPr>
        <w:shd w:val="clear" w:color="auto" w:fill="auto"/>
        <w:tabs>
          <w:tab w:val="left" w:pos="1203"/>
        </w:tabs>
        <w:spacing w:after="180" w:line="262" w:lineRule="auto"/>
        <w:ind w:left="1180" w:hanging="260"/>
      </w:pPr>
      <w:r>
        <w:t xml:space="preserve">Odběratel se zavazuje neprodleně oznámit dodavateli změny ve svých právních poměrech, které mají nebo </w:t>
      </w:r>
      <w:r>
        <w:t>mohou mít vliv pro plnění závazků z této smlouvy. Zejména je povinen oznámit a doložit svůj vstup do likvidace, vyhlášení konkursu, povolení vyrovnání a další významné skutečnosti.</w:t>
      </w:r>
    </w:p>
    <w:p w:rsidR="00312BB5" w:rsidRDefault="009F21C3">
      <w:pPr>
        <w:pStyle w:val="Zkladntext1"/>
        <w:numPr>
          <w:ilvl w:val="0"/>
          <w:numId w:val="27"/>
        </w:numPr>
        <w:shd w:val="clear" w:color="auto" w:fill="auto"/>
        <w:tabs>
          <w:tab w:val="left" w:pos="1203"/>
        </w:tabs>
        <w:spacing w:after="220" w:line="259" w:lineRule="auto"/>
        <w:ind w:left="1180" w:hanging="260"/>
      </w:pPr>
      <w:r>
        <w:t>Práva a závazky vyplývající z této smlouvy jsou závazné i pro právní nástup</w:t>
      </w:r>
      <w:r>
        <w:t xml:space="preserve">ce smluvních stran. Odběratel se zavazuje, že svá vlastnická nebo uživatelská práva k pronajímaným zařízením nepřevede na třetí osoby, které by v celém rozsahu nepřevzaly práva a povinnosti vyplývající z této smlouvy a že bude s případným nabyvatelem práv </w:t>
      </w:r>
      <w:r>
        <w:t>nést odpovědnost za závazky z této smlouvy vyplývajících společně a nerozdílně.</w:t>
      </w:r>
    </w:p>
    <w:p w:rsidR="00312BB5" w:rsidRDefault="009F21C3">
      <w:pPr>
        <w:pStyle w:val="Zkladntext1"/>
        <w:numPr>
          <w:ilvl w:val="0"/>
          <w:numId w:val="27"/>
        </w:numPr>
        <w:shd w:val="clear" w:color="auto" w:fill="auto"/>
        <w:tabs>
          <w:tab w:val="left" w:pos="1203"/>
        </w:tabs>
        <w:spacing w:after="220" w:line="259" w:lineRule="auto"/>
        <w:ind w:left="1180" w:hanging="260"/>
      </w:pPr>
      <w:r>
        <w:t>Odběratel prohlašuje, že je oprávněn provozovat dle platných právních předpisů svá odběrná zařízení.</w:t>
      </w:r>
    </w:p>
    <w:p w:rsidR="00312BB5" w:rsidRDefault="009F21C3">
      <w:pPr>
        <w:pStyle w:val="Zkladntext1"/>
        <w:numPr>
          <w:ilvl w:val="0"/>
          <w:numId w:val="27"/>
        </w:numPr>
        <w:shd w:val="clear" w:color="auto" w:fill="auto"/>
        <w:tabs>
          <w:tab w:val="left" w:pos="1215"/>
        </w:tabs>
        <w:spacing w:after="220" w:line="259" w:lineRule="auto"/>
        <w:ind w:left="1180" w:hanging="260"/>
      </w:pPr>
      <w:r>
        <w:t>Tato Smlouva, Dodací podmínky, Seznam odběrných míst a Ujednání o ceně se v</w:t>
      </w:r>
      <w:r>
        <w:t>yhotovují ve třech stejnopisech s platností originálu. Odběratel obdrží jedno a dodavatel dvě vyhotovení. Ostatní části smlouvy se vyhotovují ve dvou stejnopisech s platností originálu. Odběratel i dodavatel obdrží po jednom vyhotovení.</w:t>
      </w:r>
    </w:p>
    <w:p w:rsidR="00312BB5" w:rsidRDefault="009F21C3">
      <w:pPr>
        <w:pStyle w:val="Zkladntext1"/>
        <w:numPr>
          <w:ilvl w:val="0"/>
          <w:numId w:val="27"/>
        </w:numPr>
        <w:shd w:val="clear" w:color="auto" w:fill="auto"/>
        <w:tabs>
          <w:tab w:val="left" w:pos="1215"/>
        </w:tabs>
        <w:spacing w:after="220" w:line="259" w:lineRule="auto"/>
        <w:ind w:left="1180" w:hanging="260"/>
      </w:pPr>
      <w:r>
        <w:t>Odběratel prohlašuj</w:t>
      </w:r>
      <w:r>
        <w:t>e, že obdržel a potvrdil Dodací podmínky vydané dodavatelem.</w:t>
      </w:r>
    </w:p>
    <w:p w:rsidR="00312BB5" w:rsidRDefault="009F21C3">
      <w:pPr>
        <w:pStyle w:val="Zkladntext1"/>
        <w:numPr>
          <w:ilvl w:val="0"/>
          <w:numId w:val="27"/>
        </w:numPr>
        <w:shd w:val="clear" w:color="auto" w:fill="auto"/>
        <w:tabs>
          <w:tab w:val="left" w:pos="1215"/>
        </w:tabs>
        <w:spacing w:after="220" w:line="259" w:lineRule="auto"/>
        <w:ind w:left="1180" w:hanging="260"/>
      </w:pPr>
      <w:r>
        <w:t>Obě smluvní strany se dohodly, že práva a povinnosti z této smlouvy vyplývající se řídí příslušnými ustanoveními obchodního zákoníku o obchodních závazkových vztazích, energetického zákona č. 458</w:t>
      </w:r>
      <w:r>
        <w:t>/2000 Sb. v platném znění a souvisejícími právními předpisy a v části týkající se práv a povinností souvisejících s nájmem tepelných zařízení a nebytových prostor občanským zákoníkem a souvisejícími právními předpisy.</w:t>
      </w:r>
    </w:p>
    <w:p w:rsidR="00312BB5" w:rsidRDefault="009F21C3">
      <w:pPr>
        <w:pStyle w:val="Zkladntext1"/>
        <w:numPr>
          <w:ilvl w:val="0"/>
          <w:numId w:val="27"/>
        </w:numPr>
        <w:shd w:val="clear" w:color="auto" w:fill="auto"/>
        <w:tabs>
          <w:tab w:val="left" w:pos="1215"/>
        </w:tabs>
        <w:spacing w:after="220"/>
        <w:ind w:left="1180" w:hanging="260"/>
      </w:pPr>
      <w:r>
        <w:t>V rámci plnění předmětu této smlouvy o</w:t>
      </w:r>
      <w:r>
        <w:t xml:space="preserve">dběratel uděluje dodavateli v souladu s ustanovením §667 občanského zákoníku souhlas s prováděním údržby a oprav pronajímaného zařízení a k provádění kontrol BOZP a PO a dále zmocnění k jednání s orgány státní správy : ČIŽP, IBP, ITI </w:t>
      </w:r>
      <w:proofErr w:type="spellStart"/>
      <w:r>
        <w:rPr>
          <w:lang w:val="en-US" w:eastAsia="en-US" w:bidi="en-US"/>
        </w:rPr>
        <w:t>apod</w:t>
      </w:r>
      <w:proofErr w:type="spellEnd"/>
      <w:r>
        <w:rPr>
          <w:lang w:val="en-US" w:eastAsia="en-US" w:bidi="en-US"/>
        </w:rPr>
        <w:t xml:space="preserve">, </w:t>
      </w:r>
      <w:r>
        <w:t>a to ode dne úči</w:t>
      </w:r>
      <w:r>
        <w:t xml:space="preserve">nnosti této smlouvy, tj. od </w:t>
      </w:r>
      <w:proofErr w:type="gramStart"/>
      <w:r>
        <w:t>1.1.2010</w:t>
      </w:r>
      <w:proofErr w:type="gramEnd"/>
      <w:r>
        <w:t xml:space="preserve">. Dodavatel nevstupuje do závazků odběratele vůči těmto orgánům vzniklým před datem </w:t>
      </w:r>
      <w:proofErr w:type="gramStart"/>
      <w:r>
        <w:t>1.1.2010</w:t>
      </w:r>
      <w:proofErr w:type="gramEnd"/>
      <w:r>
        <w:t xml:space="preserve"> ani do závazků, které odběrateli vzniknou k těmto orgánům v době platnosti a účinnosti této smlouvy. Pokud by tyto orgány odmít</w:t>
      </w:r>
      <w:r>
        <w:t>ly s dodavatelem z jakýchkoliv důvodů jednat, zavazuje se odběratel do těchto jednání vstoupit a o jejich výsledku informovat dodavatele.</w:t>
      </w:r>
    </w:p>
    <w:p w:rsidR="00312BB5" w:rsidRDefault="009F21C3">
      <w:pPr>
        <w:pStyle w:val="Zkladntext1"/>
        <w:numPr>
          <w:ilvl w:val="0"/>
          <w:numId w:val="27"/>
        </w:numPr>
        <w:shd w:val="clear" w:color="auto" w:fill="auto"/>
        <w:tabs>
          <w:tab w:val="left" w:pos="1215"/>
        </w:tabs>
        <w:spacing w:after="220" w:line="259" w:lineRule="auto"/>
        <w:ind w:left="1180" w:hanging="260"/>
        <w:rPr>
          <w:sz w:val="18"/>
          <w:szCs w:val="18"/>
        </w:rPr>
      </w:pPr>
      <w:r>
        <w:t xml:space="preserve">Tato smlouva je platná dnem podpisu smluvními stranami a účinnosti nabývá dnem </w:t>
      </w:r>
      <w:r>
        <w:rPr>
          <w:b/>
          <w:bCs/>
          <w:sz w:val="18"/>
          <w:szCs w:val="18"/>
        </w:rPr>
        <w:t>1. 1. 2010</w:t>
      </w:r>
    </w:p>
    <w:p w:rsidR="00312BB5" w:rsidRDefault="009F21C3">
      <w:pPr>
        <w:pStyle w:val="Zkladntext1"/>
        <w:numPr>
          <w:ilvl w:val="0"/>
          <w:numId w:val="27"/>
        </w:numPr>
        <w:shd w:val="clear" w:color="auto" w:fill="auto"/>
        <w:tabs>
          <w:tab w:val="left" w:pos="1215"/>
        </w:tabs>
        <w:spacing w:after="460" w:line="259" w:lineRule="auto"/>
        <w:ind w:left="1180" w:hanging="260"/>
      </w:pPr>
      <w:r>
        <w:t>Dodavatel i odběratel shodně</w:t>
      </w:r>
      <w:r>
        <w:t xml:space="preserve"> prohlašují, že si tuto smlouvu před jejím podpisem přečetli, že byla uzavřena po vzájemném projednání podle jejich pravé a svobodné vůle určitě, vážně a srozumitelně, nikoliv v tísni za nápadně nevýhodných podmínek.</w:t>
      </w:r>
    </w:p>
    <w:p w:rsidR="00312BB5" w:rsidRDefault="009F21C3">
      <w:pPr>
        <w:pStyle w:val="Zkladntext1"/>
        <w:shd w:val="clear" w:color="auto" w:fill="auto"/>
        <w:spacing w:after="220" w:line="240" w:lineRule="auto"/>
        <w:ind w:left="1120"/>
        <w:jc w:val="left"/>
        <w:sectPr w:rsidR="00312BB5">
          <w:pgSz w:w="11900" w:h="16840"/>
          <w:pgMar w:top="910" w:right="1380" w:bottom="1043" w:left="86" w:header="0" w:footer="3" w:gutter="0"/>
          <w:cols w:space="720"/>
          <w:noEndnote/>
          <w:docGrid w:linePitch="360"/>
        </w:sectPr>
      </w:pPr>
      <w:r>
        <w:t>Smluvní strany p</w:t>
      </w:r>
      <w:r>
        <w:t>otvrzují autentičnost této smlouvy svým podpisem.</w:t>
      </w:r>
    </w:p>
    <w:p w:rsidR="00312BB5" w:rsidRDefault="009F21C3">
      <w:pPr>
        <w:pStyle w:val="Nadpis10"/>
        <w:keepNext/>
        <w:keepLines/>
        <w:framePr w:w="1314" w:h="637" w:wrap="none" w:vAnchor="text" w:hAnchor="margin" w:x="1517" w:y="21"/>
        <w:shd w:val="clear" w:color="auto" w:fill="auto"/>
        <w:ind w:left="0" w:firstLine="0"/>
      </w:pPr>
      <w:bookmarkStart w:id="44" w:name="bookmark42"/>
      <w:proofErr w:type="spellStart"/>
      <w:r>
        <w:rPr>
          <w:color w:val="303D47"/>
        </w:rPr>
        <w:lastRenderedPageBreak/>
        <w:t>Dalkia</w:t>
      </w:r>
      <w:bookmarkEnd w:id="44"/>
      <w:proofErr w:type="spellEnd"/>
    </w:p>
    <w:p w:rsidR="00312BB5" w:rsidRDefault="009F21C3">
      <w:pPr>
        <w:pStyle w:val="Zkladntext30"/>
        <w:framePr w:w="1314" w:h="637" w:wrap="none" w:vAnchor="text" w:hAnchor="margin" w:x="1517" w:y="21"/>
        <w:shd w:val="clear" w:color="auto" w:fill="auto"/>
        <w:spacing w:line="204" w:lineRule="auto"/>
        <w:ind w:left="0"/>
      </w:pPr>
      <w:r>
        <w:t>Česká republika</w:t>
      </w:r>
    </w:p>
    <w:p w:rsidR="00312BB5" w:rsidRDefault="009F21C3">
      <w:pPr>
        <w:spacing w:line="637" w:lineRule="exact"/>
      </w:pPr>
      <w:r>
        <w:rPr>
          <w:rFonts w:ascii="Calibri" w:eastAsia="Calibri" w:hAnsi="Calibri" w:cs="Calibri"/>
          <w:b/>
          <w:bCs/>
          <w:noProof/>
          <w:sz w:val="19"/>
          <w:szCs w:val="19"/>
          <w:lang w:bidi="ar-SA"/>
        </w:rPr>
        <w:lastRenderedPageBreak/>
        <w:drawing>
          <wp:anchor distT="0" distB="0" distL="0" distR="0" simplePos="0" relativeHeight="62914700" behindDoc="1" locked="0" layoutInCell="1" allowOverlap="1">
            <wp:simplePos x="0" y="0"/>
            <wp:positionH relativeFrom="page">
              <wp:posOffset>674370</wp:posOffset>
            </wp:positionH>
            <wp:positionV relativeFrom="paragraph">
              <wp:posOffset>36830</wp:posOffset>
            </wp:positionV>
            <wp:extent cx="274320" cy="237490"/>
            <wp:effectExtent l="0" t="0" r="0" b="0"/>
            <wp:wrapNone/>
            <wp:docPr id="24" name="Shape 24"/>
            <wp:cNvGraphicFramePr/>
            <a:graphic xmlns:a="http://schemas.openxmlformats.org/drawingml/2006/main">
              <a:graphicData uri="http://schemas.openxmlformats.org/drawingml/2006/picture">
                <pic:pic xmlns:pic="http://schemas.openxmlformats.org/drawingml/2006/picture">
                  <pic:nvPicPr>
                    <pic:cNvPr id="25" name="Picture box 25"/>
                    <pic:cNvPicPr/>
                  </pic:nvPicPr>
                  <pic:blipFill>
                    <a:blip r:embed="rId17"/>
                    <a:stretch/>
                  </pic:blipFill>
                  <pic:spPr>
                    <a:xfrm>
                      <a:off x="0" y="0"/>
                      <a:ext cx="274320" cy="237490"/>
                    </a:xfrm>
                    <a:prstGeom prst="rect">
                      <a:avLst/>
                    </a:prstGeom>
                  </pic:spPr>
                </pic:pic>
              </a:graphicData>
            </a:graphic>
          </wp:anchor>
        </w:drawing>
      </w:r>
    </w:p>
    <w:p w:rsidR="00312BB5" w:rsidRDefault="00312BB5">
      <w:pPr>
        <w:spacing w:line="14" w:lineRule="exact"/>
        <w:sectPr w:rsidR="00312BB5">
          <w:pgSz w:w="11900" w:h="16840"/>
          <w:pgMar w:top="874" w:right="2972" w:bottom="130" w:left="54" w:header="0" w:footer="3" w:gutter="0"/>
          <w:cols w:space="720"/>
          <w:noEndnote/>
          <w:docGrid w:linePitch="360"/>
        </w:sectPr>
      </w:pPr>
    </w:p>
    <w:p w:rsidR="00312BB5" w:rsidRDefault="00312BB5">
      <w:pPr>
        <w:spacing w:line="231" w:lineRule="exact"/>
        <w:rPr>
          <w:sz w:val="19"/>
          <w:szCs w:val="19"/>
        </w:rPr>
      </w:pPr>
    </w:p>
    <w:p w:rsidR="00312BB5" w:rsidRDefault="00312BB5">
      <w:pPr>
        <w:spacing w:line="14" w:lineRule="exact"/>
        <w:sectPr w:rsidR="00312BB5">
          <w:type w:val="continuous"/>
          <w:pgSz w:w="11900" w:h="16840"/>
          <w:pgMar w:top="874" w:right="0" w:bottom="130" w:left="0" w:header="0" w:footer="3" w:gutter="0"/>
          <w:cols w:space="720"/>
          <w:noEndnote/>
          <w:docGrid w:linePitch="360"/>
        </w:sectPr>
      </w:pPr>
    </w:p>
    <w:p w:rsidR="00312BB5" w:rsidRDefault="009F21C3">
      <w:pPr>
        <w:pStyle w:val="Nadpis20"/>
        <w:keepNext/>
        <w:keepLines/>
        <w:shd w:val="clear" w:color="auto" w:fill="auto"/>
        <w:spacing w:after="0"/>
        <w:ind w:left="4160"/>
      </w:pPr>
      <w:bookmarkStart w:id="45" w:name="bookmark43"/>
      <w:r>
        <w:lastRenderedPageBreak/>
        <w:t>Článek XVII.</w:t>
      </w:r>
      <w:bookmarkEnd w:id="45"/>
    </w:p>
    <w:p w:rsidR="00312BB5" w:rsidRDefault="009F21C3">
      <w:pPr>
        <w:pStyle w:val="Zkladntext1"/>
        <w:shd w:val="clear" w:color="auto" w:fill="auto"/>
        <w:spacing w:after="320" w:line="240" w:lineRule="auto"/>
        <w:ind w:left="2620"/>
        <w:jc w:val="left"/>
        <w:rPr>
          <w:sz w:val="20"/>
          <w:szCs w:val="20"/>
        </w:rPr>
      </w:pPr>
      <w:r>
        <w:rPr>
          <w:b/>
          <w:bCs/>
          <w:sz w:val="20"/>
          <w:szCs w:val="20"/>
        </w:rPr>
        <w:t>Odběratel požaduje zasílat faktury na adresu:</w:t>
      </w:r>
    </w:p>
    <w:p w:rsidR="00312BB5" w:rsidRDefault="009F21C3">
      <w:pPr>
        <w:pStyle w:val="Zkladntext1"/>
        <w:shd w:val="clear" w:color="auto" w:fill="auto"/>
        <w:spacing w:after="0" w:line="240" w:lineRule="auto"/>
        <w:ind w:left="1100"/>
        <w:jc w:val="left"/>
      </w:pPr>
      <w:r>
        <w:rPr>
          <w:noProof/>
          <w:lang w:bidi="ar-SA"/>
        </w:rPr>
        <mc:AlternateContent>
          <mc:Choice Requires="wps">
            <w:drawing>
              <wp:anchor distT="0" distB="0" distL="114300" distR="114300" simplePos="0" relativeHeight="125829388" behindDoc="0" locked="0" layoutInCell="1" allowOverlap="1">
                <wp:simplePos x="0" y="0"/>
                <wp:positionH relativeFrom="page">
                  <wp:posOffset>657860</wp:posOffset>
                </wp:positionH>
                <wp:positionV relativeFrom="paragraph">
                  <wp:posOffset>12700</wp:posOffset>
                </wp:positionV>
                <wp:extent cx="802640" cy="617220"/>
                <wp:effectExtent l="0" t="0" r="0" b="0"/>
                <wp:wrapSquare wrapText="right"/>
                <wp:docPr id="26" name="Shape 26"/>
                <wp:cNvGraphicFramePr/>
                <a:graphic xmlns:a="http://schemas.openxmlformats.org/drawingml/2006/main">
                  <a:graphicData uri="http://schemas.microsoft.com/office/word/2010/wordprocessingShape">
                    <wps:wsp>
                      <wps:cNvSpPr txBox="1"/>
                      <wps:spPr>
                        <a:xfrm>
                          <a:off x="0" y="0"/>
                          <a:ext cx="802640" cy="617220"/>
                        </a:xfrm>
                        <a:prstGeom prst="rect">
                          <a:avLst/>
                        </a:prstGeom>
                        <a:noFill/>
                      </wps:spPr>
                      <wps:txbx>
                        <w:txbxContent>
                          <w:p w:rsidR="00312BB5" w:rsidRDefault="009F21C3">
                            <w:pPr>
                              <w:pStyle w:val="Zkladntext1"/>
                              <w:shd w:val="clear" w:color="auto" w:fill="auto"/>
                              <w:spacing w:after="0" w:line="240" w:lineRule="auto"/>
                              <w:jc w:val="left"/>
                            </w:pPr>
                            <w:r>
                              <w:t>obchodní firma</w:t>
                            </w:r>
                          </w:p>
                          <w:p w:rsidR="00312BB5" w:rsidRDefault="009F21C3">
                            <w:pPr>
                              <w:pStyle w:val="Zkladntext1"/>
                              <w:shd w:val="clear" w:color="auto" w:fill="auto"/>
                              <w:spacing w:after="0" w:line="240" w:lineRule="auto"/>
                              <w:jc w:val="left"/>
                            </w:pPr>
                            <w:r>
                              <w:t>ulice</w:t>
                            </w:r>
                          </w:p>
                          <w:p w:rsidR="00312BB5" w:rsidRDefault="009F21C3">
                            <w:pPr>
                              <w:pStyle w:val="Zkladntext1"/>
                              <w:shd w:val="clear" w:color="auto" w:fill="auto"/>
                              <w:spacing w:after="0" w:line="240" w:lineRule="auto"/>
                              <w:jc w:val="left"/>
                            </w:pPr>
                            <w:r>
                              <w:t>obec</w:t>
                            </w:r>
                          </w:p>
                          <w:p w:rsidR="00312BB5" w:rsidRDefault="009F21C3">
                            <w:pPr>
                              <w:pStyle w:val="Zkladntext1"/>
                              <w:shd w:val="clear" w:color="auto" w:fill="auto"/>
                              <w:spacing w:after="0" w:line="240" w:lineRule="auto"/>
                              <w:jc w:val="left"/>
                            </w:pPr>
                            <w:r>
                              <w:t>PSČ</w:t>
                            </w:r>
                          </w:p>
                        </w:txbxContent>
                      </wps:txbx>
                      <wps:bodyPr lIns="0" tIns="0" rIns="0" bIns="0">
                        <a:spAutoFit/>
                      </wps:bodyPr>
                    </wps:wsp>
                  </a:graphicData>
                </a:graphic>
              </wp:anchor>
            </w:drawing>
          </mc:Choice>
          <mc:Fallback>
            <w:pict>
              <v:shape id="Shape 26" o:spid="_x0000_s1031" type="#_x0000_t202" style="position:absolute;left:0;text-align:left;margin-left:51.8pt;margin-top:1pt;width:63.2pt;height:48.6pt;z-index:1258293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" filled="f" stroked="f">
                <v:textbox style="mso-fit-shape-to-text:t" inset="0,0,0,0">
                  <w:txbxContent>
                    <w:p w:rsidR="00312BB5" w:rsidRDefault="009F21C3">
                      <w:pPr>
                        <w:pStyle w:val="Zkladntext1"/>
                        <w:shd w:val="clear" w:color="auto" w:fill="auto"/>
                        <w:spacing w:after="0" w:line="240" w:lineRule="auto"/>
                        <w:jc w:val="left"/>
                      </w:pPr>
                      <w:r>
                        <w:t>obchodní firma</w:t>
                      </w:r>
                    </w:p>
                    <w:p w:rsidR="00312BB5" w:rsidRDefault="009F21C3">
                      <w:pPr>
                        <w:pStyle w:val="Zkladntext1"/>
                        <w:shd w:val="clear" w:color="auto" w:fill="auto"/>
                        <w:spacing w:after="0" w:line="240" w:lineRule="auto"/>
                        <w:jc w:val="left"/>
                      </w:pPr>
                      <w:r>
                        <w:t>ulice</w:t>
                      </w:r>
                    </w:p>
                    <w:p w:rsidR="00312BB5" w:rsidRDefault="009F21C3">
                      <w:pPr>
                        <w:pStyle w:val="Zkladntext1"/>
                        <w:shd w:val="clear" w:color="auto" w:fill="auto"/>
                        <w:spacing w:after="0" w:line="240" w:lineRule="auto"/>
                        <w:jc w:val="left"/>
                      </w:pPr>
                      <w:r>
                        <w:t>obec</w:t>
                      </w:r>
                    </w:p>
                    <w:p w:rsidR="00312BB5" w:rsidRDefault="009F21C3">
                      <w:pPr>
                        <w:pStyle w:val="Zkladntext1"/>
                        <w:shd w:val="clear" w:color="auto" w:fill="auto"/>
                        <w:spacing w:after="0" w:line="240" w:lineRule="auto"/>
                        <w:jc w:val="left"/>
                      </w:pPr>
                      <w:r>
                        <w:t>PSČ</w:t>
                      </w:r>
                    </w:p>
                  </w:txbxContent>
                </v:textbox>
                <w10:wrap type="square" side="right" anchorx="page"/>
              </v:shape>
            </w:pict>
          </mc:Fallback>
        </mc:AlternateContent>
      </w:r>
      <w:r>
        <w:t xml:space="preserve">Česká republika - Krajské ředitelství </w:t>
      </w:r>
      <w:r>
        <w:t>policie Olomouckého kraje</w:t>
      </w:r>
    </w:p>
    <w:p w:rsidR="00312BB5" w:rsidRDefault="009F21C3">
      <w:pPr>
        <w:pStyle w:val="Zkladntext1"/>
        <w:shd w:val="clear" w:color="auto" w:fill="auto"/>
        <w:spacing w:after="0" w:line="240" w:lineRule="auto"/>
        <w:ind w:left="1100"/>
        <w:jc w:val="left"/>
      </w:pPr>
      <w:r>
        <w:t>tř. Kosmonautů 189/10, Hodolany</w:t>
      </w:r>
    </w:p>
    <w:p w:rsidR="00312BB5" w:rsidRDefault="009F21C3">
      <w:pPr>
        <w:pStyle w:val="Zkladntext1"/>
        <w:shd w:val="clear" w:color="auto" w:fill="auto"/>
        <w:spacing w:after="0" w:line="240" w:lineRule="auto"/>
        <w:ind w:left="1100"/>
        <w:jc w:val="left"/>
      </w:pPr>
      <w:r>
        <w:t>Olomouc</w:t>
      </w:r>
    </w:p>
    <w:p w:rsidR="00312BB5" w:rsidRDefault="009F21C3">
      <w:pPr>
        <w:pStyle w:val="Zkladntext1"/>
        <w:shd w:val="clear" w:color="auto" w:fill="auto"/>
        <w:spacing w:after="1100" w:line="240" w:lineRule="auto"/>
        <w:ind w:left="1100"/>
        <w:jc w:val="left"/>
      </w:pPr>
      <w:r>
        <w:t>779 00</w:t>
      </w:r>
    </w:p>
    <w:p w:rsidR="00312BB5" w:rsidRDefault="009F21C3">
      <w:pPr>
        <w:pStyle w:val="Zkladntext40"/>
        <w:shd w:val="clear" w:color="auto" w:fill="auto"/>
        <w:tabs>
          <w:tab w:val="left" w:leader="dot" w:pos="1699"/>
          <w:tab w:val="left" w:leader="dot" w:pos="3218"/>
        </w:tabs>
      </w:pPr>
      <w:r>
        <w:rPr>
          <w:rFonts w:ascii="Times New Roman" w:eastAsia="Times New Roman" w:hAnsi="Times New Roman" w:cs="Times New Roman"/>
          <w:sz w:val="19"/>
          <w:szCs w:val="19"/>
        </w:rPr>
        <w:t>V Ostravě dne</w:t>
      </w:r>
      <w:r>
        <w:rPr>
          <w:rFonts w:ascii="Times New Roman" w:eastAsia="Times New Roman" w:hAnsi="Times New Roman" w:cs="Times New Roman"/>
          <w:sz w:val="19"/>
          <w:szCs w:val="19"/>
        </w:rPr>
        <w:tab/>
      </w:r>
    </w:p>
    <w:p w:rsidR="00312BB5" w:rsidRDefault="009F21C3">
      <w:pPr>
        <w:spacing w:line="14" w:lineRule="exact"/>
        <w:sectPr w:rsidR="00312BB5">
          <w:type w:val="continuous"/>
          <w:pgSz w:w="11900" w:h="16840"/>
          <w:pgMar w:top="874" w:right="3112" w:bottom="130" w:left="986" w:header="0" w:footer="3" w:gutter="0"/>
          <w:cols w:space="720"/>
          <w:noEndnote/>
          <w:docGrid w:linePitch="360"/>
        </w:sectPr>
      </w:pPr>
      <w:r>
        <w:rPr>
          <w:rFonts w:ascii="Arial" w:eastAsia="Arial" w:hAnsi="Arial" w:cs="Arial"/>
          <w:noProof/>
          <w:lang w:bidi="ar-SA"/>
        </w:rPr>
        <mc:AlternateContent>
          <mc:Choice Requires="wps">
            <w:drawing>
              <wp:anchor distT="0" distB="0" distL="0" distR="0" simplePos="0" relativeHeight="125829391" behindDoc="0" locked="0" layoutInCell="1" allowOverlap="1">
                <wp:simplePos x="0" y="0"/>
                <wp:positionH relativeFrom="page">
                  <wp:posOffset>635000</wp:posOffset>
                </wp:positionH>
                <wp:positionV relativeFrom="paragraph">
                  <wp:posOffset>1400175</wp:posOffset>
                </wp:positionV>
                <wp:extent cx="2004695" cy="468630"/>
                <wp:effectExtent l="0" t="0" r="0" b="0"/>
                <wp:wrapTopAndBottom/>
                <wp:docPr id="30" name="Shape 30"/>
                <wp:cNvGraphicFramePr/>
                <a:graphic xmlns:a="http://schemas.openxmlformats.org/drawingml/2006/main">
                  <a:graphicData uri="http://schemas.microsoft.com/office/word/2010/wordprocessingShape">
                    <wps:wsp>
                      <wps:cNvSpPr txBox="1"/>
                      <wps:spPr>
                        <a:xfrm>
                          <a:off x="0" y="0"/>
                          <a:ext cx="2004695" cy="468630"/>
                        </a:xfrm>
                        <a:prstGeom prst="rect">
                          <a:avLst/>
                        </a:prstGeom>
                        <a:noFill/>
                      </wps:spPr>
                      <wps:txbx>
                        <w:txbxContent>
                          <w:p w:rsidR="00312BB5" w:rsidRDefault="009F21C3">
                            <w:pPr>
                              <w:pStyle w:val="Titulekobrzku0"/>
                              <w:shd w:val="clear" w:color="auto" w:fill="auto"/>
                              <w:spacing w:line="240" w:lineRule="auto"/>
                            </w:pPr>
                            <w:r>
                              <w:t xml:space="preserve">jméno: </w:t>
                            </w:r>
                            <w:proofErr w:type="spellStart"/>
                            <w:r w:rsidRPr="0039296C">
                              <w:rPr>
                                <w:highlight w:val="black"/>
                                <w:lang w:val="en-US" w:eastAsia="en-US" w:bidi="en-US"/>
                              </w:rPr>
                              <w:t>C</w:t>
                            </w:r>
                            <w:r w:rsidR="0039296C" w:rsidRPr="0039296C">
                              <w:rPr>
                                <w:highlight w:val="black"/>
                                <w:lang w:val="en-US" w:eastAsia="en-US" w:bidi="en-US"/>
                              </w:rPr>
                              <w:t>xxxxxxxxxxxxxxxx</w:t>
                            </w:r>
                            <w:proofErr w:type="spellEnd"/>
                          </w:p>
                          <w:p w:rsidR="00312BB5" w:rsidRDefault="009F21C3">
                            <w:pPr>
                              <w:pStyle w:val="Titulekobrzku0"/>
                              <w:shd w:val="clear" w:color="auto" w:fill="auto"/>
                              <w:spacing w:line="240" w:lineRule="auto"/>
                            </w:pPr>
                            <w:r>
                              <w:t>funkce: obchodní ředitel</w:t>
                            </w:r>
                          </w:p>
                          <w:p w:rsidR="00312BB5" w:rsidRDefault="009F21C3">
                            <w:pPr>
                              <w:pStyle w:val="Titulekobrzku0"/>
                              <w:shd w:val="clear" w:color="auto" w:fill="auto"/>
                              <w:spacing w:line="240" w:lineRule="auto"/>
                            </w:pPr>
                            <w:r>
                              <w:t xml:space="preserve">na základě plné moci ze dne </w:t>
                            </w:r>
                            <w:r w:rsidRPr="0039296C">
                              <w:rPr>
                                <w:highlight w:val="black"/>
                              </w:rPr>
                              <w:t>7</w:t>
                            </w:r>
                            <w:r w:rsidR="0039296C" w:rsidRPr="0039296C">
                              <w:rPr>
                                <w:highlight w:val="black"/>
                              </w:rPr>
                              <w:t>xxxxxxx</w:t>
                            </w:r>
                          </w:p>
                        </w:txbxContent>
                      </wps:txbx>
                      <wps:bodyPr lIns="0" tIns="0" rIns="0" bIns="0">
                        <a:spAutoFit/>
                      </wps:bodyPr>
                    </wps:wsp>
                  </a:graphicData>
                </a:graphic>
              </wp:anchor>
            </w:drawing>
          </mc:Choice>
          <mc:Fallback>
            <w:pict>
              <v:shape id="Shape 30" o:spid="_x0000_s1032" type="#_x0000_t202" style="position:absolute;margin-left:50pt;margin-top:110.25pt;width:157.85pt;height:36.9pt;z-index:12582939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" filled="f" stroked="f">
                <v:textbox style="mso-fit-shape-to-text:t" inset="0,0,0,0">
                  <w:txbxContent>
                    <w:p w:rsidR="00312BB5" w:rsidRDefault="009F21C3">
                      <w:pPr>
                        <w:pStyle w:val="Titulekobrzku0"/>
                        <w:shd w:val="clear" w:color="auto" w:fill="auto"/>
                        <w:spacing w:line="240" w:lineRule="auto"/>
                      </w:pPr>
                      <w:r>
                        <w:t xml:space="preserve">jméno: </w:t>
                      </w:r>
                      <w:proofErr w:type="spellStart"/>
                      <w:r w:rsidRPr="0039296C">
                        <w:rPr>
                          <w:highlight w:val="black"/>
                          <w:lang w:val="en-US" w:eastAsia="en-US" w:bidi="en-US"/>
                        </w:rPr>
                        <w:t>C</w:t>
                      </w:r>
                      <w:r w:rsidR="0039296C" w:rsidRPr="0039296C">
                        <w:rPr>
                          <w:highlight w:val="black"/>
                          <w:lang w:val="en-US" w:eastAsia="en-US" w:bidi="en-US"/>
                        </w:rPr>
                        <w:t>xxxxxxxxxxxxxxxx</w:t>
                      </w:r>
                      <w:proofErr w:type="spellEnd"/>
                    </w:p>
                    <w:p w:rsidR="00312BB5" w:rsidRDefault="009F21C3">
                      <w:pPr>
                        <w:pStyle w:val="Titulekobrzku0"/>
                        <w:shd w:val="clear" w:color="auto" w:fill="auto"/>
                        <w:spacing w:line="240" w:lineRule="auto"/>
                      </w:pPr>
                      <w:r>
                        <w:t>funkce: obchodní ředitel</w:t>
                      </w:r>
                    </w:p>
                    <w:p w:rsidR="00312BB5" w:rsidRDefault="009F21C3">
                      <w:pPr>
                        <w:pStyle w:val="Titulekobrzku0"/>
                        <w:shd w:val="clear" w:color="auto" w:fill="auto"/>
                        <w:spacing w:line="240" w:lineRule="auto"/>
                      </w:pPr>
                      <w:r>
                        <w:t xml:space="preserve">na základě plné moci ze dne </w:t>
                      </w:r>
                      <w:r w:rsidRPr="0039296C">
                        <w:rPr>
                          <w:highlight w:val="black"/>
                        </w:rPr>
                        <w:t>7</w:t>
                      </w:r>
                      <w:r w:rsidR="0039296C" w:rsidRPr="0039296C">
                        <w:rPr>
                          <w:highlight w:val="black"/>
                        </w:rPr>
                        <w:t>xxxxxxx</w:t>
                      </w:r>
                    </w:p>
                  </w:txbxContent>
                </v:textbox>
                <w10:wrap type="topAndBottom" anchorx="page"/>
              </v:shape>
            </w:pict>
          </mc:Fallback>
        </mc:AlternateContent>
      </w:r>
      <w:r>
        <w:rPr>
          <w:rFonts w:ascii="Arial" w:eastAsia="Arial" w:hAnsi="Arial" w:cs="Arial"/>
          <w:noProof/>
          <w:lang w:bidi="ar-SA"/>
        </w:rPr>
        <mc:AlternateContent>
          <mc:Choice Requires="wps">
            <w:drawing>
              <wp:anchor distT="0" distB="0" distL="0" distR="0" simplePos="0" relativeHeight="125829394" behindDoc="0" locked="0" layoutInCell="1" allowOverlap="1">
                <wp:simplePos x="0" y="0"/>
                <wp:positionH relativeFrom="page">
                  <wp:posOffset>3860800</wp:posOffset>
                </wp:positionH>
                <wp:positionV relativeFrom="paragraph">
                  <wp:posOffset>1404620</wp:posOffset>
                </wp:positionV>
                <wp:extent cx="1808480" cy="328930"/>
                <wp:effectExtent l="0" t="0" r="0" b="0"/>
                <wp:wrapTopAndBottom/>
                <wp:docPr id="34" name="Shape 34"/>
                <wp:cNvGraphicFramePr/>
                <a:graphic xmlns:a="http://schemas.openxmlformats.org/drawingml/2006/main">
                  <a:graphicData uri="http://schemas.microsoft.com/office/word/2010/wordprocessingShape">
                    <wps:wsp>
                      <wps:cNvSpPr txBox="1"/>
                      <wps:spPr>
                        <a:xfrm>
                          <a:off x="0" y="0"/>
                          <a:ext cx="1808480" cy="328930"/>
                        </a:xfrm>
                        <a:prstGeom prst="rect">
                          <a:avLst/>
                        </a:prstGeom>
                        <a:noFill/>
                      </wps:spPr>
                      <wps:txbx>
                        <w:txbxContent>
                          <w:p w:rsidR="0039296C" w:rsidRDefault="009F21C3">
                            <w:pPr>
                              <w:pStyle w:val="Titulekobrzku0"/>
                              <w:shd w:val="clear" w:color="auto" w:fill="auto"/>
                              <w:spacing w:line="262" w:lineRule="auto"/>
                              <w:jc w:val="both"/>
                            </w:pPr>
                            <w:r>
                              <w:t xml:space="preserve">jméno: </w:t>
                            </w:r>
                            <w:proofErr w:type="spellStart"/>
                            <w:r w:rsidRPr="0039296C">
                              <w:rPr>
                                <w:highlight w:val="black"/>
                              </w:rPr>
                              <w:t>p</w:t>
                            </w:r>
                            <w:r w:rsidR="0039296C" w:rsidRPr="0039296C">
                              <w:rPr>
                                <w:highlight w:val="black"/>
                              </w:rPr>
                              <w:t>xxxxxxxxxxxx</w:t>
                            </w:r>
                            <w:proofErr w:type="spellEnd"/>
                          </w:p>
                          <w:p w:rsidR="00312BB5" w:rsidRDefault="009F21C3">
                            <w:pPr>
                              <w:pStyle w:val="Titulekobrzku0"/>
                              <w:shd w:val="clear" w:color="auto" w:fill="auto"/>
                              <w:spacing w:line="262" w:lineRule="auto"/>
                              <w:jc w:val="both"/>
                            </w:pPr>
                            <w:r>
                              <w:t xml:space="preserve"> </w:t>
                            </w:r>
                            <w:r>
                              <w:t>funkce: ředitel</w:t>
                            </w:r>
                          </w:p>
                        </w:txbxContent>
                      </wps:txbx>
                      <wps:bodyPr lIns="0" tIns="0" rIns="0" bIns="0">
                        <a:spAutoFit/>
                      </wps:bodyPr>
                    </wps:wsp>
                  </a:graphicData>
                </a:graphic>
              </wp:anchor>
            </w:drawing>
          </mc:Choice>
          <mc:Fallback>
            <w:pict>
              <v:shape id="Shape 34" o:spid="_x0000_s1033" type="#_x0000_t202" style="position:absolute;margin-left:304pt;margin-top:110.6pt;width:142.4pt;height:25.9pt;z-index:12582939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" filled="f" stroked="f">
                <v:textbox style="mso-fit-shape-to-text:t" inset="0,0,0,0">
                  <w:txbxContent>
                    <w:p w:rsidR="0039296C" w:rsidRDefault="009F21C3">
                      <w:pPr>
                        <w:pStyle w:val="Titulekobrzku0"/>
                        <w:shd w:val="clear" w:color="auto" w:fill="auto"/>
                        <w:spacing w:line="262" w:lineRule="auto"/>
                        <w:jc w:val="both"/>
                      </w:pPr>
                      <w:r>
                        <w:t xml:space="preserve">jméno: </w:t>
                      </w:r>
                      <w:proofErr w:type="spellStart"/>
                      <w:r w:rsidRPr="0039296C">
                        <w:rPr>
                          <w:highlight w:val="black"/>
                        </w:rPr>
                        <w:t>p</w:t>
                      </w:r>
                      <w:r w:rsidR="0039296C" w:rsidRPr="0039296C">
                        <w:rPr>
                          <w:highlight w:val="black"/>
                        </w:rPr>
                        <w:t>xxxxxxxxxxxx</w:t>
                      </w:r>
                      <w:proofErr w:type="spellEnd"/>
                    </w:p>
                    <w:p w:rsidR="00312BB5" w:rsidRDefault="009F21C3">
                      <w:pPr>
                        <w:pStyle w:val="Titulekobrzku0"/>
                        <w:shd w:val="clear" w:color="auto" w:fill="auto"/>
                        <w:spacing w:line="262" w:lineRule="auto"/>
                        <w:jc w:val="both"/>
                      </w:pPr>
                      <w:r>
                        <w:t xml:space="preserve"> </w:t>
                      </w:r>
                      <w:r>
                        <w:t>funkce: ředitel</w:t>
                      </w:r>
                    </w:p>
                  </w:txbxContent>
                </v:textbox>
                <w10:wrap type="topAndBottom" anchorx="page"/>
              </v:shape>
            </w:pict>
          </mc:Fallback>
        </mc:AlternateContent>
      </w:r>
    </w:p>
    <w:p w:rsidR="00312BB5" w:rsidRDefault="00312BB5">
      <w:pPr>
        <w:spacing w:line="240" w:lineRule="exact"/>
        <w:rPr>
          <w:sz w:val="19"/>
          <w:szCs w:val="19"/>
        </w:rPr>
      </w:pPr>
    </w:p>
    <w:p w:rsidR="00312BB5" w:rsidRDefault="00312BB5">
      <w:pPr>
        <w:spacing w:line="240" w:lineRule="exact"/>
        <w:rPr>
          <w:sz w:val="19"/>
          <w:szCs w:val="19"/>
        </w:rPr>
      </w:pPr>
    </w:p>
    <w:p w:rsidR="00312BB5" w:rsidRDefault="00312BB5">
      <w:pPr>
        <w:spacing w:line="240" w:lineRule="exact"/>
        <w:rPr>
          <w:sz w:val="19"/>
          <w:szCs w:val="19"/>
        </w:rPr>
      </w:pPr>
    </w:p>
    <w:p w:rsidR="00312BB5" w:rsidRDefault="00312BB5">
      <w:pPr>
        <w:spacing w:line="240" w:lineRule="exact"/>
        <w:rPr>
          <w:sz w:val="19"/>
          <w:szCs w:val="19"/>
        </w:rPr>
      </w:pPr>
    </w:p>
    <w:p w:rsidR="00312BB5" w:rsidRDefault="00312BB5">
      <w:pPr>
        <w:spacing w:line="240" w:lineRule="exact"/>
        <w:rPr>
          <w:sz w:val="19"/>
          <w:szCs w:val="19"/>
        </w:rPr>
      </w:pPr>
    </w:p>
    <w:p w:rsidR="00312BB5" w:rsidRDefault="00312BB5">
      <w:pPr>
        <w:spacing w:line="240" w:lineRule="exact"/>
        <w:rPr>
          <w:sz w:val="19"/>
          <w:szCs w:val="19"/>
        </w:rPr>
      </w:pPr>
    </w:p>
    <w:p w:rsidR="00312BB5" w:rsidRDefault="00312BB5">
      <w:pPr>
        <w:spacing w:line="240" w:lineRule="exact"/>
        <w:rPr>
          <w:sz w:val="19"/>
          <w:szCs w:val="19"/>
        </w:rPr>
      </w:pPr>
    </w:p>
    <w:p w:rsidR="00312BB5" w:rsidRDefault="00312BB5">
      <w:pPr>
        <w:spacing w:line="240" w:lineRule="exact"/>
        <w:rPr>
          <w:sz w:val="19"/>
          <w:szCs w:val="19"/>
        </w:rPr>
      </w:pPr>
    </w:p>
    <w:p w:rsidR="00312BB5" w:rsidRDefault="00312BB5">
      <w:pPr>
        <w:spacing w:line="240" w:lineRule="exact"/>
        <w:rPr>
          <w:sz w:val="19"/>
          <w:szCs w:val="19"/>
        </w:rPr>
      </w:pPr>
    </w:p>
    <w:p w:rsidR="00312BB5" w:rsidRDefault="00312BB5">
      <w:pPr>
        <w:spacing w:line="240" w:lineRule="exact"/>
        <w:rPr>
          <w:sz w:val="19"/>
          <w:szCs w:val="19"/>
        </w:rPr>
      </w:pPr>
    </w:p>
    <w:p w:rsidR="00312BB5" w:rsidRDefault="00312BB5">
      <w:pPr>
        <w:spacing w:line="240" w:lineRule="exact"/>
        <w:rPr>
          <w:sz w:val="19"/>
          <w:szCs w:val="19"/>
        </w:rPr>
      </w:pPr>
    </w:p>
    <w:p w:rsidR="00312BB5" w:rsidRDefault="00312BB5">
      <w:pPr>
        <w:spacing w:line="240" w:lineRule="exact"/>
        <w:rPr>
          <w:sz w:val="19"/>
          <w:szCs w:val="19"/>
        </w:rPr>
      </w:pPr>
    </w:p>
    <w:p w:rsidR="00312BB5" w:rsidRDefault="00312BB5">
      <w:pPr>
        <w:spacing w:line="240" w:lineRule="exact"/>
        <w:rPr>
          <w:sz w:val="19"/>
          <w:szCs w:val="19"/>
        </w:rPr>
      </w:pPr>
    </w:p>
    <w:p w:rsidR="00312BB5" w:rsidRDefault="00312BB5">
      <w:pPr>
        <w:spacing w:line="240" w:lineRule="exact"/>
        <w:rPr>
          <w:sz w:val="19"/>
          <w:szCs w:val="19"/>
        </w:rPr>
      </w:pPr>
    </w:p>
    <w:p w:rsidR="00312BB5" w:rsidRDefault="00312BB5">
      <w:pPr>
        <w:spacing w:line="240" w:lineRule="exact"/>
        <w:rPr>
          <w:sz w:val="19"/>
          <w:szCs w:val="19"/>
        </w:rPr>
      </w:pPr>
    </w:p>
    <w:p w:rsidR="00312BB5" w:rsidRDefault="00312BB5">
      <w:pPr>
        <w:spacing w:line="240" w:lineRule="exact"/>
        <w:rPr>
          <w:sz w:val="19"/>
          <w:szCs w:val="19"/>
        </w:rPr>
      </w:pPr>
    </w:p>
    <w:p w:rsidR="00312BB5" w:rsidRDefault="00312BB5">
      <w:pPr>
        <w:spacing w:line="240" w:lineRule="exact"/>
        <w:rPr>
          <w:sz w:val="19"/>
          <w:szCs w:val="19"/>
        </w:rPr>
      </w:pPr>
    </w:p>
    <w:p w:rsidR="00312BB5" w:rsidRDefault="00312BB5">
      <w:pPr>
        <w:spacing w:line="240" w:lineRule="exact"/>
        <w:rPr>
          <w:sz w:val="19"/>
          <w:szCs w:val="19"/>
        </w:rPr>
      </w:pPr>
    </w:p>
    <w:p w:rsidR="00312BB5" w:rsidRDefault="00312BB5">
      <w:pPr>
        <w:spacing w:line="240" w:lineRule="exact"/>
        <w:rPr>
          <w:sz w:val="19"/>
          <w:szCs w:val="19"/>
        </w:rPr>
      </w:pPr>
    </w:p>
    <w:p w:rsidR="00312BB5" w:rsidRDefault="00312BB5">
      <w:pPr>
        <w:spacing w:line="240" w:lineRule="exact"/>
        <w:rPr>
          <w:sz w:val="19"/>
          <w:szCs w:val="19"/>
        </w:rPr>
      </w:pPr>
    </w:p>
    <w:p w:rsidR="00312BB5" w:rsidRDefault="00312BB5">
      <w:pPr>
        <w:spacing w:line="240" w:lineRule="exact"/>
        <w:rPr>
          <w:sz w:val="19"/>
          <w:szCs w:val="19"/>
        </w:rPr>
      </w:pPr>
    </w:p>
    <w:p w:rsidR="00312BB5" w:rsidRDefault="00312BB5">
      <w:pPr>
        <w:spacing w:line="240" w:lineRule="exact"/>
        <w:rPr>
          <w:sz w:val="19"/>
          <w:szCs w:val="19"/>
        </w:rPr>
      </w:pPr>
    </w:p>
    <w:p w:rsidR="00312BB5" w:rsidRDefault="00312BB5">
      <w:pPr>
        <w:spacing w:line="240" w:lineRule="exact"/>
        <w:rPr>
          <w:sz w:val="19"/>
          <w:szCs w:val="19"/>
        </w:rPr>
      </w:pPr>
    </w:p>
    <w:p w:rsidR="00312BB5" w:rsidRDefault="00312BB5">
      <w:pPr>
        <w:spacing w:line="240" w:lineRule="exact"/>
        <w:rPr>
          <w:sz w:val="19"/>
          <w:szCs w:val="19"/>
        </w:rPr>
      </w:pPr>
    </w:p>
    <w:p w:rsidR="00312BB5" w:rsidRDefault="00312BB5">
      <w:pPr>
        <w:spacing w:line="240" w:lineRule="exact"/>
        <w:rPr>
          <w:sz w:val="19"/>
          <w:szCs w:val="19"/>
        </w:rPr>
      </w:pPr>
    </w:p>
    <w:p w:rsidR="00312BB5" w:rsidRDefault="00312BB5">
      <w:pPr>
        <w:spacing w:line="240" w:lineRule="exact"/>
        <w:rPr>
          <w:sz w:val="19"/>
          <w:szCs w:val="19"/>
        </w:rPr>
      </w:pPr>
    </w:p>
    <w:p w:rsidR="00312BB5" w:rsidRDefault="00312BB5">
      <w:pPr>
        <w:spacing w:line="240" w:lineRule="exact"/>
        <w:rPr>
          <w:sz w:val="19"/>
          <w:szCs w:val="19"/>
        </w:rPr>
      </w:pPr>
    </w:p>
    <w:p w:rsidR="00312BB5" w:rsidRDefault="00312BB5">
      <w:pPr>
        <w:spacing w:line="240" w:lineRule="exact"/>
        <w:rPr>
          <w:sz w:val="19"/>
          <w:szCs w:val="19"/>
        </w:rPr>
      </w:pPr>
    </w:p>
    <w:p w:rsidR="00312BB5" w:rsidRDefault="00312BB5">
      <w:pPr>
        <w:spacing w:line="240" w:lineRule="exact"/>
        <w:rPr>
          <w:sz w:val="19"/>
          <w:szCs w:val="19"/>
        </w:rPr>
      </w:pPr>
    </w:p>
    <w:p w:rsidR="00312BB5" w:rsidRDefault="00312BB5">
      <w:pPr>
        <w:spacing w:before="94" w:after="94" w:line="240" w:lineRule="exact"/>
        <w:rPr>
          <w:sz w:val="19"/>
          <w:szCs w:val="19"/>
        </w:rPr>
      </w:pPr>
    </w:p>
    <w:p w:rsidR="00312BB5" w:rsidRDefault="00312BB5">
      <w:pPr>
        <w:spacing w:line="14" w:lineRule="exact"/>
        <w:sectPr w:rsidR="00312BB5">
          <w:type w:val="continuous"/>
          <w:pgSz w:w="11900" w:h="16840"/>
          <w:pgMar w:top="874" w:right="0" w:bottom="130" w:left="0" w:header="0" w:footer="3" w:gutter="0"/>
          <w:cols w:space="720"/>
          <w:noEndnote/>
          <w:docGrid w:linePitch="360"/>
        </w:sectPr>
      </w:pPr>
    </w:p>
    <w:p w:rsidR="00312BB5" w:rsidRDefault="009F21C3">
      <w:pPr>
        <w:pStyle w:val="Zkladntext20"/>
        <w:shd w:val="clear" w:color="auto" w:fill="auto"/>
        <w:ind w:left="0" w:firstLine="0"/>
      </w:pPr>
      <w:r>
        <w:lastRenderedPageBreak/>
        <w:t xml:space="preserve">Smlouva / </w:t>
      </w:r>
      <w:proofErr w:type="spellStart"/>
      <w:r>
        <w:t>Dalkia</w:t>
      </w:r>
      <w:proofErr w:type="spellEnd"/>
      <w:r>
        <w:t xml:space="preserve"> Česká republika - ČR-Krajské ředitelství policie Olomouckého kraje/ verze 1 /</w:t>
      </w:r>
      <w:proofErr w:type="gramStart"/>
      <w:r>
        <w:t>14.1.2010</w:t>
      </w:r>
      <w:proofErr w:type="gramEnd"/>
    </w:p>
    <w:p w:rsidR="00312BB5" w:rsidRDefault="009F21C3">
      <w:pPr>
        <w:spacing w:line="14" w:lineRule="exact"/>
      </w:pPr>
      <w:r>
        <w:rPr>
          <w:rFonts w:ascii="Arial" w:eastAsia="Arial" w:hAnsi="Arial" w:cs="Arial"/>
          <w:noProof/>
          <w:sz w:val="15"/>
          <w:szCs w:val="15"/>
          <w:lang w:bidi="ar-SA"/>
        </w:rPr>
        <w:drawing>
          <wp:anchor distT="0" distB="0" distL="114300" distR="114300" simplePos="0" relativeHeight="125829396" behindDoc="0" locked="0" layoutInCell="1" allowOverlap="1">
            <wp:simplePos x="0" y="0"/>
            <wp:positionH relativeFrom="page">
              <wp:posOffset>34290</wp:posOffset>
            </wp:positionH>
            <wp:positionV relativeFrom="paragraph">
              <wp:posOffset>8890</wp:posOffset>
            </wp:positionV>
            <wp:extent cx="1017905" cy="341630"/>
            <wp:effectExtent l="0" t="0" r="0" b="0"/>
            <wp:wrapTopAndBottom/>
            <wp:docPr id="36" name="Shape 36"/>
            <wp:cNvGraphicFramePr/>
            <a:graphic xmlns:a="http://schemas.openxmlformats.org/drawingml/2006/main">
              <a:graphicData uri="http://schemas.openxmlformats.org/drawingml/2006/picture">
                <pic:pic xmlns:pic="http://schemas.openxmlformats.org/drawingml/2006/picture">
                  <pic:nvPicPr>
                    <pic:cNvPr id="37" name="Picture box 37"/>
                    <pic:cNvPicPr/>
                  </pic:nvPicPr>
                  <pic:blipFill>
                    <a:blip r:embed="rId18"/>
                    <a:stretch/>
                  </pic:blipFill>
                  <pic:spPr>
                    <a:xfrm>
                      <a:off x="0" y="0"/>
                      <a:ext cx="1017905" cy="341630"/>
                    </a:xfrm>
                    <a:prstGeom prst="rect">
                      <a:avLst/>
                    </a:prstGeom>
                  </pic:spPr>
                </pic:pic>
              </a:graphicData>
            </a:graphic>
          </wp:anchor>
        </w:drawing>
      </w:r>
    </w:p>
    <w:sectPr w:rsidR="00312BB5">
      <w:type w:val="continuous"/>
      <w:pgSz w:w="11900" w:h="16840"/>
      <w:pgMar w:top="874" w:right="3112" w:bottom="130" w:left="98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1C3" w:rsidRDefault="009F21C3">
      <w:r>
        <w:separator/>
      </w:r>
    </w:p>
  </w:endnote>
  <w:endnote w:type="continuationSeparator" w:id="0">
    <w:p w:rsidR="009F21C3" w:rsidRDefault="009F2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BB5" w:rsidRDefault="009F21C3">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640080</wp:posOffset>
              </wp:positionH>
              <wp:positionV relativeFrom="page">
                <wp:posOffset>10034270</wp:posOffset>
              </wp:positionV>
              <wp:extent cx="4763770" cy="217170"/>
              <wp:effectExtent l="0" t="0" r="0" b="0"/>
              <wp:wrapNone/>
              <wp:docPr id="5" name="Shape 5"/>
              <wp:cNvGraphicFramePr/>
              <a:graphic xmlns:a="http://schemas.openxmlformats.org/drawingml/2006/main">
                <a:graphicData uri="http://schemas.microsoft.com/office/word/2010/wordprocessingShape">
                  <wps:wsp>
                    <wps:cNvSpPr txBox="1"/>
                    <wps:spPr>
                      <a:xfrm>
                        <a:off x="0" y="0"/>
                        <a:ext cx="4763770" cy="217170"/>
                      </a:xfrm>
                      <a:prstGeom prst="rect">
                        <a:avLst/>
                      </a:prstGeom>
                      <a:noFill/>
                    </wps:spPr>
                    <wps:txbx>
                      <w:txbxContent>
                        <w:p w:rsidR="00312BB5" w:rsidRDefault="009F21C3">
                          <w:pPr>
                            <w:pStyle w:val="Zhlavnebozpat20"/>
                            <w:shd w:val="clear" w:color="auto" w:fill="auto"/>
                            <w:rPr>
                              <w:sz w:val="15"/>
                              <w:szCs w:val="15"/>
                            </w:rPr>
                          </w:pPr>
                          <w:r>
                            <w:rPr>
                              <w:rFonts w:ascii="Arial" w:eastAsia="Arial" w:hAnsi="Arial" w:cs="Arial"/>
                              <w:sz w:val="15"/>
                              <w:szCs w:val="15"/>
                            </w:rPr>
                            <w:t xml:space="preserve">Smlouva / </w:t>
                          </w:r>
                          <w:proofErr w:type="spellStart"/>
                          <w:r>
                            <w:rPr>
                              <w:rFonts w:ascii="Arial" w:eastAsia="Arial" w:hAnsi="Arial" w:cs="Arial"/>
                              <w:sz w:val="15"/>
                              <w:szCs w:val="15"/>
                            </w:rPr>
                            <w:t>Dalkia</w:t>
                          </w:r>
                          <w:proofErr w:type="spellEnd"/>
                          <w:r>
                            <w:rPr>
                              <w:rFonts w:ascii="Arial" w:eastAsia="Arial" w:hAnsi="Arial" w:cs="Arial"/>
                              <w:sz w:val="15"/>
                              <w:szCs w:val="15"/>
                            </w:rPr>
                            <w:t xml:space="preserve"> Česká republika - ČR-Krajské ředitelství policie Olomouckého kraje/ verze 1 /</w:t>
                          </w:r>
                          <w:proofErr w:type="gramStart"/>
                          <w:r>
                            <w:rPr>
                              <w:rFonts w:ascii="Arial" w:eastAsia="Arial" w:hAnsi="Arial" w:cs="Arial"/>
                              <w:sz w:val="15"/>
                              <w:szCs w:val="15"/>
                            </w:rPr>
                            <w:t>14.1.2010</w:t>
                          </w:r>
                          <w:proofErr w:type="gramEnd"/>
                        </w:p>
                        <w:p w:rsidR="00312BB5" w:rsidRDefault="009F21C3">
                          <w:pPr>
                            <w:pStyle w:val="Zhlavnebozpat20"/>
                            <w:shd w:val="clear" w:color="auto" w:fill="auto"/>
                            <w:rPr>
                              <w:sz w:val="15"/>
                              <w:szCs w:val="15"/>
                            </w:rPr>
                          </w:pPr>
                          <w:r>
                            <w:fldChar w:fldCharType="begin"/>
                          </w:r>
                          <w:r>
                            <w:instrText xml:space="preserve"> PAGE \* MERGEFORMAT </w:instrText>
                          </w:r>
                          <w:r>
                            <w:fldChar w:fldCharType="separate"/>
                          </w:r>
                          <w:r w:rsidR="00F60D38" w:rsidRPr="00F60D38">
                            <w:rPr>
                              <w:rFonts w:ascii="Arial" w:eastAsia="Arial" w:hAnsi="Arial" w:cs="Arial"/>
                              <w:noProof/>
                              <w:sz w:val="15"/>
                              <w:szCs w:val="15"/>
                            </w:rPr>
                            <w:t>2</w:t>
                          </w:r>
                          <w:r>
                            <w:rPr>
                              <w:rFonts w:ascii="Arial" w:eastAsia="Arial" w:hAnsi="Arial" w:cs="Arial"/>
                              <w:sz w:val="15"/>
                              <w:szCs w:val="1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4" type="#_x0000_t202" style="position:absolute;margin-left:50.4pt;margin-top:790.1pt;width:375.1pt;height:17.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" filled="f" stroked="f">
              <v:textbox style="mso-fit-shape-to-text:t" inset="0,0,0,0">
                <w:txbxContent>
                  <w:p w:rsidR="00312BB5" w:rsidRDefault="009F21C3">
                    <w:pPr>
                      <w:pStyle w:val="Zhlavnebozpat20"/>
                      <w:shd w:val="clear" w:color="auto" w:fill="auto"/>
                      <w:rPr>
                        <w:sz w:val="15"/>
                        <w:szCs w:val="15"/>
                      </w:rPr>
                    </w:pPr>
                    <w:r>
                      <w:rPr>
                        <w:rFonts w:ascii="Arial" w:eastAsia="Arial" w:hAnsi="Arial" w:cs="Arial"/>
                        <w:sz w:val="15"/>
                        <w:szCs w:val="15"/>
                      </w:rPr>
                      <w:t xml:space="preserve">Smlouva / </w:t>
                    </w:r>
                    <w:proofErr w:type="spellStart"/>
                    <w:r>
                      <w:rPr>
                        <w:rFonts w:ascii="Arial" w:eastAsia="Arial" w:hAnsi="Arial" w:cs="Arial"/>
                        <w:sz w:val="15"/>
                        <w:szCs w:val="15"/>
                      </w:rPr>
                      <w:t>Dalkia</w:t>
                    </w:r>
                    <w:proofErr w:type="spellEnd"/>
                    <w:r>
                      <w:rPr>
                        <w:rFonts w:ascii="Arial" w:eastAsia="Arial" w:hAnsi="Arial" w:cs="Arial"/>
                        <w:sz w:val="15"/>
                        <w:szCs w:val="15"/>
                      </w:rPr>
                      <w:t xml:space="preserve"> Česká republika - ČR-Krajské ředitelství policie Olomouckého kraje/ verze 1 /</w:t>
                    </w:r>
                    <w:proofErr w:type="gramStart"/>
                    <w:r>
                      <w:rPr>
                        <w:rFonts w:ascii="Arial" w:eastAsia="Arial" w:hAnsi="Arial" w:cs="Arial"/>
                        <w:sz w:val="15"/>
                        <w:szCs w:val="15"/>
                      </w:rPr>
                      <w:t>14.1.2010</w:t>
                    </w:r>
                    <w:proofErr w:type="gramEnd"/>
                  </w:p>
                  <w:p w:rsidR="00312BB5" w:rsidRDefault="009F21C3">
                    <w:pPr>
                      <w:pStyle w:val="Zhlavnebozpat20"/>
                      <w:shd w:val="clear" w:color="auto" w:fill="auto"/>
                      <w:rPr>
                        <w:sz w:val="15"/>
                        <w:szCs w:val="15"/>
                      </w:rPr>
                    </w:pPr>
                    <w:r>
                      <w:fldChar w:fldCharType="begin"/>
                    </w:r>
                    <w:r>
                      <w:instrText xml:space="preserve"> PAGE \* MERGEFORMAT </w:instrText>
                    </w:r>
                    <w:r>
                      <w:fldChar w:fldCharType="separate"/>
                    </w:r>
                    <w:r w:rsidR="00F60D38" w:rsidRPr="00F60D38">
                      <w:rPr>
                        <w:rFonts w:ascii="Arial" w:eastAsia="Arial" w:hAnsi="Arial" w:cs="Arial"/>
                        <w:noProof/>
                        <w:sz w:val="15"/>
                        <w:szCs w:val="15"/>
                      </w:rPr>
                      <w:t>2</w:t>
                    </w:r>
                    <w:r>
                      <w:rPr>
                        <w:rFonts w:ascii="Arial" w:eastAsia="Arial" w:hAnsi="Arial" w:cs="Arial"/>
                        <w:sz w:val="15"/>
                        <w:szCs w:val="1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BB5" w:rsidRDefault="009F21C3">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640080</wp:posOffset>
              </wp:positionH>
              <wp:positionV relativeFrom="page">
                <wp:posOffset>10034270</wp:posOffset>
              </wp:positionV>
              <wp:extent cx="4763770" cy="217170"/>
              <wp:effectExtent l="0" t="0" r="0" b="0"/>
              <wp:wrapNone/>
              <wp:docPr id="7" name="Shape 7"/>
              <wp:cNvGraphicFramePr/>
              <a:graphic xmlns:a="http://schemas.openxmlformats.org/drawingml/2006/main">
                <a:graphicData uri="http://schemas.microsoft.com/office/word/2010/wordprocessingShape">
                  <wps:wsp>
                    <wps:cNvSpPr txBox="1"/>
                    <wps:spPr>
                      <a:xfrm>
                        <a:off x="0" y="0"/>
                        <a:ext cx="4763770" cy="217170"/>
                      </a:xfrm>
                      <a:prstGeom prst="rect">
                        <a:avLst/>
                      </a:prstGeom>
                      <a:noFill/>
                    </wps:spPr>
                    <wps:txbx>
                      <w:txbxContent>
                        <w:p w:rsidR="00312BB5" w:rsidRDefault="009F21C3">
                          <w:pPr>
                            <w:pStyle w:val="Zhlavnebozpat20"/>
                            <w:shd w:val="clear" w:color="auto" w:fill="auto"/>
                            <w:rPr>
                              <w:sz w:val="15"/>
                              <w:szCs w:val="15"/>
                            </w:rPr>
                          </w:pPr>
                          <w:r>
                            <w:rPr>
                              <w:rFonts w:ascii="Arial" w:eastAsia="Arial" w:hAnsi="Arial" w:cs="Arial"/>
                              <w:sz w:val="15"/>
                              <w:szCs w:val="15"/>
                            </w:rPr>
                            <w:t>Smlouva</w:t>
                          </w:r>
                          <w:r>
                            <w:rPr>
                              <w:rFonts w:ascii="Arial" w:eastAsia="Arial" w:hAnsi="Arial" w:cs="Arial"/>
                              <w:sz w:val="15"/>
                              <w:szCs w:val="15"/>
                            </w:rPr>
                            <w:t xml:space="preserve"> / </w:t>
                          </w:r>
                          <w:proofErr w:type="spellStart"/>
                          <w:r>
                            <w:rPr>
                              <w:rFonts w:ascii="Arial" w:eastAsia="Arial" w:hAnsi="Arial" w:cs="Arial"/>
                              <w:sz w:val="15"/>
                              <w:szCs w:val="15"/>
                            </w:rPr>
                            <w:t>Dalkia</w:t>
                          </w:r>
                          <w:proofErr w:type="spellEnd"/>
                          <w:r>
                            <w:rPr>
                              <w:rFonts w:ascii="Arial" w:eastAsia="Arial" w:hAnsi="Arial" w:cs="Arial"/>
                              <w:sz w:val="15"/>
                              <w:szCs w:val="15"/>
                            </w:rPr>
                            <w:t xml:space="preserve"> Česká republika - ČR-Krajské ředitelství policie Olomouckého kraje/ verze 1 /</w:t>
                          </w:r>
                          <w:proofErr w:type="gramStart"/>
                          <w:r>
                            <w:rPr>
                              <w:rFonts w:ascii="Arial" w:eastAsia="Arial" w:hAnsi="Arial" w:cs="Arial"/>
                              <w:sz w:val="15"/>
                              <w:szCs w:val="15"/>
                            </w:rPr>
                            <w:t>14.1.2010</w:t>
                          </w:r>
                          <w:proofErr w:type="gramEnd"/>
                        </w:p>
                        <w:p w:rsidR="00312BB5" w:rsidRDefault="009F21C3">
                          <w:pPr>
                            <w:pStyle w:val="Zhlavnebozpat20"/>
                            <w:shd w:val="clear" w:color="auto" w:fill="auto"/>
                            <w:rPr>
                              <w:sz w:val="15"/>
                              <w:szCs w:val="15"/>
                            </w:rPr>
                          </w:pPr>
                          <w:r>
                            <w:fldChar w:fldCharType="begin"/>
                          </w:r>
                          <w:r>
                            <w:instrText xml:space="preserve"> PAGE \* MERGEFORMAT </w:instrText>
                          </w:r>
                          <w:r>
                            <w:fldChar w:fldCharType="separate"/>
                          </w:r>
                          <w:r w:rsidR="00F60D38" w:rsidRPr="00F60D38">
                            <w:rPr>
                              <w:rFonts w:ascii="Arial" w:eastAsia="Arial" w:hAnsi="Arial" w:cs="Arial"/>
                              <w:noProof/>
                              <w:sz w:val="15"/>
                              <w:szCs w:val="15"/>
                            </w:rPr>
                            <w:t>1</w:t>
                          </w:r>
                          <w:r>
                            <w:rPr>
                              <w:rFonts w:ascii="Arial" w:eastAsia="Arial" w:hAnsi="Arial" w:cs="Arial"/>
                              <w:sz w:val="15"/>
                              <w:szCs w:val="1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5" type="#_x0000_t202" style="position:absolute;margin-left:50.4pt;margin-top:790.1pt;width:375.1pt;height:17.1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" filled="f" stroked="f">
              <v:textbox style="mso-fit-shape-to-text:t" inset="0,0,0,0">
                <w:txbxContent>
                  <w:p w:rsidR="00312BB5" w:rsidRDefault="009F21C3">
                    <w:pPr>
                      <w:pStyle w:val="Zhlavnebozpat20"/>
                      <w:shd w:val="clear" w:color="auto" w:fill="auto"/>
                      <w:rPr>
                        <w:sz w:val="15"/>
                        <w:szCs w:val="15"/>
                      </w:rPr>
                    </w:pPr>
                    <w:r>
                      <w:rPr>
                        <w:rFonts w:ascii="Arial" w:eastAsia="Arial" w:hAnsi="Arial" w:cs="Arial"/>
                        <w:sz w:val="15"/>
                        <w:szCs w:val="15"/>
                      </w:rPr>
                      <w:t>Smlouva</w:t>
                    </w:r>
                    <w:r>
                      <w:rPr>
                        <w:rFonts w:ascii="Arial" w:eastAsia="Arial" w:hAnsi="Arial" w:cs="Arial"/>
                        <w:sz w:val="15"/>
                        <w:szCs w:val="15"/>
                      </w:rPr>
                      <w:t xml:space="preserve"> / </w:t>
                    </w:r>
                    <w:proofErr w:type="spellStart"/>
                    <w:r>
                      <w:rPr>
                        <w:rFonts w:ascii="Arial" w:eastAsia="Arial" w:hAnsi="Arial" w:cs="Arial"/>
                        <w:sz w:val="15"/>
                        <w:szCs w:val="15"/>
                      </w:rPr>
                      <w:t>Dalkia</w:t>
                    </w:r>
                    <w:proofErr w:type="spellEnd"/>
                    <w:r>
                      <w:rPr>
                        <w:rFonts w:ascii="Arial" w:eastAsia="Arial" w:hAnsi="Arial" w:cs="Arial"/>
                        <w:sz w:val="15"/>
                        <w:szCs w:val="15"/>
                      </w:rPr>
                      <w:t xml:space="preserve"> Česká republika - ČR-Krajské ředitelství policie Olomouckého kraje/ verze 1 /</w:t>
                    </w:r>
                    <w:proofErr w:type="gramStart"/>
                    <w:r>
                      <w:rPr>
                        <w:rFonts w:ascii="Arial" w:eastAsia="Arial" w:hAnsi="Arial" w:cs="Arial"/>
                        <w:sz w:val="15"/>
                        <w:szCs w:val="15"/>
                      </w:rPr>
                      <w:t>14.1.2010</w:t>
                    </w:r>
                    <w:proofErr w:type="gramEnd"/>
                  </w:p>
                  <w:p w:rsidR="00312BB5" w:rsidRDefault="009F21C3">
                    <w:pPr>
                      <w:pStyle w:val="Zhlavnebozpat20"/>
                      <w:shd w:val="clear" w:color="auto" w:fill="auto"/>
                      <w:rPr>
                        <w:sz w:val="15"/>
                        <w:szCs w:val="15"/>
                      </w:rPr>
                    </w:pPr>
                    <w:r>
                      <w:fldChar w:fldCharType="begin"/>
                    </w:r>
                    <w:r>
                      <w:instrText xml:space="preserve"> PAGE \* MERGEFORMAT </w:instrText>
                    </w:r>
                    <w:r>
                      <w:fldChar w:fldCharType="separate"/>
                    </w:r>
                    <w:r w:rsidR="00F60D38" w:rsidRPr="00F60D38">
                      <w:rPr>
                        <w:rFonts w:ascii="Arial" w:eastAsia="Arial" w:hAnsi="Arial" w:cs="Arial"/>
                        <w:noProof/>
                        <w:sz w:val="15"/>
                        <w:szCs w:val="15"/>
                      </w:rPr>
                      <w:t>1</w:t>
                    </w:r>
                    <w:r>
                      <w:rPr>
                        <w:rFonts w:ascii="Arial" w:eastAsia="Arial" w:hAnsi="Arial" w:cs="Arial"/>
                        <w:sz w:val="15"/>
                        <w:szCs w:val="1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BB5" w:rsidRDefault="009F21C3">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640080</wp:posOffset>
              </wp:positionH>
              <wp:positionV relativeFrom="page">
                <wp:posOffset>10034270</wp:posOffset>
              </wp:positionV>
              <wp:extent cx="4763770" cy="217170"/>
              <wp:effectExtent l="0" t="0" r="0" b="0"/>
              <wp:wrapNone/>
              <wp:docPr id="17" name="Shape 17"/>
              <wp:cNvGraphicFramePr/>
              <a:graphic xmlns:a="http://schemas.openxmlformats.org/drawingml/2006/main">
                <a:graphicData uri="http://schemas.microsoft.com/office/word/2010/wordprocessingShape">
                  <wps:wsp>
                    <wps:cNvSpPr txBox="1"/>
                    <wps:spPr>
                      <a:xfrm>
                        <a:off x="0" y="0"/>
                        <a:ext cx="4763770" cy="217170"/>
                      </a:xfrm>
                      <a:prstGeom prst="rect">
                        <a:avLst/>
                      </a:prstGeom>
                      <a:noFill/>
                    </wps:spPr>
                    <wps:txbx>
                      <w:txbxContent>
                        <w:p w:rsidR="00312BB5" w:rsidRDefault="009F21C3">
                          <w:pPr>
                            <w:pStyle w:val="Zhlavnebozpat20"/>
                            <w:shd w:val="clear" w:color="auto" w:fill="auto"/>
                            <w:rPr>
                              <w:sz w:val="15"/>
                              <w:szCs w:val="15"/>
                            </w:rPr>
                          </w:pPr>
                          <w:r>
                            <w:rPr>
                              <w:rFonts w:ascii="Arial" w:eastAsia="Arial" w:hAnsi="Arial" w:cs="Arial"/>
                              <w:sz w:val="15"/>
                              <w:szCs w:val="15"/>
                            </w:rPr>
                            <w:t xml:space="preserve">Smlouva / </w:t>
                          </w:r>
                          <w:proofErr w:type="spellStart"/>
                          <w:r>
                            <w:rPr>
                              <w:rFonts w:ascii="Arial" w:eastAsia="Arial" w:hAnsi="Arial" w:cs="Arial"/>
                              <w:sz w:val="15"/>
                              <w:szCs w:val="15"/>
                            </w:rPr>
                            <w:t>Dalkia</w:t>
                          </w:r>
                          <w:proofErr w:type="spellEnd"/>
                          <w:r>
                            <w:rPr>
                              <w:rFonts w:ascii="Arial" w:eastAsia="Arial" w:hAnsi="Arial" w:cs="Arial"/>
                              <w:sz w:val="15"/>
                              <w:szCs w:val="15"/>
                            </w:rPr>
                            <w:t xml:space="preserve"> Česká republika - ČR-Krajské ředitelství policie Olomouckého kraje/ verze 1 /</w:t>
                          </w:r>
                          <w:proofErr w:type="gramStart"/>
                          <w:r>
                            <w:rPr>
                              <w:rFonts w:ascii="Arial" w:eastAsia="Arial" w:hAnsi="Arial" w:cs="Arial"/>
                              <w:sz w:val="15"/>
                              <w:szCs w:val="15"/>
                            </w:rPr>
                            <w:t>14.1.2010</w:t>
                          </w:r>
                          <w:proofErr w:type="gramEnd"/>
                        </w:p>
                        <w:p w:rsidR="00312BB5" w:rsidRDefault="009F21C3">
                          <w:pPr>
                            <w:pStyle w:val="Zhlavnebozpat20"/>
                            <w:shd w:val="clear" w:color="auto" w:fill="auto"/>
                            <w:rPr>
                              <w:sz w:val="15"/>
                              <w:szCs w:val="15"/>
                            </w:rPr>
                          </w:pPr>
                          <w:r>
                            <w:fldChar w:fldCharType="begin"/>
                          </w:r>
                          <w:r>
                            <w:instrText xml:space="preserve"> PAGE \* MERGEFORMAT </w:instrText>
                          </w:r>
                          <w:r>
                            <w:fldChar w:fldCharType="separate"/>
                          </w:r>
                          <w:r w:rsidR="00F60D38" w:rsidRPr="00F60D38">
                            <w:rPr>
                              <w:rFonts w:ascii="Arial" w:eastAsia="Arial" w:hAnsi="Arial" w:cs="Arial"/>
                              <w:noProof/>
                              <w:sz w:val="15"/>
                              <w:szCs w:val="15"/>
                            </w:rPr>
                            <w:t>6</w:t>
                          </w:r>
                          <w:r>
                            <w:rPr>
                              <w:rFonts w:ascii="Arial" w:eastAsia="Arial" w:hAnsi="Arial" w:cs="Arial"/>
                              <w:sz w:val="15"/>
                              <w:szCs w:val="1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6" type="#_x0000_t202" style="position:absolute;margin-left:50.4pt;margin-top:790.1pt;width:375.1pt;height:17.1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" filled="f" stroked="f">
              <v:textbox style="mso-fit-shape-to-text:t" inset="0,0,0,0">
                <w:txbxContent>
                  <w:p w:rsidR="00312BB5" w:rsidRDefault="009F21C3">
                    <w:pPr>
                      <w:pStyle w:val="Zhlavnebozpat20"/>
                      <w:shd w:val="clear" w:color="auto" w:fill="auto"/>
                      <w:rPr>
                        <w:sz w:val="15"/>
                        <w:szCs w:val="15"/>
                      </w:rPr>
                    </w:pPr>
                    <w:r>
                      <w:rPr>
                        <w:rFonts w:ascii="Arial" w:eastAsia="Arial" w:hAnsi="Arial" w:cs="Arial"/>
                        <w:sz w:val="15"/>
                        <w:szCs w:val="15"/>
                      </w:rPr>
                      <w:t xml:space="preserve">Smlouva / </w:t>
                    </w:r>
                    <w:proofErr w:type="spellStart"/>
                    <w:r>
                      <w:rPr>
                        <w:rFonts w:ascii="Arial" w:eastAsia="Arial" w:hAnsi="Arial" w:cs="Arial"/>
                        <w:sz w:val="15"/>
                        <w:szCs w:val="15"/>
                      </w:rPr>
                      <w:t>Dalkia</w:t>
                    </w:r>
                    <w:proofErr w:type="spellEnd"/>
                    <w:r>
                      <w:rPr>
                        <w:rFonts w:ascii="Arial" w:eastAsia="Arial" w:hAnsi="Arial" w:cs="Arial"/>
                        <w:sz w:val="15"/>
                        <w:szCs w:val="15"/>
                      </w:rPr>
                      <w:t xml:space="preserve"> Česká republika - ČR-Krajské ředitelství policie Olomouckého kraje/ verze 1 /</w:t>
                    </w:r>
                    <w:proofErr w:type="gramStart"/>
                    <w:r>
                      <w:rPr>
                        <w:rFonts w:ascii="Arial" w:eastAsia="Arial" w:hAnsi="Arial" w:cs="Arial"/>
                        <w:sz w:val="15"/>
                        <w:szCs w:val="15"/>
                      </w:rPr>
                      <w:t>14.1.2010</w:t>
                    </w:r>
                    <w:proofErr w:type="gramEnd"/>
                  </w:p>
                  <w:p w:rsidR="00312BB5" w:rsidRDefault="009F21C3">
                    <w:pPr>
                      <w:pStyle w:val="Zhlavnebozpat20"/>
                      <w:shd w:val="clear" w:color="auto" w:fill="auto"/>
                      <w:rPr>
                        <w:sz w:val="15"/>
                        <w:szCs w:val="15"/>
                      </w:rPr>
                    </w:pPr>
                    <w:r>
                      <w:fldChar w:fldCharType="begin"/>
                    </w:r>
                    <w:r>
                      <w:instrText xml:space="preserve"> PAGE \* MERGEFORMAT </w:instrText>
                    </w:r>
                    <w:r>
                      <w:fldChar w:fldCharType="separate"/>
                    </w:r>
                    <w:r w:rsidR="00F60D38" w:rsidRPr="00F60D38">
                      <w:rPr>
                        <w:rFonts w:ascii="Arial" w:eastAsia="Arial" w:hAnsi="Arial" w:cs="Arial"/>
                        <w:noProof/>
                        <w:sz w:val="15"/>
                        <w:szCs w:val="15"/>
                      </w:rPr>
                      <w:t>6</w:t>
                    </w:r>
                    <w:r>
                      <w:rPr>
                        <w:rFonts w:ascii="Arial" w:eastAsia="Arial" w:hAnsi="Arial" w:cs="Arial"/>
                        <w:sz w:val="15"/>
                        <w:szCs w:val="1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BB5" w:rsidRDefault="009F21C3">
    <w:pPr>
      <w:spacing w:line="14"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640080</wp:posOffset>
              </wp:positionH>
              <wp:positionV relativeFrom="page">
                <wp:posOffset>10034270</wp:posOffset>
              </wp:positionV>
              <wp:extent cx="4763770" cy="217170"/>
              <wp:effectExtent l="0" t="0" r="0" b="0"/>
              <wp:wrapNone/>
              <wp:docPr id="19" name="Shape 19"/>
              <wp:cNvGraphicFramePr/>
              <a:graphic xmlns:a="http://schemas.openxmlformats.org/drawingml/2006/main">
                <a:graphicData uri="http://schemas.microsoft.com/office/word/2010/wordprocessingShape">
                  <wps:wsp>
                    <wps:cNvSpPr txBox="1"/>
                    <wps:spPr>
                      <a:xfrm>
                        <a:off x="0" y="0"/>
                        <a:ext cx="4763770" cy="217170"/>
                      </a:xfrm>
                      <a:prstGeom prst="rect">
                        <a:avLst/>
                      </a:prstGeom>
                      <a:noFill/>
                    </wps:spPr>
                    <wps:txbx>
                      <w:txbxContent>
                        <w:p w:rsidR="00312BB5" w:rsidRDefault="009F21C3">
                          <w:pPr>
                            <w:pStyle w:val="Zhlavnebozpat20"/>
                            <w:shd w:val="clear" w:color="auto" w:fill="auto"/>
                            <w:rPr>
                              <w:sz w:val="15"/>
                              <w:szCs w:val="15"/>
                            </w:rPr>
                          </w:pPr>
                          <w:r>
                            <w:rPr>
                              <w:rFonts w:ascii="Arial" w:eastAsia="Arial" w:hAnsi="Arial" w:cs="Arial"/>
                              <w:sz w:val="15"/>
                              <w:szCs w:val="15"/>
                            </w:rPr>
                            <w:t xml:space="preserve">Smlouva / </w:t>
                          </w:r>
                          <w:proofErr w:type="spellStart"/>
                          <w:r>
                            <w:rPr>
                              <w:rFonts w:ascii="Arial" w:eastAsia="Arial" w:hAnsi="Arial" w:cs="Arial"/>
                              <w:sz w:val="15"/>
                              <w:szCs w:val="15"/>
                            </w:rPr>
                            <w:t>Dalkia</w:t>
                          </w:r>
                          <w:proofErr w:type="spellEnd"/>
                          <w:r>
                            <w:rPr>
                              <w:rFonts w:ascii="Arial" w:eastAsia="Arial" w:hAnsi="Arial" w:cs="Arial"/>
                              <w:sz w:val="15"/>
                              <w:szCs w:val="15"/>
                            </w:rPr>
                            <w:t xml:space="preserve"> Česká republika - ČR-Krajské ředitelství policie O</w:t>
                          </w:r>
                          <w:r>
                            <w:rPr>
                              <w:rFonts w:ascii="Arial" w:eastAsia="Arial" w:hAnsi="Arial" w:cs="Arial"/>
                              <w:sz w:val="15"/>
                              <w:szCs w:val="15"/>
                            </w:rPr>
                            <w:t>lomouckého kraje/ verze 1 /</w:t>
                          </w:r>
                          <w:proofErr w:type="gramStart"/>
                          <w:r>
                            <w:rPr>
                              <w:rFonts w:ascii="Arial" w:eastAsia="Arial" w:hAnsi="Arial" w:cs="Arial"/>
                              <w:sz w:val="15"/>
                              <w:szCs w:val="15"/>
                            </w:rPr>
                            <w:t>14.1.2010</w:t>
                          </w:r>
                          <w:proofErr w:type="gramEnd"/>
                        </w:p>
                        <w:p w:rsidR="00312BB5" w:rsidRDefault="009F21C3">
                          <w:pPr>
                            <w:pStyle w:val="Zhlavnebozpat20"/>
                            <w:shd w:val="clear" w:color="auto" w:fill="auto"/>
                            <w:rPr>
                              <w:sz w:val="15"/>
                              <w:szCs w:val="15"/>
                            </w:rPr>
                          </w:pPr>
                          <w:r>
                            <w:fldChar w:fldCharType="begin"/>
                          </w:r>
                          <w:r>
                            <w:instrText xml:space="preserve"> PAGE \* MERGEFORMAT </w:instrText>
                          </w:r>
                          <w:r>
                            <w:fldChar w:fldCharType="separate"/>
                          </w:r>
                          <w:r w:rsidR="00F60D38" w:rsidRPr="00F60D38">
                            <w:rPr>
                              <w:rFonts w:ascii="Arial" w:eastAsia="Arial" w:hAnsi="Arial" w:cs="Arial"/>
                              <w:noProof/>
                              <w:sz w:val="15"/>
                              <w:szCs w:val="15"/>
                            </w:rPr>
                            <w:t>5</w:t>
                          </w:r>
                          <w:r>
                            <w:rPr>
                              <w:rFonts w:ascii="Arial" w:eastAsia="Arial" w:hAnsi="Arial" w:cs="Arial"/>
                              <w:sz w:val="15"/>
                              <w:szCs w:val="1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7" type="#_x0000_t202" style="position:absolute;margin-left:50.4pt;margin-top:790.1pt;width:375.1pt;height:17.1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" filled="f" stroked="f">
              <v:textbox style="mso-fit-shape-to-text:t" inset="0,0,0,0">
                <w:txbxContent>
                  <w:p w:rsidR="00312BB5" w:rsidRDefault="009F21C3">
                    <w:pPr>
                      <w:pStyle w:val="Zhlavnebozpat20"/>
                      <w:shd w:val="clear" w:color="auto" w:fill="auto"/>
                      <w:rPr>
                        <w:sz w:val="15"/>
                        <w:szCs w:val="15"/>
                      </w:rPr>
                    </w:pPr>
                    <w:r>
                      <w:rPr>
                        <w:rFonts w:ascii="Arial" w:eastAsia="Arial" w:hAnsi="Arial" w:cs="Arial"/>
                        <w:sz w:val="15"/>
                        <w:szCs w:val="15"/>
                      </w:rPr>
                      <w:t xml:space="preserve">Smlouva / </w:t>
                    </w:r>
                    <w:proofErr w:type="spellStart"/>
                    <w:r>
                      <w:rPr>
                        <w:rFonts w:ascii="Arial" w:eastAsia="Arial" w:hAnsi="Arial" w:cs="Arial"/>
                        <w:sz w:val="15"/>
                        <w:szCs w:val="15"/>
                      </w:rPr>
                      <w:t>Dalkia</w:t>
                    </w:r>
                    <w:proofErr w:type="spellEnd"/>
                    <w:r>
                      <w:rPr>
                        <w:rFonts w:ascii="Arial" w:eastAsia="Arial" w:hAnsi="Arial" w:cs="Arial"/>
                        <w:sz w:val="15"/>
                        <w:szCs w:val="15"/>
                      </w:rPr>
                      <w:t xml:space="preserve"> Česká republika - ČR-Krajské ředitelství policie O</w:t>
                    </w:r>
                    <w:r>
                      <w:rPr>
                        <w:rFonts w:ascii="Arial" w:eastAsia="Arial" w:hAnsi="Arial" w:cs="Arial"/>
                        <w:sz w:val="15"/>
                        <w:szCs w:val="15"/>
                      </w:rPr>
                      <w:t>lomouckého kraje/ verze 1 /</w:t>
                    </w:r>
                    <w:proofErr w:type="gramStart"/>
                    <w:r>
                      <w:rPr>
                        <w:rFonts w:ascii="Arial" w:eastAsia="Arial" w:hAnsi="Arial" w:cs="Arial"/>
                        <w:sz w:val="15"/>
                        <w:szCs w:val="15"/>
                      </w:rPr>
                      <w:t>14.1.2010</w:t>
                    </w:r>
                    <w:proofErr w:type="gramEnd"/>
                  </w:p>
                  <w:p w:rsidR="00312BB5" w:rsidRDefault="009F21C3">
                    <w:pPr>
                      <w:pStyle w:val="Zhlavnebozpat20"/>
                      <w:shd w:val="clear" w:color="auto" w:fill="auto"/>
                      <w:rPr>
                        <w:sz w:val="15"/>
                        <w:szCs w:val="15"/>
                      </w:rPr>
                    </w:pPr>
                    <w:r>
                      <w:fldChar w:fldCharType="begin"/>
                    </w:r>
                    <w:r>
                      <w:instrText xml:space="preserve"> PAGE \* MERGEFORMAT </w:instrText>
                    </w:r>
                    <w:r>
                      <w:fldChar w:fldCharType="separate"/>
                    </w:r>
                    <w:r w:rsidR="00F60D38" w:rsidRPr="00F60D38">
                      <w:rPr>
                        <w:rFonts w:ascii="Arial" w:eastAsia="Arial" w:hAnsi="Arial" w:cs="Arial"/>
                        <w:noProof/>
                        <w:sz w:val="15"/>
                        <w:szCs w:val="15"/>
                      </w:rPr>
                      <w:t>5</w:t>
                    </w:r>
                    <w:r>
                      <w:rPr>
                        <w:rFonts w:ascii="Arial" w:eastAsia="Arial" w:hAnsi="Arial" w:cs="Arial"/>
                        <w:sz w:val="15"/>
                        <w:szCs w:val="15"/>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BB5" w:rsidRDefault="009F21C3">
    <w:pPr>
      <w:spacing w:line="14"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640080</wp:posOffset>
              </wp:positionH>
              <wp:positionV relativeFrom="page">
                <wp:posOffset>10034270</wp:posOffset>
              </wp:positionV>
              <wp:extent cx="4763770" cy="217170"/>
              <wp:effectExtent l="0" t="0" r="0" b="0"/>
              <wp:wrapNone/>
              <wp:docPr id="21" name="Shape 21"/>
              <wp:cNvGraphicFramePr/>
              <a:graphic xmlns:a="http://schemas.openxmlformats.org/drawingml/2006/main">
                <a:graphicData uri="http://schemas.microsoft.com/office/word/2010/wordprocessingShape">
                  <wps:wsp>
                    <wps:cNvSpPr txBox="1"/>
                    <wps:spPr>
                      <a:xfrm>
                        <a:off x="0" y="0"/>
                        <a:ext cx="4763770" cy="217170"/>
                      </a:xfrm>
                      <a:prstGeom prst="rect">
                        <a:avLst/>
                      </a:prstGeom>
                      <a:noFill/>
                    </wps:spPr>
                    <wps:txbx>
                      <w:txbxContent>
                        <w:p w:rsidR="00312BB5" w:rsidRDefault="009F21C3">
                          <w:pPr>
                            <w:pStyle w:val="Zhlavnebozpat20"/>
                            <w:shd w:val="clear" w:color="auto" w:fill="auto"/>
                            <w:rPr>
                              <w:sz w:val="15"/>
                              <w:szCs w:val="15"/>
                            </w:rPr>
                          </w:pPr>
                          <w:r>
                            <w:rPr>
                              <w:rFonts w:ascii="Arial" w:eastAsia="Arial" w:hAnsi="Arial" w:cs="Arial"/>
                              <w:sz w:val="15"/>
                              <w:szCs w:val="15"/>
                            </w:rPr>
                            <w:t xml:space="preserve">Smlouva / </w:t>
                          </w:r>
                          <w:proofErr w:type="spellStart"/>
                          <w:r>
                            <w:rPr>
                              <w:rFonts w:ascii="Arial" w:eastAsia="Arial" w:hAnsi="Arial" w:cs="Arial"/>
                              <w:sz w:val="15"/>
                              <w:szCs w:val="15"/>
                            </w:rPr>
                            <w:t>Dalkia</w:t>
                          </w:r>
                          <w:proofErr w:type="spellEnd"/>
                          <w:r>
                            <w:rPr>
                              <w:rFonts w:ascii="Arial" w:eastAsia="Arial" w:hAnsi="Arial" w:cs="Arial"/>
                              <w:sz w:val="15"/>
                              <w:szCs w:val="15"/>
                            </w:rPr>
                            <w:t xml:space="preserve"> Česká republika - ČR-Krajské ředitelství policie Olomouckého kraje/ verze 1 /</w:t>
                          </w:r>
                          <w:proofErr w:type="gramStart"/>
                          <w:r>
                            <w:rPr>
                              <w:rFonts w:ascii="Arial" w:eastAsia="Arial" w:hAnsi="Arial" w:cs="Arial"/>
                              <w:sz w:val="15"/>
                              <w:szCs w:val="15"/>
                            </w:rPr>
                            <w:t>14.1.2010</w:t>
                          </w:r>
                          <w:proofErr w:type="gramEnd"/>
                        </w:p>
                        <w:p w:rsidR="00312BB5" w:rsidRDefault="009F21C3">
                          <w:pPr>
                            <w:pStyle w:val="Zhlavnebozpat20"/>
                            <w:shd w:val="clear" w:color="auto" w:fill="auto"/>
                            <w:rPr>
                              <w:sz w:val="15"/>
                              <w:szCs w:val="15"/>
                            </w:rPr>
                          </w:pPr>
                          <w:r>
                            <w:fldChar w:fldCharType="begin"/>
                          </w:r>
                          <w:r>
                            <w:instrText xml:space="preserve"> PAGE \* MERGEFORMAT </w:instrText>
                          </w:r>
                          <w:r>
                            <w:fldChar w:fldCharType="separate"/>
                          </w:r>
                          <w:r w:rsidR="00F60D38" w:rsidRPr="00F60D38">
                            <w:rPr>
                              <w:rFonts w:ascii="Arial" w:eastAsia="Arial" w:hAnsi="Arial" w:cs="Arial"/>
                              <w:noProof/>
                              <w:sz w:val="15"/>
                              <w:szCs w:val="15"/>
                            </w:rPr>
                            <w:t>8</w:t>
                          </w:r>
                          <w:r>
                            <w:rPr>
                              <w:rFonts w:ascii="Arial" w:eastAsia="Arial" w:hAnsi="Arial" w:cs="Arial"/>
                              <w:sz w:val="15"/>
                              <w:szCs w:val="1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8" type="#_x0000_t202" style="position:absolute;margin-left:50.4pt;margin-top:790.1pt;width:375.1pt;height:17.1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" filled="f" stroked="f">
              <v:textbox style="mso-fit-shape-to-text:t" inset="0,0,0,0">
                <w:txbxContent>
                  <w:p w:rsidR="00312BB5" w:rsidRDefault="009F21C3">
                    <w:pPr>
                      <w:pStyle w:val="Zhlavnebozpat20"/>
                      <w:shd w:val="clear" w:color="auto" w:fill="auto"/>
                      <w:rPr>
                        <w:sz w:val="15"/>
                        <w:szCs w:val="15"/>
                      </w:rPr>
                    </w:pPr>
                    <w:r>
                      <w:rPr>
                        <w:rFonts w:ascii="Arial" w:eastAsia="Arial" w:hAnsi="Arial" w:cs="Arial"/>
                        <w:sz w:val="15"/>
                        <w:szCs w:val="15"/>
                      </w:rPr>
                      <w:t xml:space="preserve">Smlouva / </w:t>
                    </w:r>
                    <w:proofErr w:type="spellStart"/>
                    <w:r>
                      <w:rPr>
                        <w:rFonts w:ascii="Arial" w:eastAsia="Arial" w:hAnsi="Arial" w:cs="Arial"/>
                        <w:sz w:val="15"/>
                        <w:szCs w:val="15"/>
                      </w:rPr>
                      <w:t>Dalkia</w:t>
                    </w:r>
                    <w:proofErr w:type="spellEnd"/>
                    <w:r>
                      <w:rPr>
                        <w:rFonts w:ascii="Arial" w:eastAsia="Arial" w:hAnsi="Arial" w:cs="Arial"/>
                        <w:sz w:val="15"/>
                        <w:szCs w:val="15"/>
                      </w:rPr>
                      <w:t xml:space="preserve"> Česká republika - ČR-Krajské ředitelství policie Olomouckého kraje/ verze 1 /</w:t>
                    </w:r>
                    <w:proofErr w:type="gramStart"/>
                    <w:r>
                      <w:rPr>
                        <w:rFonts w:ascii="Arial" w:eastAsia="Arial" w:hAnsi="Arial" w:cs="Arial"/>
                        <w:sz w:val="15"/>
                        <w:szCs w:val="15"/>
                      </w:rPr>
                      <w:t>14.1.2010</w:t>
                    </w:r>
                    <w:proofErr w:type="gramEnd"/>
                  </w:p>
                  <w:p w:rsidR="00312BB5" w:rsidRDefault="009F21C3">
                    <w:pPr>
                      <w:pStyle w:val="Zhlavnebozpat20"/>
                      <w:shd w:val="clear" w:color="auto" w:fill="auto"/>
                      <w:rPr>
                        <w:sz w:val="15"/>
                        <w:szCs w:val="15"/>
                      </w:rPr>
                    </w:pPr>
                    <w:r>
                      <w:fldChar w:fldCharType="begin"/>
                    </w:r>
                    <w:r>
                      <w:instrText xml:space="preserve"> PAGE \* MERGEFORMAT </w:instrText>
                    </w:r>
                    <w:r>
                      <w:fldChar w:fldCharType="separate"/>
                    </w:r>
                    <w:r w:rsidR="00F60D38" w:rsidRPr="00F60D38">
                      <w:rPr>
                        <w:rFonts w:ascii="Arial" w:eastAsia="Arial" w:hAnsi="Arial" w:cs="Arial"/>
                        <w:noProof/>
                        <w:sz w:val="15"/>
                        <w:szCs w:val="15"/>
                      </w:rPr>
                      <w:t>8</w:t>
                    </w:r>
                    <w:r>
                      <w:rPr>
                        <w:rFonts w:ascii="Arial" w:eastAsia="Arial" w:hAnsi="Arial" w:cs="Arial"/>
                        <w:sz w:val="15"/>
                        <w:szCs w:val="15"/>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BB5" w:rsidRDefault="00312B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1C3" w:rsidRDefault="009F21C3"/>
  </w:footnote>
  <w:footnote w:type="continuationSeparator" w:id="0">
    <w:p w:rsidR="009F21C3" w:rsidRDefault="009F21C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4A98"/>
    <w:multiLevelType w:val="multilevel"/>
    <w:tmpl w:val="C568B9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EE6ECA"/>
    <w:multiLevelType w:val="multilevel"/>
    <w:tmpl w:val="06AEBD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FC4F71"/>
    <w:multiLevelType w:val="multilevel"/>
    <w:tmpl w:val="E8C425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B97EC3"/>
    <w:multiLevelType w:val="multilevel"/>
    <w:tmpl w:val="85D498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DF0601"/>
    <w:multiLevelType w:val="multilevel"/>
    <w:tmpl w:val="FEAE03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C63558"/>
    <w:multiLevelType w:val="multilevel"/>
    <w:tmpl w:val="64848C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DE570B"/>
    <w:multiLevelType w:val="multilevel"/>
    <w:tmpl w:val="236C5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3D1B0F"/>
    <w:multiLevelType w:val="multilevel"/>
    <w:tmpl w:val="924282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3F6855"/>
    <w:multiLevelType w:val="multilevel"/>
    <w:tmpl w:val="CA4C69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2240C8"/>
    <w:multiLevelType w:val="multilevel"/>
    <w:tmpl w:val="F03831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777B0A"/>
    <w:multiLevelType w:val="multilevel"/>
    <w:tmpl w:val="F4064D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EC00BF"/>
    <w:multiLevelType w:val="multilevel"/>
    <w:tmpl w:val="B54E01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610DF9"/>
    <w:multiLevelType w:val="multilevel"/>
    <w:tmpl w:val="9A7627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4A22BD"/>
    <w:multiLevelType w:val="multilevel"/>
    <w:tmpl w:val="EDFA0E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846532"/>
    <w:multiLevelType w:val="multilevel"/>
    <w:tmpl w:val="D458E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BE074B"/>
    <w:multiLevelType w:val="multilevel"/>
    <w:tmpl w:val="0DE2D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1C6EEB"/>
    <w:multiLevelType w:val="multilevel"/>
    <w:tmpl w:val="03566A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75C799E"/>
    <w:multiLevelType w:val="multilevel"/>
    <w:tmpl w:val="DB4EF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7837EC"/>
    <w:multiLevelType w:val="multilevel"/>
    <w:tmpl w:val="40EADF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811ED6"/>
    <w:multiLevelType w:val="multilevel"/>
    <w:tmpl w:val="64CA2C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0053F4"/>
    <w:multiLevelType w:val="multilevel"/>
    <w:tmpl w:val="EBF26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A0757F9"/>
    <w:multiLevelType w:val="multilevel"/>
    <w:tmpl w:val="601ECE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A6A418F"/>
    <w:multiLevelType w:val="multilevel"/>
    <w:tmpl w:val="A3324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DD214E"/>
    <w:multiLevelType w:val="multilevel"/>
    <w:tmpl w:val="BE428B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3F01DA5"/>
    <w:multiLevelType w:val="multilevel"/>
    <w:tmpl w:val="056C6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B6A7344"/>
    <w:multiLevelType w:val="multilevel"/>
    <w:tmpl w:val="7332D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D185186"/>
    <w:multiLevelType w:val="multilevel"/>
    <w:tmpl w:val="7BD061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
  </w:num>
  <w:num w:numId="3">
    <w:abstractNumId w:val="20"/>
  </w:num>
  <w:num w:numId="4">
    <w:abstractNumId w:val="19"/>
  </w:num>
  <w:num w:numId="5">
    <w:abstractNumId w:val="15"/>
  </w:num>
  <w:num w:numId="6">
    <w:abstractNumId w:val="13"/>
  </w:num>
  <w:num w:numId="7">
    <w:abstractNumId w:val="6"/>
  </w:num>
  <w:num w:numId="8">
    <w:abstractNumId w:val="23"/>
  </w:num>
  <w:num w:numId="9">
    <w:abstractNumId w:val="8"/>
  </w:num>
  <w:num w:numId="10">
    <w:abstractNumId w:val="0"/>
  </w:num>
  <w:num w:numId="11">
    <w:abstractNumId w:val="22"/>
  </w:num>
  <w:num w:numId="12">
    <w:abstractNumId w:val="26"/>
  </w:num>
  <w:num w:numId="13">
    <w:abstractNumId w:val="24"/>
  </w:num>
  <w:num w:numId="14">
    <w:abstractNumId w:val="7"/>
  </w:num>
  <w:num w:numId="15">
    <w:abstractNumId w:val="16"/>
  </w:num>
  <w:num w:numId="16">
    <w:abstractNumId w:val="10"/>
  </w:num>
  <w:num w:numId="17">
    <w:abstractNumId w:val="5"/>
  </w:num>
  <w:num w:numId="18">
    <w:abstractNumId w:val="2"/>
  </w:num>
  <w:num w:numId="19">
    <w:abstractNumId w:val="12"/>
  </w:num>
  <w:num w:numId="20">
    <w:abstractNumId w:val="11"/>
  </w:num>
  <w:num w:numId="21">
    <w:abstractNumId w:val="17"/>
  </w:num>
  <w:num w:numId="22">
    <w:abstractNumId w:val="14"/>
  </w:num>
  <w:num w:numId="23">
    <w:abstractNumId w:val="4"/>
  </w:num>
  <w:num w:numId="24">
    <w:abstractNumId w:val="9"/>
  </w:num>
  <w:num w:numId="25">
    <w:abstractNumId w:val="3"/>
  </w:num>
  <w:num w:numId="26">
    <w:abstractNumId w:val="2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312BB5"/>
    <w:rsid w:val="00312BB5"/>
    <w:rsid w:val="0039296C"/>
    <w:rsid w:val="009F21C3"/>
    <w:rsid w:val="00A93F13"/>
    <w:rsid w:val="00F60D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9"/>
      <w:szCs w:val="19"/>
      <w:u w:val="none"/>
    </w:rPr>
  </w:style>
  <w:style w:type="character" w:customStyle="1" w:styleId="Nadpis1">
    <w:name w:val="Nadpis #1_"/>
    <w:basedOn w:val="Standardnpsmoodstavce"/>
    <w:link w:val="Nadpis10"/>
    <w:rPr>
      <w:rFonts w:ascii="Arial" w:eastAsia="Arial" w:hAnsi="Arial" w:cs="Arial"/>
      <w:b/>
      <w:bCs/>
      <w:i w:val="0"/>
      <w:iCs w:val="0"/>
      <w:smallCaps w:val="0"/>
      <w:strike w:val="0"/>
      <w:sz w:val="36"/>
      <w:szCs w:val="36"/>
      <w:u w:val="none"/>
      <w:lang w:val="en-US" w:eastAsia="en-US" w:bidi="en-US"/>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19"/>
      <w:szCs w:val="19"/>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19"/>
      <w:szCs w:val="19"/>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u w:val="none"/>
    </w:rPr>
  </w:style>
  <w:style w:type="paragraph" w:customStyle="1" w:styleId="Zkladntext1">
    <w:name w:val="Základní text1"/>
    <w:basedOn w:val="Normln"/>
    <w:link w:val="Zkladntext"/>
    <w:pPr>
      <w:shd w:val="clear" w:color="auto" w:fill="FFFFFF"/>
      <w:spacing w:after="120" w:line="257" w:lineRule="auto"/>
      <w:jc w:val="both"/>
    </w:pPr>
    <w:rPr>
      <w:rFonts w:ascii="Times New Roman" w:eastAsia="Times New Roman" w:hAnsi="Times New Roman" w:cs="Times New Roman"/>
      <w:sz w:val="19"/>
      <w:szCs w:val="19"/>
    </w:rPr>
  </w:style>
  <w:style w:type="paragraph" w:customStyle="1" w:styleId="Nadpis10">
    <w:name w:val="Nadpis #1"/>
    <w:basedOn w:val="Normln"/>
    <w:link w:val="Nadpis1"/>
    <w:pPr>
      <w:shd w:val="clear" w:color="auto" w:fill="FFFFFF"/>
      <w:ind w:left="870" w:firstLine="20"/>
      <w:outlineLvl w:val="0"/>
    </w:pPr>
    <w:rPr>
      <w:rFonts w:ascii="Arial" w:eastAsia="Arial" w:hAnsi="Arial" w:cs="Arial"/>
      <w:b/>
      <w:bCs/>
      <w:sz w:val="36"/>
      <w:szCs w:val="36"/>
      <w:lang w:val="en-US" w:eastAsia="en-US" w:bidi="en-U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30">
    <w:name w:val="Základní text (3)"/>
    <w:basedOn w:val="Normln"/>
    <w:link w:val="Zkladntext3"/>
    <w:pPr>
      <w:shd w:val="clear" w:color="auto" w:fill="FFFFFF"/>
      <w:spacing w:line="223" w:lineRule="auto"/>
      <w:ind w:left="1390"/>
    </w:pPr>
    <w:rPr>
      <w:rFonts w:ascii="Calibri" w:eastAsia="Calibri" w:hAnsi="Calibri" w:cs="Calibri"/>
      <w:b/>
      <w:bCs/>
      <w:sz w:val="19"/>
      <w:szCs w:val="19"/>
    </w:rPr>
  </w:style>
  <w:style w:type="paragraph" w:customStyle="1" w:styleId="Zkladntext50">
    <w:name w:val="Základní text (5)"/>
    <w:basedOn w:val="Normln"/>
    <w:link w:val="Zkladntext5"/>
    <w:pPr>
      <w:shd w:val="clear" w:color="auto" w:fill="FFFFFF"/>
      <w:spacing w:after="120" w:line="233" w:lineRule="auto"/>
      <w:ind w:right="820"/>
      <w:jc w:val="center"/>
    </w:pPr>
    <w:rPr>
      <w:rFonts w:ascii="Times New Roman" w:eastAsia="Times New Roman" w:hAnsi="Times New Roman" w:cs="Times New Roman"/>
      <w:sz w:val="22"/>
      <w:szCs w:val="22"/>
    </w:rPr>
  </w:style>
  <w:style w:type="paragraph" w:customStyle="1" w:styleId="Nadpis20">
    <w:name w:val="Nadpis #2"/>
    <w:basedOn w:val="Normln"/>
    <w:link w:val="Nadpis2"/>
    <w:pPr>
      <w:shd w:val="clear" w:color="auto" w:fill="FFFFFF"/>
      <w:spacing w:after="60"/>
      <w:ind w:left="4840"/>
      <w:outlineLvl w:val="1"/>
    </w:pPr>
    <w:rPr>
      <w:rFonts w:ascii="Times New Roman" w:eastAsia="Times New Roman" w:hAnsi="Times New Roman" w:cs="Times New Roman"/>
      <w:b/>
      <w:bCs/>
      <w:sz w:val="20"/>
      <w:szCs w:val="20"/>
    </w:rPr>
  </w:style>
  <w:style w:type="paragraph" w:customStyle="1" w:styleId="Zkladntext20">
    <w:name w:val="Základní text (2)"/>
    <w:basedOn w:val="Normln"/>
    <w:link w:val="Zkladntext2"/>
    <w:pPr>
      <w:shd w:val="clear" w:color="auto" w:fill="FFFFFF"/>
      <w:ind w:left="550" w:hanging="130"/>
    </w:pPr>
    <w:rPr>
      <w:rFonts w:ascii="Arial" w:eastAsia="Arial" w:hAnsi="Arial" w:cs="Arial"/>
      <w:sz w:val="15"/>
      <w:szCs w:val="15"/>
    </w:rPr>
  </w:style>
  <w:style w:type="paragraph" w:customStyle="1" w:styleId="Titulekobrzku0">
    <w:name w:val="Titulek obrázku"/>
    <w:basedOn w:val="Normln"/>
    <w:link w:val="Titulekobrzku"/>
    <w:pPr>
      <w:shd w:val="clear" w:color="auto" w:fill="FFFFFF"/>
      <w:spacing w:line="250" w:lineRule="auto"/>
    </w:pPr>
    <w:rPr>
      <w:rFonts w:ascii="Times New Roman" w:eastAsia="Times New Roman" w:hAnsi="Times New Roman" w:cs="Times New Roman"/>
      <w:sz w:val="19"/>
      <w:szCs w:val="19"/>
    </w:rPr>
  </w:style>
  <w:style w:type="paragraph" w:customStyle="1" w:styleId="Zkladntext40">
    <w:name w:val="Základní text (4)"/>
    <w:basedOn w:val="Normln"/>
    <w:link w:val="Zkladntext4"/>
    <w:pPr>
      <w:shd w:val="clear" w:color="auto" w:fill="FFFFFF"/>
      <w:jc w:val="both"/>
    </w:pPr>
    <w:rPr>
      <w:rFonts w:ascii="Arial" w:eastAsia="Arial" w:hAnsi="Arial" w:cs="Arial"/>
    </w:rPr>
  </w:style>
  <w:style w:type="paragraph" w:styleId="Textbubliny">
    <w:name w:val="Balloon Text"/>
    <w:basedOn w:val="Normln"/>
    <w:link w:val="TextbublinyChar"/>
    <w:uiPriority w:val="99"/>
    <w:semiHidden/>
    <w:unhideWhenUsed/>
    <w:rsid w:val="0039296C"/>
    <w:rPr>
      <w:rFonts w:ascii="Tahoma" w:hAnsi="Tahoma" w:cs="Tahoma"/>
      <w:sz w:val="16"/>
      <w:szCs w:val="16"/>
    </w:rPr>
  </w:style>
  <w:style w:type="character" w:customStyle="1" w:styleId="TextbublinyChar">
    <w:name w:val="Text bubliny Char"/>
    <w:basedOn w:val="Standardnpsmoodstavce"/>
    <w:link w:val="Textbubliny"/>
    <w:uiPriority w:val="99"/>
    <w:semiHidden/>
    <w:rsid w:val="0039296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9"/>
      <w:szCs w:val="19"/>
      <w:u w:val="none"/>
    </w:rPr>
  </w:style>
  <w:style w:type="character" w:customStyle="1" w:styleId="Nadpis1">
    <w:name w:val="Nadpis #1_"/>
    <w:basedOn w:val="Standardnpsmoodstavce"/>
    <w:link w:val="Nadpis10"/>
    <w:rPr>
      <w:rFonts w:ascii="Arial" w:eastAsia="Arial" w:hAnsi="Arial" w:cs="Arial"/>
      <w:b/>
      <w:bCs/>
      <w:i w:val="0"/>
      <w:iCs w:val="0"/>
      <w:smallCaps w:val="0"/>
      <w:strike w:val="0"/>
      <w:sz w:val="36"/>
      <w:szCs w:val="36"/>
      <w:u w:val="none"/>
      <w:lang w:val="en-US" w:eastAsia="en-US" w:bidi="en-US"/>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19"/>
      <w:szCs w:val="19"/>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19"/>
      <w:szCs w:val="19"/>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u w:val="none"/>
    </w:rPr>
  </w:style>
  <w:style w:type="paragraph" w:customStyle="1" w:styleId="Zkladntext1">
    <w:name w:val="Základní text1"/>
    <w:basedOn w:val="Normln"/>
    <w:link w:val="Zkladntext"/>
    <w:pPr>
      <w:shd w:val="clear" w:color="auto" w:fill="FFFFFF"/>
      <w:spacing w:after="120" w:line="257" w:lineRule="auto"/>
      <w:jc w:val="both"/>
    </w:pPr>
    <w:rPr>
      <w:rFonts w:ascii="Times New Roman" w:eastAsia="Times New Roman" w:hAnsi="Times New Roman" w:cs="Times New Roman"/>
      <w:sz w:val="19"/>
      <w:szCs w:val="19"/>
    </w:rPr>
  </w:style>
  <w:style w:type="paragraph" w:customStyle="1" w:styleId="Nadpis10">
    <w:name w:val="Nadpis #1"/>
    <w:basedOn w:val="Normln"/>
    <w:link w:val="Nadpis1"/>
    <w:pPr>
      <w:shd w:val="clear" w:color="auto" w:fill="FFFFFF"/>
      <w:ind w:left="870" w:firstLine="20"/>
      <w:outlineLvl w:val="0"/>
    </w:pPr>
    <w:rPr>
      <w:rFonts w:ascii="Arial" w:eastAsia="Arial" w:hAnsi="Arial" w:cs="Arial"/>
      <w:b/>
      <w:bCs/>
      <w:sz w:val="36"/>
      <w:szCs w:val="36"/>
      <w:lang w:val="en-US" w:eastAsia="en-US" w:bidi="en-U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30">
    <w:name w:val="Základní text (3)"/>
    <w:basedOn w:val="Normln"/>
    <w:link w:val="Zkladntext3"/>
    <w:pPr>
      <w:shd w:val="clear" w:color="auto" w:fill="FFFFFF"/>
      <w:spacing w:line="223" w:lineRule="auto"/>
      <w:ind w:left="1390"/>
    </w:pPr>
    <w:rPr>
      <w:rFonts w:ascii="Calibri" w:eastAsia="Calibri" w:hAnsi="Calibri" w:cs="Calibri"/>
      <w:b/>
      <w:bCs/>
      <w:sz w:val="19"/>
      <w:szCs w:val="19"/>
    </w:rPr>
  </w:style>
  <w:style w:type="paragraph" w:customStyle="1" w:styleId="Zkladntext50">
    <w:name w:val="Základní text (5)"/>
    <w:basedOn w:val="Normln"/>
    <w:link w:val="Zkladntext5"/>
    <w:pPr>
      <w:shd w:val="clear" w:color="auto" w:fill="FFFFFF"/>
      <w:spacing w:after="120" w:line="233" w:lineRule="auto"/>
      <w:ind w:right="820"/>
      <w:jc w:val="center"/>
    </w:pPr>
    <w:rPr>
      <w:rFonts w:ascii="Times New Roman" w:eastAsia="Times New Roman" w:hAnsi="Times New Roman" w:cs="Times New Roman"/>
      <w:sz w:val="22"/>
      <w:szCs w:val="22"/>
    </w:rPr>
  </w:style>
  <w:style w:type="paragraph" w:customStyle="1" w:styleId="Nadpis20">
    <w:name w:val="Nadpis #2"/>
    <w:basedOn w:val="Normln"/>
    <w:link w:val="Nadpis2"/>
    <w:pPr>
      <w:shd w:val="clear" w:color="auto" w:fill="FFFFFF"/>
      <w:spacing w:after="60"/>
      <w:ind w:left="4840"/>
      <w:outlineLvl w:val="1"/>
    </w:pPr>
    <w:rPr>
      <w:rFonts w:ascii="Times New Roman" w:eastAsia="Times New Roman" w:hAnsi="Times New Roman" w:cs="Times New Roman"/>
      <w:b/>
      <w:bCs/>
      <w:sz w:val="20"/>
      <w:szCs w:val="20"/>
    </w:rPr>
  </w:style>
  <w:style w:type="paragraph" w:customStyle="1" w:styleId="Zkladntext20">
    <w:name w:val="Základní text (2)"/>
    <w:basedOn w:val="Normln"/>
    <w:link w:val="Zkladntext2"/>
    <w:pPr>
      <w:shd w:val="clear" w:color="auto" w:fill="FFFFFF"/>
      <w:ind w:left="550" w:hanging="130"/>
    </w:pPr>
    <w:rPr>
      <w:rFonts w:ascii="Arial" w:eastAsia="Arial" w:hAnsi="Arial" w:cs="Arial"/>
      <w:sz w:val="15"/>
      <w:szCs w:val="15"/>
    </w:rPr>
  </w:style>
  <w:style w:type="paragraph" w:customStyle="1" w:styleId="Titulekobrzku0">
    <w:name w:val="Titulek obrázku"/>
    <w:basedOn w:val="Normln"/>
    <w:link w:val="Titulekobrzku"/>
    <w:pPr>
      <w:shd w:val="clear" w:color="auto" w:fill="FFFFFF"/>
      <w:spacing w:line="250" w:lineRule="auto"/>
    </w:pPr>
    <w:rPr>
      <w:rFonts w:ascii="Times New Roman" w:eastAsia="Times New Roman" w:hAnsi="Times New Roman" w:cs="Times New Roman"/>
      <w:sz w:val="19"/>
      <w:szCs w:val="19"/>
    </w:rPr>
  </w:style>
  <w:style w:type="paragraph" w:customStyle="1" w:styleId="Zkladntext40">
    <w:name w:val="Základní text (4)"/>
    <w:basedOn w:val="Normln"/>
    <w:link w:val="Zkladntext4"/>
    <w:pPr>
      <w:shd w:val="clear" w:color="auto" w:fill="FFFFFF"/>
      <w:jc w:val="both"/>
    </w:pPr>
    <w:rPr>
      <w:rFonts w:ascii="Arial" w:eastAsia="Arial" w:hAnsi="Arial" w:cs="Arial"/>
    </w:rPr>
  </w:style>
  <w:style w:type="paragraph" w:styleId="Textbubliny">
    <w:name w:val="Balloon Text"/>
    <w:basedOn w:val="Normln"/>
    <w:link w:val="TextbublinyChar"/>
    <w:uiPriority w:val="99"/>
    <w:semiHidden/>
    <w:unhideWhenUsed/>
    <w:rsid w:val="0039296C"/>
    <w:rPr>
      <w:rFonts w:ascii="Tahoma" w:hAnsi="Tahoma" w:cs="Tahoma"/>
      <w:sz w:val="16"/>
      <w:szCs w:val="16"/>
    </w:rPr>
  </w:style>
  <w:style w:type="character" w:customStyle="1" w:styleId="TextbublinyChar">
    <w:name w:val="Text bubliny Char"/>
    <w:basedOn w:val="Standardnpsmoodstavce"/>
    <w:link w:val="Textbubliny"/>
    <w:uiPriority w:val="99"/>
    <w:semiHidden/>
    <w:rsid w:val="0039296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4551</Words>
  <Characters>26855</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Dalkia Česká republika, a.s.</Company>
  <LinksUpToDate>false</LinksUpToDate>
  <CharactersWithSpaces>31344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Navrátilová Ivana</cp:lastModifiedBy>
  <cp:revision>4</cp:revision>
  <dcterms:created xsi:type="dcterms:W3CDTF">2017-06-19T08:34:00Z</dcterms:created>
  <dcterms:modified xsi:type="dcterms:W3CDTF">2017-06-19T08:50:00Z</dcterms:modified>
</cp:coreProperties>
</file>