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4C" w:rsidRDefault="00622294">
      <w:pPr>
        <w:pStyle w:val="Normln1"/>
        <w:jc w:val="center"/>
        <w:rPr>
          <w:kern w:val="0"/>
          <w:sz w:val="20"/>
          <w:szCs w:val="20"/>
        </w:rPr>
      </w:pPr>
      <w:bookmarkStart w:id="0" w:name="_GoBack"/>
      <w:bookmarkEnd w:id="0"/>
      <w:r>
        <w:rPr>
          <w:b/>
          <w:bCs/>
          <w:sz w:val="28"/>
          <w:szCs w:val="28"/>
        </w:rPr>
        <w:t>MINIMÁLNÍ  TECHNICKÉ POŽADAVKY</w:t>
      </w:r>
    </w:p>
    <w:p w:rsidR="0020614C" w:rsidRDefault="0020614C">
      <w:pPr>
        <w:pStyle w:val="Normln1"/>
        <w:jc w:val="center"/>
        <w:rPr>
          <w:kern w:val="0"/>
          <w:sz w:val="20"/>
          <w:szCs w:val="20"/>
        </w:rPr>
      </w:pPr>
    </w:p>
    <w:p w:rsidR="0020614C" w:rsidRDefault="00622294">
      <w:pPr>
        <w:pStyle w:val="Normln1"/>
        <w:jc w:val="center"/>
        <w:rPr>
          <w:kern w:val="0"/>
          <w:sz w:val="20"/>
          <w:szCs w:val="20"/>
        </w:rPr>
      </w:pPr>
      <w:proofErr w:type="spellStart"/>
      <w:r>
        <w:rPr>
          <w:sz w:val="28"/>
          <w:szCs w:val="28"/>
        </w:rPr>
        <w:t>Inscenace</w:t>
      </w:r>
      <w:proofErr w:type="spellEnd"/>
      <w:r>
        <w:rPr>
          <w:b/>
          <w:bCs/>
          <w:sz w:val="28"/>
          <w:szCs w:val="28"/>
        </w:rPr>
        <w:t xml:space="preserve">:  </w:t>
      </w:r>
      <w:r>
        <w:rPr>
          <w:b/>
          <w:bCs/>
          <w:sz w:val="48"/>
          <w:szCs w:val="48"/>
        </w:rPr>
        <w:t>CHLAST</w:t>
      </w:r>
    </w:p>
    <w:p w:rsidR="0020614C" w:rsidRDefault="00622294">
      <w:pPr>
        <w:pStyle w:val="Normln1"/>
        <w:jc w:val="center"/>
        <w:rPr>
          <w:kern w:val="0"/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</w:p>
    <w:p w:rsidR="0020614C" w:rsidRDefault="00622294">
      <w:pPr>
        <w:pStyle w:val="Normln2"/>
        <w:rPr>
          <w:b/>
          <w:bCs/>
        </w:rPr>
      </w:pPr>
      <w:r>
        <w:rPr>
          <w:b/>
          <w:bCs/>
          <w:sz w:val="28"/>
          <w:szCs w:val="28"/>
          <w:u w:val="single"/>
        </w:rPr>
        <w:t>JEVIŠTĚ: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</w:rPr>
        <w:t>hloubka-9m</w:t>
      </w:r>
    </w:p>
    <w:p w:rsidR="0020614C" w:rsidRDefault="00622294">
      <w:pPr>
        <w:pStyle w:val="Normln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mezi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port</w:t>
      </w:r>
      <w:r>
        <w:rPr>
          <w:b/>
          <w:bCs/>
        </w:rPr>
        <w:t>ály</w:t>
      </w:r>
      <w:proofErr w:type="spellEnd"/>
      <w:r>
        <w:rPr>
          <w:b/>
          <w:bCs/>
        </w:rPr>
        <w:t xml:space="preserve"> 8m</w:t>
      </w:r>
    </w:p>
    <w:p w:rsidR="0020614C" w:rsidRDefault="00622294">
      <w:pPr>
        <w:pStyle w:val="Normln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port</w:t>
      </w:r>
      <w:r>
        <w:rPr>
          <w:b/>
          <w:bCs/>
        </w:rPr>
        <w:t>álem</w:t>
      </w:r>
      <w:proofErr w:type="spellEnd"/>
      <w:r>
        <w:rPr>
          <w:b/>
          <w:bCs/>
        </w:rPr>
        <w:t xml:space="preserve"> 8m</w:t>
      </w:r>
    </w:p>
    <w:p w:rsidR="0020614C" w:rsidRDefault="00622294">
      <w:pPr>
        <w:pStyle w:val="Normln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v</w:t>
      </w:r>
      <w:r>
        <w:rPr>
          <w:b/>
          <w:bCs/>
        </w:rPr>
        <w:t>ýška</w:t>
      </w:r>
      <w:proofErr w:type="spellEnd"/>
      <w:r>
        <w:rPr>
          <w:b/>
          <w:bCs/>
        </w:rPr>
        <w:t xml:space="preserve"> min.-5m</w:t>
      </w:r>
    </w:p>
    <w:p w:rsidR="0020614C" w:rsidRDefault="00622294">
      <w:pPr>
        <w:pStyle w:val="Normln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forb</w:t>
      </w:r>
      <w:r>
        <w:rPr>
          <w:b/>
          <w:bCs/>
        </w:rPr>
        <w:t>ína</w:t>
      </w:r>
      <w:proofErr w:type="spellEnd"/>
      <w:r>
        <w:rPr>
          <w:b/>
          <w:bCs/>
        </w:rPr>
        <w:t xml:space="preserve"> 2-3m</w:t>
      </w:r>
    </w:p>
    <w:p w:rsidR="0020614C" w:rsidRDefault="00622294">
      <w:pPr>
        <w:pStyle w:val="Normln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bo</w:t>
      </w:r>
      <w:r>
        <w:rPr>
          <w:b/>
          <w:bCs/>
        </w:rPr>
        <w:t>ční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jeviště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pohledu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diváka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levé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straně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velikosti</w:t>
      </w:r>
      <w:proofErr w:type="spellEnd"/>
      <w:r>
        <w:rPr>
          <w:b/>
          <w:bCs/>
        </w:rPr>
        <w:t xml:space="preserve"> : 4x4m</w:t>
      </w:r>
    </w:p>
    <w:p w:rsidR="0020614C" w:rsidRDefault="00622294">
      <w:pPr>
        <w:pStyle w:val="Normln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mo</w:t>
      </w:r>
      <w:r>
        <w:rPr>
          <w:b/>
          <w:bCs/>
        </w:rPr>
        <w:t>žný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nástup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jeviště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levé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pravé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strany</w:t>
      </w:r>
      <w:proofErr w:type="spellEnd"/>
      <w:r>
        <w:rPr>
          <w:b/>
          <w:bCs/>
        </w:rPr>
        <w:t>.</w:t>
      </w:r>
    </w:p>
    <w:p w:rsidR="0020614C" w:rsidRDefault="00622294">
      <w:pPr>
        <w:pStyle w:val="Normln2"/>
        <w:rPr>
          <w:b/>
          <w:bCs/>
        </w:rPr>
      </w:pPr>
      <w:r>
        <w:rPr>
          <w:b/>
          <w:bCs/>
        </w:rPr>
        <w:t xml:space="preserve">                        Tahy - </w:t>
      </w:r>
      <w:proofErr w:type="spellStart"/>
      <w:r>
        <w:rPr>
          <w:b/>
          <w:bCs/>
        </w:rPr>
        <w:t>ano</w:t>
      </w:r>
      <w:proofErr w:type="spellEnd"/>
    </w:p>
    <w:p w:rsidR="0020614C" w:rsidRDefault="0020614C">
      <w:pPr>
        <w:pStyle w:val="Normln2"/>
        <w:jc w:val="center"/>
        <w:rPr>
          <w:b/>
          <w:bCs/>
        </w:rPr>
      </w:pPr>
    </w:p>
    <w:p w:rsidR="0020614C" w:rsidRDefault="00622294">
      <w:pPr>
        <w:pStyle w:val="Normln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ŠATNY:  1 </w:t>
      </w:r>
      <w:proofErr w:type="spellStart"/>
      <w:r>
        <w:rPr>
          <w:b/>
          <w:bCs/>
          <w:sz w:val="28"/>
          <w:szCs w:val="28"/>
        </w:rPr>
        <w:t>šatna</w:t>
      </w:r>
      <w:proofErr w:type="spellEnd"/>
      <w:r>
        <w:rPr>
          <w:b/>
          <w:bCs/>
          <w:sz w:val="28"/>
          <w:szCs w:val="28"/>
        </w:rPr>
        <w:t xml:space="preserve"> pro </w:t>
      </w:r>
      <w:proofErr w:type="spellStart"/>
      <w:r>
        <w:rPr>
          <w:b/>
          <w:bCs/>
          <w:sz w:val="28"/>
          <w:szCs w:val="28"/>
        </w:rPr>
        <w:t>herce</w:t>
      </w:r>
      <w:proofErr w:type="spellEnd"/>
      <w:r>
        <w:rPr>
          <w:b/>
          <w:bCs/>
          <w:sz w:val="28"/>
          <w:szCs w:val="28"/>
        </w:rPr>
        <w:t xml:space="preserve"> s </w:t>
      </w:r>
      <w:proofErr w:type="spellStart"/>
      <w:r>
        <w:rPr>
          <w:b/>
          <w:bCs/>
          <w:sz w:val="28"/>
          <w:szCs w:val="28"/>
        </w:rPr>
        <w:t>tekoucí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teplou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vodou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sprchou</w:t>
      </w:r>
      <w:proofErr w:type="spellEnd"/>
    </w:p>
    <w:p w:rsidR="0020614C" w:rsidRDefault="00622294">
      <w:pPr>
        <w:pStyle w:val="Normln1"/>
        <w:shd w:val="clear" w:color="auto" w:fill="auto"/>
        <w:spacing w:line="240" w:lineRule="auto"/>
        <w:ind w:left="720"/>
        <w:rPr>
          <w:b/>
          <w:bCs/>
        </w:rPr>
      </w:pPr>
      <w:r>
        <w:rPr>
          <w:b/>
          <w:bCs/>
        </w:rPr>
        <w:t xml:space="preserve">          </w:t>
      </w:r>
    </w:p>
    <w:p w:rsidR="0020614C" w:rsidRDefault="00622294">
      <w:pPr>
        <w:pStyle w:val="Normln1"/>
        <w:shd w:val="clear" w:color="auto" w:fill="auto"/>
        <w:spacing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</w:rPr>
        <w:t xml:space="preserve">          </w:t>
      </w:r>
      <w:proofErr w:type="spellStart"/>
      <w:r>
        <w:rPr>
          <w:b/>
          <w:bCs/>
          <w:sz w:val="28"/>
          <w:szCs w:val="28"/>
        </w:rPr>
        <w:t>místnost</w:t>
      </w:r>
      <w:proofErr w:type="spellEnd"/>
      <w:r>
        <w:rPr>
          <w:b/>
          <w:bCs/>
          <w:sz w:val="28"/>
          <w:szCs w:val="28"/>
        </w:rPr>
        <w:t xml:space="preserve"> pro </w:t>
      </w:r>
      <w:proofErr w:type="spellStart"/>
      <w:r>
        <w:rPr>
          <w:b/>
          <w:bCs/>
          <w:sz w:val="28"/>
          <w:szCs w:val="28"/>
        </w:rPr>
        <w:t>technické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složky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20614C" w:rsidRDefault="0020614C">
      <w:pPr>
        <w:pStyle w:val="Normln1"/>
      </w:pPr>
    </w:p>
    <w:p w:rsidR="0020614C" w:rsidRDefault="0020614C">
      <w:pPr>
        <w:pStyle w:val="Normln2"/>
        <w:rPr>
          <w:b/>
          <w:bCs/>
        </w:rPr>
      </w:pPr>
    </w:p>
    <w:p w:rsidR="0020614C" w:rsidRDefault="00622294">
      <w:pPr>
        <w:pStyle w:val="Normln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20614C" w:rsidRDefault="00622294">
      <w:pPr>
        <w:pStyle w:val="Normln2"/>
        <w:ind w:left="1416"/>
        <w:rPr>
          <w:b/>
          <w:bCs/>
        </w:rPr>
      </w:pPr>
      <w:r>
        <w:rPr>
          <w:b/>
          <w:bCs/>
        </w:rPr>
        <w:tab/>
      </w:r>
    </w:p>
    <w:p w:rsidR="0020614C" w:rsidRDefault="0020614C">
      <w:pPr>
        <w:rPr>
          <w:sz w:val="20"/>
          <w:szCs w:val="20"/>
        </w:rPr>
      </w:pPr>
    </w:p>
    <w:p w:rsidR="0020614C" w:rsidRDefault="00622294">
      <w:pPr>
        <w:rPr>
          <w:b/>
          <w:bCs/>
        </w:rPr>
      </w:pPr>
      <w:r>
        <w:rPr>
          <w:b/>
          <w:bCs/>
          <w:lang w:val="en-US"/>
        </w:rPr>
        <w:t>ZVUK:</w:t>
      </w:r>
    </w:p>
    <w:p w:rsidR="0020614C" w:rsidRDefault="00622294">
      <w:r>
        <w:rPr>
          <w:rFonts w:eastAsia="Arial Unicode MS" w:cs="Arial Unicode MS"/>
        </w:rPr>
        <w:t>kvalitn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P.A. syst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m frekven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>n</w:t>
      </w:r>
      <w:r>
        <w:rPr>
          <w:rFonts w:eastAsia="Arial Unicode MS" w:cs="Arial Unicode MS"/>
        </w:rPr>
        <w:t xml:space="preserve">ě </w:t>
      </w:r>
      <w:r>
        <w:rPr>
          <w:rFonts w:eastAsia="Arial Unicode MS" w:cs="Arial Unicode MS"/>
        </w:rPr>
        <w:t>vyrovnan</w:t>
      </w:r>
      <w:r>
        <w:rPr>
          <w:rFonts w:eastAsia="Arial Unicode MS" w:cs="Arial Unicode MS"/>
        </w:rPr>
        <w:t>ý</w:t>
      </w:r>
      <w:r>
        <w:rPr>
          <w:rFonts w:eastAsia="Arial Unicode MS" w:cs="Arial Unicode MS"/>
        </w:rPr>
        <w:t>, odpov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daj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c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v</w:t>
      </w:r>
      <w:r>
        <w:rPr>
          <w:rFonts w:eastAsia="Arial Unicode MS" w:cs="Arial Unicode MS"/>
        </w:rPr>
        <w:t>ý</w:t>
      </w:r>
      <w:r>
        <w:rPr>
          <w:rFonts w:eastAsia="Arial Unicode MS" w:cs="Arial Unicode MS"/>
        </w:rPr>
        <w:t>konem velikosti dan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ho s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lu.</w:t>
      </w:r>
    </w:p>
    <w:p w:rsidR="0020614C" w:rsidRDefault="00622294">
      <w:r>
        <w:rPr>
          <w:rFonts w:eastAsia="Arial Unicode MS" w:cs="Arial Unicode MS"/>
          <w:lang w:val="en-US"/>
        </w:rPr>
        <w:t>ne</w:t>
      </w:r>
      <w:r>
        <w:rPr>
          <w:rFonts w:eastAsia="Arial Unicode MS" w:cs="Arial Unicode MS"/>
        </w:rPr>
        <w:t>z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visl</w:t>
      </w:r>
      <w:r>
        <w:rPr>
          <w:rFonts w:eastAsia="Arial Unicode MS" w:cs="Arial Unicode MS"/>
        </w:rPr>
        <w:t xml:space="preserve">é </w:t>
      </w:r>
      <w:r>
        <w:rPr>
          <w:rFonts w:eastAsia="Arial Unicode MS" w:cs="Arial Unicode MS"/>
        </w:rPr>
        <w:t>v</w:t>
      </w:r>
      <w:r>
        <w:rPr>
          <w:rFonts w:eastAsia="Arial Unicode MS" w:cs="Arial Unicode MS"/>
        </w:rPr>
        <w:t>ý</w:t>
      </w:r>
      <w:r>
        <w:rPr>
          <w:rFonts w:eastAsia="Arial Unicode MS" w:cs="Arial Unicode MS"/>
        </w:rPr>
        <w:t>stupy 2x stereo, PA a zadn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jevi</w:t>
      </w:r>
      <w:r>
        <w:rPr>
          <w:rFonts w:eastAsia="Arial Unicode MS" w:cs="Arial Unicode MS"/>
        </w:rPr>
        <w:t>š</w:t>
      </w:r>
      <w:r>
        <w:rPr>
          <w:rFonts w:eastAsia="Arial Unicode MS" w:cs="Arial Unicode MS"/>
        </w:rPr>
        <w:t>t</w:t>
      </w:r>
      <w:r>
        <w:rPr>
          <w:rFonts w:eastAsia="Arial Unicode MS" w:cs="Arial Unicode MS"/>
        </w:rPr>
        <w:t>ě</w:t>
      </w:r>
    </w:p>
    <w:p w:rsidR="0020614C" w:rsidRDefault="00622294">
      <w:r>
        <w:rPr>
          <w:rFonts w:eastAsia="Arial Unicode MS" w:cs="Arial Unicode MS"/>
          <w:lang w:val="en-US"/>
        </w:rPr>
        <w:t xml:space="preserve">mix:4x </w:t>
      </w:r>
      <w:proofErr w:type="spellStart"/>
      <w:r>
        <w:rPr>
          <w:rFonts w:eastAsia="Arial Unicode MS" w:cs="Arial Unicode MS"/>
          <w:lang w:val="en-US"/>
        </w:rPr>
        <w:t>vstup</w:t>
      </w:r>
      <w:proofErr w:type="spellEnd"/>
      <w:r>
        <w:rPr>
          <w:rFonts w:eastAsia="Arial Unicode MS" w:cs="Arial Unicode MS"/>
          <w:lang w:val="en-US"/>
        </w:rPr>
        <w:t xml:space="preserve"> pro notebook </w:t>
      </w:r>
    </w:p>
    <w:sectPr w:rsidR="0020614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2294">
      <w:r>
        <w:separator/>
      </w:r>
    </w:p>
  </w:endnote>
  <w:endnote w:type="continuationSeparator" w:id="0">
    <w:p w:rsidR="00000000" w:rsidRDefault="0062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4C" w:rsidRDefault="0020614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2294">
      <w:r>
        <w:separator/>
      </w:r>
    </w:p>
  </w:footnote>
  <w:footnote w:type="continuationSeparator" w:id="0">
    <w:p w:rsidR="00000000" w:rsidRDefault="00622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4C" w:rsidRDefault="0020614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614C"/>
    <w:rsid w:val="0020614C"/>
    <w:rsid w:val="0062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1">
    <w:name w:val="Normální1"/>
    <w:pPr>
      <w:shd w:val="clear" w:color="auto" w:fill="FFFFFF"/>
      <w:suppressAutoHyphens/>
      <w:spacing w:line="100" w:lineRule="atLeast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Normln2">
    <w:name w:val="Normální2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1">
    <w:name w:val="Normální1"/>
    <w:pPr>
      <w:shd w:val="clear" w:color="auto" w:fill="FFFFFF"/>
      <w:suppressAutoHyphens/>
      <w:spacing w:line="100" w:lineRule="atLeast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Normln2">
    <w:name w:val="Normální2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Zámostná</dc:creator>
  <cp:lastModifiedBy>Jaroslava Součková</cp:lastModifiedBy>
  <cp:revision>2</cp:revision>
  <dcterms:created xsi:type="dcterms:W3CDTF">2023-09-25T14:24:00Z</dcterms:created>
  <dcterms:modified xsi:type="dcterms:W3CDTF">2023-09-25T14:24:00Z</dcterms:modified>
</cp:coreProperties>
</file>