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A8F" w:rsidRPr="004A1048" w:rsidRDefault="00C70A8F" w:rsidP="00C70A8F">
      <w:pPr>
        <w:pStyle w:val="Nadpis1"/>
        <w:rPr>
          <w:rFonts w:cs="Arial"/>
        </w:rPr>
      </w:pPr>
      <w:r w:rsidRPr="004A1048">
        <w:rPr>
          <w:rFonts w:cs="Arial"/>
        </w:rPr>
        <w:t xml:space="preserve">Dodatek č. 1 ke smlouvě o poskytnutí návratné finanční výpomoci </w:t>
      </w:r>
    </w:p>
    <w:p w:rsidR="00C70A8F" w:rsidRPr="004A1048" w:rsidRDefault="00C70A8F" w:rsidP="00C70A8F">
      <w:pPr>
        <w:jc w:val="center"/>
        <w:rPr>
          <w:rFonts w:cs="Arial"/>
          <w:b/>
          <w:sz w:val="28"/>
          <w:szCs w:val="28"/>
        </w:rPr>
      </w:pPr>
      <w:r w:rsidRPr="004A1048">
        <w:rPr>
          <w:rFonts w:cs="Arial"/>
          <w:b/>
          <w:sz w:val="28"/>
          <w:szCs w:val="28"/>
        </w:rPr>
        <w:t>č. 0009/2023</w:t>
      </w:r>
    </w:p>
    <w:p w:rsidR="00C70A8F" w:rsidRPr="004A1048" w:rsidRDefault="00C70A8F" w:rsidP="00C70A8F">
      <w:pPr>
        <w:jc w:val="center"/>
        <w:rPr>
          <w:rFonts w:cs="Arial"/>
          <w:b/>
        </w:rPr>
      </w:pPr>
      <w:r>
        <w:rPr>
          <w:rFonts w:cs="Arial"/>
        </w:rPr>
        <w:t xml:space="preserve">uzavřen </w:t>
      </w:r>
      <w:r w:rsidRPr="006540AC">
        <w:rPr>
          <w:rFonts w:cs="Arial"/>
        </w:rPr>
        <w:t>ve smyslu zákona č. 250/2000</w:t>
      </w:r>
      <w:r>
        <w:rPr>
          <w:rFonts w:cs="Arial"/>
        </w:rPr>
        <w:t xml:space="preserve"> </w:t>
      </w:r>
      <w:r w:rsidRPr="006540AC">
        <w:rPr>
          <w:rFonts w:cs="Arial"/>
        </w:rPr>
        <w:t xml:space="preserve">Sb., o rozpočtových pravidlech územních rozpočtů, ve znění </w:t>
      </w:r>
      <w:bookmarkStart w:id="0" w:name="_GoBack"/>
      <w:r w:rsidRPr="006540AC">
        <w:rPr>
          <w:rFonts w:cs="Arial"/>
        </w:rPr>
        <w:t>pozdějších předpisů</w:t>
      </w:r>
    </w:p>
    <w:bookmarkEnd w:id="0"/>
    <w:p w:rsidR="00C70A8F" w:rsidRPr="004A1048" w:rsidRDefault="00C70A8F" w:rsidP="00C70A8F">
      <w:pPr>
        <w:pStyle w:val="Nadpis2"/>
        <w:spacing w:before="240" w:after="240" w:line="288" w:lineRule="auto"/>
        <w:jc w:val="center"/>
        <w:rPr>
          <w:rFonts w:cs="Arial"/>
          <w:szCs w:val="22"/>
        </w:rPr>
      </w:pPr>
      <w:r w:rsidRPr="004A1048">
        <w:rPr>
          <w:rFonts w:cs="Arial"/>
          <w:szCs w:val="22"/>
        </w:rPr>
        <w:t>I.</w:t>
      </w:r>
      <w:r w:rsidRPr="004A1048">
        <w:rPr>
          <w:rFonts w:cs="Arial"/>
          <w:szCs w:val="22"/>
        </w:rPr>
        <w:br/>
        <w:t>SMLUVNÍ STRANY</w:t>
      </w:r>
    </w:p>
    <w:p w:rsidR="00C70A8F" w:rsidRPr="00B33B48" w:rsidRDefault="00C70A8F" w:rsidP="00C70A8F">
      <w:pPr>
        <w:pStyle w:val="Zkladntext"/>
        <w:spacing w:before="0"/>
        <w:ind w:firstLine="0"/>
        <w:rPr>
          <w:rFonts w:cs="Arial"/>
          <w:b/>
          <w:color w:val="auto"/>
          <w:sz w:val="20"/>
          <w:szCs w:val="20"/>
        </w:rPr>
      </w:pPr>
      <w:r w:rsidRPr="00B33B48">
        <w:rPr>
          <w:rFonts w:cs="Arial"/>
          <w:b/>
          <w:color w:val="auto"/>
          <w:sz w:val="20"/>
          <w:szCs w:val="20"/>
        </w:rPr>
        <w:t>statutární město Karviná</w:t>
      </w:r>
    </w:p>
    <w:p w:rsidR="00C70A8F" w:rsidRPr="00B33B48" w:rsidRDefault="00C70A8F" w:rsidP="00C70A8F">
      <w:pPr>
        <w:pStyle w:val="Zkladntext"/>
        <w:tabs>
          <w:tab w:val="left" w:pos="2835"/>
        </w:tabs>
        <w:spacing w:before="0"/>
        <w:ind w:firstLine="0"/>
        <w:rPr>
          <w:rFonts w:cs="Arial"/>
          <w:color w:val="auto"/>
          <w:sz w:val="20"/>
          <w:szCs w:val="20"/>
        </w:rPr>
      </w:pPr>
      <w:r w:rsidRPr="00B33B48">
        <w:rPr>
          <w:rFonts w:cs="Arial"/>
          <w:color w:val="auto"/>
          <w:sz w:val="20"/>
          <w:szCs w:val="20"/>
        </w:rPr>
        <w:t>sídlo:</w:t>
      </w:r>
      <w:r w:rsidRPr="00B33B48">
        <w:rPr>
          <w:rFonts w:cs="Arial"/>
          <w:color w:val="auto"/>
          <w:sz w:val="20"/>
          <w:szCs w:val="20"/>
        </w:rPr>
        <w:tab/>
        <w:t>Fryštátská 72/1, 733 24 Karviná-Fryštát</w:t>
      </w:r>
    </w:p>
    <w:p w:rsidR="00C70A8F" w:rsidRPr="00B33B48" w:rsidRDefault="00C70A8F" w:rsidP="00C70A8F">
      <w:pPr>
        <w:pStyle w:val="Zkladntext"/>
        <w:tabs>
          <w:tab w:val="left" w:pos="2835"/>
        </w:tabs>
        <w:spacing w:before="0"/>
        <w:ind w:firstLine="0"/>
        <w:rPr>
          <w:rFonts w:cs="Arial"/>
          <w:color w:val="auto"/>
          <w:sz w:val="20"/>
          <w:szCs w:val="20"/>
        </w:rPr>
      </w:pPr>
      <w:r w:rsidRPr="00B33B48">
        <w:rPr>
          <w:rFonts w:cs="Arial"/>
          <w:color w:val="auto"/>
          <w:sz w:val="20"/>
          <w:szCs w:val="20"/>
        </w:rPr>
        <w:t>IČO:</w:t>
      </w:r>
      <w:r w:rsidRPr="00B33B48">
        <w:rPr>
          <w:rFonts w:cs="Arial"/>
          <w:color w:val="auto"/>
          <w:sz w:val="20"/>
          <w:szCs w:val="20"/>
        </w:rPr>
        <w:tab/>
        <w:t>00297534</w:t>
      </w:r>
    </w:p>
    <w:p w:rsidR="00C70A8F" w:rsidRPr="00B33B48" w:rsidRDefault="00C70A8F" w:rsidP="00C70A8F">
      <w:pPr>
        <w:pStyle w:val="Zkladntext"/>
        <w:tabs>
          <w:tab w:val="left" w:pos="2835"/>
        </w:tabs>
        <w:spacing w:before="0"/>
        <w:ind w:firstLine="0"/>
        <w:rPr>
          <w:rFonts w:cs="Arial"/>
          <w:color w:val="auto"/>
          <w:sz w:val="20"/>
          <w:szCs w:val="20"/>
        </w:rPr>
      </w:pPr>
      <w:r w:rsidRPr="00B33B48">
        <w:rPr>
          <w:rFonts w:cs="Arial"/>
          <w:color w:val="auto"/>
          <w:sz w:val="20"/>
          <w:szCs w:val="20"/>
        </w:rPr>
        <w:t>DIČ:</w:t>
      </w:r>
      <w:r w:rsidRPr="00B33B48">
        <w:rPr>
          <w:rFonts w:cs="Arial"/>
          <w:color w:val="auto"/>
          <w:sz w:val="20"/>
          <w:szCs w:val="20"/>
        </w:rPr>
        <w:tab/>
        <w:t>CZ00297534</w:t>
      </w:r>
    </w:p>
    <w:p w:rsidR="00C70A8F" w:rsidRPr="00B33B48" w:rsidRDefault="00C70A8F" w:rsidP="00C70A8F">
      <w:pPr>
        <w:pStyle w:val="Zkladntext"/>
        <w:tabs>
          <w:tab w:val="left" w:pos="2835"/>
        </w:tabs>
        <w:spacing w:before="0"/>
        <w:ind w:firstLine="0"/>
        <w:rPr>
          <w:rFonts w:cs="Arial"/>
          <w:color w:val="auto"/>
          <w:sz w:val="20"/>
          <w:szCs w:val="20"/>
        </w:rPr>
      </w:pPr>
      <w:r w:rsidRPr="00B33B48">
        <w:rPr>
          <w:rFonts w:cs="Arial"/>
          <w:color w:val="auto"/>
          <w:sz w:val="20"/>
          <w:szCs w:val="20"/>
        </w:rPr>
        <w:t>zastoupeno:</w:t>
      </w:r>
      <w:r w:rsidRPr="00B33B48">
        <w:rPr>
          <w:rFonts w:cs="Arial"/>
          <w:color w:val="auto"/>
          <w:sz w:val="20"/>
          <w:szCs w:val="20"/>
        </w:rPr>
        <w:tab/>
        <w:t>Ing. Janem Wolfem, primátorem města</w:t>
      </w:r>
    </w:p>
    <w:p w:rsidR="00C70A8F" w:rsidRPr="00B33B48" w:rsidRDefault="00C70A8F" w:rsidP="00C70A8F">
      <w:pPr>
        <w:pStyle w:val="Zkladntext"/>
        <w:tabs>
          <w:tab w:val="left" w:pos="2835"/>
        </w:tabs>
        <w:spacing w:before="0"/>
        <w:ind w:left="2835" w:hanging="2835"/>
        <w:rPr>
          <w:rFonts w:cs="Arial"/>
          <w:i/>
          <w:color w:val="auto"/>
          <w:sz w:val="20"/>
          <w:szCs w:val="20"/>
        </w:rPr>
      </w:pPr>
      <w:r w:rsidRPr="00B33B48">
        <w:rPr>
          <w:rFonts w:cs="Arial"/>
          <w:color w:val="auto"/>
          <w:sz w:val="20"/>
          <w:szCs w:val="20"/>
        </w:rPr>
        <w:t>k podpisu oprávněna:</w:t>
      </w:r>
      <w:r w:rsidRPr="00B33B48">
        <w:rPr>
          <w:rFonts w:cs="Arial"/>
          <w:color w:val="auto"/>
          <w:sz w:val="20"/>
          <w:szCs w:val="20"/>
        </w:rPr>
        <w:tab/>
        <w:t xml:space="preserve">Mgr. Martina Smužová, MPA, vedoucí Odboru sociálního MMK na základě pověření ze dne </w:t>
      </w:r>
      <w:proofErr w:type="gramStart"/>
      <w:r w:rsidRPr="00B33B48">
        <w:rPr>
          <w:rFonts w:cs="Arial"/>
          <w:color w:val="auto"/>
          <w:sz w:val="20"/>
          <w:szCs w:val="20"/>
        </w:rPr>
        <w:t>12.12.2022</w:t>
      </w:r>
      <w:proofErr w:type="gramEnd"/>
    </w:p>
    <w:p w:rsidR="00C70A8F" w:rsidRPr="00B33B48" w:rsidRDefault="00C70A8F" w:rsidP="00C70A8F">
      <w:pPr>
        <w:pStyle w:val="Zkladntext"/>
        <w:tabs>
          <w:tab w:val="left" w:pos="2835"/>
        </w:tabs>
        <w:spacing w:before="0"/>
        <w:ind w:firstLine="0"/>
        <w:rPr>
          <w:rFonts w:cs="Arial"/>
          <w:i/>
          <w:color w:val="auto"/>
          <w:sz w:val="20"/>
          <w:szCs w:val="20"/>
        </w:rPr>
      </w:pPr>
      <w:r w:rsidRPr="00B33B48">
        <w:rPr>
          <w:rFonts w:cs="Arial"/>
          <w:color w:val="auto"/>
          <w:sz w:val="20"/>
          <w:szCs w:val="20"/>
        </w:rPr>
        <w:t>bankovní spojení:</w:t>
      </w:r>
      <w:r w:rsidRPr="00B33B48">
        <w:rPr>
          <w:rFonts w:cs="Arial"/>
          <w:color w:val="auto"/>
          <w:sz w:val="20"/>
          <w:szCs w:val="20"/>
        </w:rPr>
        <w:tab/>
        <w:t>Česká spořitelna a.s., pobočka Karviná-Fryštát</w:t>
      </w:r>
    </w:p>
    <w:p w:rsidR="00C70A8F" w:rsidRPr="00B33B48" w:rsidRDefault="00C70A8F" w:rsidP="00C70A8F">
      <w:pPr>
        <w:pStyle w:val="Zkladntext"/>
        <w:tabs>
          <w:tab w:val="left" w:pos="2835"/>
        </w:tabs>
        <w:spacing w:before="0"/>
        <w:ind w:firstLine="0"/>
        <w:rPr>
          <w:rFonts w:cs="Arial"/>
          <w:color w:val="auto"/>
          <w:sz w:val="20"/>
          <w:szCs w:val="20"/>
        </w:rPr>
      </w:pPr>
      <w:r w:rsidRPr="00B33B48">
        <w:rPr>
          <w:rFonts w:cs="Arial"/>
          <w:color w:val="auto"/>
          <w:sz w:val="20"/>
          <w:szCs w:val="20"/>
        </w:rPr>
        <w:t>číslo účtu:</w:t>
      </w:r>
      <w:r w:rsidRPr="00B33B48">
        <w:rPr>
          <w:rFonts w:cs="Arial"/>
          <w:color w:val="auto"/>
          <w:sz w:val="20"/>
          <w:szCs w:val="20"/>
        </w:rPr>
        <w:tab/>
      </w:r>
      <w:r w:rsidRPr="00B33B48">
        <w:rPr>
          <w:bCs/>
          <w:sz w:val="20"/>
          <w:szCs w:val="20"/>
        </w:rPr>
        <w:t>27-1721542349/0800</w:t>
      </w:r>
    </w:p>
    <w:p w:rsidR="00C70A8F" w:rsidRPr="00B33B48" w:rsidRDefault="00C70A8F" w:rsidP="00C70A8F">
      <w:pPr>
        <w:pStyle w:val="Zkladntext"/>
        <w:tabs>
          <w:tab w:val="left" w:pos="2835"/>
        </w:tabs>
        <w:spacing w:before="0"/>
        <w:ind w:firstLine="0"/>
        <w:rPr>
          <w:rFonts w:cs="Arial"/>
          <w:color w:val="auto"/>
          <w:sz w:val="20"/>
          <w:szCs w:val="20"/>
        </w:rPr>
      </w:pPr>
      <w:r w:rsidRPr="00B33B48">
        <w:rPr>
          <w:rFonts w:cs="Arial"/>
          <w:color w:val="auto"/>
          <w:sz w:val="20"/>
          <w:szCs w:val="20"/>
        </w:rPr>
        <w:t>(dále jen „poskytovatel“)</w:t>
      </w:r>
    </w:p>
    <w:p w:rsidR="00C70A8F" w:rsidRPr="004A1048" w:rsidRDefault="00C70A8F" w:rsidP="00C70A8F">
      <w:pPr>
        <w:tabs>
          <w:tab w:val="left" w:pos="2835"/>
        </w:tabs>
        <w:spacing w:before="240" w:after="240" w:line="288" w:lineRule="auto"/>
        <w:rPr>
          <w:rFonts w:cs="Arial"/>
        </w:rPr>
      </w:pPr>
      <w:r w:rsidRPr="004A1048">
        <w:rPr>
          <w:rFonts w:cs="Arial"/>
        </w:rPr>
        <w:t>a</w:t>
      </w:r>
    </w:p>
    <w:p w:rsidR="00C70A8F" w:rsidRPr="004A1048" w:rsidRDefault="00C70A8F" w:rsidP="00C70A8F">
      <w:pPr>
        <w:spacing w:line="240" w:lineRule="auto"/>
        <w:rPr>
          <w:rFonts w:cs="Arial"/>
          <w:b/>
        </w:rPr>
      </w:pPr>
      <w:r w:rsidRPr="004A1048">
        <w:rPr>
          <w:rFonts w:cs="Arial"/>
          <w:b/>
        </w:rPr>
        <w:t xml:space="preserve">GALAXIE CENTRUM </w:t>
      </w:r>
      <w:proofErr w:type="gramStart"/>
      <w:r w:rsidRPr="004A1048">
        <w:rPr>
          <w:rFonts w:cs="Arial"/>
          <w:b/>
        </w:rPr>
        <w:t xml:space="preserve">POMOCI </w:t>
      </w:r>
      <w:proofErr w:type="spellStart"/>
      <w:r w:rsidRPr="004A1048">
        <w:rPr>
          <w:rFonts w:cs="Arial"/>
          <w:b/>
        </w:rPr>
        <w:t>z.ú</w:t>
      </w:r>
      <w:proofErr w:type="spellEnd"/>
      <w:r w:rsidRPr="004A1048">
        <w:rPr>
          <w:rFonts w:cs="Arial"/>
          <w:b/>
        </w:rPr>
        <w:t>.</w:t>
      </w:r>
      <w:proofErr w:type="gramEnd"/>
    </w:p>
    <w:p w:rsidR="00C70A8F" w:rsidRPr="004A1048" w:rsidRDefault="00C70A8F" w:rsidP="00C70A8F">
      <w:pPr>
        <w:spacing w:after="120" w:line="240" w:lineRule="auto"/>
        <w:ind w:left="2836" w:hanging="2836"/>
        <w:rPr>
          <w:rFonts w:cs="Arial"/>
        </w:rPr>
      </w:pPr>
      <w:r w:rsidRPr="004A1048">
        <w:rPr>
          <w:rFonts w:cs="Arial"/>
        </w:rPr>
        <w:t>Zapsána:</w:t>
      </w:r>
      <w:r w:rsidRPr="004A1048">
        <w:rPr>
          <w:rFonts w:cs="Arial"/>
        </w:rPr>
        <w:tab/>
        <w:t xml:space="preserve">v rejstříku ústavů, vedeném Krajským soudem </w:t>
      </w:r>
      <w:r w:rsidRPr="004A1048">
        <w:rPr>
          <w:rFonts w:cs="Arial"/>
        </w:rPr>
        <w:br/>
        <w:t>v Ostravě oddíl U, vložka 163</w:t>
      </w:r>
    </w:p>
    <w:p w:rsidR="00C70A8F" w:rsidRPr="004A1048" w:rsidRDefault="00C70A8F" w:rsidP="00C70A8F">
      <w:pPr>
        <w:spacing w:after="0" w:line="240" w:lineRule="auto"/>
        <w:rPr>
          <w:rFonts w:cs="Arial"/>
        </w:rPr>
      </w:pPr>
      <w:r w:rsidRPr="004A1048">
        <w:rPr>
          <w:rFonts w:cs="Arial"/>
        </w:rPr>
        <w:t>zastoupena:</w:t>
      </w:r>
      <w:r w:rsidRPr="004A1048">
        <w:rPr>
          <w:rFonts w:cs="Arial"/>
        </w:rPr>
        <w:tab/>
      </w:r>
      <w:r w:rsidRPr="004A1048">
        <w:rPr>
          <w:rFonts w:cs="Arial"/>
        </w:rPr>
        <w:tab/>
      </w:r>
      <w:r w:rsidRPr="004A1048">
        <w:rPr>
          <w:rFonts w:cs="Arial"/>
        </w:rPr>
        <w:tab/>
        <w:t>Bc. Marcelem Dvořákem, ředitelem</w:t>
      </w:r>
    </w:p>
    <w:p w:rsidR="00C70A8F" w:rsidRPr="004A1048" w:rsidRDefault="00C70A8F" w:rsidP="00C70A8F">
      <w:pPr>
        <w:tabs>
          <w:tab w:val="left" w:pos="2835"/>
        </w:tabs>
        <w:spacing w:after="0" w:line="240" w:lineRule="auto"/>
        <w:ind w:left="284" w:hanging="284"/>
        <w:rPr>
          <w:rFonts w:cs="Arial"/>
        </w:rPr>
      </w:pPr>
      <w:r w:rsidRPr="004A1048">
        <w:rPr>
          <w:rFonts w:cs="Arial"/>
        </w:rPr>
        <w:t>sídlo:</w:t>
      </w:r>
      <w:r w:rsidRPr="004A1048">
        <w:rPr>
          <w:rFonts w:cs="Arial"/>
        </w:rPr>
        <w:tab/>
        <w:t>Kašparova 2978/1, Karviná – Hranice, 73301</w:t>
      </w:r>
    </w:p>
    <w:p w:rsidR="00C70A8F" w:rsidRPr="004A1048" w:rsidRDefault="00C70A8F" w:rsidP="00C70A8F">
      <w:pPr>
        <w:tabs>
          <w:tab w:val="left" w:pos="2835"/>
        </w:tabs>
        <w:spacing w:after="0" w:line="240" w:lineRule="auto"/>
        <w:ind w:left="284" w:hanging="284"/>
        <w:rPr>
          <w:rFonts w:cs="Arial"/>
        </w:rPr>
      </w:pPr>
      <w:r w:rsidRPr="004A1048">
        <w:rPr>
          <w:rFonts w:cs="Arial"/>
        </w:rPr>
        <w:t>IČ:</w:t>
      </w:r>
      <w:r w:rsidRPr="004A1048">
        <w:rPr>
          <w:rFonts w:cs="Arial"/>
        </w:rPr>
        <w:tab/>
      </w:r>
      <w:r w:rsidRPr="004A1048">
        <w:rPr>
          <w:rFonts w:cs="Arial"/>
        </w:rPr>
        <w:tab/>
      </w:r>
      <w:bookmarkStart w:id="1" w:name="_Hlk123276880"/>
      <w:r w:rsidRPr="004A1048">
        <w:rPr>
          <w:rFonts w:cs="Arial"/>
        </w:rPr>
        <w:t>688 99 327</w:t>
      </w:r>
      <w:bookmarkEnd w:id="1"/>
    </w:p>
    <w:p w:rsidR="00C70A8F" w:rsidRPr="004A1048" w:rsidRDefault="00C70A8F" w:rsidP="00C70A8F">
      <w:pPr>
        <w:tabs>
          <w:tab w:val="left" w:pos="2835"/>
        </w:tabs>
        <w:spacing w:after="0" w:line="240" w:lineRule="auto"/>
        <w:ind w:left="284" w:hanging="284"/>
        <w:rPr>
          <w:rFonts w:cs="Arial"/>
        </w:rPr>
      </w:pPr>
      <w:r w:rsidRPr="004A1048">
        <w:rPr>
          <w:rFonts w:cs="Arial"/>
        </w:rPr>
        <w:t>bankovní spojení:</w:t>
      </w:r>
      <w:r w:rsidRPr="004A1048">
        <w:rPr>
          <w:rFonts w:cs="Arial"/>
        </w:rPr>
        <w:tab/>
      </w:r>
      <w:proofErr w:type="spellStart"/>
      <w:r w:rsidRPr="004A1048">
        <w:rPr>
          <w:rFonts w:cs="Arial"/>
        </w:rPr>
        <w:t>Fio</w:t>
      </w:r>
      <w:proofErr w:type="spellEnd"/>
      <w:r w:rsidRPr="004A1048">
        <w:rPr>
          <w:rFonts w:cs="Arial"/>
        </w:rPr>
        <w:t xml:space="preserve"> banka, a.s.</w:t>
      </w:r>
    </w:p>
    <w:p w:rsidR="00C70A8F" w:rsidRPr="004A1048" w:rsidRDefault="00C70A8F" w:rsidP="00C70A8F">
      <w:pPr>
        <w:tabs>
          <w:tab w:val="left" w:pos="2835"/>
        </w:tabs>
        <w:spacing w:after="0" w:line="240" w:lineRule="auto"/>
        <w:ind w:left="284" w:hanging="284"/>
        <w:rPr>
          <w:rFonts w:cs="Arial"/>
        </w:rPr>
      </w:pPr>
      <w:r w:rsidRPr="004A1048">
        <w:rPr>
          <w:rFonts w:cs="Arial"/>
        </w:rPr>
        <w:t>číslo účtu:</w:t>
      </w:r>
      <w:r w:rsidRPr="004A1048">
        <w:rPr>
          <w:rFonts w:cs="Arial"/>
        </w:rPr>
        <w:tab/>
        <w:t>2601001526/2010</w:t>
      </w:r>
    </w:p>
    <w:p w:rsidR="00C70A8F" w:rsidRPr="004A1048" w:rsidRDefault="00C70A8F" w:rsidP="00C70A8F">
      <w:pPr>
        <w:tabs>
          <w:tab w:val="left" w:pos="2835"/>
        </w:tabs>
        <w:spacing w:after="0" w:line="240" w:lineRule="auto"/>
        <w:ind w:left="284" w:hanging="284"/>
        <w:rPr>
          <w:rFonts w:cs="Arial"/>
        </w:rPr>
      </w:pPr>
      <w:r w:rsidRPr="004A1048">
        <w:rPr>
          <w:rFonts w:cs="Arial"/>
        </w:rPr>
        <w:t>(dále jen „příjemce“)</w:t>
      </w:r>
    </w:p>
    <w:p w:rsidR="00C70A8F" w:rsidRPr="004A1048" w:rsidRDefault="00C70A8F" w:rsidP="00C70A8F">
      <w:pPr>
        <w:spacing w:line="240" w:lineRule="auto"/>
      </w:pPr>
    </w:p>
    <w:p w:rsidR="00C70A8F" w:rsidRPr="004A1048" w:rsidRDefault="00C70A8F" w:rsidP="00C70A8F">
      <w:pPr>
        <w:jc w:val="both"/>
      </w:pPr>
      <w:r w:rsidRPr="004A1048">
        <w:t xml:space="preserve">Smluvní strany uzavřely dne </w:t>
      </w:r>
      <w:r>
        <w:t xml:space="preserve">02. 02. </w:t>
      </w:r>
      <w:r w:rsidRPr="004A1048">
        <w:t xml:space="preserve">2023 Smlouvu o poskytnutí návratné </w:t>
      </w:r>
      <w:r>
        <w:t xml:space="preserve">finanční </w:t>
      </w:r>
      <w:r w:rsidRPr="004A1048">
        <w:t>výpomoci č.</w:t>
      </w:r>
      <w:r w:rsidRPr="00545148">
        <w:rPr>
          <w:rFonts w:cs="Arial"/>
        </w:rPr>
        <w:t xml:space="preserve"> </w:t>
      </w:r>
      <w:r w:rsidRPr="00981BE5">
        <w:rPr>
          <w:rFonts w:cs="Arial"/>
        </w:rPr>
        <w:t> </w:t>
      </w:r>
      <w:r w:rsidRPr="004A1048">
        <w:t>0009/2023, na základě níž poskytl poskytovatel příjemci návratnou</w:t>
      </w:r>
      <w:r>
        <w:t xml:space="preserve"> </w:t>
      </w:r>
      <w:r w:rsidRPr="004A1048">
        <w:t xml:space="preserve">finanční výpomoc ve výši 5 500 000,--Kč (dále </w:t>
      </w:r>
      <w:r>
        <w:t>též</w:t>
      </w:r>
      <w:r w:rsidRPr="004A1048">
        <w:t xml:space="preserve"> „smlouva“). </w:t>
      </w:r>
      <w:r>
        <w:t xml:space="preserve">S ohledem na příjemcem podanou žádost, týkající se navýšení návratné finanční výpomoci, doplnění účelu použití návratné finanční výpomoci </w:t>
      </w:r>
      <w:r w:rsidRPr="00D81DB2">
        <w:t>o</w:t>
      </w:r>
      <w:r w:rsidRPr="00981BE5">
        <w:rPr>
          <w:rFonts w:cs="Arial"/>
        </w:rPr>
        <w:t> </w:t>
      </w:r>
      <w:r w:rsidRPr="00D81DB2">
        <w:t xml:space="preserve"> vybavení bytů </w:t>
      </w:r>
      <w:r>
        <w:br/>
      </w:r>
      <w:r w:rsidRPr="0093381D">
        <w:t xml:space="preserve">a změnu doby, v níž má být dosaženo účelu smlouvy, </w:t>
      </w:r>
      <w:r>
        <w:t>se n</w:t>
      </w:r>
      <w:r w:rsidRPr="004A1048">
        <w:t>yní smluvní strany dohodly, na uzavření dodatku č. 1 ke smlouvě v tomto znění:</w:t>
      </w:r>
    </w:p>
    <w:p w:rsidR="00C70A8F" w:rsidRPr="004A1048" w:rsidRDefault="00C70A8F" w:rsidP="00C70A8F">
      <w:pPr>
        <w:jc w:val="center"/>
        <w:rPr>
          <w:b/>
        </w:rPr>
      </w:pPr>
      <w:r w:rsidRPr="004A1048">
        <w:rPr>
          <w:b/>
        </w:rPr>
        <w:t>II.</w:t>
      </w:r>
    </w:p>
    <w:p w:rsidR="00C70A8F" w:rsidRDefault="00C70A8F" w:rsidP="00C70A8F">
      <w:pPr>
        <w:jc w:val="center"/>
        <w:rPr>
          <w:b/>
        </w:rPr>
      </w:pPr>
      <w:r>
        <w:rPr>
          <w:b/>
        </w:rPr>
        <w:t>VYPOŘÁDÁNÍ BEZD</w:t>
      </w:r>
      <w:r>
        <w:rPr>
          <w:rFonts w:cs="Arial"/>
          <w:b/>
        </w:rPr>
        <w:t>Ů</w:t>
      </w:r>
      <w:r>
        <w:rPr>
          <w:b/>
        </w:rPr>
        <w:t>VODNÉHO OBOHACENÍ</w:t>
      </w:r>
    </w:p>
    <w:p w:rsidR="00C70A8F" w:rsidRDefault="00C70A8F" w:rsidP="00C70A8F">
      <w:pPr>
        <w:pStyle w:val="Odstavecseseznamem"/>
        <w:numPr>
          <w:ilvl w:val="0"/>
          <w:numId w:val="4"/>
        </w:numPr>
        <w:spacing w:before="120" w:after="0" w:line="240" w:lineRule="auto"/>
        <w:ind w:left="426" w:hanging="294"/>
        <w:jc w:val="both"/>
      </w:pPr>
      <w:r>
        <w:t xml:space="preserve">Jelikož je poskytovatel povinným subjektem dle § 2 odst. 1 zákona č. 340/2015 Sb., </w:t>
      </w:r>
      <w:r w:rsidRPr="004A1048">
        <w:rPr>
          <w:rFonts w:cs="Arial"/>
          <w:bCs/>
        </w:rPr>
        <w:t>o</w:t>
      </w:r>
      <w:r w:rsidRPr="00981BE5">
        <w:rPr>
          <w:rFonts w:cs="Arial"/>
        </w:rPr>
        <w:t> </w:t>
      </w:r>
      <w:r w:rsidRPr="004A1048">
        <w:rPr>
          <w:rFonts w:cs="Arial"/>
          <w:bCs/>
        </w:rPr>
        <w:t xml:space="preserve"> zvláštních podmínkách účinnosti některých smluv, uveřejňování těchto smluv a</w:t>
      </w:r>
      <w:r w:rsidRPr="00981BE5">
        <w:rPr>
          <w:rFonts w:cs="Arial"/>
        </w:rPr>
        <w:t> </w:t>
      </w:r>
      <w:r w:rsidRPr="004A1048">
        <w:rPr>
          <w:rFonts w:cs="Arial"/>
          <w:bCs/>
        </w:rPr>
        <w:t xml:space="preserve"> o</w:t>
      </w:r>
      <w:r w:rsidRPr="00981BE5">
        <w:rPr>
          <w:rFonts w:cs="Arial"/>
        </w:rPr>
        <w:t> </w:t>
      </w:r>
      <w:r w:rsidRPr="004A1048">
        <w:rPr>
          <w:rFonts w:cs="Arial"/>
          <w:bCs/>
        </w:rPr>
        <w:t xml:space="preserve"> registru smluv (zákon </w:t>
      </w:r>
      <w:r>
        <w:rPr>
          <w:rFonts w:cs="Arial"/>
          <w:bCs/>
        </w:rPr>
        <w:br/>
      </w:r>
      <w:r w:rsidRPr="004A1048">
        <w:rPr>
          <w:rFonts w:cs="Arial"/>
          <w:bCs/>
        </w:rPr>
        <w:t>o registru smluv), ve znění pozdějších předpisů (dále jen „zákon o registru smluv“)</w:t>
      </w:r>
      <w:r>
        <w:t xml:space="preserve">, byla smlouva dne 02. 02. 2023 zveřejněna v registru smluv pod ID 23308937. Následně však byla dne </w:t>
      </w:r>
      <w:r w:rsidRPr="00022D9A">
        <w:t>18.</w:t>
      </w:r>
      <w:r>
        <w:t xml:space="preserve"> </w:t>
      </w:r>
      <w:r w:rsidRPr="00022D9A">
        <w:t>08.</w:t>
      </w:r>
      <w:r>
        <w:t xml:space="preserve"> </w:t>
      </w:r>
      <w:r w:rsidRPr="00022D9A">
        <w:t>2023</w:t>
      </w:r>
      <w:r>
        <w:t xml:space="preserve"> omylem smlouva v registru smluv </w:t>
      </w:r>
      <w:r w:rsidRPr="00022D9A">
        <w:t>znepřístupněna</w:t>
      </w:r>
      <w:r>
        <w:t xml:space="preserve"> a plnění ze smlouvy se tak stalo bezdůvodným obohacením.</w:t>
      </w:r>
    </w:p>
    <w:p w:rsidR="00C70A8F" w:rsidRPr="0011733D" w:rsidRDefault="00C70A8F" w:rsidP="00C70A8F">
      <w:pPr>
        <w:pStyle w:val="Odstavecseseznamem"/>
        <w:ind w:left="426"/>
      </w:pPr>
    </w:p>
    <w:p w:rsidR="00C70A8F" w:rsidRPr="00981BE5" w:rsidRDefault="00C70A8F" w:rsidP="00C70A8F">
      <w:pPr>
        <w:pStyle w:val="Odstavecseseznamem"/>
        <w:numPr>
          <w:ilvl w:val="0"/>
          <w:numId w:val="4"/>
        </w:numPr>
        <w:suppressAutoHyphens/>
        <w:spacing w:after="0" w:line="240" w:lineRule="auto"/>
        <w:ind w:left="426" w:hanging="294"/>
        <w:jc w:val="both"/>
        <w:rPr>
          <w:rFonts w:cs="Arial"/>
        </w:rPr>
      </w:pPr>
      <w:r w:rsidRPr="00981BE5">
        <w:rPr>
          <w:rFonts w:cs="Arial"/>
        </w:rPr>
        <w:lastRenderedPageBreak/>
        <w:t>Bezdůvodným obohacením na straně příjemce je přijatá návratná finanční výpomoc ve výši 5 500 000,--Kč, která byla sjednána ve smlouvě. Bezdůvodným obohacením na straně poskytovatele je příjemcem vrá</w:t>
      </w:r>
      <w:r>
        <w:rPr>
          <w:rFonts w:cs="Arial"/>
        </w:rPr>
        <w:t>cené peněžní plnění ve výši 2</w:t>
      </w:r>
      <w:r w:rsidRPr="00981BE5">
        <w:rPr>
          <w:rFonts w:cs="Arial"/>
        </w:rPr>
        <w:t> </w:t>
      </w:r>
      <w:r>
        <w:rPr>
          <w:rFonts w:cs="Arial"/>
        </w:rPr>
        <w:t>540</w:t>
      </w:r>
      <w:r w:rsidRPr="00981BE5">
        <w:rPr>
          <w:rFonts w:cs="Arial"/>
        </w:rPr>
        <w:t> </w:t>
      </w:r>
      <w:r>
        <w:rPr>
          <w:rFonts w:cs="Arial"/>
        </w:rPr>
        <w:t xml:space="preserve">919,45 </w:t>
      </w:r>
      <w:r w:rsidRPr="00981BE5">
        <w:rPr>
          <w:rFonts w:cs="Arial"/>
        </w:rPr>
        <w:t>Kč.</w:t>
      </w:r>
    </w:p>
    <w:p w:rsidR="00C70A8F" w:rsidRDefault="00C70A8F" w:rsidP="00C70A8F">
      <w:pPr>
        <w:numPr>
          <w:ilvl w:val="0"/>
          <w:numId w:val="4"/>
        </w:numPr>
        <w:suppressAutoHyphens/>
        <w:spacing w:after="0" w:line="240" w:lineRule="auto"/>
        <w:ind w:left="426" w:hanging="294"/>
        <w:jc w:val="both"/>
        <w:rPr>
          <w:rFonts w:cs="Arial"/>
        </w:rPr>
      </w:pPr>
      <w:r w:rsidRPr="00981BE5">
        <w:rPr>
          <w:rFonts w:cs="Arial"/>
        </w:rPr>
        <w:t>S ohledem na výše uvedené smluvní strany považují uzavřením tohoto dodatku výše uvedené bezdůvodné obohacení za zcela vypořádané.</w:t>
      </w:r>
      <w:r>
        <w:rPr>
          <w:rFonts w:cs="Arial"/>
        </w:rPr>
        <w:t xml:space="preserve"> </w:t>
      </w:r>
      <w:r w:rsidRPr="00981BE5">
        <w:rPr>
          <w:rFonts w:cs="Arial"/>
        </w:rPr>
        <w:t xml:space="preserve">Tento dodatek se jeho uzavřením stává právním důvodem k vzájemnému plnění </w:t>
      </w:r>
      <w:r>
        <w:rPr>
          <w:rFonts w:cs="Arial"/>
        </w:rPr>
        <w:t>s</w:t>
      </w:r>
      <w:r w:rsidRPr="00981BE5">
        <w:rPr>
          <w:rFonts w:cs="Arial"/>
        </w:rPr>
        <w:t>mluvních stran.</w:t>
      </w:r>
    </w:p>
    <w:p w:rsidR="00C70A8F" w:rsidRPr="00981BE5" w:rsidRDefault="00C70A8F" w:rsidP="00C70A8F">
      <w:pPr>
        <w:suppressAutoHyphens/>
        <w:ind w:left="426"/>
        <w:rPr>
          <w:rFonts w:cs="Arial"/>
        </w:rPr>
      </w:pPr>
    </w:p>
    <w:p w:rsidR="00C70A8F" w:rsidRDefault="00C70A8F" w:rsidP="00C70A8F">
      <w:pPr>
        <w:numPr>
          <w:ilvl w:val="0"/>
          <w:numId w:val="4"/>
        </w:numPr>
        <w:suppressAutoHyphens/>
        <w:spacing w:after="0" w:line="240" w:lineRule="auto"/>
        <w:ind w:left="426" w:hanging="294"/>
        <w:jc w:val="both"/>
        <w:rPr>
          <w:rFonts w:cs="Arial"/>
        </w:rPr>
      </w:pPr>
      <w:r w:rsidRPr="00F2541C">
        <w:rPr>
          <w:rFonts w:cs="Arial"/>
        </w:rPr>
        <w:t xml:space="preserve">Smluvní strany se dohodly, že se nadále co do právních následků, plynoucích z plnění poskytnutého podle </w:t>
      </w:r>
      <w:r>
        <w:rPr>
          <w:rFonts w:cs="Arial"/>
        </w:rPr>
        <w:t>s</w:t>
      </w:r>
      <w:r w:rsidRPr="00F2541C">
        <w:rPr>
          <w:rFonts w:cs="Arial"/>
        </w:rPr>
        <w:t>mlouvy a přijatého dle t</w:t>
      </w:r>
      <w:r>
        <w:rPr>
          <w:rFonts w:cs="Arial"/>
        </w:rPr>
        <w:t>oho</w:t>
      </w:r>
      <w:r w:rsidRPr="00F2541C">
        <w:rPr>
          <w:rFonts w:cs="Arial"/>
        </w:rPr>
        <w:t xml:space="preserve">to </w:t>
      </w:r>
      <w:r>
        <w:rPr>
          <w:rFonts w:cs="Arial"/>
        </w:rPr>
        <w:t>d</w:t>
      </w:r>
      <w:r w:rsidRPr="00F2541C">
        <w:rPr>
          <w:rFonts w:cs="Arial"/>
        </w:rPr>
        <w:t>o</w:t>
      </w:r>
      <w:r>
        <w:rPr>
          <w:rFonts w:cs="Arial"/>
        </w:rPr>
        <w:t>datku</w:t>
      </w:r>
      <w:r w:rsidRPr="00F2541C">
        <w:rPr>
          <w:rFonts w:cs="Arial"/>
        </w:rPr>
        <w:t xml:space="preserve">, budou řídit ujednáními obsaženými ve </w:t>
      </w:r>
      <w:r>
        <w:rPr>
          <w:rFonts w:cs="Arial"/>
        </w:rPr>
        <w:t>s</w:t>
      </w:r>
      <w:r w:rsidRPr="00F2541C">
        <w:rPr>
          <w:rFonts w:cs="Arial"/>
        </w:rPr>
        <w:t xml:space="preserve">mlouvě, která je </w:t>
      </w:r>
      <w:r>
        <w:rPr>
          <w:rFonts w:cs="Arial"/>
        </w:rPr>
        <w:t>p</w:t>
      </w:r>
      <w:r w:rsidRPr="00F2541C">
        <w:rPr>
          <w:rFonts w:cs="Arial"/>
        </w:rPr>
        <w:t>řílohou t</w:t>
      </w:r>
      <w:r>
        <w:rPr>
          <w:rFonts w:cs="Arial"/>
        </w:rPr>
        <w:t>oho</w:t>
      </w:r>
      <w:r w:rsidRPr="00F2541C">
        <w:rPr>
          <w:rFonts w:cs="Arial"/>
        </w:rPr>
        <w:t xml:space="preserve">to </w:t>
      </w:r>
      <w:r>
        <w:rPr>
          <w:rFonts w:cs="Arial"/>
        </w:rPr>
        <w:t>dodatku</w:t>
      </w:r>
      <w:r w:rsidRPr="00F2541C">
        <w:rPr>
          <w:rFonts w:cs="Arial"/>
        </w:rPr>
        <w:t>.</w:t>
      </w:r>
      <w:r>
        <w:rPr>
          <w:rFonts w:cs="Arial"/>
        </w:rPr>
        <w:t xml:space="preserve"> Příjemce se tedy zavazuje vracet poskytovateli návratnou finanční výpomoc v souladu se smlouvou.</w:t>
      </w:r>
    </w:p>
    <w:p w:rsidR="00C70A8F" w:rsidRDefault="00C70A8F" w:rsidP="00C70A8F">
      <w:pPr>
        <w:pStyle w:val="Odstavecseseznamem"/>
        <w:ind w:left="425"/>
        <w:rPr>
          <w:rFonts w:cs="Arial"/>
        </w:rPr>
      </w:pPr>
    </w:p>
    <w:p w:rsidR="00C70A8F" w:rsidRPr="00397DE2" w:rsidRDefault="00C70A8F" w:rsidP="00C70A8F">
      <w:pPr>
        <w:numPr>
          <w:ilvl w:val="0"/>
          <w:numId w:val="4"/>
        </w:numPr>
        <w:suppressAutoHyphens/>
        <w:spacing w:after="0" w:line="240" w:lineRule="auto"/>
        <w:ind w:left="426" w:hanging="294"/>
        <w:jc w:val="both"/>
        <w:rPr>
          <w:rFonts w:cs="Arial"/>
        </w:rPr>
      </w:pPr>
      <w:r>
        <w:rPr>
          <w:rFonts w:cs="Arial"/>
        </w:rPr>
        <w:t>Smluvní strany prohlašují, že se neobohatily na úkor druhé smluvní strany, jednaly v dobré víře.</w:t>
      </w:r>
    </w:p>
    <w:p w:rsidR="00C70A8F" w:rsidRDefault="00C70A8F" w:rsidP="00C70A8F">
      <w:pPr>
        <w:jc w:val="center"/>
        <w:rPr>
          <w:b/>
        </w:rPr>
      </w:pPr>
      <w:r w:rsidRPr="004A1048">
        <w:rPr>
          <w:b/>
        </w:rPr>
        <w:t>III.</w:t>
      </w:r>
    </w:p>
    <w:p w:rsidR="00C70A8F" w:rsidRPr="004A1048" w:rsidRDefault="00C70A8F" w:rsidP="00C70A8F">
      <w:pPr>
        <w:jc w:val="center"/>
        <w:rPr>
          <w:b/>
        </w:rPr>
      </w:pPr>
      <w:r w:rsidRPr="004A1048">
        <w:rPr>
          <w:b/>
        </w:rPr>
        <w:t>ZMĚNA SMLOUVY</w:t>
      </w:r>
    </w:p>
    <w:p w:rsidR="00C70A8F" w:rsidRDefault="00C70A8F" w:rsidP="00C70A8F">
      <w:pPr>
        <w:pStyle w:val="Odstavecseseznamem"/>
        <w:numPr>
          <w:ilvl w:val="0"/>
          <w:numId w:val="3"/>
        </w:numPr>
        <w:spacing w:before="120" w:after="0" w:line="240" w:lineRule="auto"/>
        <w:ind w:left="425" w:hanging="295"/>
        <w:jc w:val="both"/>
      </w:pPr>
      <w:r>
        <w:t xml:space="preserve">Článek II. bod 1 smlouvy se mění tak, že se text: „na financování stavebních prací v budově čp. 2978 na ul. Kašparova v Karviné“ nahrazuje textem: „na financování stavebních prací a </w:t>
      </w:r>
      <w:r w:rsidRPr="001C74E3">
        <w:t xml:space="preserve">vybavení bytů </w:t>
      </w:r>
      <w:r>
        <w:t>to vše v budově čp. 2978 na ul. Kašparova v Karviné“.</w:t>
      </w:r>
    </w:p>
    <w:p w:rsidR="00C70A8F" w:rsidRDefault="00C70A8F" w:rsidP="00C70A8F">
      <w:pPr>
        <w:pStyle w:val="Odstavecseseznamem"/>
        <w:ind w:left="426"/>
      </w:pPr>
    </w:p>
    <w:p w:rsidR="00C70A8F" w:rsidRDefault="00C70A8F" w:rsidP="00C70A8F">
      <w:pPr>
        <w:pStyle w:val="Odstavecseseznamem"/>
        <w:numPr>
          <w:ilvl w:val="0"/>
          <w:numId w:val="3"/>
        </w:numPr>
        <w:spacing w:before="120" w:after="0" w:line="240" w:lineRule="auto"/>
        <w:ind w:left="425" w:hanging="295"/>
        <w:jc w:val="both"/>
      </w:pPr>
      <w:r w:rsidRPr="004A1048">
        <w:t xml:space="preserve">Článek III. </w:t>
      </w:r>
      <w:r>
        <w:t>bod</w:t>
      </w:r>
      <w:r w:rsidRPr="004A1048">
        <w:t xml:space="preserve"> 1 smlouvy se mění tak, že se</w:t>
      </w:r>
      <w:r>
        <w:t xml:space="preserve"> původní text nahrazuje </w:t>
      </w:r>
      <w:r w:rsidRPr="004A1048">
        <w:t>text</w:t>
      </w:r>
      <w:r>
        <w:t>em</w:t>
      </w:r>
      <w:r w:rsidRPr="004A1048">
        <w:t>: „</w:t>
      </w:r>
      <w:r>
        <w:t xml:space="preserve">Poskytovatel za podmínek stanovených touto smlouvou poskytne příjemci bezúročnou výpomoc </w:t>
      </w:r>
      <w:r w:rsidRPr="004A1048">
        <w:t>v</w:t>
      </w:r>
      <w:r>
        <w:t> </w:t>
      </w:r>
      <w:r w:rsidRPr="004A1048">
        <w:t xml:space="preserve"> celkové výši </w:t>
      </w:r>
      <w:r>
        <w:t>7</w:t>
      </w:r>
      <w:r w:rsidRPr="004A1048">
        <w:t> </w:t>
      </w:r>
      <w:r>
        <w:t>646</w:t>
      </w:r>
      <w:r w:rsidRPr="004A1048">
        <w:t> </w:t>
      </w:r>
      <w:r>
        <w:t>537</w:t>
      </w:r>
      <w:r w:rsidRPr="004A1048">
        <w:t>,--Kč</w:t>
      </w:r>
      <w:r>
        <w:t xml:space="preserve"> (slovy: sedm miliónů šest set čtyřicet šest tisíc pět set třicet sedm</w:t>
      </w:r>
      <w:r w:rsidRPr="004A1048">
        <w:t xml:space="preserve"> korun českých)</w:t>
      </w:r>
      <w:r>
        <w:t xml:space="preserve"> účelově určenou na financování stavebních prací a  </w:t>
      </w:r>
      <w:r w:rsidRPr="001C74E3">
        <w:t xml:space="preserve">vybavení bytů </w:t>
      </w:r>
      <w:r>
        <w:t>to vše v budově čp. 2978 na ul. Kašparova v Karviné, která je součástí pozemku p. č. 2715/347, vše v </w:t>
      </w:r>
      <w:proofErr w:type="spellStart"/>
      <w:proofErr w:type="gramStart"/>
      <w:r>
        <w:t>k.ú</w:t>
      </w:r>
      <w:proofErr w:type="spellEnd"/>
      <w:r>
        <w:t>.</w:t>
      </w:r>
      <w:proofErr w:type="gramEnd"/>
      <w:r>
        <w:t xml:space="preserve"> Karviná-město (dále jen „objekt“). Z poskytnuté výpomoci lze hradit pouze náklady spojené s realizací předmětu podpory v objektu vynaložené v období od 01.</w:t>
      </w:r>
      <w:r w:rsidRPr="00094640">
        <w:t> </w:t>
      </w:r>
      <w:r>
        <w:t xml:space="preserve">11. 2022 do </w:t>
      </w:r>
      <w:r w:rsidRPr="00704C5A">
        <w:t xml:space="preserve">31. </w:t>
      </w:r>
      <w:r>
        <w:t>0</w:t>
      </w:r>
      <w:r w:rsidRPr="00704C5A">
        <w:t>5. 2024</w:t>
      </w:r>
      <w:r>
        <w:t>.</w:t>
      </w:r>
      <w:r w:rsidRPr="004A1048">
        <w:t>“</w:t>
      </w:r>
    </w:p>
    <w:p w:rsidR="00C70A8F" w:rsidRDefault="00C70A8F" w:rsidP="00C70A8F">
      <w:pPr>
        <w:pStyle w:val="Odstavecseseznamem"/>
        <w:ind w:left="426"/>
      </w:pPr>
    </w:p>
    <w:p w:rsidR="00C70A8F" w:rsidRDefault="00C70A8F" w:rsidP="00C70A8F">
      <w:pPr>
        <w:pStyle w:val="Odstavecseseznamem"/>
        <w:numPr>
          <w:ilvl w:val="0"/>
          <w:numId w:val="3"/>
        </w:numPr>
        <w:spacing w:after="0" w:line="240" w:lineRule="auto"/>
        <w:ind w:left="426" w:hanging="284"/>
        <w:jc w:val="both"/>
      </w:pPr>
      <w:r>
        <w:t>V článku III. bod 2,</w:t>
      </w:r>
      <w:r w:rsidRPr="00E96C98">
        <w:t xml:space="preserve"> článku</w:t>
      </w:r>
      <w:r>
        <w:t xml:space="preserve"> III. bod 5, článku IV. bod 1, článku IV. bod 2 písm. g) smlouvy se za text: „stavebních prací v objektu“ doplňuje text: „a </w:t>
      </w:r>
      <w:r w:rsidRPr="00704C5A">
        <w:t xml:space="preserve">vybavení bytů </w:t>
      </w:r>
      <w:r>
        <w:t>v objektu“.</w:t>
      </w:r>
      <w:r w:rsidRPr="004A1048">
        <w:t xml:space="preserve"> </w:t>
      </w:r>
    </w:p>
    <w:p w:rsidR="00C70A8F" w:rsidRDefault="00C70A8F" w:rsidP="00C70A8F">
      <w:pPr>
        <w:spacing w:after="120"/>
        <w:ind w:left="425"/>
      </w:pPr>
    </w:p>
    <w:p w:rsidR="00C70A8F" w:rsidRPr="00C05CE8" w:rsidRDefault="00C70A8F" w:rsidP="00C70A8F">
      <w:pPr>
        <w:pStyle w:val="Odstavecseseznamem"/>
        <w:numPr>
          <w:ilvl w:val="0"/>
          <w:numId w:val="3"/>
        </w:numPr>
        <w:spacing w:after="0" w:line="240" w:lineRule="auto"/>
        <w:ind w:left="426" w:hanging="284"/>
        <w:jc w:val="both"/>
      </w:pPr>
      <w:r w:rsidRPr="00C05CE8">
        <w:t xml:space="preserve">V článku III. bod 3 smlouvy se za text: „stavebních prací“ doplňuje text: „a vybavení bytů“. </w:t>
      </w:r>
    </w:p>
    <w:p w:rsidR="00C70A8F" w:rsidRDefault="00C70A8F" w:rsidP="00C70A8F">
      <w:pPr>
        <w:pStyle w:val="Odstavecseseznamem"/>
        <w:ind w:left="426"/>
      </w:pPr>
    </w:p>
    <w:p w:rsidR="00C70A8F" w:rsidRDefault="00C70A8F" w:rsidP="00C70A8F">
      <w:pPr>
        <w:pStyle w:val="Odstavecseseznamem"/>
        <w:numPr>
          <w:ilvl w:val="0"/>
          <w:numId w:val="3"/>
        </w:numPr>
        <w:spacing w:before="120" w:after="0" w:line="240" w:lineRule="auto"/>
        <w:ind w:left="426" w:hanging="284"/>
        <w:jc w:val="both"/>
      </w:pPr>
      <w:r>
        <w:t>V článku IV. bod 2 písm. h) smlouvy se za text: „k stavebním pracím v objektu“ doplňuje text:</w:t>
      </w:r>
      <w:r>
        <w:br/>
        <w:t xml:space="preserve"> „a </w:t>
      </w:r>
      <w:r w:rsidRPr="00704C5A">
        <w:t xml:space="preserve">vybavení bytů </w:t>
      </w:r>
      <w:r>
        <w:t>v objektu“.</w:t>
      </w:r>
    </w:p>
    <w:p w:rsidR="00C70A8F" w:rsidRDefault="00C70A8F" w:rsidP="00C70A8F">
      <w:pPr>
        <w:pStyle w:val="Odstavecseseznamem"/>
        <w:ind w:left="426"/>
      </w:pPr>
    </w:p>
    <w:p w:rsidR="00C70A8F" w:rsidRDefault="00C70A8F" w:rsidP="00C70A8F">
      <w:pPr>
        <w:pStyle w:val="Odstavecseseznamem"/>
        <w:numPr>
          <w:ilvl w:val="0"/>
          <w:numId w:val="3"/>
        </w:numPr>
        <w:spacing w:before="120" w:after="0" w:line="240" w:lineRule="auto"/>
        <w:ind w:left="426" w:hanging="284"/>
        <w:jc w:val="both"/>
      </w:pPr>
      <w:r>
        <w:t xml:space="preserve">V článku VI. bod 3 písm. b) smlouvy se původní text nahrazuje textem: „doručí-li příjemce poskytovateli fakturu za stavební práce, za </w:t>
      </w:r>
      <w:r w:rsidRPr="00704C5A">
        <w:t xml:space="preserve">vybavení bytů </w:t>
      </w:r>
      <w:r>
        <w:t xml:space="preserve">za jiné období než za dobu od 01. 11. 2022 do </w:t>
      </w:r>
      <w:r w:rsidRPr="00704C5A">
        <w:t xml:space="preserve">31. </w:t>
      </w:r>
      <w:r>
        <w:t>0</w:t>
      </w:r>
      <w:r w:rsidRPr="00704C5A">
        <w:t xml:space="preserve">5. 2024 </w:t>
      </w:r>
      <w:r>
        <w:t>nebo“.</w:t>
      </w:r>
    </w:p>
    <w:p w:rsidR="00C70A8F" w:rsidRDefault="00C70A8F" w:rsidP="00C70A8F">
      <w:pPr>
        <w:pStyle w:val="Odstavecseseznamem"/>
        <w:ind w:left="426"/>
      </w:pPr>
    </w:p>
    <w:p w:rsidR="00C70A8F" w:rsidRDefault="00C70A8F" w:rsidP="00C70A8F">
      <w:pPr>
        <w:pStyle w:val="Odstavecseseznamem"/>
        <w:numPr>
          <w:ilvl w:val="0"/>
          <w:numId w:val="3"/>
        </w:numPr>
        <w:spacing w:before="120" w:after="0" w:line="240" w:lineRule="auto"/>
        <w:ind w:left="426" w:hanging="284"/>
        <w:jc w:val="both"/>
      </w:pPr>
      <w:r>
        <w:t>V článku VI. bod 3 písm. c) smlouvy se za text: „nebo“ doplňuje text: „</w:t>
      </w:r>
      <w:r w:rsidRPr="00704C5A">
        <w:t xml:space="preserve">vybavení bytů </w:t>
      </w:r>
      <w:r>
        <w:t>nebude zhotoven</w:t>
      </w:r>
      <w:r w:rsidRPr="00704C5A">
        <w:t xml:space="preserve">o, zakoupeno </w:t>
      </w:r>
      <w:r>
        <w:t>nebo“.</w:t>
      </w:r>
    </w:p>
    <w:p w:rsidR="00C70A8F" w:rsidRDefault="00C70A8F" w:rsidP="00C70A8F">
      <w:pPr>
        <w:pStyle w:val="Odstavecseseznamem"/>
        <w:ind w:left="425"/>
      </w:pPr>
    </w:p>
    <w:p w:rsidR="00C70A8F" w:rsidRPr="00704C5A" w:rsidRDefault="00C70A8F" w:rsidP="00C70A8F">
      <w:pPr>
        <w:pStyle w:val="Odstavecseseznamem"/>
        <w:numPr>
          <w:ilvl w:val="0"/>
          <w:numId w:val="3"/>
        </w:numPr>
        <w:spacing w:before="120" w:after="0" w:line="240" w:lineRule="auto"/>
        <w:ind w:left="426" w:hanging="284"/>
        <w:jc w:val="both"/>
      </w:pPr>
      <w:r w:rsidRPr="00704C5A">
        <w:t>V článku III. bod 3, článku IV. bod 2 písm. c), článku V. bod 1 smlouvy se text: „do 31.</w:t>
      </w:r>
      <w:r w:rsidRPr="00981BE5">
        <w:rPr>
          <w:rFonts w:cs="Arial"/>
        </w:rPr>
        <w:t> </w:t>
      </w:r>
      <w:r>
        <w:t>03</w:t>
      </w:r>
      <w:r w:rsidRPr="00704C5A">
        <w:t>.</w:t>
      </w:r>
      <w:r w:rsidRPr="00981BE5">
        <w:rPr>
          <w:rFonts w:cs="Arial"/>
        </w:rPr>
        <w:t> </w:t>
      </w:r>
      <w:r w:rsidRPr="00704C5A">
        <w:t xml:space="preserve">2024“ nahrazuje textem: „do 31. </w:t>
      </w:r>
      <w:r>
        <w:t>0</w:t>
      </w:r>
      <w:r w:rsidRPr="00704C5A">
        <w:t>5. 2024“.</w:t>
      </w:r>
    </w:p>
    <w:p w:rsidR="00C70A8F" w:rsidRPr="004A1048" w:rsidRDefault="00C70A8F" w:rsidP="00C70A8F">
      <w:pPr>
        <w:jc w:val="center"/>
        <w:rPr>
          <w:b/>
        </w:rPr>
      </w:pPr>
      <w:r>
        <w:rPr>
          <w:b/>
        </w:rPr>
        <w:t>IV.</w:t>
      </w:r>
    </w:p>
    <w:p w:rsidR="00C70A8F" w:rsidRPr="004A1048" w:rsidRDefault="00C70A8F" w:rsidP="00C70A8F">
      <w:pPr>
        <w:jc w:val="center"/>
        <w:rPr>
          <w:b/>
        </w:rPr>
      </w:pPr>
      <w:r w:rsidRPr="004A1048">
        <w:rPr>
          <w:b/>
        </w:rPr>
        <w:t>ZÁVĚREČNÁ USTANOVENÍ</w:t>
      </w:r>
    </w:p>
    <w:p w:rsidR="00C70A8F" w:rsidRPr="00B33B48" w:rsidRDefault="00C70A8F" w:rsidP="00C70A8F">
      <w:pPr>
        <w:pStyle w:val="Bodusnesen"/>
        <w:numPr>
          <w:ilvl w:val="0"/>
          <w:numId w:val="2"/>
        </w:numPr>
        <w:ind w:left="414" w:hanging="284"/>
        <w:rPr>
          <w:rFonts w:cs="Arial"/>
          <w:i/>
          <w:sz w:val="20"/>
          <w:szCs w:val="20"/>
        </w:rPr>
      </w:pPr>
      <w:r w:rsidRPr="00B33B48">
        <w:rPr>
          <w:rFonts w:cs="Arial"/>
          <w:sz w:val="20"/>
          <w:szCs w:val="20"/>
        </w:rPr>
        <w:t>Pro vyloučení všech pochybností smluvní strany shodně uvádějí, že poskytovatel v souladu se smlouvou uhradil příjemci z faktury č. 2301040 vystavené dne 01. 08. 2023 (dále jen „Faktura 1“) pouze částku ve výši 1</w:t>
      </w:r>
      <w:r w:rsidRPr="00B33B48">
        <w:rPr>
          <w:sz w:val="20"/>
          <w:szCs w:val="20"/>
        </w:rPr>
        <w:t> </w:t>
      </w:r>
      <w:r w:rsidRPr="00B33B48">
        <w:rPr>
          <w:rFonts w:cs="Arial"/>
          <w:sz w:val="20"/>
          <w:szCs w:val="20"/>
        </w:rPr>
        <w:t>032</w:t>
      </w:r>
      <w:r w:rsidRPr="00B33B48">
        <w:rPr>
          <w:sz w:val="20"/>
          <w:szCs w:val="20"/>
        </w:rPr>
        <w:t> </w:t>
      </w:r>
      <w:r w:rsidRPr="00B33B48">
        <w:rPr>
          <w:rFonts w:cs="Arial"/>
          <w:sz w:val="20"/>
          <w:szCs w:val="20"/>
        </w:rPr>
        <w:t xml:space="preserve">431,18 Kč a fakturu č. 2301041 vystavenou dne 01. 08. 2023 na částku 27 194,18 Kč (dále jen „Faktura 2“) neuhradil poskytovatel vůbec, neboť v době, kdy byly poskytovateli doručeny Faktura 1 a Faktura 2 bylo mezi smluvními stranami sjednáno poskytnutí návratné finanční výpomoci pouze do částky 5 500 000,--Kč. Kdyby poskytovatel uhradil příjemci celou částku uvedenou ve Faktuře 1 a Faktuře 2, došlo by tím k překročení částky 5 500 000,--Kč </w:t>
      </w:r>
      <w:r w:rsidRPr="00B33B48">
        <w:rPr>
          <w:rFonts w:cs="Arial"/>
          <w:sz w:val="20"/>
          <w:szCs w:val="20"/>
        </w:rPr>
        <w:lastRenderedPageBreak/>
        <w:t>a tím k nedodržení smlouvy. Smluvní strany se dohodly, že příjemce po nabytí účinnosti tohoto dodatku doručí poskytovateli opětovně kopii Faktury 1 a Faktury 2 a že poskytovatel uhradí příjemci na účet uvedený v čl. I. smlouvy do 15 dní od doručení Faktury 1 a Faktury 2 část návratné finanční výpomoci, a to část Faktury 1 ve výši 229</w:t>
      </w:r>
      <w:r w:rsidRPr="00B33B48">
        <w:rPr>
          <w:sz w:val="20"/>
          <w:szCs w:val="20"/>
        </w:rPr>
        <w:t> </w:t>
      </w:r>
      <w:r w:rsidRPr="00B33B48">
        <w:rPr>
          <w:rFonts w:cs="Arial"/>
          <w:sz w:val="20"/>
          <w:szCs w:val="20"/>
        </w:rPr>
        <w:t xml:space="preserve">465,96 Kč a celou Fakturu 2, to vše za předpokladu, že budou splněny všechny podmínky dle smlouvy. Ohledně dalších faktur doručených poskytovateli po nabytí účinnosti tohoto dodatku bude poskytovatel počínaje nabytím účinnosti tohoto dodatku poskytovat příjemci návratnou finanční výpomoc ve splátkách v souladu s čl. IV. odst. 1 smlouvy, ostatními ustanoveními smlouvy a tímto dodatkem. </w:t>
      </w:r>
    </w:p>
    <w:p w:rsidR="00C70A8F" w:rsidRPr="00B33B48" w:rsidRDefault="00C70A8F" w:rsidP="00C70A8F">
      <w:pPr>
        <w:pStyle w:val="Bodusnesen"/>
        <w:numPr>
          <w:ilvl w:val="0"/>
          <w:numId w:val="2"/>
        </w:numPr>
        <w:ind w:left="425" w:hanging="295"/>
        <w:rPr>
          <w:rFonts w:cs="Arial"/>
          <w:sz w:val="20"/>
          <w:szCs w:val="20"/>
        </w:rPr>
      </w:pPr>
      <w:r w:rsidRPr="00B33B48">
        <w:rPr>
          <w:rFonts w:cs="Arial"/>
          <w:sz w:val="20"/>
          <w:szCs w:val="20"/>
        </w:rPr>
        <w:t>Ostatní ustanovení smlouvy se nemění a zůstávají v platnosti.</w:t>
      </w:r>
    </w:p>
    <w:p w:rsidR="00C70A8F" w:rsidRPr="00B33B48" w:rsidRDefault="00C70A8F" w:rsidP="00C70A8F">
      <w:pPr>
        <w:pStyle w:val="Bodusnesen"/>
        <w:numPr>
          <w:ilvl w:val="0"/>
          <w:numId w:val="2"/>
        </w:numPr>
        <w:ind w:left="425" w:hanging="295"/>
        <w:rPr>
          <w:rFonts w:cs="Arial"/>
          <w:i/>
          <w:sz w:val="20"/>
          <w:szCs w:val="20"/>
        </w:rPr>
      </w:pPr>
      <w:r w:rsidRPr="00B33B48">
        <w:rPr>
          <w:rFonts w:cs="Arial"/>
          <w:sz w:val="20"/>
          <w:szCs w:val="20"/>
        </w:rPr>
        <w:t xml:space="preserve">Jelikož bylo zjištěno, že ve smlouvě došlo v jejím čl. VI. bod 3 písm. b) k administrativní chybě, byla za účelem odstranění této chyby mezi smluvními stranami uzavřena </w:t>
      </w:r>
      <w:r w:rsidRPr="00B33B48">
        <w:rPr>
          <w:sz w:val="20"/>
          <w:szCs w:val="20"/>
        </w:rPr>
        <w:t>Smlouva o poskytnutí návratné finanční výpomoci č. 0009/2023</w:t>
      </w:r>
      <w:r w:rsidRPr="00B33B48">
        <w:rPr>
          <w:rFonts w:cs="Arial"/>
          <w:sz w:val="20"/>
          <w:szCs w:val="20"/>
        </w:rPr>
        <w:t xml:space="preserve"> ze dne 07. 02. 2023. Nyní se smluvní strany dohodly, že se </w:t>
      </w:r>
      <w:r w:rsidRPr="00B33B48">
        <w:rPr>
          <w:sz w:val="20"/>
          <w:szCs w:val="20"/>
        </w:rPr>
        <w:t>Smlouva o poskytnutí návratné finanční výpomoci č.   0009/2023</w:t>
      </w:r>
      <w:r w:rsidRPr="00B33B48">
        <w:rPr>
          <w:rFonts w:cs="Arial"/>
          <w:sz w:val="20"/>
          <w:szCs w:val="20"/>
        </w:rPr>
        <w:t xml:space="preserve"> ze dne 07. 02. 2023 ruší (zaniká). Smluvní strany shodně konstatují, že si na základě </w:t>
      </w:r>
      <w:r w:rsidRPr="00B33B48">
        <w:rPr>
          <w:sz w:val="20"/>
          <w:szCs w:val="20"/>
        </w:rPr>
        <w:t>Smlouvy o poskytnutí návratné finanční výpomoci č. 0009/2023</w:t>
      </w:r>
      <w:r w:rsidRPr="00B33B48">
        <w:rPr>
          <w:rFonts w:cs="Arial"/>
          <w:sz w:val="20"/>
          <w:szCs w:val="20"/>
        </w:rPr>
        <w:t xml:space="preserve"> ze dne 07. 02. 2023 nebudou ničeho plnit. Právním titulem k vzájemnému plnění smluvních stran je </w:t>
      </w:r>
      <w:r w:rsidRPr="00B33B48">
        <w:rPr>
          <w:sz w:val="20"/>
          <w:szCs w:val="20"/>
        </w:rPr>
        <w:t xml:space="preserve">Smlouva o poskytnutí návratné finanční výpomoci </w:t>
      </w:r>
      <w:r>
        <w:rPr>
          <w:sz w:val="20"/>
          <w:szCs w:val="20"/>
        </w:rPr>
        <w:br/>
      </w:r>
      <w:r w:rsidRPr="00B33B48">
        <w:rPr>
          <w:sz w:val="20"/>
          <w:szCs w:val="20"/>
        </w:rPr>
        <w:t>č. 0009/2023</w:t>
      </w:r>
      <w:r w:rsidRPr="00B33B48">
        <w:rPr>
          <w:rFonts w:cs="Arial"/>
          <w:sz w:val="20"/>
          <w:szCs w:val="20"/>
        </w:rPr>
        <w:t xml:space="preserve"> ze dne 02. 02. 2023. Administrativní chyba ve smlouvě se opravuje tímto dodatkem.</w:t>
      </w:r>
    </w:p>
    <w:p w:rsidR="00C70A8F" w:rsidRPr="00B33B48" w:rsidRDefault="00C70A8F" w:rsidP="00C70A8F">
      <w:pPr>
        <w:pStyle w:val="Bodusnesen"/>
        <w:numPr>
          <w:ilvl w:val="0"/>
          <w:numId w:val="2"/>
        </w:numPr>
        <w:ind w:left="425" w:hanging="295"/>
        <w:rPr>
          <w:rFonts w:cs="Arial"/>
          <w:i/>
          <w:sz w:val="20"/>
          <w:szCs w:val="20"/>
        </w:rPr>
      </w:pPr>
      <w:r w:rsidRPr="00B33B48">
        <w:rPr>
          <w:rFonts w:cs="Arial"/>
          <w:sz w:val="20"/>
          <w:szCs w:val="20"/>
        </w:rPr>
        <w:t>Příjemce souhlasí se zveřejněním celého textu tohoto dodatku v registru smluv podle zá</w:t>
      </w:r>
      <w:r w:rsidRPr="00B33B48">
        <w:rPr>
          <w:rFonts w:cs="Arial"/>
          <w:bCs/>
          <w:sz w:val="20"/>
          <w:szCs w:val="20"/>
        </w:rPr>
        <w:t xml:space="preserve">kona </w:t>
      </w:r>
      <w:r>
        <w:rPr>
          <w:rFonts w:cs="Arial"/>
          <w:bCs/>
          <w:sz w:val="20"/>
          <w:szCs w:val="20"/>
        </w:rPr>
        <w:br/>
      </w:r>
      <w:r w:rsidRPr="00B33B48">
        <w:rPr>
          <w:rFonts w:cs="Arial"/>
          <w:bCs/>
          <w:sz w:val="20"/>
          <w:szCs w:val="20"/>
        </w:rPr>
        <w:t xml:space="preserve">o registru smluv, a to na dobu neurčitou. Zveřejnění tohoto dodatku v registru smluv dle zákona </w:t>
      </w:r>
      <w:r>
        <w:rPr>
          <w:rFonts w:cs="Arial"/>
          <w:bCs/>
          <w:sz w:val="20"/>
          <w:szCs w:val="20"/>
        </w:rPr>
        <w:br/>
      </w:r>
      <w:r w:rsidRPr="00B33B48">
        <w:rPr>
          <w:rFonts w:cs="Arial"/>
          <w:bCs/>
          <w:sz w:val="20"/>
          <w:szCs w:val="20"/>
        </w:rPr>
        <w:t xml:space="preserve">o registru smluv </w:t>
      </w:r>
      <w:r w:rsidRPr="00B33B48">
        <w:rPr>
          <w:rFonts w:cs="Arial"/>
          <w:sz w:val="20"/>
          <w:szCs w:val="20"/>
        </w:rPr>
        <w:t>provede poskytovatel.</w:t>
      </w:r>
    </w:p>
    <w:p w:rsidR="00C70A8F" w:rsidRPr="00B33B48" w:rsidRDefault="00C70A8F" w:rsidP="00C70A8F">
      <w:pPr>
        <w:pStyle w:val="Bodusnesen"/>
        <w:numPr>
          <w:ilvl w:val="0"/>
          <w:numId w:val="2"/>
        </w:numPr>
        <w:ind w:left="425" w:hanging="295"/>
        <w:rPr>
          <w:rFonts w:cs="Arial"/>
          <w:sz w:val="20"/>
          <w:szCs w:val="20"/>
        </w:rPr>
      </w:pPr>
      <w:r w:rsidRPr="00B33B48">
        <w:rPr>
          <w:rFonts w:cs="Arial"/>
          <w:sz w:val="20"/>
          <w:szCs w:val="20"/>
        </w:rPr>
        <w:t xml:space="preserve">Tento dodatek se vyhotovuje v elektronické podobě. </w:t>
      </w:r>
    </w:p>
    <w:p w:rsidR="00C70A8F" w:rsidRPr="00B33B48" w:rsidRDefault="00C70A8F" w:rsidP="00C70A8F">
      <w:pPr>
        <w:pStyle w:val="Bodusnesen"/>
        <w:numPr>
          <w:ilvl w:val="0"/>
          <w:numId w:val="2"/>
        </w:numPr>
        <w:ind w:left="425" w:hanging="295"/>
        <w:rPr>
          <w:rFonts w:cs="Arial"/>
          <w:sz w:val="20"/>
          <w:szCs w:val="20"/>
        </w:rPr>
      </w:pPr>
      <w:r w:rsidRPr="00B33B48">
        <w:rPr>
          <w:rFonts w:cs="Arial"/>
          <w:sz w:val="20"/>
          <w:szCs w:val="20"/>
        </w:rPr>
        <w:t>Smluvní strany shodně prohlašují, že si tento dodatek před jeho podpisem přečetly a že byl uzavřen po vzájemném projednání podle jejich pravé a svobodné vůle, určitě, vážně a srozumitelně, nikoliv v tísni nebo za nápadně nevýhodných podmínek, a že se dohodly o celém jeho obsahu, což stvrzují svými podpisy.</w:t>
      </w:r>
    </w:p>
    <w:p w:rsidR="00C70A8F" w:rsidRPr="00B33B48" w:rsidRDefault="00C70A8F" w:rsidP="00C70A8F">
      <w:pPr>
        <w:pStyle w:val="Bodusnesen"/>
        <w:numPr>
          <w:ilvl w:val="0"/>
          <w:numId w:val="2"/>
        </w:numPr>
        <w:ind w:left="425" w:hanging="295"/>
        <w:rPr>
          <w:rFonts w:cs="Arial"/>
          <w:sz w:val="20"/>
          <w:szCs w:val="20"/>
        </w:rPr>
      </w:pPr>
      <w:r w:rsidRPr="00B33B48">
        <w:rPr>
          <w:rFonts w:cs="Arial"/>
          <w:sz w:val="20"/>
          <w:szCs w:val="20"/>
        </w:rPr>
        <w:t xml:space="preserve">O uzavření tohoto dodatku rozhodlo Zastupitelstvo města Karviné dne </w:t>
      </w:r>
      <w:proofErr w:type="gramStart"/>
      <w:r w:rsidR="003C007B">
        <w:rPr>
          <w:rFonts w:cs="Arial"/>
          <w:sz w:val="20"/>
          <w:szCs w:val="20"/>
        </w:rPr>
        <w:t>18.09.2023</w:t>
      </w:r>
      <w:proofErr w:type="gramEnd"/>
      <w:r w:rsidR="003C007B">
        <w:rPr>
          <w:rFonts w:cs="Arial"/>
          <w:sz w:val="20"/>
          <w:szCs w:val="20"/>
        </w:rPr>
        <w:t xml:space="preserve">, </w:t>
      </w:r>
      <w:r w:rsidR="003C007B">
        <w:rPr>
          <w:rFonts w:cs="Arial"/>
          <w:sz w:val="20"/>
          <w:szCs w:val="20"/>
        </w:rPr>
        <w:br/>
        <w:t>usnesením č. 165</w:t>
      </w:r>
      <w:r w:rsidRPr="00B33B48">
        <w:rPr>
          <w:rFonts w:cs="Arial"/>
          <w:sz w:val="20"/>
          <w:szCs w:val="20"/>
        </w:rPr>
        <w:t>.</w:t>
      </w:r>
    </w:p>
    <w:p w:rsidR="00C70A8F" w:rsidRPr="00B33B48" w:rsidRDefault="00C70A8F" w:rsidP="00C70A8F">
      <w:pPr>
        <w:pStyle w:val="Odstavecseseznamem"/>
        <w:numPr>
          <w:ilvl w:val="0"/>
          <w:numId w:val="2"/>
        </w:numPr>
        <w:spacing w:before="120" w:after="0" w:line="240" w:lineRule="auto"/>
        <w:ind w:left="425" w:hanging="295"/>
        <w:jc w:val="both"/>
        <w:rPr>
          <w:rFonts w:cs="Arial"/>
          <w:szCs w:val="20"/>
        </w:rPr>
      </w:pPr>
      <w:r w:rsidRPr="00B33B48">
        <w:rPr>
          <w:rFonts w:cs="Arial"/>
          <w:szCs w:val="20"/>
        </w:rPr>
        <w:t>Tento dodatek nabývá účinnosti dnem zveřejnění v registru smluv dle zákona o registru smluv.</w:t>
      </w:r>
    </w:p>
    <w:p w:rsidR="00C70A8F" w:rsidRDefault="00C70A8F" w:rsidP="00C70A8F">
      <w:pPr>
        <w:rPr>
          <w:rFonts w:cs="Arial"/>
          <w:szCs w:val="20"/>
        </w:rPr>
      </w:pPr>
    </w:p>
    <w:p w:rsidR="00C70A8F" w:rsidRDefault="00C70A8F" w:rsidP="00C70A8F">
      <w:pPr>
        <w:rPr>
          <w:rFonts w:cs="Arial"/>
          <w:szCs w:val="20"/>
        </w:rPr>
      </w:pPr>
    </w:p>
    <w:p w:rsidR="00C70A8F" w:rsidRPr="00B33B48" w:rsidRDefault="00C70A8F" w:rsidP="00C70A8F">
      <w:pPr>
        <w:rPr>
          <w:rFonts w:cs="Arial"/>
          <w:szCs w:val="20"/>
        </w:rPr>
      </w:pPr>
      <w:r w:rsidRPr="00B33B48">
        <w:rPr>
          <w:rFonts w:cs="Arial"/>
          <w:szCs w:val="20"/>
        </w:rPr>
        <w:t xml:space="preserve">Příloha č. 1 </w:t>
      </w:r>
    </w:p>
    <w:p w:rsidR="00C70A8F" w:rsidRPr="00B33B48" w:rsidRDefault="00C70A8F" w:rsidP="00C70A8F">
      <w:pPr>
        <w:rPr>
          <w:rFonts w:cs="Arial"/>
          <w:szCs w:val="20"/>
        </w:rPr>
      </w:pPr>
      <w:r w:rsidRPr="00B33B48">
        <w:rPr>
          <w:szCs w:val="20"/>
        </w:rPr>
        <w:t>Smlouva o poskytnutí návratné finanční výpomoci č. 0009/2023 uzavřena dne 02. 02. 2023</w:t>
      </w:r>
    </w:p>
    <w:p w:rsidR="00C70A8F" w:rsidRPr="004A1048" w:rsidRDefault="00C70A8F" w:rsidP="00C70A8F">
      <w:pPr>
        <w:tabs>
          <w:tab w:val="left" w:pos="4536"/>
        </w:tabs>
        <w:spacing w:before="1080"/>
        <w:rPr>
          <w:rFonts w:cs="Arial"/>
        </w:rPr>
      </w:pPr>
      <w:r w:rsidRPr="004A1048">
        <w:rPr>
          <w:rFonts w:cs="Arial"/>
        </w:rPr>
        <w:t>V ……………</w:t>
      </w:r>
      <w:proofErr w:type="gramStart"/>
      <w:r w:rsidRPr="004A1048">
        <w:rPr>
          <w:rFonts w:cs="Arial"/>
        </w:rPr>
        <w:t>…...…</w:t>
      </w:r>
      <w:proofErr w:type="gramEnd"/>
      <w:r w:rsidRPr="004A1048">
        <w:rPr>
          <w:rFonts w:cs="Arial"/>
        </w:rPr>
        <w:t>……… dne ……………</w:t>
      </w:r>
      <w:r w:rsidRPr="004A1048">
        <w:rPr>
          <w:rFonts w:cs="Arial"/>
        </w:rPr>
        <w:tab/>
        <w:t>V ………………...…………dne ………………</w:t>
      </w:r>
    </w:p>
    <w:p w:rsidR="00C70A8F" w:rsidRPr="004A1048" w:rsidRDefault="00C70A8F" w:rsidP="00C70A8F">
      <w:pPr>
        <w:tabs>
          <w:tab w:val="left" w:pos="4536"/>
        </w:tabs>
        <w:spacing w:before="1080"/>
        <w:rPr>
          <w:rFonts w:cs="Arial"/>
        </w:rPr>
      </w:pPr>
      <w:r w:rsidRPr="004A1048">
        <w:rPr>
          <w:rFonts w:cs="Arial"/>
        </w:rPr>
        <w:t>…………………………………………………</w:t>
      </w:r>
      <w:r w:rsidRPr="004A1048">
        <w:rPr>
          <w:rFonts w:cs="Arial"/>
        </w:rPr>
        <w:tab/>
        <w:t>…………………………………………………</w:t>
      </w:r>
    </w:p>
    <w:p w:rsidR="00C70A8F" w:rsidRPr="004A1048" w:rsidRDefault="00C70A8F" w:rsidP="00C70A8F">
      <w:pPr>
        <w:tabs>
          <w:tab w:val="left" w:pos="4536"/>
        </w:tabs>
        <w:spacing w:after="120"/>
        <w:rPr>
          <w:rFonts w:cs="Arial"/>
        </w:rPr>
      </w:pPr>
      <w:r w:rsidRPr="004A1048">
        <w:rPr>
          <w:rFonts w:cs="Arial"/>
        </w:rPr>
        <w:t>za poskytovatele</w:t>
      </w:r>
      <w:r w:rsidRPr="004A1048">
        <w:rPr>
          <w:rFonts w:cs="Arial"/>
        </w:rPr>
        <w:tab/>
        <w:t>za příjemce</w:t>
      </w:r>
    </w:p>
    <w:p w:rsidR="00C70A8F" w:rsidRPr="004A1048" w:rsidRDefault="00C70A8F" w:rsidP="00C70A8F">
      <w:pPr>
        <w:tabs>
          <w:tab w:val="left" w:pos="4536"/>
        </w:tabs>
        <w:spacing w:after="120"/>
        <w:rPr>
          <w:rFonts w:cs="Arial"/>
        </w:rPr>
      </w:pPr>
      <w:r w:rsidRPr="004A1048">
        <w:rPr>
          <w:rFonts w:cs="Arial"/>
        </w:rPr>
        <w:t>Mgr. Martina Smužová, MPA</w:t>
      </w:r>
      <w:r w:rsidRPr="004A1048">
        <w:rPr>
          <w:rFonts w:cs="Arial"/>
        </w:rPr>
        <w:tab/>
        <w:t>Bc. Marcel Dvořák, ředitel</w:t>
      </w:r>
    </w:p>
    <w:p w:rsidR="00C70A8F" w:rsidRPr="004A1048" w:rsidRDefault="00C70A8F" w:rsidP="00C70A8F">
      <w:pPr>
        <w:tabs>
          <w:tab w:val="left" w:pos="4536"/>
        </w:tabs>
        <w:spacing w:after="120"/>
        <w:rPr>
          <w:rFonts w:cs="Arial"/>
        </w:rPr>
      </w:pPr>
      <w:r w:rsidRPr="004A1048">
        <w:rPr>
          <w:rFonts w:cs="Arial"/>
        </w:rPr>
        <w:t>vedoucí Odboru sociálního MMK</w:t>
      </w:r>
    </w:p>
    <w:p w:rsidR="00C70A8F" w:rsidRPr="006855EC" w:rsidRDefault="00C70A8F" w:rsidP="00C70A8F">
      <w:pPr>
        <w:tabs>
          <w:tab w:val="left" w:pos="4536"/>
        </w:tabs>
        <w:spacing w:after="120"/>
        <w:rPr>
          <w:b/>
        </w:rPr>
      </w:pPr>
      <w:r w:rsidRPr="004A1048">
        <w:rPr>
          <w:rFonts w:cs="Arial"/>
        </w:rPr>
        <w:t>na základě pověření</w:t>
      </w:r>
    </w:p>
    <w:p w:rsidR="00C70A8F" w:rsidRDefault="00C70A8F" w:rsidP="00C70A8F"/>
    <w:p w:rsidR="00C70A8F" w:rsidRDefault="00C70A8F" w:rsidP="00C70A8F"/>
    <w:p w:rsidR="00C70A8F" w:rsidRPr="00A3709D" w:rsidRDefault="00C70A8F" w:rsidP="00C70A8F">
      <w:pPr>
        <w:pStyle w:val="Nadpis1"/>
        <w:jc w:val="center"/>
        <w:rPr>
          <w:rFonts w:cs="Arial"/>
          <w:caps/>
          <w:spacing w:val="20"/>
          <w:szCs w:val="22"/>
        </w:rPr>
      </w:pPr>
      <w:r w:rsidRPr="00A3709D">
        <w:rPr>
          <w:rFonts w:cs="Arial"/>
          <w:caps/>
          <w:spacing w:val="20"/>
          <w:szCs w:val="22"/>
        </w:rPr>
        <w:t>SMLOUVA</w:t>
      </w:r>
    </w:p>
    <w:p w:rsidR="00C70A8F" w:rsidRPr="00672799" w:rsidRDefault="00C70A8F" w:rsidP="00C70A8F">
      <w:pPr>
        <w:pStyle w:val="Nadpis1"/>
        <w:jc w:val="center"/>
        <w:rPr>
          <w:rFonts w:cs="Arial"/>
          <w:szCs w:val="22"/>
        </w:rPr>
      </w:pPr>
      <w:r w:rsidRPr="00672799">
        <w:rPr>
          <w:rFonts w:cs="Arial"/>
          <w:szCs w:val="22"/>
        </w:rPr>
        <w:t>o poskytnutí návratné finanční výpomoci</w:t>
      </w:r>
    </w:p>
    <w:p w:rsidR="00C70A8F" w:rsidRPr="00A3709D" w:rsidRDefault="00C70A8F" w:rsidP="00C70A8F">
      <w:pPr>
        <w:rPr>
          <w:rFonts w:cs="Arial"/>
          <w:b/>
        </w:rPr>
      </w:pPr>
    </w:p>
    <w:p w:rsidR="00C70A8F" w:rsidRDefault="00C70A8F" w:rsidP="00C70A8F">
      <w:pPr>
        <w:jc w:val="center"/>
        <w:rPr>
          <w:rFonts w:cs="Arial"/>
        </w:rPr>
      </w:pPr>
      <w:r w:rsidRPr="00980FBE">
        <w:rPr>
          <w:rFonts w:cs="Arial"/>
        </w:rPr>
        <w:t xml:space="preserve">smlouva evidovaná pod č. </w:t>
      </w:r>
      <w:r>
        <w:rPr>
          <w:rFonts w:cs="Arial"/>
        </w:rPr>
        <w:t>0009/2023</w:t>
      </w:r>
    </w:p>
    <w:p w:rsidR="00C70A8F" w:rsidRPr="00E12E3D" w:rsidRDefault="00C70A8F" w:rsidP="00C70A8F">
      <w:pPr>
        <w:rPr>
          <w:rFonts w:cs="Arial"/>
          <w:b/>
        </w:rPr>
      </w:pPr>
    </w:p>
    <w:p w:rsidR="00C70A8F" w:rsidRPr="00C70A8F" w:rsidRDefault="00C70A8F" w:rsidP="00C70A8F">
      <w:pPr>
        <w:pStyle w:val="Nadpis2"/>
        <w:spacing w:before="240" w:after="240" w:line="288" w:lineRule="auto"/>
        <w:jc w:val="center"/>
        <w:rPr>
          <w:rFonts w:cs="Arial"/>
          <w:sz w:val="20"/>
          <w:szCs w:val="20"/>
        </w:rPr>
      </w:pPr>
      <w:r w:rsidRPr="00C70A8F">
        <w:rPr>
          <w:rFonts w:cs="Arial"/>
          <w:sz w:val="20"/>
          <w:szCs w:val="20"/>
        </w:rPr>
        <w:t>I.</w:t>
      </w:r>
      <w:r w:rsidRPr="00C70A8F">
        <w:rPr>
          <w:rFonts w:cs="Arial"/>
          <w:sz w:val="20"/>
          <w:szCs w:val="20"/>
        </w:rPr>
        <w:br/>
        <w:t>SMLUVNÍ STRANY</w:t>
      </w:r>
    </w:p>
    <w:p w:rsidR="00C70A8F" w:rsidRPr="00A95EBC" w:rsidRDefault="00C70A8F" w:rsidP="00C70A8F">
      <w:pPr>
        <w:pStyle w:val="Zkladntext"/>
        <w:spacing w:before="0"/>
        <w:ind w:firstLine="0"/>
        <w:rPr>
          <w:rFonts w:cs="Arial"/>
          <w:b/>
          <w:color w:val="auto"/>
          <w:sz w:val="20"/>
          <w:szCs w:val="20"/>
        </w:rPr>
      </w:pPr>
      <w:r w:rsidRPr="00A95EBC">
        <w:rPr>
          <w:rFonts w:cs="Arial"/>
          <w:b/>
          <w:color w:val="auto"/>
          <w:sz w:val="20"/>
          <w:szCs w:val="20"/>
        </w:rPr>
        <w:t>statutární město Karviná</w:t>
      </w:r>
    </w:p>
    <w:p w:rsidR="00C70A8F" w:rsidRPr="00A95EBC" w:rsidRDefault="00C70A8F" w:rsidP="00C70A8F">
      <w:pPr>
        <w:pStyle w:val="Zkladntext"/>
        <w:tabs>
          <w:tab w:val="left" w:pos="2835"/>
        </w:tabs>
        <w:spacing w:before="0"/>
        <w:ind w:firstLine="0"/>
        <w:rPr>
          <w:rFonts w:cs="Arial"/>
          <w:color w:val="auto"/>
          <w:sz w:val="20"/>
          <w:szCs w:val="20"/>
        </w:rPr>
      </w:pPr>
      <w:r w:rsidRPr="00A95EBC">
        <w:rPr>
          <w:rFonts w:cs="Arial"/>
          <w:color w:val="auto"/>
          <w:sz w:val="20"/>
          <w:szCs w:val="20"/>
        </w:rPr>
        <w:t>sídlo:</w:t>
      </w:r>
      <w:r w:rsidRPr="00A95EBC">
        <w:rPr>
          <w:rFonts w:cs="Arial"/>
          <w:color w:val="auto"/>
          <w:sz w:val="20"/>
          <w:szCs w:val="20"/>
        </w:rPr>
        <w:tab/>
        <w:t>Fryštátská 72/1, 733 24 Karviná-Fryštát</w:t>
      </w:r>
    </w:p>
    <w:p w:rsidR="00C70A8F" w:rsidRPr="00A95EBC" w:rsidRDefault="00C70A8F" w:rsidP="00C70A8F">
      <w:pPr>
        <w:pStyle w:val="Zkladntext"/>
        <w:tabs>
          <w:tab w:val="left" w:pos="2835"/>
        </w:tabs>
        <w:spacing w:before="0"/>
        <w:ind w:firstLine="0"/>
        <w:rPr>
          <w:rFonts w:cs="Arial"/>
          <w:color w:val="auto"/>
          <w:sz w:val="20"/>
          <w:szCs w:val="20"/>
        </w:rPr>
      </w:pPr>
      <w:r w:rsidRPr="00A95EBC">
        <w:rPr>
          <w:rFonts w:cs="Arial"/>
          <w:color w:val="auto"/>
          <w:sz w:val="20"/>
          <w:szCs w:val="20"/>
        </w:rPr>
        <w:t>IČO:</w:t>
      </w:r>
      <w:r w:rsidRPr="00A95EBC">
        <w:rPr>
          <w:rFonts w:cs="Arial"/>
          <w:color w:val="auto"/>
          <w:sz w:val="20"/>
          <w:szCs w:val="20"/>
        </w:rPr>
        <w:tab/>
        <w:t>00297534</w:t>
      </w:r>
    </w:p>
    <w:p w:rsidR="00C70A8F" w:rsidRPr="00A95EBC" w:rsidRDefault="00C70A8F" w:rsidP="00C70A8F">
      <w:pPr>
        <w:pStyle w:val="Zkladntext"/>
        <w:tabs>
          <w:tab w:val="left" w:pos="2835"/>
        </w:tabs>
        <w:spacing w:before="0"/>
        <w:ind w:firstLine="0"/>
        <w:rPr>
          <w:rFonts w:cs="Arial"/>
          <w:color w:val="auto"/>
          <w:sz w:val="20"/>
          <w:szCs w:val="20"/>
        </w:rPr>
      </w:pPr>
      <w:r w:rsidRPr="00A95EBC">
        <w:rPr>
          <w:rFonts w:cs="Arial"/>
          <w:color w:val="auto"/>
          <w:sz w:val="20"/>
          <w:szCs w:val="20"/>
        </w:rPr>
        <w:t>DIČ:</w:t>
      </w:r>
      <w:r w:rsidRPr="00A95EBC">
        <w:rPr>
          <w:rFonts w:cs="Arial"/>
          <w:color w:val="auto"/>
          <w:sz w:val="20"/>
          <w:szCs w:val="20"/>
        </w:rPr>
        <w:tab/>
        <w:t>CZ00297534</w:t>
      </w:r>
    </w:p>
    <w:p w:rsidR="00C70A8F" w:rsidRPr="00A95EBC" w:rsidRDefault="00C70A8F" w:rsidP="00C70A8F">
      <w:pPr>
        <w:pStyle w:val="Zkladntext"/>
        <w:tabs>
          <w:tab w:val="left" w:pos="2835"/>
        </w:tabs>
        <w:spacing w:before="0"/>
        <w:ind w:firstLine="0"/>
        <w:rPr>
          <w:rFonts w:cs="Arial"/>
          <w:color w:val="auto"/>
          <w:sz w:val="20"/>
          <w:szCs w:val="20"/>
        </w:rPr>
      </w:pPr>
      <w:r w:rsidRPr="00A95EBC">
        <w:rPr>
          <w:rFonts w:cs="Arial"/>
          <w:color w:val="auto"/>
          <w:sz w:val="20"/>
          <w:szCs w:val="20"/>
        </w:rPr>
        <w:t>zastoupeno:</w:t>
      </w:r>
      <w:r w:rsidRPr="00A95EBC">
        <w:rPr>
          <w:rFonts w:cs="Arial"/>
          <w:color w:val="auto"/>
          <w:sz w:val="20"/>
          <w:szCs w:val="20"/>
        </w:rPr>
        <w:tab/>
        <w:t>Ing. Janem Wolfem, primátorem města</w:t>
      </w:r>
    </w:p>
    <w:p w:rsidR="00C70A8F" w:rsidRPr="00A95EBC" w:rsidRDefault="00C70A8F" w:rsidP="00C70A8F">
      <w:pPr>
        <w:pStyle w:val="Zkladntext"/>
        <w:tabs>
          <w:tab w:val="left" w:pos="2835"/>
        </w:tabs>
        <w:spacing w:before="0"/>
        <w:ind w:left="2835" w:hanging="2835"/>
        <w:rPr>
          <w:rFonts w:cs="Arial"/>
          <w:i/>
          <w:color w:val="auto"/>
          <w:sz w:val="20"/>
          <w:szCs w:val="20"/>
        </w:rPr>
      </w:pPr>
      <w:r w:rsidRPr="00A95EBC">
        <w:rPr>
          <w:rFonts w:cs="Arial"/>
          <w:color w:val="auto"/>
          <w:sz w:val="20"/>
          <w:szCs w:val="20"/>
        </w:rPr>
        <w:t>k podpisu oprávněna:</w:t>
      </w:r>
      <w:r w:rsidRPr="00A95EBC">
        <w:rPr>
          <w:rFonts w:cs="Arial"/>
          <w:color w:val="auto"/>
          <w:sz w:val="20"/>
          <w:szCs w:val="20"/>
        </w:rPr>
        <w:tab/>
        <w:t xml:space="preserve">Mgr. Martina Smužová, MPA, vedoucí Odboru sociálního MMK na základě pověření ze dne </w:t>
      </w:r>
      <w:proofErr w:type="gramStart"/>
      <w:r w:rsidRPr="00A95EBC">
        <w:rPr>
          <w:rFonts w:cs="Arial"/>
          <w:color w:val="auto"/>
          <w:sz w:val="20"/>
          <w:szCs w:val="20"/>
        </w:rPr>
        <w:t>12.12.2022</w:t>
      </w:r>
      <w:proofErr w:type="gramEnd"/>
    </w:p>
    <w:p w:rsidR="00C70A8F" w:rsidRPr="00A95EBC" w:rsidRDefault="00C70A8F" w:rsidP="00C70A8F">
      <w:pPr>
        <w:pStyle w:val="Zkladntext"/>
        <w:tabs>
          <w:tab w:val="left" w:pos="2835"/>
        </w:tabs>
        <w:spacing w:before="0"/>
        <w:ind w:firstLine="0"/>
        <w:rPr>
          <w:rFonts w:cs="Arial"/>
          <w:i/>
          <w:color w:val="auto"/>
          <w:sz w:val="20"/>
          <w:szCs w:val="20"/>
        </w:rPr>
      </w:pPr>
      <w:r w:rsidRPr="00A95EBC">
        <w:rPr>
          <w:rFonts w:cs="Arial"/>
          <w:color w:val="auto"/>
          <w:sz w:val="20"/>
          <w:szCs w:val="20"/>
        </w:rPr>
        <w:t>bankovní spojení:</w:t>
      </w:r>
      <w:r w:rsidRPr="00A95EBC">
        <w:rPr>
          <w:rFonts w:cs="Arial"/>
          <w:color w:val="auto"/>
          <w:sz w:val="20"/>
          <w:szCs w:val="20"/>
        </w:rPr>
        <w:tab/>
        <w:t>Česká spořitelna a.s., pobočka Karviná-Fryštát</w:t>
      </w:r>
    </w:p>
    <w:p w:rsidR="00C70A8F" w:rsidRPr="00A95EBC" w:rsidRDefault="00C70A8F" w:rsidP="00C70A8F">
      <w:pPr>
        <w:pStyle w:val="Zkladntext"/>
        <w:tabs>
          <w:tab w:val="left" w:pos="2835"/>
        </w:tabs>
        <w:spacing w:before="0"/>
        <w:ind w:firstLine="0"/>
        <w:rPr>
          <w:rFonts w:cs="Arial"/>
          <w:color w:val="auto"/>
          <w:sz w:val="20"/>
          <w:szCs w:val="20"/>
        </w:rPr>
      </w:pPr>
      <w:r w:rsidRPr="00A95EBC">
        <w:rPr>
          <w:rFonts w:cs="Arial"/>
          <w:color w:val="auto"/>
          <w:sz w:val="20"/>
          <w:szCs w:val="20"/>
        </w:rPr>
        <w:t>číslo účtu:</w:t>
      </w:r>
      <w:r w:rsidRPr="00A95EBC">
        <w:rPr>
          <w:rFonts w:cs="Arial"/>
          <w:color w:val="auto"/>
          <w:sz w:val="20"/>
          <w:szCs w:val="20"/>
        </w:rPr>
        <w:tab/>
      </w:r>
      <w:r w:rsidRPr="00A95EBC">
        <w:rPr>
          <w:rFonts w:cs="Arial"/>
          <w:bCs/>
          <w:sz w:val="20"/>
          <w:szCs w:val="20"/>
        </w:rPr>
        <w:t>27-1721542349/0800</w:t>
      </w:r>
    </w:p>
    <w:p w:rsidR="00C70A8F" w:rsidRPr="00A95EBC" w:rsidRDefault="00C70A8F" w:rsidP="00C70A8F">
      <w:pPr>
        <w:pStyle w:val="Zkladntext"/>
        <w:tabs>
          <w:tab w:val="left" w:pos="2835"/>
        </w:tabs>
        <w:spacing w:before="0"/>
        <w:ind w:firstLine="0"/>
        <w:rPr>
          <w:rFonts w:cs="Arial"/>
          <w:color w:val="auto"/>
          <w:sz w:val="20"/>
          <w:szCs w:val="20"/>
        </w:rPr>
      </w:pPr>
      <w:r w:rsidRPr="00A95EBC">
        <w:rPr>
          <w:rFonts w:cs="Arial"/>
          <w:color w:val="auto"/>
          <w:sz w:val="20"/>
          <w:szCs w:val="20"/>
        </w:rPr>
        <w:t>(dále jen „poskytovatel“)</w:t>
      </w:r>
    </w:p>
    <w:p w:rsidR="00C70A8F" w:rsidRPr="00A95EBC" w:rsidRDefault="00C70A8F" w:rsidP="00C70A8F">
      <w:pPr>
        <w:tabs>
          <w:tab w:val="left" w:pos="2835"/>
        </w:tabs>
        <w:spacing w:before="240" w:after="240" w:line="288" w:lineRule="auto"/>
        <w:rPr>
          <w:rFonts w:cs="Arial"/>
          <w:szCs w:val="20"/>
        </w:rPr>
      </w:pPr>
      <w:r w:rsidRPr="00A95EBC">
        <w:rPr>
          <w:rFonts w:cs="Arial"/>
          <w:szCs w:val="20"/>
        </w:rPr>
        <w:t>a</w:t>
      </w:r>
    </w:p>
    <w:p w:rsidR="00C70A8F" w:rsidRPr="00A95EBC" w:rsidRDefault="00C70A8F" w:rsidP="00A95EBC">
      <w:pPr>
        <w:spacing w:after="0" w:line="240" w:lineRule="auto"/>
        <w:rPr>
          <w:rFonts w:cs="Arial"/>
          <w:b/>
          <w:szCs w:val="20"/>
        </w:rPr>
      </w:pPr>
      <w:r w:rsidRPr="00A95EBC">
        <w:rPr>
          <w:rFonts w:cs="Arial"/>
          <w:b/>
          <w:szCs w:val="20"/>
        </w:rPr>
        <w:t xml:space="preserve">GALAXIE CENTRUM </w:t>
      </w:r>
      <w:proofErr w:type="gramStart"/>
      <w:r w:rsidRPr="00A95EBC">
        <w:rPr>
          <w:rFonts w:cs="Arial"/>
          <w:b/>
          <w:szCs w:val="20"/>
        </w:rPr>
        <w:t xml:space="preserve">POMOCI </w:t>
      </w:r>
      <w:proofErr w:type="spellStart"/>
      <w:r w:rsidRPr="00A95EBC">
        <w:rPr>
          <w:rFonts w:cs="Arial"/>
          <w:b/>
          <w:szCs w:val="20"/>
        </w:rPr>
        <w:t>z.ú</w:t>
      </w:r>
      <w:proofErr w:type="spellEnd"/>
      <w:r w:rsidRPr="00A95EBC">
        <w:rPr>
          <w:rFonts w:cs="Arial"/>
          <w:b/>
          <w:szCs w:val="20"/>
        </w:rPr>
        <w:t>.</w:t>
      </w:r>
      <w:proofErr w:type="gramEnd"/>
    </w:p>
    <w:p w:rsidR="00C70A8F" w:rsidRPr="00A95EBC" w:rsidRDefault="00C70A8F" w:rsidP="00A95EBC">
      <w:pPr>
        <w:spacing w:after="0" w:line="240" w:lineRule="auto"/>
        <w:ind w:left="2836" w:hanging="2836"/>
        <w:rPr>
          <w:rFonts w:cs="Arial"/>
          <w:szCs w:val="20"/>
        </w:rPr>
      </w:pPr>
      <w:r w:rsidRPr="00A95EBC">
        <w:rPr>
          <w:rFonts w:cs="Arial"/>
          <w:szCs w:val="20"/>
        </w:rPr>
        <w:t>Zapsána:</w:t>
      </w:r>
      <w:r w:rsidRPr="00A95EBC">
        <w:rPr>
          <w:rFonts w:cs="Arial"/>
          <w:szCs w:val="20"/>
        </w:rPr>
        <w:tab/>
        <w:t xml:space="preserve">v rejstříku ústavů, vedeném Krajským soudem </w:t>
      </w:r>
      <w:r w:rsidRPr="00A95EBC">
        <w:rPr>
          <w:rFonts w:cs="Arial"/>
          <w:szCs w:val="20"/>
        </w:rPr>
        <w:br/>
        <w:t>v Ostravě oddíl U, vložka 163</w:t>
      </w:r>
    </w:p>
    <w:p w:rsidR="00C70A8F" w:rsidRPr="00A95EBC" w:rsidRDefault="00C70A8F" w:rsidP="00A95EBC">
      <w:pPr>
        <w:spacing w:after="0" w:line="240" w:lineRule="auto"/>
        <w:rPr>
          <w:rFonts w:cs="Arial"/>
          <w:szCs w:val="20"/>
        </w:rPr>
      </w:pPr>
      <w:r w:rsidRPr="00A95EBC">
        <w:rPr>
          <w:rFonts w:cs="Arial"/>
          <w:szCs w:val="20"/>
        </w:rPr>
        <w:t>zastoupena:</w:t>
      </w:r>
      <w:r w:rsidRPr="00A95EBC">
        <w:rPr>
          <w:rFonts w:cs="Arial"/>
          <w:szCs w:val="20"/>
        </w:rPr>
        <w:tab/>
      </w:r>
      <w:r w:rsidRPr="00A95EBC">
        <w:rPr>
          <w:rFonts w:cs="Arial"/>
          <w:szCs w:val="20"/>
        </w:rPr>
        <w:tab/>
      </w:r>
      <w:r w:rsidRPr="00A95EBC">
        <w:rPr>
          <w:rFonts w:cs="Arial"/>
          <w:szCs w:val="20"/>
        </w:rPr>
        <w:tab/>
        <w:t>Bc. Marcelem Dvořákem, ředitelem</w:t>
      </w:r>
    </w:p>
    <w:p w:rsidR="00C70A8F" w:rsidRPr="00A95EBC" w:rsidRDefault="00C70A8F" w:rsidP="00A95EBC">
      <w:pPr>
        <w:tabs>
          <w:tab w:val="left" w:pos="2835"/>
        </w:tabs>
        <w:spacing w:after="0" w:line="240" w:lineRule="auto"/>
        <w:ind w:left="284" w:hanging="284"/>
        <w:rPr>
          <w:rFonts w:cs="Arial"/>
          <w:szCs w:val="20"/>
        </w:rPr>
      </w:pPr>
      <w:r w:rsidRPr="00A95EBC">
        <w:rPr>
          <w:rFonts w:cs="Arial"/>
          <w:szCs w:val="20"/>
        </w:rPr>
        <w:t>sídlo:</w:t>
      </w:r>
      <w:r w:rsidRPr="00A95EBC">
        <w:rPr>
          <w:rFonts w:cs="Arial"/>
          <w:szCs w:val="20"/>
        </w:rPr>
        <w:tab/>
        <w:t>Kašparova 2978/1, Karviná – Hranice, 73301</w:t>
      </w:r>
    </w:p>
    <w:p w:rsidR="00C70A8F" w:rsidRPr="00A95EBC" w:rsidRDefault="00C70A8F" w:rsidP="00A95EBC">
      <w:pPr>
        <w:tabs>
          <w:tab w:val="left" w:pos="2835"/>
        </w:tabs>
        <w:spacing w:after="0" w:line="240" w:lineRule="auto"/>
        <w:ind w:left="284" w:hanging="284"/>
        <w:rPr>
          <w:rFonts w:cs="Arial"/>
          <w:szCs w:val="20"/>
        </w:rPr>
      </w:pPr>
      <w:r w:rsidRPr="00A95EBC">
        <w:rPr>
          <w:rFonts w:cs="Arial"/>
          <w:szCs w:val="20"/>
        </w:rPr>
        <w:t>IČ:</w:t>
      </w:r>
      <w:r w:rsidRPr="00A95EBC">
        <w:rPr>
          <w:rFonts w:cs="Arial"/>
          <w:szCs w:val="20"/>
        </w:rPr>
        <w:tab/>
      </w:r>
      <w:r w:rsidRPr="00A95EBC">
        <w:rPr>
          <w:rFonts w:cs="Arial"/>
          <w:szCs w:val="20"/>
        </w:rPr>
        <w:tab/>
        <w:t>688 99 327</w:t>
      </w:r>
    </w:p>
    <w:p w:rsidR="00C70A8F" w:rsidRPr="00A95EBC" w:rsidRDefault="00C70A8F" w:rsidP="00A95EBC">
      <w:pPr>
        <w:tabs>
          <w:tab w:val="left" w:pos="2835"/>
        </w:tabs>
        <w:spacing w:after="0" w:line="240" w:lineRule="auto"/>
        <w:ind w:left="284" w:hanging="284"/>
        <w:rPr>
          <w:rFonts w:cs="Arial"/>
          <w:szCs w:val="20"/>
        </w:rPr>
      </w:pPr>
      <w:r w:rsidRPr="00A95EBC">
        <w:rPr>
          <w:rFonts w:cs="Arial"/>
          <w:szCs w:val="20"/>
        </w:rPr>
        <w:t>bankovní spojení:</w:t>
      </w:r>
      <w:r w:rsidRPr="00A95EBC">
        <w:rPr>
          <w:rFonts w:cs="Arial"/>
          <w:szCs w:val="20"/>
        </w:rPr>
        <w:tab/>
      </w:r>
      <w:proofErr w:type="spellStart"/>
      <w:r w:rsidRPr="00A95EBC">
        <w:rPr>
          <w:rFonts w:cs="Arial"/>
          <w:szCs w:val="20"/>
        </w:rPr>
        <w:t>Fio</w:t>
      </w:r>
      <w:proofErr w:type="spellEnd"/>
      <w:r w:rsidRPr="00A95EBC">
        <w:rPr>
          <w:rFonts w:cs="Arial"/>
          <w:szCs w:val="20"/>
        </w:rPr>
        <w:t xml:space="preserve"> banka, a.s.</w:t>
      </w:r>
    </w:p>
    <w:p w:rsidR="00C70A8F" w:rsidRPr="00A95EBC" w:rsidRDefault="00C70A8F" w:rsidP="00A95EBC">
      <w:pPr>
        <w:tabs>
          <w:tab w:val="left" w:pos="2835"/>
        </w:tabs>
        <w:spacing w:after="0" w:line="240" w:lineRule="auto"/>
        <w:ind w:left="284" w:hanging="284"/>
        <w:rPr>
          <w:rFonts w:cs="Arial"/>
          <w:szCs w:val="20"/>
        </w:rPr>
      </w:pPr>
      <w:r w:rsidRPr="00A95EBC">
        <w:rPr>
          <w:rFonts w:cs="Arial"/>
          <w:szCs w:val="20"/>
        </w:rPr>
        <w:t>číslo účtu:</w:t>
      </w:r>
      <w:r w:rsidRPr="00A95EBC">
        <w:rPr>
          <w:rFonts w:cs="Arial"/>
          <w:szCs w:val="20"/>
        </w:rPr>
        <w:tab/>
        <w:t>2601001526/2010</w:t>
      </w:r>
    </w:p>
    <w:p w:rsidR="00C70A8F" w:rsidRPr="00A95EBC" w:rsidRDefault="00C70A8F" w:rsidP="003C007B">
      <w:pPr>
        <w:tabs>
          <w:tab w:val="left" w:pos="2835"/>
        </w:tabs>
        <w:ind w:left="284" w:hanging="284"/>
        <w:rPr>
          <w:rFonts w:cs="Arial"/>
          <w:szCs w:val="20"/>
        </w:rPr>
      </w:pPr>
      <w:r w:rsidRPr="00A95EBC">
        <w:rPr>
          <w:rFonts w:cs="Arial"/>
          <w:szCs w:val="20"/>
        </w:rPr>
        <w:t>(dále jen „příjemce“)</w:t>
      </w:r>
    </w:p>
    <w:p w:rsidR="003C007B" w:rsidRPr="00A95EBC" w:rsidRDefault="003C007B" w:rsidP="003C007B">
      <w:pPr>
        <w:tabs>
          <w:tab w:val="left" w:pos="2835"/>
        </w:tabs>
        <w:ind w:left="284" w:hanging="284"/>
        <w:rPr>
          <w:rFonts w:cs="Arial"/>
          <w:szCs w:val="20"/>
        </w:rPr>
      </w:pPr>
    </w:p>
    <w:p w:rsidR="003C007B" w:rsidRPr="00A95EBC" w:rsidRDefault="003C007B" w:rsidP="003C007B">
      <w:pPr>
        <w:tabs>
          <w:tab w:val="left" w:pos="2835"/>
        </w:tabs>
        <w:ind w:left="284" w:hanging="284"/>
        <w:rPr>
          <w:rFonts w:cs="Arial"/>
          <w:szCs w:val="20"/>
        </w:rPr>
      </w:pPr>
    </w:p>
    <w:p w:rsidR="00A95EBC" w:rsidRPr="00A95EBC" w:rsidRDefault="00A95EBC" w:rsidP="00A95EBC">
      <w:pPr>
        <w:rPr>
          <w:lang w:bidi="ar-SA"/>
        </w:rPr>
      </w:pPr>
    </w:p>
    <w:p w:rsidR="00C70A8F" w:rsidRPr="00A95EBC" w:rsidRDefault="00C70A8F" w:rsidP="00C70A8F">
      <w:pPr>
        <w:pStyle w:val="Nadpis2"/>
        <w:spacing w:before="240" w:after="240" w:line="288" w:lineRule="auto"/>
        <w:jc w:val="center"/>
        <w:rPr>
          <w:rFonts w:cs="Arial"/>
          <w:sz w:val="20"/>
          <w:szCs w:val="20"/>
        </w:rPr>
      </w:pPr>
      <w:r w:rsidRPr="00A95EBC">
        <w:rPr>
          <w:rFonts w:cs="Arial"/>
          <w:sz w:val="20"/>
          <w:szCs w:val="20"/>
        </w:rPr>
        <w:t>II.</w:t>
      </w:r>
      <w:r w:rsidRPr="00A95EBC">
        <w:rPr>
          <w:rFonts w:cs="Arial"/>
          <w:sz w:val="20"/>
          <w:szCs w:val="20"/>
        </w:rPr>
        <w:br/>
        <w:t>PŘEDMĚT SMLOUVY</w:t>
      </w:r>
    </w:p>
    <w:p w:rsidR="00C70A8F" w:rsidRPr="00A95EBC" w:rsidRDefault="00C70A8F" w:rsidP="00C70A8F">
      <w:pPr>
        <w:pStyle w:val="Bodusnesen"/>
        <w:numPr>
          <w:ilvl w:val="0"/>
          <w:numId w:val="6"/>
        </w:numPr>
        <w:spacing w:before="0" w:after="120"/>
        <w:ind w:left="284" w:hanging="284"/>
        <w:rPr>
          <w:rFonts w:cs="Arial"/>
          <w:sz w:val="20"/>
          <w:szCs w:val="20"/>
        </w:rPr>
      </w:pPr>
      <w:r w:rsidRPr="00A95EBC">
        <w:rPr>
          <w:rFonts w:cs="Arial"/>
          <w:sz w:val="20"/>
          <w:szCs w:val="20"/>
        </w:rPr>
        <w:t xml:space="preserve">Předmětem této smlouvy je závazek poskytovatele poskytnout příjemci podle dále sjednaných podmínek podporu formou návratné finanční výpomoci (dále jen „výpomoc“) ve smyslu zákona č. 250/2000 Sb., o rozpočtových pravidlech územních rozpočtů, ve znění pozdějších předpisů (dále jen „zákon č. 250/2000 Sb.“) na financování stavebních prací </w:t>
      </w:r>
      <w:r w:rsidRPr="00A95EBC">
        <w:rPr>
          <w:rFonts w:cs="Arial"/>
          <w:sz w:val="20"/>
          <w:szCs w:val="20"/>
        </w:rPr>
        <w:br/>
        <w:t xml:space="preserve">v budově čp. 2978 na ul. Kašparova v Karviné (dále též „předmět podpory“), která je součástí pozemku </w:t>
      </w:r>
      <w:proofErr w:type="spellStart"/>
      <w:proofErr w:type="gramStart"/>
      <w:r w:rsidRPr="00A95EBC">
        <w:rPr>
          <w:rFonts w:cs="Arial"/>
          <w:sz w:val="20"/>
          <w:szCs w:val="20"/>
        </w:rPr>
        <w:t>p.č</w:t>
      </w:r>
      <w:proofErr w:type="spellEnd"/>
      <w:r w:rsidRPr="00A95EBC">
        <w:rPr>
          <w:rFonts w:cs="Arial"/>
          <w:sz w:val="20"/>
          <w:szCs w:val="20"/>
        </w:rPr>
        <w:t>.</w:t>
      </w:r>
      <w:proofErr w:type="gramEnd"/>
      <w:r w:rsidRPr="00A95EBC">
        <w:rPr>
          <w:rFonts w:cs="Arial"/>
          <w:sz w:val="20"/>
          <w:szCs w:val="20"/>
        </w:rPr>
        <w:t xml:space="preserve"> 2715/347, vše v </w:t>
      </w:r>
      <w:proofErr w:type="spellStart"/>
      <w:r w:rsidRPr="00A95EBC">
        <w:rPr>
          <w:rFonts w:cs="Arial"/>
          <w:sz w:val="20"/>
          <w:szCs w:val="20"/>
        </w:rPr>
        <w:t>k.ú</w:t>
      </w:r>
      <w:proofErr w:type="spellEnd"/>
      <w:r w:rsidRPr="00A95EBC">
        <w:rPr>
          <w:rFonts w:cs="Arial"/>
          <w:sz w:val="20"/>
          <w:szCs w:val="20"/>
        </w:rPr>
        <w:t xml:space="preserve">. Karviná-město, a závazek příjemce tuto výpomoc přijmout a užít v souladu s jejím účelovým určením za podmínek stanovených touto smlouvou. </w:t>
      </w:r>
    </w:p>
    <w:p w:rsidR="00C70A8F" w:rsidRPr="00A95EBC" w:rsidRDefault="00C70A8F" w:rsidP="00C70A8F">
      <w:pPr>
        <w:pStyle w:val="Bodusnesen"/>
        <w:numPr>
          <w:ilvl w:val="0"/>
          <w:numId w:val="6"/>
        </w:numPr>
        <w:spacing w:before="0" w:after="120"/>
        <w:ind w:left="284" w:hanging="284"/>
        <w:rPr>
          <w:rFonts w:cs="Arial"/>
          <w:sz w:val="20"/>
          <w:szCs w:val="20"/>
        </w:rPr>
      </w:pPr>
      <w:r w:rsidRPr="00A95EBC">
        <w:rPr>
          <w:rFonts w:cs="Arial"/>
          <w:sz w:val="20"/>
          <w:szCs w:val="20"/>
        </w:rPr>
        <w:t>Tato smlouva se uzavírá na základě žádosti příjemce o poskytnutí návratné finanční výpomoci.</w:t>
      </w:r>
    </w:p>
    <w:p w:rsidR="00C70A8F" w:rsidRPr="00A95EBC" w:rsidRDefault="00C70A8F" w:rsidP="00C70A8F">
      <w:pPr>
        <w:pStyle w:val="Nadpis2"/>
        <w:spacing w:before="240" w:after="240" w:line="288" w:lineRule="auto"/>
        <w:jc w:val="center"/>
        <w:rPr>
          <w:rFonts w:cs="Arial"/>
          <w:sz w:val="20"/>
          <w:szCs w:val="20"/>
        </w:rPr>
      </w:pPr>
      <w:r w:rsidRPr="00A95EBC">
        <w:rPr>
          <w:rFonts w:cs="Arial"/>
          <w:sz w:val="20"/>
          <w:szCs w:val="20"/>
        </w:rPr>
        <w:lastRenderedPageBreak/>
        <w:t>III.</w:t>
      </w:r>
      <w:r w:rsidRPr="00A95EBC">
        <w:rPr>
          <w:rFonts w:cs="Arial"/>
          <w:sz w:val="20"/>
          <w:szCs w:val="20"/>
        </w:rPr>
        <w:br/>
        <w:t>ÚČELOVÉ URČENÍ A VÝŠE VÝPOMOCI</w:t>
      </w:r>
    </w:p>
    <w:p w:rsidR="00C70A8F" w:rsidRPr="00A95EBC" w:rsidRDefault="00C70A8F" w:rsidP="00C70A8F">
      <w:pPr>
        <w:pStyle w:val="lnekText"/>
        <w:numPr>
          <w:ilvl w:val="0"/>
          <w:numId w:val="11"/>
        </w:numPr>
        <w:ind w:left="284" w:hanging="284"/>
        <w:jc w:val="both"/>
        <w:rPr>
          <w:rFonts w:cs="Arial"/>
        </w:rPr>
      </w:pPr>
      <w:r w:rsidRPr="00A95EBC">
        <w:rPr>
          <w:rFonts w:cs="Arial"/>
        </w:rPr>
        <w:t xml:space="preserve">Poskytovatel za podmínek stanovených touto smlouvou poskytne příjemci bezúročnou výpomoc v celkové výši 5 500 000,--Kč (slovy: </w:t>
      </w:r>
      <w:proofErr w:type="spellStart"/>
      <w:r w:rsidRPr="00A95EBC">
        <w:rPr>
          <w:rFonts w:cs="Arial"/>
        </w:rPr>
        <w:t>pětmilionůpětsettisíc</w:t>
      </w:r>
      <w:proofErr w:type="spellEnd"/>
      <w:r w:rsidRPr="00A95EBC">
        <w:rPr>
          <w:rFonts w:cs="Arial"/>
        </w:rPr>
        <w:t xml:space="preserve"> korun českých) účelově určenou na financování stavebních prací v budově čp. 2978 na ul. Kašparova v Karviné, která je součástí pozemku p. č. 2715/347, vše v </w:t>
      </w:r>
      <w:proofErr w:type="spellStart"/>
      <w:proofErr w:type="gramStart"/>
      <w:r w:rsidRPr="00A95EBC">
        <w:rPr>
          <w:rFonts w:cs="Arial"/>
        </w:rPr>
        <w:t>k.ú</w:t>
      </w:r>
      <w:proofErr w:type="spellEnd"/>
      <w:r w:rsidRPr="00A95EBC">
        <w:rPr>
          <w:rFonts w:cs="Arial"/>
        </w:rPr>
        <w:t>.</w:t>
      </w:r>
      <w:proofErr w:type="gramEnd"/>
      <w:r w:rsidRPr="00A95EBC">
        <w:rPr>
          <w:rFonts w:cs="Arial"/>
        </w:rPr>
        <w:t xml:space="preserve"> Karviná-město (dále jen „objekt“). Z poskytnuté výpomoci lze hradit pouze náklady spojené s realizací předmětu podpory v objektu vynaložené v období </w:t>
      </w:r>
      <w:r w:rsidRPr="00A95EBC">
        <w:rPr>
          <w:rFonts w:cs="Arial"/>
          <w:b/>
        </w:rPr>
        <w:t xml:space="preserve">od </w:t>
      </w:r>
      <w:proofErr w:type="gramStart"/>
      <w:r w:rsidRPr="00A95EBC">
        <w:rPr>
          <w:rFonts w:cs="Arial"/>
          <w:b/>
        </w:rPr>
        <w:t>1.11.2022</w:t>
      </w:r>
      <w:proofErr w:type="gramEnd"/>
      <w:r w:rsidRPr="00A95EBC">
        <w:rPr>
          <w:rFonts w:cs="Arial"/>
          <w:b/>
        </w:rPr>
        <w:t xml:space="preserve"> do 31.03.2024</w:t>
      </w:r>
      <w:r w:rsidRPr="00A95EBC">
        <w:rPr>
          <w:rFonts w:cs="Arial"/>
        </w:rPr>
        <w:t>.</w:t>
      </w:r>
    </w:p>
    <w:p w:rsidR="00C70A8F" w:rsidRPr="00A95EBC" w:rsidRDefault="00C70A8F" w:rsidP="00C70A8F">
      <w:pPr>
        <w:pStyle w:val="Bodusnesen"/>
        <w:numPr>
          <w:ilvl w:val="0"/>
          <w:numId w:val="0"/>
        </w:numPr>
        <w:spacing w:before="0"/>
        <w:ind w:left="284" w:hanging="284"/>
        <w:rPr>
          <w:rFonts w:cs="Arial"/>
          <w:sz w:val="20"/>
          <w:szCs w:val="20"/>
        </w:rPr>
      </w:pPr>
    </w:p>
    <w:p w:rsidR="00C70A8F" w:rsidRPr="00A95EBC" w:rsidRDefault="00C70A8F" w:rsidP="00C70A8F">
      <w:pPr>
        <w:pStyle w:val="Bodusnesen"/>
        <w:numPr>
          <w:ilvl w:val="0"/>
          <w:numId w:val="11"/>
        </w:numPr>
        <w:spacing w:before="0"/>
        <w:ind w:left="284" w:hanging="284"/>
        <w:rPr>
          <w:rFonts w:cs="Arial"/>
          <w:sz w:val="20"/>
          <w:szCs w:val="20"/>
        </w:rPr>
      </w:pPr>
      <w:r w:rsidRPr="00A95EBC">
        <w:rPr>
          <w:rFonts w:cs="Arial"/>
          <w:sz w:val="20"/>
          <w:szCs w:val="20"/>
        </w:rPr>
        <w:t xml:space="preserve">Příjemce se zavazuje výpomoc podle bodu 1 tohoto článku smlouvy použít výhradně na financování stavebních prací v objektu. </w:t>
      </w:r>
    </w:p>
    <w:p w:rsidR="00C70A8F" w:rsidRPr="00A95EBC" w:rsidRDefault="00C70A8F" w:rsidP="00C70A8F">
      <w:pPr>
        <w:pStyle w:val="Bodusnesen"/>
        <w:numPr>
          <w:ilvl w:val="0"/>
          <w:numId w:val="0"/>
        </w:numPr>
        <w:spacing w:before="0"/>
        <w:ind w:left="284" w:hanging="284"/>
        <w:rPr>
          <w:rFonts w:cs="Arial"/>
          <w:sz w:val="20"/>
          <w:szCs w:val="20"/>
        </w:rPr>
      </w:pPr>
    </w:p>
    <w:p w:rsidR="00C70A8F" w:rsidRPr="00A95EBC" w:rsidRDefault="00C70A8F" w:rsidP="00C70A8F">
      <w:pPr>
        <w:pStyle w:val="Bodusnesen"/>
        <w:numPr>
          <w:ilvl w:val="0"/>
          <w:numId w:val="11"/>
        </w:numPr>
        <w:spacing w:before="0"/>
        <w:ind w:left="284" w:hanging="284"/>
        <w:rPr>
          <w:rFonts w:cs="Arial"/>
          <w:sz w:val="20"/>
          <w:szCs w:val="20"/>
        </w:rPr>
      </w:pPr>
      <w:r w:rsidRPr="00A95EBC">
        <w:rPr>
          <w:rFonts w:cs="Arial"/>
          <w:sz w:val="20"/>
          <w:szCs w:val="20"/>
        </w:rPr>
        <w:t xml:space="preserve">Předmět podpory (tj. provedení stavebních prací) v objektu musí být zrealizován </w:t>
      </w:r>
      <w:r w:rsidRPr="00A95EBC">
        <w:rPr>
          <w:rFonts w:cs="Arial"/>
          <w:sz w:val="20"/>
          <w:szCs w:val="20"/>
        </w:rPr>
        <w:br/>
        <w:t xml:space="preserve">a stanoveného účelu smlouvy tak bude dosaženo nejpozději </w:t>
      </w:r>
      <w:r w:rsidRPr="00A95EBC">
        <w:rPr>
          <w:rFonts w:cs="Arial"/>
          <w:b/>
          <w:sz w:val="20"/>
          <w:szCs w:val="20"/>
        </w:rPr>
        <w:t>do</w:t>
      </w:r>
      <w:r w:rsidRPr="00A95EBC">
        <w:rPr>
          <w:rFonts w:cs="Arial"/>
          <w:sz w:val="20"/>
          <w:szCs w:val="20"/>
        </w:rPr>
        <w:t xml:space="preserve"> </w:t>
      </w:r>
      <w:proofErr w:type="gramStart"/>
      <w:r w:rsidRPr="00A95EBC">
        <w:rPr>
          <w:rFonts w:cs="Arial"/>
          <w:b/>
          <w:sz w:val="20"/>
          <w:szCs w:val="20"/>
        </w:rPr>
        <w:t>31.03.2024</w:t>
      </w:r>
      <w:proofErr w:type="gramEnd"/>
      <w:r w:rsidRPr="00A95EBC">
        <w:rPr>
          <w:rFonts w:cs="Arial"/>
          <w:sz w:val="20"/>
          <w:szCs w:val="20"/>
        </w:rPr>
        <w:t xml:space="preserve">. </w:t>
      </w:r>
    </w:p>
    <w:p w:rsidR="00C70A8F" w:rsidRPr="00A95EBC" w:rsidRDefault="00C70A8F" w:rsidP="00C70A8F">
      <w:pPr>
        <w:pStyle w:val="Bodusnesen"/>
        <w:numPr>
          <w:ilvl w:val="0"/>
          <w:numId w:val="0"/>
        </w:numPr>
        <w:spacing w:before="0"/>
        <w:ind w:left="284" w:hanging="284"/>
        <w:rPr>
          <w:rFonts w:cs="Arial"/>
          <w:sz w:val="20"/>
          <w:szCs w:val="20"/>
        </w:rPr>
      </w:pPr>
    </w:p>
    <w:p w:rsidR="00C70A8F" w:rsidRPr="00A95EBC" w:rsidRDefault="00C70A8F" w:rsidP="00C70A8F">
      <w:pPr>
        <w:pStyle w:val="Bodusnesen"/>
        <w:numPr>
          <w:ilvl w:val="0"/>
          <w:numId w:val="11"/>
        </w:numPr>
        <w:spacing w:before="0"/>
        <w:ind w:left="284" w:hanging="284"/>
        <w:rPr>
          <w:rFonts w:cs="Arial"/>
          <w:sz w:val="20"/>
          <w:szCs w:val="20"/>
        </w:rPr>
      </w:pPr>
      <w:r w:rsidRPr="00A95EBC">
        <w:rPr>
          <w:rFonts w:cs="Arial"/>
          <w:sz w:val="20"/>
          <w:szCs w:val="20"/>
        </w:rPr>
        <w:t xml:space="preserve">Poskytovatel je oprávněn nezahájit poskytování výpomoci nebo nevyplatit výpomoc či její část, pokud zjistí, že příjemce neplní některou z povinností stanovených touto smlouvou či je plnění některé povinnosti vážně ohroženo. </w:t>
      </w:r>
    </w:p>
    <w:p w:rsidR="00C70A8F" w:rsidRPr="00A95EBC" w:rsidRDefault="00C70A8F" w:rsidP="00C70A8F">
      <w:pPr>
        <w:pStyle w:val="Bodusnesen"/>
        <w:numPr>
          <w:ilvl w:val="0"/>
          <w:numId w:val="0"/>
        </w:numPr>
        <w:spacing w:before="0"/>
        <w:ind w:left="284" w:hanging="284"/>
        <w:rPr>
          <w:rFonts w:cs="Arial"/>
          <w:sz w:val="20"/>
          <w:szCs w:val="20"/>
        </w:rPr>
      </w:pPr>
    </w:p>
    <w:p w:rsidR="00C70A8F" w:rsidRPr="00A95EBC" w:rsidRDefault="00C70A8F" w:rsidP="00C70A8F">
      <w:pPr>
        <w:pStyle w:val="Bodusnesen"/>
        <w:numPr>
          <w:ilvl w:val="0"/>
          <w:numId w:val="11"/>
        </w:numPr>
        <w:spacing w:before="0" w:after="120"/>
        <w:ind w:left="284" w:hanging="284"/>
        <w:rPr>
          <w:rFonts w:cs="Arial"/>
          <w:sz w:val="20"/>
          <w:szCs w:val="20"/>
        </w:rPr>
      </w:pPr>
      <w:r w:rsidRPr="00A95EBC">
        <w:rPr>
          <w:rFonts w:cs="Arial"/>
          <w:sz w:val="20"/>
          <w:szCs w:val="20"/>
        </w:rPr>
        <w:t>Ministerstvo pro místní rozvoj (dále jen „Poskytovatel dotace“) rozhodlo, že poskytne příjemci dotaci na projekt „</w:t>
      </w:r>
      <w:r w:rsidRPr="00A95EBC">
        <w:rPr>
          <w:rFonts w:cs="Arial"/>
          <w:bCs/>
          <w:sz w:val="20"/>
          <w:szCs w:val="20"/>
        </w:rPr>
        <w:t xml:space="preserve">Chráněné bydlení pro osoby s mentálním postižením v Karviné (GALAXIE CENTRUM </w:t>
      </w:r>
      <w:proofErr w:type="gramStart"/>
      <w:r w:rsidRPr="00A95EBC">
        <w:rPr>
          <w:rFonts w:cs="Arial"/>
          <w:bCs/>
          <w:sz w:val="20"/>
          <w:szCs w:val="20"/>
        </w:rPr>
        <w:t xml:space="preserve">POMOCI </w:t>
      </w:r>
      <w:proofErr w:type="spellStart"/>
      <w:r w:rsidRPr="00A95EBC">
        <w:rPr>
          <w:rFonts w:cs="Arial"/>
          <w:bCs/>
          <w:sz w:val="20"/>
          <w:szCs w:val="20"/>
        </w:rPr>
        <w:t>z.ú</w:t>
      </w:r>
      <w:proofErr w:type="spellEnd"/>
      <w:r w:rsidRPr="00A95EBC">
        <w:rPr>
          <w:rFonts w:cs="Arial"/>
          <w:bCs/>
          <w:sz w:val="20"/>
          <w:szCs w:val="20"/>
        </w:rPr>
        <w:t>.)“ (dále</w:t>
      </w:r>
      <w:proofErr w:type="gramEnd"/>
      <w:r w:rsidRPr="00A95EBC">
        <w:rPr>
          <w:rFonts w:cs="Arial"/>
          <w:bCs/>
          <w:sz w:val="20"/>
          <w:szCs w:val="20"/>
        </w:rPr>
        <w:t xml:space="preserve"> též Dotace“), jehož součástí je mimo jiné provedení stavebních prací v objektu.</w:t>
      </w:r>
    </w:p>
    <w:p w:rsidR="00C70A8F" w:rsidRPr="00A95EBC" w:rsidRDefault="00C70A8F" w:rsidP="00C70A8F">
      <w:pPr>
        <w:pStyle w:val="Bodusnesen"/>
        <w:numPr>
          <w:ilvl w:val="0"/>
          <w:numId w:val="0"/>
        </w:numPr>
        <w:spacing w:before="0"/>
        <w:ind w:left="284"/>
        <w:rPr>
          <w:rFonts w:cs="Arial"/>
          <w:sz w:val="20"/>
          <w:szCs w:val="20"/>
        </w:rPr>
      </w:pPr>
    </w:p>
    <w:p w:rsidR="00C70A8F" w:rsidRPr="00A95EBC" w:rsidRDefault="00C70A8F" w:rsidP="00C70A8F">
      <w:pPr>
        <w:pStyle w:val="Nadpis2"/>
        <w:spacing w:before="240" w:after="240" w:line="288" w:lineRule="auto"/>
        <w:jc w:val="center"/>
        <w:rPr>
          <w:rFonts w:cs="Arial"/>
          <w:sz w:val="20"/>
          <w:szCs w:val="20"/>
          <w:lang w:eastAsia="ar-SA"/>
        </w:rPr>
      </w:pPr>
      <w:r w:rsidRPr="00A95EBC">
        <w:rPr>
          <w:rFonts w:cs="Arial"/>
          <w:sz w:val="20"/>
          <w:szCs w:val="20"/>
        </w:rPr>
        <w:t>IV.</w:t>
      </w:r>
      <w:r w:rsidRPr="00A95EBC">
        <w:rPr>
          <w:rFonts w:cs="Arial"/>
          <w:sz w:val="20"/>
          <w:szCs w:val="20"/>
        </w:rPr>
        <w:br/>
        <w:t>ZÁVAZKY SMLUVNÍCH STRAN</w:t>
      </w:r>
    </w:p>
    <w:p w:rsidR="00C70A8F" w:rsidRPr="00A95EBC" w:rsidRDefault="00C70A8F" w:rsidP="00C70A8F">
      <w:pPr>
        <w:pStyle w:val="Bodusnesen"/>
        <w:numPr>
          <w:ilvl w:val="0"/>
          <w:numId w:val="7"/>
        </w:numPr>
        <w:ind w:left="284" w:hanging="284"/>
        <w:rPr>
          <w:rFonts w:cs="Arial"/>
          <w:sz w:val="20"/>
          <w:szCs w:val="20"/>
          <w:lang w:eastAsia="ar-SA"/>
        </w:rPr>
      </w:pPr>
      <w:r w:rsidRPr="00A95EBC">
        <w:rPr>
          <w:rFonts w:cs="Arial"/>
          <w:sz w:val="20"/>
          <w:szCs w:val="20"/>
          <w:lang w:eastAsia="ar-SA"/>
        </w:rPr>
        <w:t xml:space="preserve">Poskytovatel poskytne příjemci výpomoc ve splátkách. Poskytovatel poskytne příslušnou část výpomoci příjemci bezhotovostně na bankovní účet příjemce uvedený v článku I. této smlouvy vždy do 15 dnů ode dne, kdy příjemce doručí poskytovateli kopii faktury dokládající provedení </w:t>
      </w:r>
      <w:r w:rsidRPr="00A95EBC">
        <w:rPr>
          <w:rFonts w:cs="Arial"/>
          <w:sz w:val="20"/>
          <w:szCs w:val="20"/>
        </w:rPr>
        <w:t>stavebních prací v objektu v období uvedeném v čl. III. bod 1 této smlouvy (dále jen „faktura“). Poskytovatel uhradí příjemci vždy takovou část podpory</w:t>
      </w:r>
      <w:r w:rsidRPr="00A95EBC">
        <w:rPr>
          <w:rFonts w:cs="Arial"/>
          <w:sz w:val="20"/>
          <w:szCs w:val="20"/>
          <w:lang w:eastAsia="ar-SA"/>
        </w:rPr>
        <w:t xml:space="preserve">, která je uvedena ve faktuře a splňuje podmínky uvedené v této smlouvě. </w:t>
      </w:r>
    </w:p>
    <w:p w:rsidR="00C70A8F" w:rsidRPr="00A95EBC" w:rsidRDefault="00C70A8F" w:rsidP="00C70A8F">
      <w:pPr>
        <w:pStyle w:val="Bodusnesen"/>
        <w:numPr>
          <w:ilvl w:val="0"/>
          <w:numId w:val="7"/>
        </w:numPr>
        <w:ind w:left="284" w:hanging="284"/>
        <w:rPr>
          <w:rFonts w:cs="Arial"/>
          <w:bCs/>
          <w:sz w:val="20"/>
          <w:szCs w:val="20"/>
        </w:rPr>
      </w:pPr>
      <w:r w:rsidRPr="00A95EBC">
        <w:rPr>
          <w:rStyle w:val="BodusnesenChar"/>
          <w:rFonts w:cs="Arial"/>
          <w:sz w:val="20"/>
          <w:szCs w:val="20"/>
        </w:rPr>
        <w:t>Příjemce je povinen</w:t>
      </w:r>
      <w:r w:rsidRPr="00A95EBC">
        <w:rPr>
          <w:rFonts w:cs="Arial"/>
          <w:bCs/>
          <w:sz w:val="20"/>
          <w:szCs w:val="20"/>
        </w:rPr>
        <w:t xml:space="preserve">: </w:t>
      </w:r>
    </w:p>
    <w:p w:rsidR="00C70A8F" w:rsidRPr="00A95EBC" w:rsidRDefault="00C70A8F" w:rsidP="00C70A8F">
      <w:pPr>
        <w:numPr>
          <w:ilvl w:val="0"/>
          <w:numId w:val="8"/>
        </w:numPr>
        <w:spacing w:before="120" w:after="0" w:line="240" w:lineRule="auto"/>
        <w:ind w:left="567" w:hanging="283"/>
        <w:jc w:val="both"/>
        <w:rPr>
          <w:rFonts w:cs="Arial"/>
          <w:szCs w:val="20"/>
        </w:rPr>
      </w:pPr>
      <w:r w:rsidRPr="00A95EBC">
        <w:rPr>
          <w:rFonts w:cs="Arial"/>
          <w:szCs w:val="20"/>
        </w:rPr>
        <w:t xml:space="preserve">při peněžních operacích podle článku V. této smlouvy převádět peněžní prostředky na účet poskytovatele uvedený v článku I. této smlouvy a při těchto peněžních operacích vždy uvádět jako variabilní symbol: </w:t>
      </w:r>
      <w:r w:rsidRPr="00A95EBC">
        <w:rPr>
          <w:rFonts w:cs="Arial"/>
          <w:b/>
          <w:szCs w:val="20"/>
        </w:rPr>
        <w:t>92023</w:t>
      </w:r>
      <w:r w:rsidRPr="00A95EBC">
        <w:rPr>
          <w:rFonts w:cs="Arial"/>
          <w:szCs w:val="20"/>
        </w:rPr>
        <w:t>.</w:t>
      </w:r>
    </w:p>
    <w:p w:rsidR="00C70A8F" w:rsidRPr="00A95EBC" w:rsidRDefault="00C70A8F" w:rsidP="00C70A8F">
      <w:pPr>
        <w:numPr>
          <w:ilvl w:val="0"/>
          <w:numId w:val="8"/>
        </w:numPr>
        <w:spacing w:before="120" w:after="0" w:line="240" w:lineRule="auto"/>
        <w:ind w:left="567" w:hanging="283"/>
        <w:jc w:val="both"/>
        <w:rPr>
          <w:rFonts w:cs="Arial"/>
          <w:szCs w:val="20"/>
        </w:rPr>
      </w:pPr>
      <w:r w:rsidRPr="00A95EBC">
        <w:rPr>
          <w:rFonts w:cs="Arial"/>
          <w:szCs w:val="20"/>
        </w:rPr>
        <w:t xml:space="preserve">bez zbytečného odkladu nejpozději však do 7 kalendářních dnů informovat poskytovatele o veškerých změnách údajů nebo jiných skutečností uvedených v této smlouvě. V případě změny účtu je příjemce povinen rovněž doložit vlastnictví k účtu, </w:t>
      </w:r>
      <w:r w:rsidRPr="00A95EBC">
        <w:rPr>
          <w:rFonts w:cs="Arial"/>
          <w:szCs w:val="20"/>
        </w:rPr>
        <w:br/>
        <w:t>a to kopií příslušné smlouvy nebo potvrzením peněžního ústavu, přičemž z důvodu změn identifikačních údajů smluvních stran nebo čísla účtu není nutné uzavírat ke smlouvě dodatek.</w:t>
      </w:r>
    </w:p>
    <w:p w:rsidR="00C70A8F" w:rsidRPr="00A95EBC" w:rsidRDefault="00C70A8F" w:rsidP="00C70A8F">
      <w:pPr>
        <w:numPr>
          <w:ilvl w:val="0"/>
          <w:numId w:val="8"/>
        </w:numPr>
        <w:spacing w:before="120" w:after="0" w:line="240" w:lineRule="auto"/>
        <w:ind w:left="567" w:hanging="283"/>
        <w:jc w:val="both"/>
        <w:rPr>
          <w:rFonts w:cs="Arial"/>
          <w:szCs w:val="20"/>
        </w:rPr>
      </w:pPr>
      <w:r w:rsidRPr="00A95EBC">
        <w:rPr>
          <w:rFonts w:cs="Arial"/>
          <w:szCs w:val="20"/>
        </w:rPr>
        <w:t xml:space="preserve">doložit poskytovateli nejpozději </w:t>
      </w:r>
      <w:r w:rsidRPr="00A95EBC">
        <w:rPr>
          <w:rFonts w:cs="Arial"/>
          <w:b/>
          <w:szCs w:val="20"/>
        </w:rPr>
        <w:t>do</w:t>
      </w:r>
      <w:r w:rsidRPr="00A95EBC">
        <w:rPr>
          <w:rFonts w:cs="Arial"/>
          <w:szCs w:val="20"/>
        </w:rPr>
        <w:t xml:space="preserve"> </w:t>
      </w:r>
      <w:proofErr w:type="gramStart"/>
      <w:r w:rsidRPr="00A95EBC">
        <w:rPr>
          <w:rFonts w:cs="Arial"/>
          <w:b/>
          <w:szCs w:val="20"/>
        </w:rPr>
        <w:t>31.03.2024</w:t>
      </w:r>
      <w:proofErr w:type="gramEnd"/>
      <w:r w:rsidRPr="00A95EBC">
        <w:rPr>
          <w:rFonts w:cs="Arial"/>
          <w:szCs w:val="20"/>
        </w:rPr>
        <w:t xml:space="preserve"> vyúčtování, jež je finančním vypořádáním ve smyslu § 10a odst. 1 odst. e) zákona č. 250/2000 Sb.  a které bude obsahovat:</w:t>
      </w:r>
    </w:p>
    <w:p w:rsidR="00C70A8F" w:rsidRPr="00A95EBC" w:rsidRDefault="00C70A8F" w:rsidP="00C70A8F">
      <w:pPr>
        <w:pStyle w:val="Odstavecseseznamem"/>
        <w:numPr>
          <w:ilvl w:val="0"/>
          <w:numId w:val="13"/>
        </w:numPr>
        <w:rPr>
          <w:rFonts w:cs="Arial"/>
          <w:szCs w:val="20"/>
        </w:rPr>
      </w:pPr>
      <w:r w:rsidRPr="00A95EBC">
        <w:rPr>
          <w:rFonts w:cs="Arial"/>
          <w:szCs w:val="20"/>
        </w:rPr>
        <w:t>přehled o čerpání a použití poskytnutých peněžních prostředků a o jejich vrácení do rozpočtu poskytovatele,</w:t>
      </w:r>
    </w:p>
    <w:p w:rsidR="00C70A8F" w:rsidRPr="00A95EBC" w:rsidRDefault="00C70A8F" w:rsidP="00C70A8F">
      <w:pPr>
        <w:pStyle w:val="Odstavecseseznamem"/>
        <w:numPr>
          <w:ilvl w:val="0"/>
          <w:numId w:val="13"/>
        </w:numPr>
        <w:jc w:val="both"/>
        <w:rPr>
          <w:rFonts w:cs="Arial"/>
          <w:szCs w:val="20"/>
        </w:rPr>
      </w:pPr>
      <w:r w:rsidRPr="00A95EBC">
        <w:rPr>
          <w:rFonts w:cs="Arial"/>
          <w:szCs w:val="20"/>
        </w:rPr>
        <w:t xml:space="preserve">doklad prokazující, že příjemce je oprávněn užívat objekt s provedenými stavebními pracemi v souladu s právními předpisy (např. kolaudační rozhodnutí), bude-li tento doklad existovat, </w:t>
      </w:r>
    </w:p>
    <w:p w:rsidR="00C70A8F" w:rsidRPr="00A95EBC" w:rsidRDefault="00C70A8F" w:rsidP="00C70A8F">
      <w:pPr>
        <w:pStyle w:val="Odstavecseseznamem"/>
        <w:numPr>
          <w:ilvl w:val="0"/>
          <w:numId w:val="13"/>
        </w:numPr>
        <w:rPr>
          <w:rFonts w:cs="Arial"/>
          <w:szCs w:val="20"/>
        </w:rPr>
      </w:pPr>
      <w:r w:rsidRPr="00A95EBC">
        <w:rPr>
          <w:rFonts w:cs="Arial"/>
          <w:szCs w:val="20"/>
        </w:rPr>
        <w:t>potvrzení o úhradě faktur zhotoviteli (tj. výpis bankovního účtu).</w:t>
      </w:r>
    </w:p>
    <w:p w:rsidR="00C70A8F" w:rsidRPr="00A95EBC" w:rsidRDefault="00C70A8F" w:rsidP="00C70A8F">
      <w:pPr>
        <w:pStyle w:val="Zkladntext"/>
        <w:widowControl w:val="0"/>
        <w:spacing w:after="120"/>
        <w:ind w:left="567" w:right="0" w:firstLine="0"/>
        <w:rPr>
          <w:rFonts w:cs="Arial"/>
          <w:sz w:val="20"/>
          <w:szCs w:val="20"/>
        </w:rPr>
      </w:pPr>
      <w:r w:rsidRPr="00A95EBC">
        <w:rPr>
          <w:rFonts w:cs="Arial"/>
          <w:sz w:val="20"/>
          <w:szCs w:val="20"/>
        </w:rPr>
        <w:t>Za den doložení finančního vypořádání poskytovateli se považuje den jeho předání k přepravě provozovateli poštovních služeb nebo podání na podatelně Magistrátu města Karviné.</w:t>
      </w:r>
    </w:p>
    <w:p w:rsidR="00C70A8F" w:rsidRPr="00A95EBC" w:rsidRDefault="00C70A8F" w:rsidP="00C70A8F">
      <w:pPr>
        <w:pStyle w:val="Odstavecseseznamem"/>
        <w:ind w:left="927"/>
        <w:rPr>
          <w:rFonts w:cs="Arial"/>
          <w:szCs w:val="20"/>
        </w:rPr>
      </w:pPr>
    </w:p>
    <w:p w:rsidR="00C70A8F" w:rsidRPr="00A95EBC" w:rsidRDefault="00C70A8F" w:rsidP="00C70A8F">
      <w:pPr>
        <w:pStyle w:val="Odstavecseseznamem"/>
        <w:widowControl w:val="0"/>
        <w:numPr>
          <w:ilvl w:val="0"/>
          <w:numId w:val="8"/>
        </w:numPr>
        <w:spacing w:after="0" w:line="240" w:lineRule="auto"/>
        <w:jc w:val="both"/>
        <w:rPr>
          <w:rFonts w:cs="Arial"/>
          <w:szCs w:val="20"/>
        </w:rPr>
      </w:pPr>
      <w:r w:rsidRPr="00A95EBC">
        <w:rPr>
          <w:rFonts w:cs="Arial"/>
          <w:szCs w:val="20"/>
        </w:rPr>
        <w:lastRenderedPageBreak/>
        <w:t>v případě, že výpomoc dle této smlouvy nebude použita ke sjednanému účelu v plné výši, je příjemce povinen nepoužitou část výpomoci vrátit poskytovateli na účet poskytovatele uvedený v článku I. této smlouvy, a to do 10 kalendářních dnů ode dne, kdy má být podle této smlouvy předloženo vyúčtování výpomoci.</w:t>
      </w:r>
    </w:p>
    <w:p w:rsidR="00C70A8F" w:rsidRPr="00A95EBC" w:rsidRDefault="00C70A8F" w:rsidP="00C70A8F">
      <w:pPr>
        <w:pStyle w:val="Odstavecseseznamem"/>
        <w:widowControl w:val="0"/>
        <w:spacing w:after="0" w:line="240" w:lineRule="auto"/>
        <w:ind w:left="757"/>
        <w:jc w:val="both"/>
        <w:rPr>
          <w:rFonts w:cs="Arial"/>
          <w:szCs w:val="20"/>
        </w:rPr>
      </w:pPr>
    </w:p>
    <w:p w:rsidR="00C70A8F" w:rsidRPr="00A95EBC" w:rsidRDefault="00C70A8F" w:rsidP="00C70A8F">
      <w:pPr>
        <w:pStyle w:val="Odstavecseseznamem"/>
        <w:widowControl w:val="0"/>
        <w:numPr>
          <w:ilvl w:val="0"/>
          <w:numId w:val="8"/>
        </w:numPr>
        <w:spacing w:after="0" w:line="240" w:lineRule="auto"/>
        <w:jc w:val="both"/>
        <w:rPr>
          <w:rFonts w:cs="Arial"/>
          <w:szCs w:val="20"/>
        </w:rPr>
      </w:pPr>
      <w:r w:rsidRPr="00A95EBC">
        <w:rPr>
          <w:rFonts w:cs="Arial"/>
          <w:szCs w:val="20"/>
        </w:rPr>
        <w:t xml:space="preserve">umožnit poskytovateli v souladu se zákonem 320/2001 Sb., o finanční kontrole ve veřejné správě a o změně některých zákonů, ve znění pozdějších předpisů řádné provedení průběžné a následné kontroly hospodaření s veřejnými prostředky z poskytnuté výpomoci, jejich použití dle účelového určení stanoveného touto smlouvou, provedení kontroly faktické realizace činnosti na místě (v objektu) </w:t>
      </w:r>
      <w:r w:rsidRPr="00A95EBC">
        <w:rPr>
          <w:rFonts w:cs="Arial"/>
          <w:szCs w:val="20"/>
        </w:rPr>
        <w:br/>
        <w:t xml:space="preserve">a předložit při kontrole všechny potřebné účetní a jiné doklady. </w:t>
      </w:r>
    </w:p>
    <w:p w:rsidR="00C70A8F" w:rsidRPr="00A95EBC" w:rsidRDefault="00C70A8F" w:rsidP="00C70A8F">
      <w:pPr>
        <w:pStyle w:val="Odstavecseseznamem"/>
        <w:rPr>
          <w:rFonts w:cs="Arial"/>
          <w:szCs w:val="20"/>
        </w:rPr>
      </w:pPr>
    </w:p>
    <w:p w:rsidR="00C70A8F" w:rsidRPr="00A95EBC" w:rsidRDefault="00C70A8F" w:rsidP="00C70A8F">
      <w:pPr>
        <w:pStyle w:val="Odstavecseseznamem"/>
        <w:widowControl w:val="0"/>
        <w:numPr>
          <w:ilvl w:val="0"/>
          <w:numId w:val="8"/>
        </w:numPr>
        <w:spacing w:after="0" w:line="240" w:lineRule="auto"/>
        <w:jc w:val="both"/>
        <w:rPr>
          <w:rFonts w:cs="Arial"/>
          <w:szCs w:val="20"/>
        </w:rPr>
      </w:pPr>
      <w:r w:rsidRPr="00A95EBC">
        <w:rPr>
          <w:rFonts w:cs="Arial"/>
          <w:szCs w:val="20"/>
        </w:rPr>
        <w:t>neprodleně, nejpozději však do 7 kalendářních dnů ode dne kdy došlo k události, písemně informovat poskytovatele o vlastní přeměně nebo zrušení s likvidací, v případě přeměny i o tom, na který subjekt přejdou práva a povinnosti z této smlouvy.</w:t>
      </w:r>
    </w:p>
    <w:p w:rsidR="00C70A8F" w:rsidRPr="00A95EBC" w:rsidRDefault="00C70A8F" w:rsidP="00C70A8F">
      <w:pPr>
        <w:pStyle w:val="Odstavecseseznamem"/>
        <w:rPr>
          <w:rFonts w:cs="Arial"/>
          <w:szCs w:val="20"/>
        </w:rPr>
      </w:pPr>
    </w:p>
    <w:p w:rsidR="00C70A8F" w:rsidRPr="00A95EBC" w:rsidRDefault="00C70A8F" w:rsidP="00C70A8F">
      <w:pPr>
        <w:pStyle w:val="Odstavecseseznamem"/>
        <w:widowControl w:val="0"/>
        <w:numPr>
          <w:ilvl w:val="0"/>
          <w:numId w:val="8"/>
        </w:numPr>
        <w:spacing w:after="0" w:line="240" w:lineRule="auto"/>
        <w:jc w:val="both"/>
        <w:rPr>
          <w:rFonts w:cs="Arial"/>
          <w:szCs w:val="20"/>
        </w:rPr>
      </w:pPr>
      <w:r w:rsidRPr="00A95EBC">
        <w:rPr>
          <w:rFonts w:cs="Arial"/>
          <w:szCs w:val="20"/>
        </w:rPr>
        <w:t>na požádání umožnit poskytovateli nahlédnutí do všech dokladů týkajících se stavebních prací v objektu.</w:t>
      </w:r>
    </w:p>
    <w:p w:rsidR="00C70A8F" w:rsidRPr="00A95EBC" w:rsidRDefault="00C70A8F" w:rsidP="00C70A8F">
      <w:pPr>
        <w:pStyle w:val="Odstavecseseznamem"/>
        <w:rPr>
          <w:rFonts w:cs="Arial"/>
          <w:szCs w:val="20"/>
        </w:rPr>
      </w:pPr>
    </w:p>
    <w:p w:rsidR="00C70A8F" w:rsidRPr="00A95EBC" w:rsidRDefault="00C70A8F" w:rsidP="00C70A8F">
      <w:pPr>
        <w:pStyle w:val="Odstavecseseznamem"/>
        <w:widowControl w:val="0"/>
        <w:numPr>
          <w:ilvl w:val="0"/>
          <w:numId w:val="8"/>
        </w:numPr>
        <w:spacing w:after="0" w:line="240" w:lineRule="auto"/>
        <w:jc w:val="both"/>
        <w:rPr>
          <w:rFonts w:cs="Arial"/>
          <w:szCs w:val="20"/>
        </w:rPr>
      </w:pPr>
      <w:r w:rsidRPr="00A95EBC">
        <w:rPr>
          <w:rFonts w:cs="Arial"/>
          <w:szCs w:val="20"/>
        </w:rPr>
        <w:t>řádně v souladu s právními předpisy uschovat originály všech účetních dokladů vztahujících se k stavebním pracím v objektu.</w:t>
      </w:r>
    </w:p>
    <w:p w:rsidR="00C70A8F" w:rsidRPr="00A95EBC" w:rsidRDefault="00C70A8F" w:rsidP="00C70A8F">
      <w:pPr>
        <w:pStyle w:val="Odstavecseseznamem"/>
        <w:rPr>
          <w:rFonts w:cs="Arial"/>
          <w:szCs w:val="20"/>
        </w:rPr>
      </w:pPr>
    </w:p>
    <w:p w:rsidR="005E6A3F" w:rsidRPr="00A95EBC" w:rsidRDefault="00C70A8F" w:rsidP="003C007B">
      <w:pPr>
        <w:pStyle w:val="Odstavecseseznamem"/>
        <w:widowControl w:val="0"/>
        <w:numPr>
          <w:ilvl w:val="0"/>
          <w:numId w:val="8"/>
        </w:numPr>
        <w:spacing w:after="0" w:line="240" w:lineRule="auto"/>
        <w:jc w:val="both"/>
        <w:rPr>
          <w:rFonts w:cs="Arial"/>
          <w:szCs w:val="20"/>
        </w:rPr>
      </w:pPr>
      <w:r w:rsidRPr="00A95EBC">
        <w:rPr>
          <w:rFonts w:cs="Arial"/>
          <w:szCs w:val="20"/>
        </w:rPr>
        <w:t>sdělit poskytovateli, že obdržel na svůj účet Dotaci od Poskytovatele Dotace, a to do 10 dnů ode dne, kdy tato skutečnost nastane, a doložit poskytovateli výše uvedené v téže lhůtě výpisem z účtu.</w:t>
      </w:r>
    </w:p>
    <w:p w:rsidR="005E6A3F" w:rsidRPr="00A95EBC" w:rsidRDefault="005E6A3F" w:rsidP="00C70A8F">
      <w:pPr>
        <w:pStyle w:val="Odstavecseseznamem"/>
        <w:rPr>
          <w:rFonts w:cs="Arial"/>
          <w:szCs w:val="20"/>
        </w:rPr>
      </w:pPr>
    </w:p>
    <w:p w:rsidR="005E6A3F" w:rsidRPr="00A95EBC" w:rsidRDefault="005E6A3F" w:rsidP="00C70A8F">
      <w:pPr>
        <w:pStyle w:val="Odstavecseseznamem"/>
        <w:rPr>
          <w:rFonts w:cs="Arial"/>
          <w:szCs w:val="20"/>
        </w:rPr>
      </w:pPr>
    </w:p>
    <w:p w:rsidR="00C70A8F" w:rsidRPr="00A95EBC" w:rsidRDefault="00C70A8F" w:rsidP="00C70A8F">
      <w:pPr>
        <w:pStyle w:val="Odstavecseseznamem"/>
        <w:widowControl w:val="0"/>
        <w:spacing w:after="0" w:line="240" w:lineRule="auto"/>
        <w:ind w:left="757"/>
        <w:jc w:val="both"/>
        <w:rPr>
          <w:rFonts w:cs="Arial"/>
          <w:szCs w:val="20"/>
        </w:rPr>
      </w:pPr>
    </w:p>
    <w:p w:rsidR="00C70A8F" w:rsidRPr="00A95EBC" w:rsidRDefault="00C70A8F" w:rsidP="00C70A8F">
      <w:pPr>
        <w:jc w:val="center"/>
        <w:rPr>
          <w:rFonts w:cs="Arial"/>
          <w:b/>
          <w:szCs w:val="20"/>
        </w:rPr>
      </w:pPr>
      <w:r w:rsidRPr="00A95EBC">
        <w:rPr>
          <w:rFonts w:cs="Arial"/>
          <w:b/>
          <w:szCs w:val="20"/>
        </w:rPr>
        <w:t>V.</w:t>
      </w:r>
      <w:r w:rsidRPr="00A95EBC">
        <w:rPr>
          <w:rFonts w:cs="Arial"/>
          <w:b/>
          <w:szCs w:val="20"/>
        </w:rPr>
        <w:br/>
        <w:t xml:space="preserve">NAVRÁCENÍ POSKYTNUTÝCH PENĚŽNÍCH PROSTŘEDKŮ </w:t>
      </w:r>
    </w:p>
    <w:p w:rsidR="00C70A8F" w:rsidRPr="00A95EBC" w:rsidRDefault="00C70A8F" w:rsidP="00C70A8F">
      <w:pPr>
        <w:jc w:val="center"/>
        <w:rPr>
          <w:rFonts w:cs="Arial"/>
          <w:b/>
          <w:szCs w:val="20"/>
        </w:rPr>
      </w:pPr>
    </w:p>
    <w:p w:rsidR="00C70A8F" w:rsidRPr="00A95EBC" w:rsidRDefault="00C70A8F" w:rsidP="00C70A8F">
      <w:pPr>
        <w:numPr>
          <w:ilvl w:val="2"/>
          <w:numId w:val="5"/>
        </w:numPr>
        <w:spacing w:before="120" w:after="0" w:line="240" w:lineRule="auto"/>
        <w:ind w:left="284" w:hanging="284"/>
        <w:jc w:val="both"/>
        <w:rPr>
          <w:rFonts w:cs="Arial"/>
          <w:szCs w:val="20"/>
        </w:rPr>
      </w:pPr>
      <w:r w:rsidRPr="00A95EBC">
        <w:rPr>
          <w:rFonts w:cs="Arial"/>
          <w:szCs w:val="20"/>
        </w:rPr>
        <w:t xml:space="preserve">Příjemce je povinen vrátit poskytovateli tu část poskytnuté výpomoci, kterou obdržel </w:t>
      </w:r>
      <w:r w:rsidRPr="00A95EBC">
        <w:rPr>
          <w:rFonts w:cs="Arial"/>
          <w:szCs w:val="20"/>
        </w:rPr>
        <w:br/>
        <w:t xml:space="preserve">od Poskytovatele dotace, do 20 dnů ode dne, kdy byla Dotace připsána na účet příjemce. Příjemce je však povinen vrátit poskytovateli celou poskytnutou výpomoc nejpozději </w:t>
      </w:r>
      <w:r w:rsidRPr="00A95EBC">
        <w:rPr>
          <w:rFonts w:cs="Arial"/>
          <w:szCs w:val="20"/>
        </w:rPr>
        <w:br/>
      </w:r>
      <w:r w:rsidRPr="00A95EBC">
        <w:rPr>
          <w:rFonts w:cs="Arial"/>
          <w:b/>
          <w:szCs w:val="20"/>
        </w:rPr>
        <w:t>do</w:t>
      </w:r>
      <w:r w:rsidRPr="00A95EBC">
        <w:rPr>
          <w:rFonts w:cs="Arial"/>
          <w:szCs w:val="20"/>
        </w:rPr>
        <w:t xml:space="preserve"> </w:t>
      </w:r>
      <w:proofErr w:type="gramStart"/>
      <w:r w:rsidRPr="00A95EBC">
        <w:rPr>
          <w:rFonts w:cs="Arial"/>
          <w:b/>
          <w:szCs w:val="20"/>
        </w:rPr>
        <w:t>31.03.2024</w:t>
      </w:r>
      <w:proofErr w:type="gramEnd"/>
      <w:r w:rsidRPr="00A95EBC">
        <w:rPr>
          <w:rFonts w:cs="Arial"/>
          <w:szCs w:val="20"/>
        </w:rPr>
        <w:t>. Příjemce je povinen vrátit poskytovateli výpomoc nebo její část na bankovní účet poskytovatele uvedený v čl. I. této smlouvy.</w:t>
      </w:r>
      <w:r w:rsidRPr="00A95EBC" w:rsidDel="00A31A56">
        <w:rPr>
          <w:rFonts w:cs="Arial"/>
          <w:szCs w:val="20"/>
        </w:rPr>
        <w:t xml:space="preserve"> </w:t>
      </w:r>
    </w:p>
    <w:p w:rsidR="00C70A8F" w:rsidRPr="00A95EBC" w:rsidRDefault="00C70A8F" w:rsidP="00C70A8F">
      <w:pPr>
        <w:rPr>
          <w:rFonts w:cs="Arial"/>
          <w:szCs w:val="20"/>
        </w:rPr>
      </w:pPr>
      <w:r w:rsidRPr="00A95EBC">
        <w:rPr>
          <w:rFonts w:cs="Arial"/>
          <w:szCs w:val="20"/>
        </w:rPr>
        <w:t>2) Příjemce je oprávněn výpomoc vrátit kdykoliv předčasně a bez sankce.</w:t>
      </w:r>
    </w:p>
    <w:p w:rsidR="00C70A8F" w:rsidRPr="00A95EBC" w:rsidRDefault="00C70A8F" w:rsidP="00C70A8F">
      <w:pPr>
        <w:pStyle w:val="Odstavecseseznamem"/>
        <w:spacing w:before="240" w:after="240" w:line="288" w:lineRule="auto"/>
        <w:ind w:left="284"/>
        <w:jc w:val="both"/>
        <w:rPr>
          <w:rFonts w:cs="Arial"/>
          <w:szCs w:val="20"/>
        </w:rPr>
      </w:pPr>
    </w:p>
    <w:p w:rsidR="00C70A8F" w:rsidRPr="00A95EBC" w:rsidRDefault="00C70A8F" w:rsidP="00C70A8F">
      <w:pPr>
        <w:pStyle w:val="Odstavecseseznamem"/>
        <w:spacing w:before="240" w:after="240" w:line="288" w:lineRule="auto"/>
        <w:ind w:left="284"/>
        <w:jc w:val="both"/>
        <w:rPr>
          <w:rFonts w:cs="Arial"/>
          <w:szCs w:val="20"/>
        </w:rPr>
      </w:pPr>
    </w:p>
    <w:p w:rsidR="00C70A8F" w:rsidRPr="00A95EBC" w:rsidRDefault="00C70A8F" w:rsidP="00C70A8F">
      <w:pPr>
        <w:pStyle w:val="Odstavecseseznamem"/>
        <w:spacing w:before="240" w:after="240" w:line="288" w:lineRule="auto"/>
        <w:ind w:left="284"/>
        <w:jc w:val="both"/>
        <w:rPr>
          <w:rFonts w:cs="Arial"/>
          <w:szCs w:val="20"/>
        </w:rPr>
      </w:pPr>
    </w:p>
    <w:p w:rsidR="00C70A8F" w:rsidRPr="00A95EBC" w:rsidRDefault="00C70A8F" w:rsidP="00C70A8F">
      <w:pPr>
        <w:pStyle w:val="Odstavecseseznamem"/>
        <w:spacing w:before="240" w:after="240" w:line="288" w:lineRule="auto"/>
        <w:ind w:left="284"/>
        <w:jc w:val="both"/>
        <w:rPr>
          <w:rFonts w:cs="Arial"/>
          <w:szCs w:val="20"/>
        </w:rPr>
      </w:pPr>
    </w:p>
    <w:p w:rsidR="00C70A8F" w:rsidRPr="00A95EBC" w:rsidRDefault="00C70A8F" w:rsidP="00C70A8F">
      <w:pPr>
        <w:pStyle w:val="Odstavecseseznamem"/>
        <w:spacing w:before="240" w:after="240" w:line="288" w:lineRule="auto"/>
        <w:ind w:left="284"/>
        <w:jc w:val="center"/>
        <w:rPr>
          <w:rFonts w:cs="Arial"/>
          <w:b/>
          <w:szCs w:val="20"/>
        </w:rPr>
      </w:pPr>
      <w:r w:rsidRPr="00A95EBC">
        <w:rPr>
          <w:rFonts w:cs="Arial"/>
          <w:b/>
          <w:szCs w:val="20"/>
        </w:rPr>
        <w:t>VI.</w:t>
      </w:r>
      <w:r w:rsidRPr="00A95EBC">
        <w:rPr>
          <w:rFonts w:cs="Arial"/>
          <w:b/>
          <w:szCs w:val="20"/>
        </w:rPr>
        <w:br/>
        <w:t>PORUŠENÍ SMLUVNÍCH PODMÍNEK A VÝPOVĚĎ SMLOUVY</w:t>
      </w:r>
    </w:p>
    <w:p w:rsidR="00C70A8F" w:rsidRPr="00A95EBC" w:rsidRDefault="00C70A8F" w:rsidP="00C70A8F">
      <w:pPr>
        <w:pStyle w:val="Bodusnesen"/>
        <w:numPr>
          <w:ilvl w:val="0"/>
          <w:numId w:val="10"/>
        </w:numPr>
        <w:spacing w:after="120" w:line="264" w:lineRule="auto"/>
        <w:ind w:left="284" w:hanging="284"/>
        <w:rPr>
          <w:rFonts w:cs="Arial"/>
          <w:sz w:val="20"/>
          <w:szCs w:val="20"/>
        </w:rPr>
      </w:pPr>
      <w:r w:rsidRPr="00A95EBC">
        <w:rPr>
          <w:rFonts w:cs="Arial"/>
          <w:sz w:val="20"/>
          <w:szCs w:val="20"/>
        </w:rPr>
        <w:t>Jestliže příjemce nesplní některý ze závazků stanovených touto smlouvou, bude toto nesplnění považováno za porušení rozpočtové kázně podle § 22 zákona č. 250/2000 Sb.</w:t>
      </w:r>
    </w:p>
    <w:p w:rsidR="00C70A8F" w:rsidRPr="00A95EBC" w:rsidRDefault="00C70A8F" w:rsidP="00C70A8F">
      <w:pPr>
        <w:pStyle w:val="Bodusnesen"/>
        <w:numPr>
          <w:ilvl w:val="0"/>
          <w:numId w:val="10"/>
        </w:numPr>
        <w:spacing w:after="120" w:line="264" w:lineRule="auto"/>
        <w:ind w:left="284" w:hanging="284"/>
        <w:rPr>
          <w:rFonts w:cs="Arial"/>
          <w:sz w:val="20"/>
          <w:szCs w:val="20"/>
        </w:rPr>
      </w:pPr>
      <w:r w:rsidRPr="00A95EBC">
        <w:rPr>
          <w:rFonts w:cs="Arial"/>
          <w:sz w:val="20"/>
          <w:szCs w:val="20"/>
        </w:rPr>
        <w:t xml:space="preserve">V případě porušení rozpočtové kázně bude poskytovatel postupovat </w:t>
      </w:r>
      <w:r w:rsidR="00EB6192" w:rsidRPr="00A95EBC">
        <w:rPr>
          <w:rFonts w:cs="Arial"/>
          <w:sz w:val="20"/>
          <w:szCs w:val="20"/>
        </w:rPr>
        <w:t xml:space="preserve">podle </w:t>
      </w:r>
      <w:proofErr w:type="gramStart"/>
      <w:r w:rsidR="00EB6192" w:rsidRPr="00A95EBC">
        <w:rPr>
          <w:rFonts w:cs="Arial"/>
          <w:sz w:val="20"/>
          <w:szCs w:val="20"/>
        </w:rPr>
        <w:t>zákona                 č.</w:t>
      </w:r>
      <w:proofErr w:type="gramEnd"/>
      <w:r w:rsidR="00EB6192" w:rsidRPr="00A95EBC">
        <w:rPr>
          <w:rFonts w:cs="Arial"/>
          <w:sz w:val="20"/>
          <w:szCs w:val="20"/>
        </w:rPr>
        <w:t xml:space="preserve"> </w:t>
      </w:r>
      <w:r w:rsidRPr="00A95EBC">
        <w:rPr>
          <w:rFonts w:cs="Arial"/>
          <w:sz w:val="20"/>
          <w:szCs w:val="20"/>
        </w:rPr>
        <w:t xml:space="preserve">250/2000 Sb., přičemž za porušení rozpočtové kázně bude příjemci vyměřen odvod </w:t>
      </w:r>
      <w:r w:rsidRPr="00A95EBC">
        <w:rPr>
          <w:rFonts w:cs="Arial"/>
          <w:sz w:val="20"/>
          <w:szCs w:val="20"/>
        </w:rPr>
        <w:br/>
        <w:t>a případně i penále za prodlení s odvodem za porušení rozpočtové kázně.</w:t>
      </w:r>
    </w:p>
    <w:p w:rsidR="00C70A8F" w:rsidRPr="00A95EBC" w:rsidRDefault="00C70A8F" w:rsidP="00C70A8F">
      <w:pPr>
        <w:pStyle w:val="Bodusnesen"/>
        <w:numPr>
          <w:ilvl w:val="0"/>
          <w:numId w:val="10"/>
        </w:numPr>
        <w:spacing w:after="120" w:line="264" w:lineRule="auto"/>
        <w:ind w:left="284" w:hanging="284"/>
        <w:rPr>
          <w:rFonts w:cs="Arial"/>
          <w:sz w:val="20"/>
          <w:szCs w:val="20"/>
        </w:rPr>
      </w:pPr>
      <w:r w:rsidRPr="00A95EBC">
        <w:rPr>
          <w:rFonts w:cs="Arial"/>
          <w:sz w:val="20"/>
          <w:szCs w:val="20"/>
        </w:rPr>
        <w:t>Poskytovatel je oprávněn tuto smlouvu vypovědět v těchto případech:</w:t>
      </w:r>
    </w:p>
    <w:p w:rsidR="00C70A8F" w:rsidRPr="00A95EBC" w:rsidRDefault="00C70A8F" w:rsidP="00C70A8F">
      <w:pPr>
        <w:pStyle w:val="Bodusnesen"/>
        <w:numPr>
          <w:ilvl w:val="0"/>
          <w:numId w:val="14"/>
        </w:numPr>
        <w:spacing w:after="120" w:line="264" w:lineRule="auto"/>
        <w:rPr>
          <w:rFonts w:cs="Arial"/>
          <w:sz w:val="20"/>
          <w:szCs w:val="20"/>
        </w:rPr>
      </w:pPr>
      <w:r w:rsidRPr="00A95EBC">
        <w:rPr>
          <w:rFonts w:cs="Arial"/>
          <w:sz w:val="20"/>
          <w:szCs w:val="20"/>
        </w:rPr>
        <w:t>z důvodu sjednaného v článku VII. bod 1 této smlouvy nebo</w:t>
      </w:r>
    </w:p>
    <w:p w:rsidR="00C70A8F" w:rsidRPr="00A95EBC" w:rsidRDefault="00C70A8F" w:rsidP="00C70A8F">
      <w:pPr>
        <w:pStyle w:val="Bodusnesen"/>
        <w:numPr>
          <w:ilvl w:val="0"/>
          <w:numId w:val="14"/>
        </w:numPr>
        <w:spacing w:after="120" w:line="264" w:lineRule="auto"/>
        <w:rPr>
          <w:rFonts w:cs="Arial"/>
          <w:sz w:val="20"/>
          <w:szCs w:val="20"/>
        </w:rPr>
      </w:pPr>
      <w:r w:rsidRPr="00A95EBC">
        <w:rPr>
          <w:rFonts w:cs="Arial"/>
          <w:sz w:val="20"/>
          <w:szCs w:val="20"/>
        </w:rPr>
        <w:lastRenderedPageBreak/>
        <w:t xml:space="preserve">doručí-li příjemce poskytovateli fakturu za stavební práce za jiné období než za dobu </w:t>
      </w:r>
      <w:r w:rsidR="00EB6192" w:rsidRPr="00A95EBC">
        <w:rPr>
          <w:rFonts w:cs="Arial"/>
          <w:b/>
          <w:sz w:val="20"/>
          <w:szCs w:val="20"/>
        </w:rPr>
        <w:t xml:space="preserve">od </w:t>
      </w:r>
      <w:proofErr w:type="gramStart"/>
      <w:r w:rsidR="00EB6192" w:rsidRPr="00A95EBC">
        <w:rPr>
          <w:rFonts w:cs="Arial"/>
          <w:b/>
          <w:sz w:val="20"/>
          <w:szCs w:val="20"/>
        </w:rPr>
        <w:t>1.1</w:t>
      </w:r>
      <w:r w:rsidRPr="00A95EBC">
        <w:rPr>
          <w:rFonts w:cs="Arial"/>
          <w:b/>
          <w:sz w:val="20"/>
          <w:szCs w:val="20"/>
        </w:rPr>
        <w:t>.2022</w:t>
      </w:r>
      <w:proofErr w:type="gramEnd"/>
      <w:r w:rsidRPr="00A95EBC">
        <w:rPr>
          <w:rFonts w:cs="Arial"/>
          <w:b/>
          <w:sz w:val="20"/>
          <w:szCs w:val="20"/>
        </w:rPr>
        <w:t xml:space="preserve"> do 31.03.2024</w:t>
      </w:r>
      <w:r w:rsidRPr="00A95EBC">
        <w:rPr>
          <w:rFonts w:cs="Arial"/>
          <w:sz w:val="20"/>
          <w:szCs w:val="20"/>
        </w:rPr>
        <w:t xml:space="preserve"> nebo</w:t>
      </w:r>
    </w:p>
    <w:p w:rsidR="00C70A8F" w:rsidRPr="00A95EBC" w:rsidRDefault="00C70A8F" w:rsidP="00C70A8F">
      <w:pPr>
        <w:pStyle w:val="Bodusnesen"/>
        <w:numPr>
          <w:ilvl w:val="0"/>
          <w:numId w:val="14"/>
        </w:numPr>
        <w:spacing w:after="120" w:line="264" w:lineRule="auto"/>
        <w:rPr>
          <w:rFonts w:cs="Arial"/>
          <w:sz w:val="20"/>
          <w:szCs w:val="20"/>
        </w:rPr>
      </w:pPr>
      <w:r w:rsidRPr="00A95EBC">
        <w:rPr>
          <w:rFonts w:cs="Arial"/>
          <w:sz w:val="20"/>
          <w:szCs w:val="20"/>
        </w:rPr>
        <w:t>doručí-li příjemce poskytovateli fakturu, avšak stavební práce uvedené ve faktuře nebudou provedeny nebo</w:t>
      </w:r>
    </w:p>
    <w:p w:rsidR="00C70A8F" w:rsidRPr="00A95EBC" w:rsidRDefault="00C70A8F" w:rsidP="00C70A8F">
      <w:pPr>
        <w:pStyle w:val="Bodusnesen"/>
        <w:numPr>
          <w:ilvl w:val="0"/>
          <w:numId w:val="14"/>
        </w:numPr>
        <w:spacing w:after="120" w:line="264" w:lineRule="auto"/>
        <w:rPr>
          <w:rFonts w:cs="Arial"/>
          <w:sz w:val="20"/>
          <w:szCs w:val="20"/>
        </w:rPr>
      </w:pPr>
      <w:r w:rsidRPr="00A95EBC">
        <w:rPr>
          <w:rFonts w:cs="Arial"/>
          <w:sz w:val="20"/>
          <w:szCs w:val="20"/>
        </w:rPr>
        <w:t>doručí-li příjemce poskytovateli fakturu, v níž bude uveden jiný účel, než je sjednáno v čl. III. této smlouvy nebo</w:t>
      </w:r>
    </w:p>
    <w:p w:rsidR="00C70A8F" w:rsidRPr="00A95EBC" w:rsidRDefault="00C70A8F" w:rsidP="00C70A8F">
      <w:pPr>
        <w:pStyle w:val="Bodusnesen"/>
        <w:numPr>
          <w:ilvl w:val="0"/>
          <w:numId w:val="14"/>
        </w:numPr>
        <w:spacing w:after="120" w:line="264" w:lineRule="auto"/>
        <w:rPr>
          <w:rFonts w:cs="Arial"/>
          <w:sz w:val="20"/>
          <w:szCs w:val="20"/>
        </w:rPr>
      </w:pPr>
      <w:r w:rsidRPr="00A95EBC">
        <w:rPr>
          <w:rFonts w:cs="Arial"/>
          <w:sz w:val="20"/>
          <w:szCs w:val="20"/>
        </w:rPr>
        <w:t>poruší-li příjemce jiným způsobem rozpočtovou kázeň.</w:t>
      </w:r>
    </w:p>
    <w:p w:rsidR="00C70A8F" w:rsidRPr="00A95EBC" w:rsidRDefault="00C70A8F" w:rsidP="00C70A8F">
      <w:pPr>
        <w:pStyle w:val="Bodusnesen"/>
        <w:numPr>
          <w:ilvl w:val="0"/>
          <w:numId w:val="0"/>
        </w:numPr>
        <w:spacing w:after="120" w:line="264" w:lineRule="auto"/>
        <w:ind w:left="284"/>
        <w:rPr>
          <w:rFonts w:cs="Arial"/>
          <w:sz w:val="20"/>
          <w:szCs w:val="20"/>
        </w:rPr>
      </w:pPr>
      <w:r w:rsidRPr="00A95EBC">
        <w:rPr>
          <w:rFonts w:cs="Arial"/>
          <w:sz w:val="20"/>
          <w:szCs w:val="20"/>
        </w:rPr>
        <w:t xml:space="preserve">Výpovědní lhůta činí 10 dní a začíná běžet dnem následujícím po dni, v němž byla písemná výpověď doručena příjemci. </w:t>
      </w:r>
    </w:p>
    <w:p w:rsidR="00C70A8F" w:rsidRPr="00A95EBC" w:rsidRDefault="00C70A8F" w:rsidP="00C70A8F">
      <w:pPr>
        <w:pStyle w:val="Bodusnesen"/>
        <w:numPr>
          <w:ilvl w:val="0"/>
          <w:numId w:val="10"/>
        </w:numPr>
        <w:spacing w:after="120" w:line="264" w:lineRule="auto"/>
        <w:ind w:left="284" w:hanging="284"/>
        <w:rPr>
          <w:rFonts w:cs="Arial"/>
          <w:sz w:val="20"/>
          <w:szCs w:val="20"/>
        </w:rPr>
      </w:pPr>
      <w:r w:rsidRPr="00A95EBC">
        <w:rPr>
          <w:rFonts w:cs="Arial"/>
          <w:sz w:val="20"/>
          <w:szCs w:val="20"/>
        </w:rPr>
        <w:t xml:space="preserve">V písemné výpovědi poskytovatel uvede výpovědní důvod a vyzve příjemce k vrácení výpomoci nebo její části. Příjemce je povinen tyto prostředky vrátit ke dni ukončení této smlouvy. Pokud výpomoc ještě nebyla převedena na účet příjemce, má poskytovatel právo výpomoc neposkytnout. </w:t>
      </w:r>
    </w:p>
    <w:p w:rsidR="00C70A8F" w:rsidRPr="00A95EBC" w:rsidRDefault="00C70A8F" w:rsidP="00C70A8F">
      <w:pPr>
        <w:pStyle w:val="Nadpis2"/>
        <w:spacing w:before="240" w:after="240" w:line="288" w:lineRule="auto"/>
        <w:jc w:val="center"/>
        <w:rPr>
          <w:rFonts w:cs="Arial"/>
          <w:sz w:val="20"/>
          <w:szCs w:val="20"/>
        </w:rPr>
      </w:pPr>
      <w:r w:rsidRPr="00A95EBC">
        <w:rPr>
          <w:rFonts w:cs="Arial"/>
          <w:sz w:val="20"/>
          <w:szCs w:val="20"/>
        </w:rPr>
        <w:t>VII.</w:t>
      </w:r>
      <w:r w:rsidRPr="00A95EBC">
        <w:rPr>
          <w:rFonts w:cs="Arial"/>
          <w:sz w:val="20"/>
          <w:szCs w:val="20"/>
        </w:rPr>
        <w:br/>
        <w:t>ZÁVĚREČNÁ USTANOVENÍ</w:t>
      </w:r>
    </w:p>
    <w:p w:rsidR="00C70A8F" w:rsidRPr="00A95EBC" w:rsidRDefault="00C70A8F" w:rsidP="00C70A8F">
      <w:pPr>
        <w:pStyle w:val="Bodusnesen"/>
        <w:numPr>
          <w:ilvl w:val="0"/>
          <w:numId w:val="9"/>
        </w:numPr>
        <w:ind w:left="284" w:hanging="284"/>
        <w:rPr>
          <w:rFonts w:cs="Arial"/>
          <w:sz w:val="20"/>
          <w:szCs w:val="20"/>
        </w:rPr>
      </w:pPr>
      <w:r w:rsidRPr="00A95EBC">
        <w:rPr>
          <w:rFonts w:cs="Arial"/>
          <w:sz w:val="20"/>
          <w:szCs w:val="20"/>
        </w:rPr>
        <w:t>Pokud dojde ke změně obecně závazných právních předpisů týkajících se vztahů vyplývajících z této smlouvy, uzavřou smluvní strany k této smlouvě dodatek, kterým bude zajištěn její soulad s obecně závaznými předpisy. V případě neuzavření takového dodatku má poskytovatel právo tuto smlouvu vypovědět.</w:t>
      </w:r>
    </w:p>
    <w:p w:rsidR="00C70A8F" w:rsidRPr="00A95EBC" w:rsidRDefault="00C70A8F" w:rsidP="00C70A8F">
      <w:pPr>
        <w:pStyle w:val="Bodusnesen"/>
        <w:numPr>
          <w:ilvl w:val="0"/>
          <w:numId w:val="9"/>
        </w:numPr>
        <w:ind w:left="284" w:hanging="284"/>
        <w:rPr>
          <w:rFonts w:cs="Arial"/>
          <w:sz w:val="20"/>
          <w:szCs w:val="20"/>
        </w:rPr>
      </w:pPr>
      <w:r w:rsidRPr="00A95EBC">
        <w:rPr>
          <w:rFonts w:cs="Arial"/>
          <w:sz w:val="20"/>
          <w:szCs w:val="20"/>
        </w:rPr>
        <w:t>Při bezhotovostních platbách uskutečňovaných mezi smluvními stranami a v souvislosti s touto smlouvou platí, že dnem splnění jakéhokoliv peněžního závazku je den, v němž byla příslušná částka odepsána z bankovního účtu poskytovatele/příjemce.</w:t>
      </w:r>
    </w:p>
    <w:p w:rsidR="00C70A8F" w:rsidRPr="00A95EBC" w:rsidRDefault="00C70A8F" w:rsidP="00C70A8F">
      <w:pPr>
        <w:pStyle w:val="Bodusnesen"/>
        <w:numPr>
          <w:ilvl w:val="0"/>
          <w:numId w:val="9"/>
        </w:numPr>
        <w:ind w:left="284" w:hanging="284"/>
        <w:rPr>
          <w:rFonts w:cs="Arial"/>
          <w:sz w:val="20"/>
          <w:szCs w:val="20"/>
        </w:rPr>
      </w:pPr>
      <w:r w:rsidRPr="00A95EBC">
        <w:rPr>
          <w:rFonts w:cs="Arial"/>
          <w:sz w:val="20"/>
          <w:szCs w:val="20"/>
        </w:rPr>
        <w:t>Pokud by mezi smluvními stranami vznikly spory o právech a povinnostech z této smlouvy, budou je smluvní strany řešit přednostně vzájemnou dohodou.</w:t>
      </w:r>
    </w:p>
    <w:p w:rsidR="00C70A8F" w:rsidRPr="00A95EBC" w:rsidRDefault="00C70A8F" w:rsidP="00C70A8F">
      <w:pPr>
        <w:pStyle w:val="Bodusnesen"/>
        <w:numPr>
          <w:ilvl w:val="0"/>
          <w:numId w:val="9"/>
        </w:numPr>
        <w:ind w:left="284" w:hanging="284"/>
        <w:rPr>
          <w:rFonts w:cs="Arial"/>
          <w:sz w:val="20"/>
          <w:szCs w:val="20"/>
        </w:rPr>
      </w:pPr>
      <w:r w:rsidRPr="00A95EBC">
        <w:rPr>
          <w:rFonts w:cs="Arial"/>
          <w:sz w:val="20"/>
          <w:szCs w:val="20"/>
        </w:rPr>
        <w:t xml:space="preserve">Vztahy dle této smlouvy neupravené veřejnoprávními předpisy se řídí příslušnými ustanoveními zákona č. 89/2012 Sb., občanský zákoník, ve znění pozdějších předpisů. </w:t>
      </w:r>
    </w:p>
    <w:p w:rsidR="00C70A8F" w:rsidRPr="00A95EBC" w:rsidRDefault="00C70A8F" w:rsidP="00C70A8F">
      <w:pPr>
        <w:pStyle w:val="Bodusnesen"/>
        <w:numPr>
          <w:ilvl w:val="0"/>
          <w:numId w:val="9"/>
        </w:numPr>
        <w:ind w:left="284" w:hanging="284"/>
        <w:rPr>
          <w:rFonts w:cs="Arial"/>
          <w:sz w:val="20"/>
          <w:szCs w:val="20"/>
        </w:rPr>
      </w:pPr>
      <w:r w:rsidRPr="00A95EBC">
        <w:rPr>
          <w:rFonts w:cs="Arial"/>
          <w:sz w:val="20"/>
          <w:szCs w:val="20"/>
        </w:rPr>
        <w:t>Pro účely této smlouvy má povinnost příjemce stejný význam jako závazek příjemce.</w:t>
      </w:r>
    </w:p>
    <w:p w:rsidR="00C70A8F" w:rsidRPr="00A95EBC" w:rsidRDefault="00C70A8F" w:rsidP="00C70A8F">
      <w:pPr>
        <w:pStyle w:val="Bodusnesen"/>
        <w:numPr>
          <w:ilvl w:val="0"/>
          <w:numId w:val="9"/>
        </w:numPr>
        <w:ind w:left="284" w:hanging="284"/>
        <w:rPr>
          <w:rFonts w:cs="Arial"/>
          <w:sz w:val="20"/>
          <w:szCs w:val="20"/>
        </w:rPr>
      </w:pPr>
      <w:r w:rsidRPr="00A95EBC">
        <w:rPr>
          <w:rFonts w:cs="Arial"/>
          <w:bCs/>
          <w:sz w:val="20"/>
          <w:szCs w:val="20"/>
        </w:rPr>
        <w:t xml:space="preserve">Pro účely této smlouvy se informací (povinností informovat) rozumí podání informace </w:t>
      </w:r>
      <w:r w:rsidRPr="00A95EBC">
        <w:rPr>
          <w:rFonts w:cs="Arial"/>
          <w:bCs/>
          <w:sz w:val="20"/>
          <w:szCs w:val="20"/>
        </w:rPr>
        <w:br/>
        <w:t>v listinné podobě, případně e-mailem nebo datovou schránkou.</w:t>
      </w:r>
    </w:p>
    <w:p w:rsidR="00C70A8F" w:rsidRPr="00A95EBC" w:rsidRDefault="00C70A8F" w:rsidP="00C70A8F">
      <w:pPr>
        <w:pStyle w:val="Bodusnesen"/>
        <w:numPr>
          <w:ilvl w:val="0"/>
          <w:numId w:val="0"/>
        </w:numPr>
        <w:ind w:left="284" w:hanging="284"/>
        <w:rPr>
          <w:rFonts w:cs="Arial"/>
          <w:i/>
          <w:sz w:val="20"/>
          <w:szCs w:val="20"/>
          <w:highlight w:val="yellow"/>
        </w:rPr>
      </w:pPr>
      <w:r w:rsidRPr="00A95EBC">
        <w:rPr>
          <w:rFonts w:cs="Arial"/>
          <w:sz w:val="20"/>
          <w:szCs w:val="20"/>
        </w:rPr>
        <w:t>7) Příjemce souhlasí se zveřejněním celého textu této smlouvy v registru smluv podle zá</w:t>
      </w:r>
      <w:r w:rsidRPr="00A95EBC">
        <w:rPr>
          <w:rFonts w:cs="Arial"/>
          <w:bCs/>
          <w:sz w:val="20"/>
          <w:szCs w:val="20"/>
        </w:rPr>
        <w:t xml:space="preserve">kona č. 340/2015 Sb., o zvláštních podmínkách účinnosti některých smluv, uveřejňování těchto smluv a o registru smluv (zákon o registru smluv), ve znění pozdějších předpisů (dále jen „zákon o registru smluv“), a to na dobu neurčitou. Zveřejnění smlouvy v registru smluv dle zákona o registru smluv </w:t>
      </w:r>
      <w:r w:rsidRPr="00A95EBC">
        <w:rPr>
          <w:rFonts w:cs="Arial"/>
          <w:sz w:val="20"/>
          <w:szCs w:val="20"/>
        </w:rPr>
        <w:t>provede poskytovatel.</w:t>
      </w:r>
    </w:p>
    <w:p w:rsidR="00C70A8F" w:rsidRPr="00A95EBC" w:rsidRDefault="00C70A8F" w:rsidP="00C70A8F">
      <w:pPr>
        <w:pStyle w:val="Bodusnesen"/>
        <w:numPr>
          <w:ilvl w:val="0"/>
          <w:numId w:val="12"/>
        </w:numPr>
        <w:ind w:left="284" w:hanging="284"/>
        <w:rPr>
          <w:rFonts w:cs="Arial"/>
          <w:sz w:val="20"/>
          <w:szCs w:val="20"/>
        </w:rPr>
      </w:pPr>
      <w:r w:rsidRPr="00A95EBC">
        <w:rPr>
          <w:rFonts w:cs="Arial"/>
          <w:sz w:val="20"/>
          <w:szCs w:val="20"/>
        </w:rPr>
        <w:t xml:space="preserve">Tato smlouva se vyhotovuje ve dvou stejnopisech s platností originálu, z nichž jeden stejnopis obdrží poskytovatel a jeden stejnopis obdrží příjemce. </w:t>
      </w:r>
    </w:p>
    <w:p w:rsidR="00C70A8F" w:rsidRPr="00A95EBC" w:rsidRDefault="00C70A8F" w:rsidP="00C70A8F">
      <w:pPr>
        <w:pStyle w:val="Bodusnesen"/>
        <w:numPr>
          <w:ilvl w:val="0"/>
          <w:numId w:val="12"/>
        </w:numPr>
        <w:ind w:left="357" w:hanging="357"/>
        <w:rPr>
          <w:rFonts w:cs="Arial"/>
          <w:sz w:val="20"/>
          <w:szCs w:val="20"/>
        </w:rPr>
      </w:pPr>
      <w:r w:rsidRPr="00A95EBC">
        <w:rPr>
          <w:rFonts w:cs="Arial"/>
          <w:sz w:val="20"/>
          <w:szCs w:val="20"/>
        </w:rPr>
        <w:t>Případné změny a doplňky této smlouvy budou smluvní strany řešit písemnými, vzestupně číslovanými dodatky k této smlouvě, které budou výslovně za dodatky této smlouvy označeny.</w:t>
      </w:r>
    </w:p>
    <w:p w:rsidR="00C70A8F" w:rsidRPr="00A95EBC" w:rsidRDefault="00C70A8F" w:rsidP="00C70A8F">
      <w:pPr>
        <w:pStyle w:val="Bodusnesen"/>
        <w:numPr>
          <w:ilvl w:val="0"/>
          <w:numId w:val="12"/>
        </w:numPr>
        <w:ind w:left="357" w:hanging="357"/>
        <w:rPr>
          <w:rFonts w:cs="Arial"/>
          <w:sz w:val="20"/>
          <w:szCs w:val="20"/>
        </w:rPr>
      </w:pPr>
      <w:r w:rsidRPr="00A95EBC">
        <w:rPr>
          <w:rFonts w:cs="Arial"/>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C70A8F" w:rsidRPr="00A95EBC" w:rsidRDefault="00C70A8F" w:rsidP="00C70A8F">
      <w:pPr>
        <w:pStyle w:val="Bodusnesen"/>
        <w:numPr>
          <w:ilvl w:val="0"/>
          <w:numId w:val="12"/>
        </w:numPr>
        <w:ind w:left="426"/>
        <w:rPr>
          <w:rFonts w:cs="Arial"/>
          <w:sz w:val="20"/>
          <w:szCs w:val="20"/>
        </w:rPr>
      </w:pPr>
      <w:r w:rsidRPr="00A95EBC">
        <w:rPr>
          <w:rFonts w:cs="Arial"/>
          <w:sz w:val="20"/>
          <w:szCs w:val="20"/>
        </w:rPr>
        <w:t xml:space="preserve">O uzavření této smlouvy rozhodlo Zastupitelstvo města Karviné dne </w:t>
      </w:r>
      <w:proofErr w:type="gramStart"/>
      <w:r w:rsidRPr="00A95EBC">
        <w:rPr>
          <w:rFonts w:cs="Arial"/>
          <w:sz w:val="20"/>
          <w:szCs w:val="20"/>
        </w:rPr>
        <w:t>30.01.2023</w:t>
      </w:r>
      <w:proofErr w:type="gramEnd"/>
      <w:r w:rsidRPr="00A95EBC">
        <w:rPr>
          <w:rFonts w:cs="Arial"/>
          <w:sz w:val="20"/>
          <w:szCs w:val="20"/>
        </w:rPr>
        <w:t xml:space="preserve">, </w:t>
      </w:r>
      <w:r w:rsidRPr="00A95EBC">
        <w:rPr>
          <w:rFonts w:cs="Arial"/>
          <w:sz w:val="20"/>
          <w:szCs w:val="20"/>
        </w:rPr>
        <w:br/>
        <w:t>usnesením č. 77.</w:t>
      </w:r>
    </w:p>
    <w:p w:rsidR="00A95EBC" w:rsidRDefault="00A95EBC" w:rsidP="00A95EBC">
      <w:pPr>
        <w:pStyle w:val="Bodusnesen"/>
        <w:numPr>
          <w:ilvl w:val="0"/>
          <w:numId w:val="0"/>
        </w:numPr>
        <w:ind w:left="426"/>
        <w:rPr>
          <w:rFonts w:cs="Arial"/>
          <w:sz w:val="20"/>
          <w:szCs w:val="20"/>
        </w:rPr>
      </w:pPr>
    </w:p>
    <w:p w:rsidR="00A95EBC" w:rsidRDefault="00A95EBC" w:rsidP="00A95EBC">
      <w:pPr>
        <w:pStyle w:val="Bodusnesen"/>
        <w:numPr>
          <w:ilvl w:val="0"/>
          <w:numId w:val="0"/>
        </w:numPr>
        <w:ind w:left="426"/>
        <w:rPr>
          <w:rFonts w:cs="Arial"/>
          <w:sz w:val="20"/>
          <w:szCs w:val="20"/>
        </w:rPr>
      </w:pPr>
    </w:p>
    <w:p w:rsidR="00A95EBC" w:rsidRDefault="00A95EBC" w:rsidP="00A95EBC">
      <w:pPr>
        <w:pStyle w:val="Bodusnesen"/>
        <w:numPr>
          <w:ilvl w:val="0"/>
          <w:numId w:val="0"/>
        </w:numPr>
        <w:ind w:left="426"/>
        <w:rPr>
          <w:rFonts w:cs="Arial"/>
          <w:sz w:val="20"/>
          <w:szCs w:val="20"/>
        </w:rPr>
      </w:pPr>
    </w:p>
    <w:p w:rsidR="00A95EBC" w:rsidRDefault="00A95EBC" w:rsidP="00A95EBC">
      <w:pPr>
        <w:pStyle w:val="Bodusnesen"/>
        <w:numPr>
          <w:ilvl w:val="0"/>
          <w:numId w:val="0"/>
        </w:numPr>
        <w:ind w:left="426"/>
        <w:rPr>
          <w:rFonts w:cs="Arial"/>
          <w:sz w:val="20"/>
          <w:szCs w:val="20"/>
        </w:rPr>
      </w:pPr>
    </w:p>
    <w:p w:rsidR="00C70A8F" w:rsidRPr="00A95EBC" w:rsidRDefault="00C70A8F" w:rsidP="00C70A8F">
      <w:pPr>
        <w:pStyle w:val="Bodusnesen"/>
        <w:numPr>
          <w:ilvl w:val="0"/>
          <w:numId w:val="12"/>
        </w:numPr>
        <w:ind w:left="426"/>
        <w:rPr>
          <w:rFonts w:cs="Arial"/>
          <w:sz w:val="20"/>
          <w:szCs w:val="20"/>
        </w:rPr>
      </w:pPr>
      <w:r w:rsidRPr="00A95EBC">
        <w:rPr>
          <w:rFonts w:cs="Arial"/>
          <w:sz w:val="20"/>
          <w:szCs w:val="20"/>
        </w:rPr>
        <w:lastRenderedPageBreak/>
        <w:t>Tato smlouva nabývá účinnosti dnem zveřejnění v registru smluv dle zákona o registru smluv.</w:t>
      </w:r>
    </w:p>
    <w:p w:rsidR="00C70A8F" w:rsidRPr="00A95EBC" w:rsidRDefault="00C70A8F" w:rsidP="00C70A8F">
      <w:pPr>
        <w:tabs>
          <w:tab w:val="left" w:pos="4536"/>
        </w:tabs>
        <w:spacing w:before="1080"/>
        <w:rPr>
          <w:rFonts w:cs="Arial"/>
          <w:szCs w:val="20"/>
        </w:rPr>
      </w:pPr>
      <w:r w:rsidRPr="00A95EBC">
        <w:rPr>
          <w:rFonts w:cs="Arial"/>
          <w:szCs w:val="20"/>
        </w:rPr>
        <w:t>V ……………</w:t>
      </w:r>
      <w:proofErr w:type="gramStart"/>
      <w:r w:rsidRPr="00A95EBC">
        <w:rPr>
          <w:rFonts w:cs="Arial"/>
          <w:szCs w:val="20"/>
        </w:rPr>
        <w:t>…...…</w:t>
      </w:r>
      <w:proofErr w:type="gramEnd"/>
      <w:r w:rsidRPr="00A95EBC">
        <w:rPr>
          <w:rFonts w:cs="Arial"/>
          <w:szCs w:val="20"/>
        </w:rPr>
        <w:t>……… dne ……………</w:t>
      </w:r>
      <w:r w:rsidRPr="00A95EBC">
        <w:rPr>
          <w:rFonts w:cs="Arial"/>
          <w:szCs w:val="20"/>
        </w:rPr>
        <w:tab/>
        <w:t>V ………………...…………dne ………………</w:t>
      </w:r>
    </w:p>
    <w:p w:rsidR="00C70A8F" w:rsidRPr="00A95EBC" w:rsidRDefault="00C70A8F" w:rsidP="00C70A8F">
      <w:pPr>
        <w:tabs>
          <w:tab w:val="left" w:pos="4536"/>
        </w:tabs>
        <w:spacing w:before="1080"/>
        <w:rPr>
          <w:rFonts w:cs="Arial"/>
          <w:szCs w:val="20"/>
        </w:rPr>
      </w:pPr>
      <w:r w:rsidRPr="00A95EBC">
        <w:rPr>
          <w:rFonts w:cs="Arial"/>
          <w:szCs w:val="20"/>
        </w:rPr>
        <w:t>…………………………………………………</w:t>
      </w:r>
      <w:r w:rsidRPr="00A95EBC">
        <w:rPr>
          <w:rFonts w:cs="Arial"/>
          <w:szCs w:val="20"/>
        </w:rPr>
        <w:tab/>
        <w:t>…………………………………………………</w:t>
      </w:r>
    </w:p>
    <w:p w:rsidR="00C70A8F" w:rsidRPr="00A95EBC" w:rsidRDefault="00C70A8F" w:rsidP="00C70A8F">
      <w:pPr>
        <w:tabs>
          <w:tab w:val="left" w:pos="4536"/>
        </w:tabs>
        <w:rPr>
          <w:rFonts w:cs="Arial"/>
          <w:szCs w:val="20"/>
        </w:rPr>
      </w:pPr>
      <w:r w:rsidRPr="00A95EBC">
        <w:rPr>
          <w:rFonts w:cs="Arial"/>
          <w:szCs w:val="20"/>
        </w:rPr>
        <w:t>za poskytovatele</w:t>
      </w:r>
      <w:r w:rsidRPr="00A95EBC">
        <w:rPr>
          <w:rFonts w:cs="Arial"/>
          <w:szCs w:val="20"/>
        </w:rPr>
        <w:tab/>
        <w:t>za příjemce</w:t>
      </w:r>
    </w:p>
    <w:p w:rsidR="00C70A8F" w:rsidRPr="00A95EBC" w:rsidRDefault="00C70A8F" w:rsidP="00C70A8F">
      <w:pPr>
        <w:tabs>
          <w:tab w:val="left" w:pos="4536"/>
        </w:tabs>
        <w:rPr>
          <w:rFonts w:cs="Arial"/>
          <w:szCs w:val="20"/>
        </w:rPr>
      </w:pPr>
      <w:r w:rsidRPr="00A95EBC">
        <w:rPr>
          <w:rFonts w:cs="Arial"/>
          <w:szCs w:val="20"/>
        </w:rPr>
        <w:t>Mgr. Martina Smužová, MPA</w:t>
      </w:r>
      <w:r w:rsidRPr="00A95EBC">
        <w:rPr>
          <w:rFonts w:cs="Arial"/>
          <w:szCs w:val="20"/>
        </w:rPr>
        <w:tab/>
        <w:t>Bc. Marcel Dvořák, ředitel</w:t>
      </w:r>
    </w:p>
    <w:p w:rsidR="00C70A8F" w:rsidRPr="00A95EBC" w:rsidRDefault="00C70A8F" w:rsidP="00C70A8F">
      <w:pPr>
        <w:tabs>
          <w:tab w:val="left" w:pos="4536"/>
        </w:tabs>
        <w:rPr>
          <w:rFonts w:cs="Arial"/>
          <w:szCs w:val="20"/>
        </w:rPr>
      </w:pPr>
      <w:r w:rsidRPr="00A95EBC">
        <w:rPr>
          <w:rFonts w:cs="Arial"/>
          <w:szCs w:val="20"/>
        </w:rPr>
        <w:t>vedoucí Odboru sociálního MMK</w:t>
      </w:r>
    </w:p>
    <w:p w:rsidR="00C70A8F" w:rsidRPr="00A95EBC" w:rsidRDefault="00C70A8F" w:rsidP="00C70A8F">
      <w:pPr>
        <w:tabs>
          <w:tab w:val="left" w:pos="4536"/>
        </w:tabs>
        <w:rPr>
          <w:rFonts w:cs="Arial"/>
          <w:szCs w:val="20"/>
        </w:rPr>
      </w:pPr>
      <w:r w:rsidRPr="00A95EBC">
        <w:rPr>
          <w:rFonts w:cs="Arial"/>
          <w:szCs w:val="20"/>
        </w:rPr>
        <w:t>na základě pověření</w:t>
      </w:r>
    </w:p>
    <w:p w:rsidR="00C70A8F" w:rsidRPr="00A95EBC" w:rsidRDefault="00C70A8F" w:rsidP="00C70A8F">
      <w:pPr>
        <w:tabs>
          <w:tab w:val="center" w:pos="1980"/>
          <w:tab w:val="center" w:pos="7020"/>
        </w:tabs>
        <w:rPr>
          <w:rFonts w:cs="Arial"/>
          <w:szCs w:val="20"/>
        </w:rPr>
      </w:pPr>
    </w:p>
    <w:p w:rsidR="00C70A8F" w:rsidRPr="00A95EBC" w:rsidRDefault="00C70A8F" w:rsidP="00C70A8F">
      <w:pPr>
        <w:tabs>
          <w:tab w:val="left" w:pos="1320"/>
        </w:tabs>
        <w:rPr>
          <w:rFonts w:cs="Arial"/>
          <w:szCs w:val="20"/>
        </w:rPr>
      </w:pPr>
      <w:r w:rsidRPr="00A95EBC">
        <w:rPr>
          <w:rFonts w:cs="Arial"/>
          <w:szCs w:val="20"/>
        </w:rPr>
        <w:tab/>
      </w:r>
    </w:p>
    <w:p w:rsidR="00A854B6" w:rsidRPr="00C70A8F" w:rsidRDefault="00A854B6">
      <w:pPr>
        <w:rPr>
          <w:szCs w:val="20"/>
        </w:rPr>
      </w:pPr>
    </w:p>
    <w:sectPr w:rsidR="00A854B6" w:rsidRPr="00C70A8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FE3" w:rsidRDefault="00E00FE3" w:rsidP="00A95EBC">
      <w:pPr>
        <w:spacing w:after="0" w:line="240" w:lineRule="auto"/>
      </w:pPr>
      <w:r>
        <w:separator/>
      </w:r>
    </w:p>
  </w:endnote>
  <w:endnote w:type="continuationSeparator" w:id="0">
    <w:p w:rsidR="00E00FE3" w:rsidRDefault="00E00FE3" w:rsidP="00A9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053996"/>
      <w:docPartObj>
        <w:docPartGallery w:val="Page Numbers (Bottom of Page)"/>
        <w:docPartUnique/>
      </w:docPartObj>
    </w:sdtPr>
    <w:sdtContent>
      <w:sdt>
        <w:sdtPr>
          <w:id w:val="-1769616900"/>
          <w:docPartObj>
            <w:docPartGallery w:val="Page Numbers (Top of Page)"/>
            <w:docPartUnique/>
          </w:docPartObj>
        </w:sdtPr>
        <w:sdtContent>
          <w:p w:rsidR="00A95EBC" w:rsidRDefault="00A95EBC">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rsidR="00A95EBC" w:rsidRDefault="00A95E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FE3" w:rsidRDefault="00E00FE3" w:rsidP="00A95EBC">
      <w:pPr>
        <w:spacing w:after="0" w:line="240" w:lineRule="auto"/>
      </w:pPr>
      <w:r>
        <w:separator/>
      </w:r>
    </w:p>
  </w:footnote>
  <w:footnote w:type="continuationSeparator" w:id="0">
    <w:p w:rsidR="00E00FE3" w:rsidRDefault="00E00FE3" w:rsidP="00A95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798C"/>
    <w:multiLevelType w:val="hybridMultilevel"/>
    <w:tmpl w:val="7F1CB40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6D360E8"/>
    <w:multiLevelType w:val="hybridMultilevel"/>
    <w:tmpl w:val="3BFC8CF2"/>
    <w:lvl w:ilvl="0" w:tplc="04050011">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E22F8F"/>
    <w:multiLevelType w:val="hybridMultilevel"/>
    <w:tmpl w:val="3F340A00"/>
    <w:lvl w:ilvl="0" w:tplc="1B4A3976">
      <w:start w:val="1"/>
      <w:numFmt w:val="decimal"/>
      <w:lvlText w:val="%1)"/>
      <w:lvlJc w:val="left"/>
      <w:pPr>
        <w:ind w:left="720" w:hanging="360"/>
      </w:pPr>
      <w:rPr>
        <w:rFonts w:ascii="Arial" w:eastAsia="Times New Roman" w:hAnsi="Arial" w:cs="Arial"/>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79166E"/>
    <w:multiLevelType w:val="hybridMultilevel"/>
    <w:tmpl w:val="2FF069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406300"/>
    <w:multiLevelType w:val="hybridMultilevel"/>
    <w:tmpl w:val="844AA50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A2A3A7A"/>
    <w:multiLevelType w:val="hybridMultilevel"/>
    <w:tmpl w:val="3EDE566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B5A607E"/>
    <w:multiLevelType w:val="hybridMultilevel"/>
    <w:tmpl w:val="BCA0DE3E"/>
    <w:lvl w:ilvl="0" w:tplc="CC08D338">
      <w:start w:val="1"/>
      <w:numFmt w:val="decimal"/>
      <w:lvlText w:val="%1)"/>
      <w:lvlJc w:val="left"/>
      <w:pPr>
        <w:ind w:left="720" w:hanging="360"/>
      </w:pPr>
      <w:rPr>
        <w:rFonts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790893"/>
    <w:multiLevelType w:val="hybridMultilevel"/>
    <w:tmpl w:val="45AC2ABA"/>
    <w:lvl w:ilvl="0" w:tplc="900479E6">
      <w:start w:val="1"/>
      <w:numFmt w:val="decimal"/>
      <w:lvlText w:val="%1)"/>
      <w:lvlJc w:val="left"/>
      <w:pPr>
        <w:ind w:left="720" w:hanging="360"/>
      </w:pPr>
      <w:rPr>
        <w:rFonts w:ascii="Arial" w:eastAsia="Times New Roman" w:hAnsi="Arial"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041D93"/>
    <w:multiLevelType w:val="hybridMultilevel"/>
    <w:tmpl w:val="EB40B8D2"/>
    <w:lvl w:ilvl="0" w:tplc="04B2739C">
      <w:start w:val="1"/>
      <w:numFmt w:val="decimal"/>
      <w:lvlText w:val="%1)"/>
      <w:lvlJc w:val="left"/>
      <w:pPr>
        <w:tabs>
          <w:tab w:val="num" w:pos="3054"/>
        </w:tabs>
        <w:ind w:left="3054" w:hanging="360"/>
      </w:pPr>
      <w:rPr>
        <w:rFonts w:ascii="Segoe UI" w:eastAsia="Times New Roman" w:hAnsi="Segoe UI" w:cs="Segoe UI"/>
        <w:b w:val="0"/>
      </w:rPr>
    </w:lvl>
    <w:lvl w:ilvl="1" w:tplc="00000007">
      <w:start w:val="1"/>
      <w:numFmt w:val="lowerLetter"/>
      <w:lvlText w:val="%2)"/>
      <w:lvlJc w:val="left"/>
      <w:pPr>
        <w:tabs>
          <w:tab w:val="num" w:pos="4104"/>
        </w:tabs>
        <w:ind w:left="4104" w:hanging="690"/>
      </w:pPr>
      <w:rPr>
        <w:rFonts w:cs="Times New Roman"/>
      </w:rPr>
    </w:lvl>
    <w:lvl w:ilvl="2" w:tplc="B45813FE">
      <w:start w:val="1"/>
      <w:numFmt w:val="decimal"/>
      <w:lvlText w:val="%3)"/>
      <w:lvlJc w:val="left"/>
      <w:pPr>
        <w:ind w:left="4674" w:hanging="360"/>
      </w:pPr>
      <w:rPr>
        <w:rFonts w:cs="Times New Roman" w:hint="default"/>
      </w:rPr>
    </w:lvl>
    <w:lvl w:ilvl="3" w:tplc="0405000F" w:tentative="1">
      <w:start w:val="1"/>
      <w:numFmt w:val="decimal"/>
      <w:lvlText w:val="%4."/>
      <w:lvlJc w:val="left"/>
      <w:pPr>
        <w:tabs>
          <w:tab w:val="num" w:pos="5214"/>
        </w:tabs>
        <w:ind w:left="5214" w:hanging="360"/>
      </w:pPr>
      <w:rPr>
        <w:rFonts w:cs="Times New Roman"/>
      </w:rPr>
    </w:lvl>
    <w:lvl w:ilvl="4" w:tplc="04050019" w:tentative="1">
      <w:start w:val="1"/>
      <w:numFmt w:val="lowerLetter"/>
      <w:lvlText w:val="%5."/>
      <w:lvlJc w:val="left"/>
      <w:pPr>
        <w:tabs>
          <w:tab w:val="num" w:pos="5934"/>
        </w:tabs>
        <w:ind w:left="5934" w:hanging="360"/>
      </w:pPr>
      <w:rPr>
        <w:rFonts w:cs="Times New Roman"/>
      </w:rPr>
    </w:lvl>
    <w:lvl w:ilvl="5" w:tplc="0405001B" w:tentative="1">
      <w:start w:val="1"/>
      <w:numFmt w:val="lowerRoman"/>
      <w:lvlText w:val="%6."/>
      <w:lvlJc w:val="right"/>
      <w:pPr>
        <w:tabs>
          <w:tab w:val="num" w:pos="6654"/>
        </w:tabs>
        <w:ind w:left="6654" w:hanging="180"/>
      </w:pPr>
      <w:rPr>
        <w:rFonts w:cs="Times New Roman"/>
      </w:rPr>
    </w:lvl>
    <w:lvl w:ilvl="6" w:tplc="0405000F" w:tentative="1">
      <w:start w:val="1"/>
      <w:numFmt w:val="decimal"/>
      <w:lvlText w:val="%7."/>
      <w:lvlJc w:val="left"/>
      <w:pPr>
        <w:tabs>
          <w:tab w:val="num" w:pos="7374"/>
        </w:tabs>
        <w:ind w:left="7374" w:hanging="360"/>
      </w:pPr>
      <w:rPr>
        <w:rFonts w:cs="Times New Roman"/>
      </w:rPr>
    </w:lvl>
    <w:lvl w:ilvl="7" w:tplc="04050019" w:tentative="1">
      <w:start w:val="1"/>
      <w:numFmt w:val="lowerLetter"/>
      <w:lvlText w:val="%8."/>
      <w:lvlJc w:val="left"/>
      <w:pPr>
        <w:tabs>
          <w:tab w:val="num" w:pos="8094"/>
        </w:tabs>
        <w:ind w:left="8094" w:hanging="360"/>
      </w:pPr>
      <w:rPr>
        <w:rFonts w:cs="Times New Roman"/>
      </w:rPr>
    </w:lvl>
    <w:lvl w:ilvl="8" w:tplc="0405001B" w:tentative="1">
      <w:start w:val="1"/>
      <w:numFmt w:val="lowerRoman"/>
      <w:lvlText w:val="%9."/>
      <w:lvlJc w:val="right"/>
      <w:pPr>
        <w:tabs>
          <w:tab w:val="num" w:pos="8814"/>
        </w:tabs>
        <w:ind w:left="8814" w:hanging="180"/>
      </w:pPr>
      <w:rPr>
        <w:rFonts w:cs="Times New Roman"/>
      </w:rPr>
    </w:lvl>
  </w:abstractNum>
  <w:abstractNum w:abstractNumId="9" w15:restartNumberingAfterBreak="0">
    <w:nsid w:val="4F967BEA"/>
    <w:multiLevelType w:val="hybridMultilevel"/>
    <w:tmpl w:val="0526F40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50A81551"/>
    <w:multiLevelType w:val="hybridMultilevel"/>
    <w:tmpl w:val="1C0674E8"/>
    <w:lvl w:ilvl="0" w:tplc="F05EEF2C">
      <w:start w:val="1"/>
      <w:numFmt w:val="lowerLetter"/>
      <w:lvlText w:val="%1)"/>
      <w:lvlJc w:val="left"/>
      <w:pPr>
        <w:ind w:left="757" w:hanging="360"/>
      </w:pPr>
      <w:rPr>
        <w:rFonts w:cs="Times New Roman" w:hint="default"/>
      </w:rPr>
    </w:lvl>
    <w:lvl w:ilvl="1" w:tplc="04050019">
      <w:start w:val="1"/>
      <w:numFmt w:val="lowerLetter"/>
      <w:lvlText w:val="%2."/>
      <w:lvlJc w:val="left"/>
      <w:pPr>
        <w:ind w:left="1477" w:hanging="360"/>
      </w:pPr>
      <w:rPr>
        <w:rFonts w:cs="Times New Roman"/>
      </w:rPr>
    </w:lvl>
    <w:lvl w:ilvl="2" w:tplc="0405001B">
      <w:start w:val="1"/>
      <w:numFmt w:val="lowerRoman"/>
      <w:lvlText w:val="%3."/>
      <w:lvlJc w:val="right"/>
      <w:pPr>
        <w:ind w:left="2197" w:hanging="180"/>
      </w:pPr>
      <w:rPr>
        <w:rFonts w:cs="Times New Roman"/>
      </w:rPr>
    </w:lvl>
    <w:lvl w:ilvl="3" w:tplc="0405000F" w:tentative="1">
      <w:start w:val="1"/>
      <w:numFmt w:val="decimal"/>
      <w:lvlText w:val="%4."/>
      <w:lvlJc w:val="left"/>
      <w:pPr>
        <w:ind w:left="2917" w:hanging="360"/>
      </w:pPr>
      <w:rPr>
        <w:rFonts w:cs="Times New Roman"/>
      </w:rPr>
    </w:lvl>
    <w:lvl w:ilvl="4" w:tplc="04050019" w:tentative="1">
      <w:start w:val="1"/>
      <w:numFmt w:val="lowerLetter"/>
      <w:lvlText w:val="%5."/>
      <w:lvlJc w:val="left"/>
      <w:pPr>
        <w:ind w:left="3637" w:hanging="360"/>
      </w:pPr>
      <w:rPr>
        <w:rFonts w:cs="Times New Roman"/>
      </w:rPr>
    </w:lvl>
    <w:lvl w:ilvl="5" w:tplc="0405001B" w:tentative="1">
      <w:start w:val="1"/>
      <w:numFmt w:val="lowerRoman"/>
      <w:lvlText w:val="%6."/>
      <w:lvlJc w:val="right"/>
      <w:pPr>
        <w:ind w:left="4357" w:hanging="180"/>
      </w:pPr>
      <w:rPr>
        <w:rFonts w:cs="Times New Roman"/>
      </w:rPr>
    </w:lvl>
    <w:lvl w:ilvl="6" w:tplc="0405000F" w:tentative="1">
      <w:start w:val="1"/>
      <w:numFmt w:val="decimal"/>
      <w:lvlText w:val="%7."/>
      <w:lvlJc w:val="left"/>
      <w:pPr>
        <w:ind w:left="5077" w:hanging="360"/>
      </w:pPr>
      <w:rPr>
        <w:rFonts w:cs="Times New Roman"/>
      </w:rPr>
    </w:lvl>
    <w:lvl w:ilvl="7" w:tplc="04050019" w:tentative="1">
      <w:start w:val="1"/>
      <w:numFmt w:val="lowerLetter"/>
      <w:lvlText w:val="%8."/>
      <w:lvlJc w:val="left"/>
      <w:pPr>
        <w:ind w:left="5797" w:hanging="360"/>
      </w:pPr>
      <w:rPr>
        <w:rFonts w:cs="Times New Roman"/>
      </w:rPr>
    </w:lvl>
    <w:lvl w:ilvl="8" w:tplc="0405001B" w:tentative="1">
      <w:start w:val="1"/>
      <w:numFmt w:val="lowerRoman"/>
      <w:lvlText w:val="%9."/>
      <w:lvlJc w:val="right"/>
      <w:pPr>
        <w:ind w:left="6517" w:hanging="180"/>
      </w:pPr>
      <w:rPr>
        <w:rFonts w:cs="Times New Roman"/>
      </w:rPr>
    </w:lvl>
  </w:abstractNum>
  <w:abstractNum w:abstractNumId="11" w15:restartNumberingAfterBreak="0">
    <w:nsid w:val="64317929"/>
    <w:multiLevelType w:val="hybridMultilevel"/>
    <w:tmpl w:val="6876DD26"/>
    <w:lvl w:ilvl="0" w:tplc="80166B14">
      <w:start w:val="1"/>
      <w:numFmt w:val="decimal"/>
      <w:pStyle w:val="Bodusnesen"/>
      <w:lvlText w:val="%1)"/>
      <w:lvlJc w:val="left"/>
      <w:pPr>
        <w:tabs>
          <w:tab w:val="num" w:pos="454"/>
        </w:tabs>
        <w:ind w:left="284" w:hanging="284"/>
      </w:pPr>
      <w:rPr>
        <w:rFonts w:ascii="Segoe UI" w:eastAsia="Times New Roman" w:hAnsi="Segoe UI" w:cs="Segoe UI"/>
        <w:sz w:val="22"/>
        <w:szCs w:val="22"/>
      </w:rPr>
    </w:lvl>
    <w:lvl w:ilvl="1" w:tplc="04050019" w:tentative="1">
      <w:start w:val="1"/>
      <w:numFmt w:val="lowerLetter"/>
      <w:lvlText w:val="%2."/>
      <w:lvlJc w:val="left"/>
      <w:pPr>
        <w:ind w:left="530" w:hanging="360"/>
      </w:pPr>
      <w:rPr>
        <w:rFonts w:cs="Times New Roman"/>
      </w:rPr>
    </w:lvl>
    <w:lvl w:ilvl="2" w:tplc="0405001B" w:tentative="1">
      <w:start w:val="1"/>
      <w:numFmt w:val="lowerRoman"/>
      <w:lvlText w:val="%3."/>
      <w:lvlJc w:val="right"/>
      <w:pPr>
        <w:ind w:left="1250" w:hanging="180"/>
      </w:pPr>
      <w:rPr>
        <w:rFonts w:cs="Times New Roman"/>
      </w:rPr>
    </w:lvl>
    <w:lvl w:ilvl="3" w:tplc="0405000F" w:tentative="1">
      <w:start w:val="1"/>
      <w:numFmt w:val="decimal"/>
      <w:lvlText w:val="%4."/>
      <w:lvlJc w:val="left"/>
      <w:pPr>
        <w:ind w:left="1970" w:hanging="360"/>
      </w:pPr>
      <w:rPr>
        <w:rFonts w:cs="Times New Roman"/>
      </w:rPr>
    </w:lvl>
    <w:lvl w:ilvl="4" w:tplc="04050019" w:tentative="1">
      <w:start w:val="1"/>
      <w:numFmt w:val="lowerLetter"/>
      <w:lvlText w:val="%5."/>
      <w:lvlJc w:val="left"/>
      <w:pPr>
        <w:ind w:left="2690" w:hanging="360"/>
      </w:pPr>
      <w:rPr>
        <w:rFonts w:cs="Times New Roman"/>
      </w:rPr>
    </w:lvl>
    <w:lvl w:ilvl="5" w:tplc="0405001B" w:tentative="1">
      <w:start w:val="1"/>
      <w:numFmt w:val="lowerRoman"/>
      <w:lvlText w:val="%6."/>
      <w:lvlJc w:val="right"/>
      <w:pPr>
        <w:ind w:left="3410" w:hanging="180"/>
      </w:pPr>
      <w:rPr>
        <w:rFonts w:cs="Times New Roman"/>
      </w:rPr>
    </w:lvl>
    <w:lvl w:ilvl="6" w:tplc="0405000F" w:tentative="1">
      <w:start w:val="1"/>
      <w:numFmt w:val="decimal"/>
      <w:lvlText w:val="%7."/>
      <w:lvlJc w:val="left"/>
      <w:pPr>
        <w:ind w:left="4130" w:hanging="360"/>
      </w:pPr>
      <w:rPr>
        <w:rFonts w:cs="Times New Roman"/>
      </w:rPr>
    </w:lvl>
    <w:lvl w:ilvl="7" w:tplc="04050019" w:tentative="1">
      <w:start w:val="1"/>
      <w:numFmt w:val="lowerLetter"/>
      <w:lvlText w:val="%8."/>
      <w:lvlJc w:val="left"/>
      <w:pPr>
        <w:ind w:left="4850" w:hanging="360"/>
      </w:pPr>
      <w:rPr>
        <w:rFonts w:cs="Times New Roman"/>
      </w:rPr>
    </w:lvl>
    <w:lvl w:ilvl="8" w:tplc="0405001B" w:tentative="1">
      <w:start w:val="1"/>
      <w:numFmt w:val="lowerRoman"/>
      <w:lvlText w:val="%9."/>
      <w:lvlJc w:val="right"/>
      <w:pPr>
        <w:ind w:left="5570" w:hanging="180"/>
      </w:pPr>
      <w:rPr>
        <w:rFonts w:cs="Times New Roman"/>
      </w:rPr>
    </w:lvl>
  </w:abstractNum>
  <w:abstractNum w:abstractNumId="12" w15:restartNumberingAfterBreak="0">
    <w:nsid w:val="6D900948"/>
    <w:multiLevelType w:val="hybridMultilevel"/>
    <w:tmpl w:val="5C802FC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DC61E5C"/>
    <w:multiLevelType w:val="hybridMultilevel"/>
    <w:tmpl w:val="BA9A39BC"/>
    <w:lvl w:ilvl="0" w:tplc="F82091D2">
      <w:start w:val="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1"/>
  </w:num>
  <w:num w:numId="2">
    <w:abstractNumId w:val="2"/>
  </w:num>
  <w:num w:numId="3">
    <w:abstractNumId w:val="7"/>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10"/>
  </w:num>
  <w:num w:numId="9">
    <w:abstractNumId w:val="5"/>
  </w:num>
  <w:num w:numId="10">
    <w:abstractNumId w:val="4"/>
  </w:num>
  <w:num w:numId="11">
    <w:abstractNumId w:val="6"/>
  </w:num>
  <w:num w:numId="12">
    <w:abstractNumId w:val="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8F"/>
    <w:rsid w:val="003C007B"/>
    <w:rsid w:val="005E6A3F"/>
    <w:rsid w:val="00A854B6"/>
    <w:rsid w:val="00A95EBC"/>
    <w:rsid w:val="00C70A8F"/>
    <w:rsid w:val="00E00FE3"/>
    <w:rsid w:val="00EB6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2952"/>
  <w15:chartTrackingRefBased/>
  <w15:docId w15:val="{CC539853-8116-4478-B211-10EE5456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0A8F"/>
    <w:pPr>
      <w:spacing w:after="200" w:line="276" w:lineRule="auto"/>
    </w:pPr>
    <w:rPr>
      <w:rFonts w:ascii="Arial" w:eastAsiaTheme="minorEastAsia" w:hAnsi="Arial"/>
      <w:sz w:val="20"/>
      <w:lang w:bidi="en-US"/>
    </w:rPr>
  </w:style>
  <w:style w:type="paragraph" w:styleId="Nadpis1">
    <w:name w:val="heading 1"/>
    <w:basedOn w:val="Normln"/>
    <w:next w:val="Normln"/>
    <w:link w:val="Nadpis1Char"/>
    <w:autoRedefine/>
    <w:uiPriority w:val="9"/>
    <w:qFormat/>
    <w:rsid w:val="00C70A8F"/>
    <w:pPr>
      <w:keepNext/>
      <w:keepLines/>
      <w:spacing w:before="480" w:after="0"/>
      <w:outlineLvl w:val="0"/>
    </w:pPr>
    <w:rPr>
      <w:rFonts w:eastAsiaTheme="majorEastAsia" w:cstheme="majorBidi"/>
      <w:b/>
      <w:bCs/>
      <w:sz w:val="28"/>
      <w:szCs w:val="28"/>
      <w:lang w:bidi="ar-SA"/>
    </w:rPr>
  </w:style>
  <w:style w:type="paragraph" w:styleId="Nadpis2">
    <w:name w:val="heading 2"/>
    <w:basedOn w:val="Normln"/>
    <w:next w:val="Normln"/>
    <w:link w:val="Nadpis2Char"/>
    <w:uiPriority w:val="9"/>
    <w:unhideWhenUsed/>
    <w:qFormat/>
    <w:rsid w:val="00C70A8F"/>
    <w:pPr>
      <w:keepNext/>
      <w:keepLines/>
      <w:spacing w:before="200" w:after="0"/>
      <w:outlineLvl w:val="1"/>
    </w:pPr>
    <w:rPr>
      <w:rFonts w:eastAsiaTheme="majorEastAsia" w:cstheme="majorBidi"/>
      <w:b/>
      <w:bCs/>
      <w:sz w:val="26"/>
      <w:szCs w:val="26"/>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0A8F"/>
    <w:rPr>
      <w:rFonts w:ascii="Arial" w:eastAsiaTheme="majorEastAsia" w:hAnsi="Arial" w:cstheme="majorBidi"/>
      <w:b/>
      <w:bCs/>
      <w:sz w:val="28"/>
      <w:szCs w:val="28"/>
    </w:rPr>
  </w:style>
  <w:style w:type="character" w:customStyle="1" w:styleId="Nadpis2Char">
    <w:name w:val="Nadpis 2 Char"/>
    <w:basedOn w:val="Standardnpsmoodstavce"/>
    <w:link w:val="Nadpis2"/>
    <w:uiPriority w:val="9"/>
    <w:rsid w:val="00C70A8F"/>
    <w:rPr>
      <w:rFonts w:ascii="Arial" w:eastAsiaTheme="majorEastAsia" w:hAnsi="Arial" w:cstheme="majorBidi"/>
      <w:b/>
      <w:bCs/>
      <w:sz w:val="26"/>
      <w:szCs w:val="26"/>
    </w:rPr>
  </w:style>
  <w:style w:type="paragraph" w:styleId="Odstavecseseznamem">
    <w:name w:val="List Paragraph"/>
    <w:aliases w:val="Nad,Odstavec cíl se seznamem,Odstavec se seznamem5"/>
    <w:basedOn w:val="Normln"/>
    <w:link w:val="OdstavecseseznamemChar"/>
    <w:uiPriority w:val="34"/>
    <w:qFormat/>
    <w:rsid w:val="00C70A8F"/>
    <w:pPr>
      <w:ind w:left="720"/>
      <w:contextualSpacing/>
    </w:pPr>
  </w:style>
  <w:style w:type="paragraph" w:styleId="Zkladntext">
    <w:name w:val="Body Text"/>
    <w:basedOn w:val="Normln"/>
    <w:link w:val="ZkladntextChar"/>
    <w:uiPriority w:val="99"/>
    <w:rsid w:val="00C70A8F"/>
    <w:pPr>
      <w:spacing w:before="120" w:after="0" w:line="240" w:lineRule="auto"/>
      <w:ind w:right="150" w:firstLine="397"/>
      <w:jc w:val="both"/>
    </w:pPr>
    <w:rPr>
      <w:rFonts w:eastAsia="Times New Roman" w:cs="Times New Roman"/>
      <w:color w:val="000000"/>
      <w:sz w:val="22"/>
      <w:szCs w:val="17"/>
      <w:lang w:eastAsia="cs-CZ" w:bidi="ar-SA"/>
    </w:rPr>
  </w:style>
  <w:style w:type="character" w:customStyle="1" w:styleId="ZkladntextChar">
    <w:name w:val="Základní text Char"/>
    <w:basedOn w:val="Standardnpsmoodstavce"/>
    <w:link w:val="Zkladntext"/>
    <w:uiPriority w:val="99"/>
    <w:rsid w:val="00C70A8F"/>
    <w:rPr>
      <w:rFonts w:ascii="Arial" w:eastAsia="Times New Roman" w:hAnsi="Arial" w:cs="Times New Roman"/>
      <w:color w:val="000000"/>
      <w:szCs w:val="17"/>
      <w:lang w:eastAsia="cs-CZ"/>
    </w:rPr>
  </w:style>
  <w:style w:type="paragraph" w:customStyle="1" w:styleId="Bodusnesen">
    <w:name w:val="Bod usnesení"/>
    <w:basedOn w:val="Normln"/>
    <w:link w:val="BodusnesenChar"/>
    <w:qFormat/>
    <w:rsid w:val="00C70A8F"/>
    <w:pPr>
      <w:numPr>
        <w:numId w:val="1"/>
      </w:numPr>
      <w:spacing w:before="120" w:after="0" w:line="240" w:lineRule="auto"/>
      <w:jc w:val="both"/>
    </w:pPr>
    <w:rPr>
      <w:rFonts w:eastAsia="Times New Roman" w:cs="Times New Roman"/>
      <w:sz w:val="22"/>
      <w:szCs w:val="24"/>
      <w:lang w:eastAsia="cs-CZ" w:bidi="ar-SA"/>
    </w:rPr>
  </w:style>
  <w:style w:type="character" w:customStyle="1" w:styleId="BodusnesenChar">
    <w:name w:val="Bod usnesení Char"/>
    <w:link w:val="Bodusnesen"/>
    <w:locked/>
    <w:rsid w:val="00C70A8F"/>
    <w:rPr>
      <w:rFonts w:ascii="Arial" w:eastAsia="Times New Roman" w:hAnsi="Arial" w:cs="Times New Roman"/>
      <w:szCs w:val="24"/>
      <w:lang w:eastAsia="cs-CZ"/>
    </w:rPr>
  </w:style>
  <w:style w:type="character" w:customStyle="1" w:styleId="OdstavecseseznamemChar">
    <w:name w:val="Odstavec se seznamem Char"/>
    <w:aliases w:val="Nad Char,Odstavec cíl se seznamem Char,Odstavec se seznamem5 Char"/>
    <w:link w:val="Odstavecseseznamem"/>
    <w:uiPriority w:val="34"/>
    <w:locked/>
    <w:rsid w:val="00C70A8F"/>
    <w:rPr>
      <w:rFonts w:ascii="Arial" w:eastAsiaTheme="minorEastAsia" w:hAnsi="Arial"/>
      <w:sz w:val="20"/>
      <w:lang w:bidi="en-US"/>
    </w:rPr>
  </w:style>
  <w:style w:type="paragraph" w:customStyle="1" w:styleId="lnekText">
    <w:name w:val="Článek Text"/>
    <w:basedOn w:val="Normln"/>
    <w:rsid w:val="00C70A8F"/>
    <w:pPr>
      <w:tabs>
        <w:tab w:val="num" w:pos="357"/>
        <w:tab w:val="left" w:pos="907"/>
        <w:tab w:val="left" w:pos="1644"/>
        <w:tab w:val="left" w:pos="2495"/>
        <w:tab w:val="left" w:pos="3515"/>
        <w:tab w:val="left" w:pos="4763"/>
        <w:tab w:val="left" w:pos="6237"/>
        <w:tab w:val="left" w:pos="7825"/>
      </w:tabs>
      <w:spacing w:before="120" w:after="0" w:line="260" w:lineRule="exact"/>
      <w:ind w:left="357" w:hanging="357"/>
    </w:pPr>
    <w:rPr>
      <w:rFonts w:eastAsia="Times New Roman" w:cs="Times New Roman"/>
      <w:szCs w:val="20"/>
      <w:lang w:eastAsia="cs-CZ" w:bidi="ar-SA"/>
    </w:rPr>
  </w:style>
  <w:style w:type="paragraph" w:styleId="Zhlav">
    <w:name w:val="header"/>
    <w:basedOn w:val="Normln"/>
    <w:link w:val="ZhlavChar"/>
    <w:uiPriority w:val="99"/>
    <w:unhideWhenUsed/>
    <w:rsid w:val="00A95E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5EBC"/>
    <w:rPr>
      <w:rFonts w:ascii="Arial" w:eastAsiaTheme="minorEastAsia" w:hAnsi="Arial"/>
      <w:sz w:val="20"/>
      <w:lang w:bidi="en-US"/>
    </w:rPr>
  </w:style>
  <w:style w:type="paragraph" w:styleId="Zpat">
    <w:name w:val="footer"/>
    <w:basedOn w:val="Normln"/>
    <w:link w:val="ZpatChar"/>
    <w:uiPriority w:val="99"/>
    <w:unhideWhenUsed/>
    <w:rsid w:val="00A95EBC"/>
    <w:pPr>
      <w:tabs>
        <w:tab w:val="center" w:pos="4536"/>
        <w:tab w:val="right" w:pos="9072"/>
      </w:tabs>
      <w:spacing w:after="0" w:line="240" w:lineRule="auto"/>
    </w:pPr>
  </w:style>
  <w:style w:type="character" w:customStyle="1" w:styleId="ZpatChar">
    <w:name w:val="Zápatí Char"/>
    <w:basedOn w:val="Standardnpsmoodstavce"/>
    <w:link w:val="Zpat"/>
    <w:uiPriority w:val="99"/>
    <w:rsid w:val="00A95EBC"/>
    <w:rPr>
      <w:rFonts w:ascii="Arial" w:eastAsiaTheme="minorEastAsia" w:hAnsi="Arial"/>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2692</Words>
  <Characters>15887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Fiedorová Pavlína</dc:creator>
  <cp:keywords/>
  <dc:description/>
  <cp:lastModifiedBy>Fiedorová Pavlína</cp:lastModifiedBy>
  <cp:revision>8</cp:revision>
  <dcterms:created xsi:type="dcterms:W3CDTF">2023-09-20T09:03:00Z</dcterms:created>
  <dcterms:modified xsi:type="dcterms:W3CDTF">2023-09-25T12:31:00Z</dcterms:modified>
</cp:coreProperties>
</file>