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5965D" w14:textId="1BFD959B" w:rsidR="00C3637B" w:rsidRPr="00650F14" w:rsidRDefault="00ED6A71" w:rsidP="00EF7A67">
      <w:pPr>
        <w:rPr>
          <w:rFonts w:ascii="Arial Narrow" w:hAnsi="Arial Narrow"/>
          <w:sz w:val="16"/>
          <w:szCs w:val="16"/>
        </w:rPr>
      </w:pPr>
      <w:r>
        <w:rPr>
          <w:noProof/>
          <w:lang w:eastAsia="cs-CZ"/>
        </w:rPr>
        <w:drawing>
          <wp:anchor distT="0" distB="0" distL="114300" distR="114300" simplePos="0" relativeHeight="251661312" behindDoc="0" locked="0" layoutInCell="1" allowOverlap="1" wp14:anchorId="6A612F4D" wp14:editId="0F679A81">
            <wp:simplePos x="0" y="0"/>
            <wp:positionH relativeFrom="page">
              <wp:posOffset>0</wp:posOffset>
            </wp:positionH>
            <wp:positionV relativeFrom="page">
              <wp:posOffset>-47625</wp:posOffset>
            </wp:positionV>
            <wp:extent cx="7553325" cy="4905375"/>
            <wp:effectExtent l="0" t="0" r="9525" b="9525"/>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3325" cy="4905375"/>
                    </a:xfrm>
                    <a:prstGeom prst="rect">
                      <a:avLst/>
                    </a:prstGeom>
                  </pic:spPr>
                </pic:pic>
              </a:graphicData>
            </a:graphic>
            <wp14:sizeRelH relativeFrom="margin">
              <wp14:pctWidth>0</wp14:pctWidth>
            </wp14:sizeRelH>
            <wp14:sizeRelV relativeFrom="margin">
              <wp14:pctHeight>0</wp14:pctHeight>
            </wp14:sizeRelV>
          </wp:anchor>
        </w:drawing>
      </w:r>
    </w:p>
    <w:p w14:paraId="6426248E" w14:textId="75DD088C" w:rsidR="00C3637B" w:rsidRPr="006866C2" w:rsidRDefault="00C3637B" w:rsidP="006C24EC">
      <w:pPr>
        <w:jc w:val="center"/>
        <w:rPr>
          <w:rFonts w:ascii="Arial Narrow" w:hAnsi="Arial Narrow"/>
        </w:rPr>
      </w:pPr>
    </w:p>
    <w:p w14:paraId="26555353" w14:textId="77777777" w:rsidR="00C3637B" w:rsidRPr="006866C2" w:rsidRDefault="00C3637B" w:rsidP="00C3637B">
      <w:pPr>
        <w:rPr>
          <w:rFonts w:ascii="Arial Narrow" w:hAnsi="Arial Narrow"/>
        </w:rPr>
      </w:pPr>
    </w:p>
    <w:p w14:paraId="705C6FA1" w14:textId="77777777" w:rsidR="00C3637B" w:rsidRPr="006866C2" w:rsidRDefault="00C3637B" w:rsidP="00E26D77">
      <w:pPr>
        <w:spacing w:after="0" w:line="240" w:lineRule="auto"/>
        <w:rPr>
          <w:rFonts w:ascii="Arial Narrow" w:hAnsi="Arial Narrow"/>
        </w:rPr>
      </w:pPr>
    </w:p>
    <w:p w14:paraId="253373EB" w14:textId="7B45C561" w:rsidR="00544C4E" w:rsidRPr="00CB3B73" w:rsidRDefault="00C3637B" w:rsidP="00E26D77">
      <w:pPr>
        <w:spacing w:after="0" w:line="240" w:lineRule="auto"/>
        <w:rPr>
          <w:rFonts w:ascii="Arial Narrow" w:hAnsi="Arial Narrow"/>
          <w:color w:val="0071B9"/>
          <w:sz w:val="70"/>
          <w:szCs w:val="70"/>
        </w:rPr>
      </w:pPr>
      <w:r w:rsidRPr="00CB3B73">
        <w:rPr>
          <w:rFonts w:ascii="Arial Narrow" w:hAnsi="Arial Narrow"/>
          <w:color w:val="0071B9"/>
          <w:sz w:val="70"/>
          <w:szCs w:val="70"/>
        </w:rPr>
        <w:t>SERVISNÍ SMLOUVA</w:t>
      </w:r>
    </w:p>
    <w:p w14:paraId="3EB21353" w14:textId="77777777" w:rsidR="003E0D38" w:rsidRPr="00CB3B73" w:rsidRDefault="003E0D38" w:rsidP="00E26D77">
      <w:pPr>
        <w:spacing w:after="0" w:line="240" w:lineRule="auto"/>
        <w:rPr>
          <w:rFonts w:ascii="Arial Narrow" w:hAnsi="Arial Narrow"/>
          <w:color w:val="0071B9"/>
          <w:sz w:val="70"/>
          <w:szCs w:val="70"/>
        </w:rPr>
      </w:pPr>
    </w:p>
    <w:p w14:paraId="6695D4F0" w14:textId="77777777" w:rsidR="00E90256" w:rsidRDefault="001B4B16" w:rsidP="00E26D77">
      <w:pPr>
        <w:spacing w:after="0" w:line="240" w:lineRule="auto"/>
        <w:rPr>
          <w:rFonts w:ascii="Arial Narrow" w:hAnsi="Arial Narrow"/>
          <w:caps/>
          <w:sz w:val="48"/>
          <w:szCs w:val="48"/>
        </w:rPr>
      </w:pPr>
      <w:r w:rsidRPr="001B4B16">
        <w:rPr>
          <w:rFonts w:ascii="Arial Narrow" w:hAnsi="Arial Narrow"/>
          <w:caps/>
          <w:sz w:val="48"/>
          <w:szCs w:val="48"/>
        </w:rPr>
        <w:t>Liliová 219/5</w:t>
      </w:r>
    </w:p>
    <w:p w14:paraId="72A6228B" w14:textId="5AA0D19A" w:rsidR="00AF3A59" w:rsidRPr="00660651" w:rsidRDefault="001B4B16" w:rsidP="00E26D77">
      <w:pPr>
        <w:spacing w:after="0" w:line="240" w:lineRule="auto"/>
        <w:rPr>
          <w:rFonts w:ascii="Arial Narrow" w:hAnsi="Arial Narrow"/>
          <w:sz w:val="48"/>
          <w:szCs w:val="48"/>
        </w:rPr>
      </w:pPr>
      <w:r w:rsidRPr="001B4B16">
        <w:rPr>
          <w:rFonts w:ascii="Arial Narrow" w:hAnsi="Arial Narrow"/>
          <w:caps/>
          <w:sz w:val="48"/>
          <w:szCs w:val="48"/>
        </w:rPr>
        <w:t>110 00 Praha 1 - Staré Město</w:t>
      </w:r>
    </w:p>
    <w:p w14:paraId="071FD858" w14:textId="77777777" w:rsidR="00011E42" w:rsidRDefault="00011E42" w:rsidP="00E26D77">
      <w:pPr>
        <w:spacing w:after="0" w:line="240" w:lineRule="auto"/>
        <w:rPr>
          <w:rFonts w:ascii="Arial Narrow" w:hAnsi="Arial Narrow"/>
          <w:sz w:val="48"/>
          <w:szCs w:val="48"/>
        </w:rPr>
      </w:pPr>
    </w:p>
    <w:p w14:paraId="2C9C3358" w14:textId="77777777" w:rsidR="00660651" w:rsidRPr="00660651" w:rsidRDefault="00660651" w:rsidP="00E26D77">
      <w:pPr>
        <w:spacing w:after="0" w:line="240" w:lineRule="auto"/>
        <w:rPr>
          <w:rFonts w:ascii="Arial Narrow" w:hAnsi="Arial Narrow"/>
          <w:sz w:val="48"/>
          <w:szCs w:val="48"/>
        </w:rPr>
      </w:pPr>
    </w:p>
    <w:p w14:paraId="4FE58A72" w14:textId="1CD68162" w:rsidR="008A5669" w:rsidRPr="00660651" w:rsidRDefault="00C3637B" w:rsidP="00E26D77">
      <w:pPr>
        <w:spacing w:after="0" w:line="240" w:lineRule="auto"/>
        <w:rPr>
          <w:rFonts w:ascii="Arial Narrow" w:hAnsi="Arial Narrow"/>
          <w:sz w:val="48"/>
          <w:szCs w:val="48"/>
        </w:rPr>
      </w:pPr>
      <w:r w:rsidRPr="00660651">
        <w:rPr>
          <w:rFonts w:ascii="Arial Narrow" w:hAnsi="Arial Narrow"/>
          <w:sz w:val="48"/>
          <w:szCs w:val="48"/>
        </w:rPr>
        <w:t xml:space="preserve">Číslo smlouvy: </w:t>
      </w:r>
      <w:r w:rsidR="007C0673" w:rsidRPr="00660651">
        <w:rPr>
          <w:rFonts w:ascii="Arial Narrow" w:hAnsi="Arial Narrow"/>
          <w:sz w:val="48"/>
          <w:szCs w:val="48"/>
        </w:rPr>
        <w:t>5200</w:t>
      </w:r>
      <w:r w:rsidR="001B4B16">
        <w:rPr>
          <w:rFonts w:ascii="Arial Narrow" w:hAnsi="Arial Narrow"/>
          <w:sz w:val="48"/>
          <w:szCs w:val="48"/>
        </w:rPr>
        <w:t>4773</w:t>
      </w:r>
    </w:p>
    <w:p w14:paraId="52673144" w14:textId="77777777" w:rsidR="00756CDD" w:rsidRDefault="00756CDD" w:rsidP="00E26D77">
      <w:pPr>
        <w:spacing w:after="0" w:line="240" w:lineRule="auto"/>
        <w:rPr>
          <w:rFonts w:ascii="Arial Narrow" w:hAnsi="Arial Narrow"/>
          <w:sz w:val="60"/>
          <w:szCs w:val="60"/>
        </w:rPr>
      </w:pPr>
    </w:p>
    <w:p w14:paraId="7D4AD14F" w14:textId="77777777" w:rsidR="003E0D38" w:rsidRDefault="003E0D38" w:rsidP="00E26D77">
      <w:pPr>
        <w:spacing w:after="0" w:line="240" w:lineRule="auto"/>
        <w:rPr>
          <w:rFonts w:ascii="Arial Narrow" w:hAnsi="Arial Narrow"/>
          <w:sz w:val="48"/>
          <w:szCs w:val="48"/>
        </w:rPr>
      </w:pPr>
    </w:p>
    <w:p w14:paraId="0C03A95C" w14:textId="77777777" w:rsidR="00011E42" w:rsidRPr="006866C2" w:rsidRDefault="00011E42" w:rsidP="00E26D77">
      <w:pPr>
        <w:spacing w:after="0" w:line="240" w:lineRule="auto"/>
        <w:rPr>
          <w:rFonts w:ascii="Arial Narrow" w:hAnsi="Arial Narrow"/>
          <w:sz w:val="48"/>
          <w:szCs w:val="48"/>
        </w:rPr>
      </w:pPr>
    </w:p>
    <w:p w14:paraId="10B68354" w14:textId="17990AE7" w:rsidR="008A5669" w:rsidRPr="006866C2" w:rsidRDefault="008A5669" w:rsidP="00E26D77">
      <w:pPr>
        <w:spacing w:after="0" w:line="240" w:lineRule="auto"/>
        <w:rPr>
          <w:rFonts w:ascii="Arial Narrow" w:hAnsi="Arial Narrow"/>
          <w:b/>
          <w:bCs/>
          <w:color w:val="0071B9"/>
          <w:sz w:val="32"/>
          <w:szCs w:val="32"/>
        </w:rPr>
      </w:pPr>
      <w:r w:rsidRPr="006866C2">
        <w:rPr>
          <w:rFonts w:ascii="Arial Narrow" w:hAnsi="Arial Narrow"/>
          <w:sz w:val="32"/>
          <w:szCs w:val="32"/>
        </w:rPr>
        <w:t xml:space="preserve">Zahrnuje rozsah služeb: </w:t>
      </w:r>
      <w:r w:rsidR="007C0673">
        <w:rPr>
          <w:rFonts w:ascii="Arial Narrow" w:hAnsi="Arial Narrow"/>
          <w:b/>
          <w:bCs/>
          <w:color w:val="0071B9"/>
          <w:sz w:val="32"/>
          <w:szCs w:val="32"/>
        </w:rPr>
        <w:t>KONE Care</w:t>
      </w:r>
      <w:r w:rsidR="007C0673" w:rsidRPr="003E0D38">
        <w:rPr>
          <w:rFonts w:ascii="Arial Narrow" w:hAnsi="Arial Narrow"/>
          <w:b/>
          <w:bCs/>
          <w:color w:val="0071B9"/>
          <w:sz w:val="32"/>
          <w:szCs w:val="32"/>
          <w:vertAlign w:val="superscript"/>
        </w:rPr>
        <w:t>®</w:t>
      </w:r>
      <w:r w:rsidR="007C0673">
        <w:rPr>
          <w:rFonts w:ascii="Arial Narrow" w:hAnsi="Arial Narrow"/>
          <w:b/>
          <w:bCs/>
          <w:color w:val="0071B9"/>
          <w:sz w:val="32"/>
          <w:szCs w:val="32"/>
        </w:rPr>
        <w:t xml:space="preserve"> </w:t>
      </w:r>
      <w:r w:rsidR="00DE0592">
        <w:rPr>
          <w:rFonts w:ascii="Arial Narrow" w:hAnsi="Arial Narrow"/>
          <w:b/>
          <w:bCs/>
          <w:color w:val="0071B9"/>
          <w:sz w:val="32"/>
          <w:szCs w:val="32"/>
        </w:rPr>
        <w:t>Standard</w:t>
      </w:r>
      <w:r w:rsidR="007C4F0D">
        <w:rPr>
          <w:rFonts w:ascii="Arial Narrow" w:hAnsi="Arial Narrow"/>
          <w:b/>
          <w:bCs/>
          <w:color w:val="0071B9"/>
          <w:sz w:val="32"/>
          <w:szCs w:val="32"/>
        </w:rPr>
        <w:t xml:space="preserve"> </w:t>
      </w:r>
      <w:r w:rsidRPr="006866C2">
        <w:rPr>
          <w:rFonts w:ascii="Arial Narrow" w:hAnsi="Arial Narrow"/>
          <w:b/>
          <w:bCs/>
          <w:color w:val="0071B9"/>
          <w:sz w:val="32"/>
          <w:szCs w:val="32"/>
        </w:rPr>
        <w:br w:type="page"/>
      </w:r>
    </w:p>
    <w:p w14:paraId="44D8EACF" w14:textId="77777777" w:rsidR="008A5669" w:rsidRPr="006866C2" w:rsidRDefault="003851D2" w:rsidP="00C3637B">
      <w:pPr>
        <w:rPr>
          <w:rFonts w:ascii="Arial Narrow" w:hAnsi="Arial Narrow"/>
        </w:rPr>
      </w:pPr>
      <w:r w:rsidRPr="006866C2">
        <w:rPr>
          <w:rFonts w:ascii="Arial Narrow" w:hAnsi="Arial Narrow"/>
        </w:rPr>
        <w:lastRenderedPageBreak/>
        <w:t>se uzavírá dle zákona 89/2012 Sb. (Občanský zákoník), ve znění pozdějších předpisů, § 2586 a následující, mezi níže uvedenými smluvními stranami.</w:t>
      </w:r>
    </w:p>
    <w:p w14:paraId="27971B20" w14:textId="77777777" w:rsidR="004025AF" w:rsidRPr="006866C2" w:rsidRDefault="004025AF" w:rsidP="00C3637B">
      <w:pPr>
        <w:rPr>
          <w:rFonts w:ascii="Arial Narrow" w:hAnsi="Arial Narrow"/>
        </w:rPr>
      </w:pPr>
    </w:p>
    <w:tbl>
      <w:tblPr>
        <w:tblStyle w:val="Mkatabulky"/>
        <w:tblW w:w="10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6883"/>
      </w:tblGrid>
      <w:tr w:rsidR="003851D2" w:rsidRPr="006866C2" w14:paraId="6363B55B" w14:textId="77777777" w:rsidTr="00510A36">
        <w:trPr>
          <w:trHeight w:val="475"/>
        </w:trPr>
        <w:tc>
          <w:tcPr>
            <w:tcW w:w="4021" w:type="dxa"/>
            <w:vAlign w:val="center"/>
          </w:tcPr>
          <w:p w14:paraId="6AF86567" w14:textId="77777777" w:rsidR="003851D2" w:rsidRPr="006866C2" w:rsidRDefault="003851D2" w:rsidP="003E0D38">
            <w:pPr>
              <w:spacing w:before="60"/>
              <w:rPr>
                <w:rFonts w:ascii="Arial Narrow" w:hAnsi="Arial Narrow"/>
              </w:rPr>
            </w:pPr>
            <w:r w:rsidRPr="006866C2">
              <w:rPr>
                <w:rFonts w:ascii="Arial Narrow" w:hAnsi="Arial Narrow"/>
              </w:rPr>
              <w:t>Obchodní jméno:</w:t>
            </w:r>
          </w:p>
        </w:tc>
        <w:tc>
          <w:tcPr>
            <w:tcW w:w="6883" w:type="dxa"/>
            <w:tcBorders>
              <w:bottom w:val="dotted" w:sz="4" w:space="0" w:color="auto"/>
            </w:tcBorders>
            <w:vAlign w:val="center"/>
          </w:tcPr>
          <w:p w14:paraId="565704E5" w14:textId="7F489A95" w:rsidR="003851D2" w:rsidRPr="006866C2" w:rsidRDefault="00797EF2" w:rsidP="003E0D38">
            <w:pPr>
              <w:spacing w:before="60"/>
              <w:rPr>
                <w:rFonts w:ascii="Arial Narrow" w:hAnsi="Arial Narrow"/>
                <w:color w:val="0071B9"/>
              </w:rPr>
            </w:pPr>
            <w:r w:rsidRPr="00797EF2">
              <w:rPr>
                <w:rFonts w:ascii="Arial Narrow" w:hAnsi="Arial Narrow"/>
                <w:b/>
                <w:bCs/>
                <w:color w:val="0071B9"/>
              </w:rPr>
              <w:t>Národní památkový ústav</w:t>
            </w:r>
            <w:r w:rsidR="00012504">
              <w:rPr>
                <w:rFonts w:ascii="Arial Narrow" w:hAnsi="Arial Narrow"/>
                <w:b/>
                <w:bCs/>
                <w:color w:val="0071B9"/>
              </w:rPr>
              <w:t xml:space="preserve">, </w:t>
            </w:r>
            <w:r w:rsidR="00012504" w:rsidRPr="00012504">
              <w:rPr>
                <w:rFonts w:ascii="Arial Narrow" w:hAnsi="Arial Narrow"/>
                <w:b/>
                <w:bCs/>
                <w:color w:val="0071B9"/>
              </w:rPr>
              <w:t>státní příspěvkov</w:t>
            </w:r>
            <w:r w:rsidR="00012504">
              <w:rPr>
                <w:rFonts w:ascii="Arial Narrow" w:hAnsi="Arial Narrow"/>
                <w:b/>
                <w:bCs/>
                <w:color w:val="0071B9"/>
              </w:rPr>
              <w:t>á</w:t>
            </w:r>
            <w:r w:rsidR="00012504" w:rsidRPr="00012504">
              <w:rPr>
                <w:rFonts w:ascii="Arial Narrow" w:hAnsi="Arial Narrow"/>
                <w:b/>
                <w:bCs/>
                <w:color w:val="0071B9"/>
              </w:rPr>
              <w:t xml:space="preserve"> organizac</w:t>
            </w:r>
            <w:r w:rsidR="00012504">
              <w:rPr>
                <w:rFonts w:ascii="Arial Narrow" w:hAnsi="Arial Narrow"/>
                <w:b/>
                <w:bCs/>
                <w:color w:val="0071B9"/>
              </w:rPr>
              <w:t>e</w:t>
            </w:r>
            <w:r w:rsidR="00012504" w:rsidRPr="00012504">
              <w:rPr>
                <w:rFonts w:ascii="Arial Narrow" w:hAnsi="Arial Narrow"/>
                <w:b/>
                <w:bCs/>
                <w:color w:val="0071B9"/>
              </w:rPr>
              <w:t xml:space="preserve"> </w:t>
            </w:r>
            <w:r w:rsidR="00A42172" w:rsidRPr="006866C2">
              <w:rPr>
                <w:rFonts w:ascii="Arial Narrow" w:hAnsi="Arial Narrow"/>
                <w:color w:val="0071B9"/>
              </w:rPr>
              <w:t>(dále jen Zákazník)</w:t>
            </w:r>
          </w:p>
        </w:tc>
      </w:tr>
      <w:tr w:rsidR="003851D2" w:rsidRPr="006866C2" w14:paraId="65CAF32E" w14:textId="77777777" w:rsidTr="00510A36">
        <w:trPr>
          <w:trHeight w:val="475"/>
        </w:trPr>
        <w:tc>
          <w:tcPr>
            <w:tcW w:w="4021" w:type="dxa"/>
            <w:vAlign w:val="center"/>
          </w:tcPr>
          <w:p w14:paraId="0331610B" w14:textId="77777777" w:rsidR="003851D2" w:rsidRPr="006866C2" w:rsidRDefault="003851D2" w:rsidP="003E0D38">
            <w:pPr>
              <w:spacing w:before="60"/>
              <w:rPr>
                <w:rFonts w:ascii="Arial Narrow" w:hAnsi="Arial Narrow"/>
              </w:rPr>
            </w:pPr>
            <w:r w:rsidRPr="006866C2">
              <w:rPr>
                <w:rFonts w:ascii="Arial Narrow" w:hAnsi="Arial Narrow"/>
              </w:rPr>
              <w:t>Sídlo – ulice, číslo:</w:t>
            </w:r>
          </w:p>
        </w:tc>
        <w:tc>
          <w:tcPr>
            <w:tcW w:w="6883" w:type="dxa"/>
            <w:tcBorders>
              <w:top w:val="dotted" w:sz="4" w:space="0" w:color="auto"/>
              <w:bottom w:val="dotted" w:sz="4" w:space="0" w:color="auto"/>
            </w:tcBorders>
            <w:vAlign w:val="center"/>
          </w:tcPr>
          <w:p w14:paraId="18649593" w14:textId="28E023E4" w:rsidR="003851D2" w:rsidRPr="006866C2" w:rsidRDefault="003F37FF" w:rsidP="0090321F">
            <w:pPr>
              <w:spacing w:before="60"/>
              <w:rPr>
                <w:rFonts w:ascii="Arial Narrow" w:hAnsi="Arial Narrow"/>
                <w:color w:val="0071B9"/>
              </w:rPr>
            </w:pPr>
            <w:r w:rsidRPr="003F37FF">
              <w:rPr>
                <w:rFonts w:ascii="Arial Narrow" w:hAnsi="Arial Narrow"/>
                <w:color w:val="0071B9"/>
              </w:rPr>
              <w:t>Valdštejnské náměstí 162/3</w:t>
            </w:r>
          </w:p>
        </w:tc>
      </w:tr>
      <w:tr w:rsidR="003851D2" w:rsidRPr="006866C2" w14:paraId="5584BA7D" w14:textId="77777777" w:rsidTr="00510A36">
        <w:trPr>
          <w:trHeight w:val="475"/>
        </w:trPr>
        <w:tc>
          <w:tcPr>
            <w:tcW w:w="4021" w:type="dxa"/>
            <w:vAlign w:val="center"/>
          </w:tcPr>
          <w:p w14:paraId="35E02732" w14:textId="77777777" w:rsidR="003851D2" w:rsidRPr="006866C2" w:rsidRDefault="003851D2" w:rsidP="003E0D38">
            <w:pPr>
              <w:spacing w:before="60"/>
              <w:rPr>
                <w:rFonts w:ascii="Arial Narrow" w:hAnsi="Arial Narrow"/>
              </w:rPr>
            </w:pPr>
            <w:r w:rsidRPr="006866C2">
              <w:rPr>
                <w:rFonts w:ascii="Arial Narrow" w:hAnsi="Arial Narrow"/>
              </w:rPr>
              <w:t>Sídlo – PSČ, město:</w:t>
            </w:r>
          </w:p>
        </w:tc>
        <w:tc>
          <w:tcPr>
            <w:tcW w:w="6883" w:type="dxa"/>
            <w:tcBorders>
              <w:top w:val="dotted" w:sz="4" w:space="0" w:color="auto"/>
              <w:bottom w:val="dotted" w:sz="4" w:space="0" w:color="auto"/>
            </w:tcBorders>
            <w:vAlign w:val="center"/>
          </w:tcPr>
          <w:p w14:paraId="734C69D3" w14:textId="547FF871" w:rsidR="003851D2" w:rsidRPr="006866C2" w:rsidRDefault="003F37FF" w:rsidP="003E0D38">
            <w:pPr>
              <w:spacing w:before="60"/>
              <w:rPr>
                <w:rFonts w:ascii="Arial Narrow" w:hAnsi="Arial Narrow"/>
                <w:color w:val="0071B9"/>
              </w:rPr>
            </w:pPr>
            <w:r w:rsidRPr="003F37FF">
              <w:rPr>
                <w:rFonts w:ascii="Arial Narrow" w:hAnsi="Arial Narrow"/>
                <w:color w:val="0071B9"/>
              </w:rPr>
              <w:t>118 00, Praha 1 - Malá Strana</w:t>
            </w:r>
          </w:p>
        </w:tc>
      </w:tr>
      <w:tr w:rsidR="003851D2" w:rsidRPr="006866C2" w14:paraId="2C92D151" w14:textId="77777777" w:rsidTr="00510A36">
        <w:trPr>
          <w:trHeight w:val="475"/>
        </w:trPr>
        <w:tc>
          <w:tcPr>
            <w:tcW w:w="4021" w:type="dxa"/>
            <w:vAlign w:val="center"/>
          </w:tcPr>
          <w:p w14:paraId="5FF32A8B" w14:textId="77777777" w:rsidR="003851D2" w:rsidRPr="006866C2" w:rsidRDefault="003851D2" w:rsidP="003E0D38">
            <w:pPr>
              <w:spacing w:before="60"/>
              <w:rPr>
                <w:rFonts w:ascii="Arial Narrow" w:hAnsi="Arial Narrow"/>
              </w:rPr>
            </w:pPr>
            <w:r w:rsidRPr="006866C2">
              <w:rPr>
                <w:rFonts w:ascii="Arial Narrow" w:hAnsi="Arial Narrow"/>
              </w:rPr>
              <w:t>Rejstříkový soud:</w:t>
            </w:r>
          </w:p>
        </w:tc>
        <w:tc>
          <w:tcPr>
            <w:tcW w:w="6883" w:type="dxa"/>
            <w:tcBorders>
              <w:top w:val="dotted" w:sz="4" w:space="0" w:color="auto"/>
              <w:bottom w:val="dotted" w:sz="4" w:space="0" w:color="auto"/>
            </w:tcBorders>
            <w:vAlign w:val="center"/>
          </w:tcPr>
          <w:p w14:paraId="0EB40E3C" w14:textId="2A796A5F" w:rsidR="003851D2" w:rsidRPr="006866C2" w:rsidRDefault="003851D2" w:rsidP="003E0D38">
            <w:pPr>
              <w:spacing w:before="60"/>
              <w:rPr>
                <w:rFonts w:ascii="Arial Narrow" w:hAnsi="Arial Narrow"/>
                <w:color w:val="0071B9"/>
              </w:rPr>
            </w:pPr>
          </w:p>
        </w:tc>
      </w:tr>
      <w:tr w:rsidR="003851D2" w:rsidRPr="006866C2" w14:paraId="215DCB24" w14:textId="77777777" w:rsidTr="00510A36">
        <w:trPr>
          <w:trHeight w:val="475"/>
        </w:trPr>
        <w:tc>
          <w:tcPr>
            <w:tcW w:w="4021" w:type="dxa"/>
            <w:vAlign w:val="center"/>
          </w:tcPr>
          <w:p w14:paraId="1774C8C6" w14:textId="77777777" w:rsidR="003851D2" w:rsidRPr="006866C2" w:rsidRDefault="003851D2" w:rsidP="003E0D38">
            <w:pPr>
              <w:spacing w:before="60"/>
              <w:rPr>
                <w:rFonts w:ascii="Arial Narrow" w:hAnsi="Arial Narrow"/>
              </w:rPr>
            </w:pPr>
            <w:r w:rsidRPr="006866C2">
              <w:rPr>
                <w:rFonts w:ascii="Arial Narrow" w:hAnsi="Arial Narrow"/>
              </w:rPr>
              <w:t>Identifikační číslo:</w:t>
            </w:r>
          </w:p>
        </w:tc>
        <w:tc>
          <w:tcPr>
            <w:tcW w:w="6883" w:type="dxa"/>
            <w:tcBorders>
              <w:top w:val="dotted" w:sz="4" w:space="0" w:color="auto"/>
              <w:bottom w:val="dotted" w:sz="4" w:space="0" w:color="auto"/>
            </w:tcBorders>
            <w:vAlign w:val="center"/>
          </w:tcPr>
          <w:p w14:paraId="76471E2E" w14:textId="54C87D3D" w:rsidR="003851D2" w:rsidRPr="006866C2" w:rsidRDefault="003F37FF" w:rsidP="003E0D38">
            <w:pPr>
              <w:spacing w:before="60"/>
              <w:rPr>
                <w:rFonts w:ascii="Arial Narrow" w:hAnsi="Arial Narrow"/>
                <w:color w:val="0071B9"/>
              </w:rPr>
            </w:pPr>
            <w:r w:rsidRPr="003F37FF">
              <w:rPr>
                <w:rFonts w:ascii="Arial Narrow" w:hAnsi="Arial Narrow"/>
                <w:color w:val="0071B9"/>
              </w:rPr>
              <w:t>75032333</w:t>
            </w:r>
          </w:p>
        </w:tc>
      </w:tr>
      <w:tr w:rsidR="003851D2" w:rsidRPr="006866C2" w14:paraId="60D8C68F" w14:textId="77777777" w:rsidTr="00510A36">
        <w:trPr>
          <w:trHeight w:val="475"/>
        </w:trPr>
        <w:tc>
          <w:tcPr>
            <w:tcW w:w="4021" w:type="dxa"/>
            <w:vAlign w:val="center"/>
          </w:tcPr>
          <w:p w14:paraId="2646E472" w14:textId="77777777" w:rsidR="003851D2" w:rsidRPr="006866C2" w:rsidRDefault="003851D2" w:rsidP="003E0D38">
            <w:pPr>
              <w:spacing w:before="60"/>
              <w:rPr>
                <w:rFonts w:ascii="Arial Narrow" w:hAnsi="Arial Narrow"/>
              </w:rPr>
            </w:pPr>
            <w:r w:rsidRPr="006866C2">
              <w:rPr>
                <w:rFonts w:ascii="Arial Narrow" w:hAnsi="Arial Narrow"/>
              </w:rPr>
              <w:t>Daňové identifikační číslo:</w:t>
            </w:r>
          </w:p>
        </w:tc>
        <w:tc>
          <w:tcPr>
            <w:tcW w:w="6883" w:type="dxa"/>
            <w:tcBorders>
              <w:top w:val="dotted" w:sz="4" w:space="0" w:color="auto"/>
              <w:bottom w:val="dotted" w:sz="4" w:space="0" w:color="auto"/>
            </w:tcBorders>
            <w:vAlign w:val="center"/>
          </w:tcPr>
          <w:p w14:paraId="08B69E04" w14:textId="17979284" w:rsidR="003851D2" w:rsidRPr="006866C2" w:rsidRDefault="003B2447" w:rsidP="003E0D38">
            <w:pPr>
              <w:spacing w:before="60"/>
              <w:rPr>
                <w:rFonts w:ascii="Arial Narrow" w:hAnsi="Arial Narrow"/>
                <w:color w:val="0071B9"/>
              </w:rPr>
            </w:pPr>
            <w:r>
              <w:rPr>
                <w:rFonts w:ascii="Arial Narrow" w:hAnsi="Arial Narrow"/>
                <w:color w:val="0071B9"/>
              </w:rPr>
              <w:t>CZ</w:t>
            </w:r>
            <w:r w:rsidRPr="003B2447">
              <w:rPr>
                <w:rFonts w:ascii="Arial Narrow" w:hAnsi="Arial Narrow"/>
                <w:color w:val="0071B9"/>
              </w:rPr>
              <w:t>75032333</w:t>
            </w:r>
          </w:p>
        </w:tc>
      </w:tr>
      <w:tr w:rsidR="003851D2" w:rsidRPr="006866C2" w14:paraId="0876BF74" w14:textId="77777777" w:rsidTr="00510A36">
        <w:trPr>
          <w:trHeight w:val="475"/>
        </w:trPr>
        <w:tc>
          <w:tcPr>
            <w:tcW w:w="4021" w:type="dxa"/>
            <w:vAlign w:val="center"/>
          </w:tcPr>
          <w:p w14:paraId="7746443F" w14:textId="77777777" w:rsidR="003851D2" w:rsidRPr="006866C2" w:rsidRDefault="003851D2" w:rsidP="003E0D38">
            <w:pPr>
              <w:spacing w:before="60"/>
              <w:rPr>
                <w:rFonts w:ascii="Arial Narrow" w:hAnsi="Arial Narrow"/>
              </w:rPr>
            </w:pPr>
            <w:r w:rsidRPr="006866C2">
              <w:rPr>
                <w:rFonts w:ascii="Arial Narrow" w:hAnsi="Arial Narrow"/>
              </w:rPr>
              <w:t>Banka:</w:t>
            </w:r>
          </w:p>
        </w:tc>
        <w:tc>
          <w:tcPr>
            <w:tcW w:w="6883" w:type="dxa"/>
            <w:tcBorders>
              <w:top w:val="dotted" w:sz="4" w:space="0" w:color="auto"/>
              <w:bottom w:val="dotted" w:sz="4" w:space="0" w:color="auto"/>
            </w:tcBorders>
            <w:vAlign w:val="center"/>
          </w:tcPr>
          <w:p w14:paraId="5DB51F18" w14:textId="037176BA" w:rsidR="003851D2" w:rsidRPr="006866C2" w:rsidRDefault="003B2447" w:rsidP="003E0D38">
            <w:pPr>
              <w:spacing w:before="60"/>
              <w:rPr>
                <w:rFonts w:ascii="Arial Narrow" w:hAnsi="Arial Narrow"/>
                <w:color w:val="0071B9"/>
              </w:rPr>
            </w:pPr>
            <w:r>
              <w:rPr>
                <w:rFonts w:ascii="Arial Narrow" w:hAnsi="Arial Narrow"/>
                <w:color w:val="0071B9"/>
              </w:rPr>
              <w:t>Česká národní banka</w:t>
            </w:r>
          </w:p>
        </w:tc>
      </w:tr>
      <w:tr w:rsidR="003851D2" w:rsidRPr="006866C2" w14:paraId="4A8CDA28" w14:textId="77777777" w:rsidTr="00510A36">
        <w:trPr>
          <w:trHeight w:val="475"/>
        </w:trPr>
        <w:tc>
          <w:tcPr>
            <w:tcW w:w="4021" w:type="dxa"/>
            <w:vAlign w:val="center"/>
          </w:tcPr>
          <w:p w14:paraId="4E9B6F8D" w14:textId="77777777" w:rsidR="003851D2" w:rsidRPr="006866C2" w:rsidRDefault="003851D2" w:rsidP="003E0D38">
            <w:pPr>
              <w:spacing w:before="60"/>
              <w:rPr>
                <w:rFonts w:ascii="Arial Narrow" w:hAnsi="Arial Narrow"/>
              </w:rPr>
            </w:pPr>
            <w:r w:rsidRPr="006866C2">
              <w:rPr>
                <w:rFonts w:ascii="Arial Narrow" w:hAnsi="Arial Narrow"/>
              </w:rPr>
              <w:t>Číslo účtu / kód banky:</w:t>
            </w:r>
          </w:p>
        </w:tc>
        <w:tc>
          <w:tcPr>
            <w:tcW w:w="6883" w:type="dxa"/>
            <w:tcBorders>
              <w:top w:val="dotted" w:sz="4" w:space="0" w:color="auto"/>
              <w:bottom w:val="dotted" w:sz="4" w:space="0" w:color="auto"/>
            </w:tcBorders>
            <w:vAlign w:val="center"/>
          </w:tcPr>
          <w:p w14:paraId="3C1346B8" w14:textId="0A7C47BB" w:rsidR="003851D2" w:rsidRPr="006866C2" w:rsidRDefault="003B2447" w:rsidP="003E0D38">
            <w:pPr>
              <w:spacing w:before="60"/>
              <w:rPr>
                <w:rFonts w:ascii="Arial Narrow" w:hAnsi="Arial Narrow"/>
                <w:color w:val="0071B9"/>
              </w:rPr>
            </w:pPr>
            <w:r>
              <w:rPr>
                <w:rFonts w:ascii="Arial Narrow" w:hAnsi="Arial Narrow"/>
                <w:color w:val="0071B9"/>
              </w:rPr>
              <w:t>600 3900 11 / 0710</w:t>
            </w:r>
          </w:p>
        </w:tc>
      </w:tr>
      <w:tr w:rsidR="00A42172" w:rsidRPr="006866C2" w14:paraId="30ED079A" w14:textId="77777777" w:rsidTr="00510A36">
        <w:trPr>
          <w:trHeight w:val="475"/>
        </w:trPr>
        <w:tc>
          <w:tcPr>
            <w:tcW w:w="4021" w:type="dxa"/>
            <w:vAlign w:val="center"/>
          </w:tcPr>
          <w:p w14:paraId="189A1E27" w14:textId="77777777" w:rsidR="00A42172" w:rsidRPr="006866C2" w:rsidRDefault="00A42172" w:rsidP="003E0D38">
            <w:pPr>
              <w:spacing w:before="60"/>
              <w:rPr>
                <w:rFonts w:ascii="Arial Narrow" w:hAnsi="Arial Narrow"/>
              </w:rPr>
            </w:pPr>
            <w:r w:rsidRPr="006866C2">
              <w:rPr>
                <w:rFonts w:ascii="Arial Narrow" w:hAnsi="Arial Narrow" w:cs="Arial"/>
              </w:rPr>
              <w:t>Zastoupený, ve věci Smlouvy oprávněn jednat:</w:t>
            </w:r>
          </w:p>
        </w:tc>
        <w:tc>
          <w:tcPr>
            <w:tcW w:w="6883" w:type="dxa"/>
            <w:tcBorders>
              <w:top w:val="dotted" w:sz="4" w:space="0" w:color="auto"/>
              <w:bottom w:val="dotted" w:sz="4" w:space="0" w:color="auto"/>
            </w:tcBorders>
            <w:vAlign w:val="center"/>
          </w:tcPr>
          <w:p w14:paraId="6B838E0A" w14:textId="521CD1EC" w:rsidR="00A42172" w:rsidRPr="006866C2" w:rsidRDefault="006A520C" w:rsidP="003E0D38">
            <w:pPr>
              <w:spacing w:before="60"/>
              <w:rPr>
                <w:rFonts w:ascii="Arial Narrow" w:hAnsi="Arial Narrow"/>
                <w:color w:val="0071B9"/>
              </w:rPr>
            </w:pPr>
            <w:r>
              <w:rPr>
                <w:rFonts w:ascii="Arial Narrow" w:hAnsi="Arial Narrow"/>
                <w:color w:val="0071B9"/>
              </w:rPr>
              <w:t xml:space="preserve">Ing. arch. </w:t>
            </w:r>
            <w:r w:rsidRPr="006A520C">
              <w:rPr>
                <w:rFonts w:ascii="Arial Narrow" w:hAnsi="Arial Narrow"/>
                <w:color w:val="0071B9"/>
              </w:rPr>
              <w:t>Naděžda Goryczková</w:t>
            </w:r>
            <w:r w:rsidR="00CF2962">
              <w:rPr>
                <w:rFonts w:ascii="Arial Narrow" w:hAnsi="Arial Narrow"/>
                <w:color w:val="0071B9"/>
              </w:rPr>
              <w:t xml:space="preserve"> - g</w:t>
            </w:r>
            <w:r w:rsidR="00CF2962" w:rsidRPr="00CF2962">
              <w:rPr>
                <w:rFonts w:ascii="Arial Narrow" w:hAnsi="Arial Narrow"/>
                <w:color w:val="0071B9"/>
              </w:rPr>
              <w:t>enerální ředitelka</w:t>
            </w:r>
          </w:p>
        </w:tc>
      </w:tr>
      <w:tr w:rsidR="00A42172" w:rsidRPr="006866C2" w14:paraId="06E2BC26" w14:textId="77777777" w:rsidTr="00510A36">
        <w:trPr>
          <w:trHeight w:val="475"/>
        </w:trPr>
        <w:tc>
          <w:tcPr>
            <w:tcW w:w="4021" w:type="dxa"/>
            <w:vAlign w:val="center"/>
          </w:tcPr>
          <w:p w14:paraId="10495D10" w14:textId="77777777" w:rsidR="00A42172" w:rsidRPr="006866C2" w:rsidRDefault="00A42172" w:rsidP="003E0D38">
            <w:pPr>
              <w:spacing w:before="60"/>
              <w:rPr>
                <w:rFonts w:ascii="Arial Narrow" w:hAnsi="Arial Narrow" w:cs="Arial"/>
              </w:rPr>
            </w:pPr>
            <w:r w:rsidRPr="006866C2">
              <w:rPr>
                <w:rFonts w:ascii="Arial Narrow" w:hAnsi="Arial Narrow" w:cs="Arial"/>
              </w:rPr>
              <w:t>E-mail:</w:t>
            </w:r>
          </w:p>
        </w:tc>
        <w:tc>
          <w:tcPr>
            <w:tcW w:w="6883" w:type="dxa"/>
            <w:tcBorders>
              <w:top w:val="dotted" w:sz="4" w:space="0" w:color="auto"/>
              <w:bottom w:val="dotted" w:sz="4" w:space="0" w:color="auto"/>
            </w:tcBorders>
            <w:vAlign w:val="center"/>
          </w:tcPr>
          <w:p w14:paraId="6983F88A" w14:textId="2FAA4D56" w:rsidR="00A42172" w:rsidRPr="003E0D38" w:rsidRDefault="00A42172" w:rsidP="003E0D38">
            <w:pPr>
              <w:spacing w:before="60"/>
              <w:rPr>
                <w:rFonts w:ascii="Arial Narrow" w:hAnsi="Arial Narrow"/>
                <w:color w:val="0071B9"/>
                <w:u w:val="single"/>
              </w:rPr>
            </w:pPr>
          </w:p>
        </w:tc>
      </w:tr>
      <w:tr w:rsidR="00A42172" w:rsidRPr="006866C2" w14:paraId="63E5AFB4" w14:textId="77777777" w:rsidTr="00510A36">
        <w:trPr>
          <w:trHeight w:val="475"/>
        </w:trPr>
        <w:tc>
          <w:tcPr>
            <w:tcW w:w="4021" w:type="dxa"/>
            <w:vAlign w:val="center"/>
          </w:tcPr>
          <w:p w14:paraId="4358B481" w14:textId="77777777" w:rsidR="00A42172" w:rsidRPr="006866C2" w:rsidRDefault="00A42172" w:rsidP="003E0D38">
            <w:pPr>
              <w:spacing w:before="60"/>
              <w:rPr>
                <w:rFonts w:ascii="Arial Narrow" w:hAnsi="Arial Narrow" w:cs="Arial"/>
              </w:rPr>
            </w:pPr>
            <w:r w:rsidRPr="006866C2">
              <w:rPr>
                <w:rFonts w:ascii="Arial Narrow" w:hAnsi="Arial Narrow" w:cs="Arial"/>
              </w:rPr>
              <w:t>Telefon:</w:t>
            </w:r>
          </w:p>
        </w:tc>
        <w:tc>
          <w:tcPr>
            <w:tcW w:w="6883" w:type="dxa"/>
            <w:tcBorders>
              <w:top w:val="dotted" w:sz="4" w:space="0" w:color="auto"/>
              <w:bottom w:val="dotted" w:sz="4" w:space="0" w:color="auto"/>
            </w:tcBorders>
            <w:vAlign w:val="center"/>
          </w:tcPr>
          <w:p w14:paraId="3D118345" w14:textId="0ED21CF7" w:rsidR="00A42172" w:rsidRPr="006866C2" w:rsidRDefault="00A42172" w:rsidP="003E0D38">
            <w:pPr>
              <w:spacing w:before="60"/>
              <w:rPr>
                <w:rFonts w:ascii="Arial Narrow" w:hAnsi="Arial Narrow"/>
                <w:color w:val="0071B9"/>
              </w:rPr>
            </w:pPr>
          </w:p>
        </w:tc>
      </w:tr>
      <w:tr w:rsidR="00A42172" w:rsidRPr="006866C2" w14:paraId="48C631CA" w14:textId="77777777" w:rsidTr="00510A36">
        <w:trPr>
          <w:trHeight w:val="475"/>
        </w:trPr>
        <w:tc>
          <w:tcPr>
            <w:tcW w:w="4021" w:type="dxa"/>
            <w:vAlign w:val="center"/>
          </w:tcPr>
          <w:p w14:paraId="7D926AB9" w14:textId="77777777" w:rsidR="00A42172" w:rsidRPr="006866C2" w:rsidRDefault="00A42172" w:rsidP="003E0D38">
            <w:pPr>
              <w:spacing w:before="60"/>
              <w:rPr>
                <w:rFonts w:ascii="Arial Narrow" w:hAnsi="Arial Narrow" w:cs="Arial"/>
              </w:rPr>
            </w:pPr>
            <w:bookmarkStart w:id="0" w:name="_GoBack"/>
            <w:r w:rsidRPr="006866C2">
              <w:rPr>
                <w:rFonts w:ascii="Arial Narrow" w:hAnsi="Arial Narrow" w:cs="Arial"/>
              </w:rPr>
              <w:t>Kontak</w:t>
            </w:r>
            <w:bookmarkEnd w:id="0"/>
            <w:r w:rsidRPr="006866C2">
              <w:rPr>
                <w:rFonts w:ascii="Arial Narrow" w:hAnsi="Arial Narrow" w:cs="Arial"/>
              </w:rPr>
              <w:t>tní adresa pro fakturaci:</w:t>
            </w:r>
          </w:p>
        </w:tc>
        <w:tc>
          <w:tcPr>
            <w:tcW w:w="6883" w:type="dxa"/>
            <w:tcBorders>
              <w:top w:val="dotted" w:sz="4" w:space="0" w:color="auto"/>
              <w:bottom w:val="dotted" w:sz="4" w:space="0" w:color="auto"/>
            </w:tcBorders>
            <w:vAlign w:val="center"/>
          </w:tcPr>
          <w:p w14:paraId="75152F58" w14:textId="722C7291" w:rsidR="00A42172" w:rsidRPr="006866C2" w:rsidRDefault="00866887" w:rsidP="003E0D38">
            <w:pPr>
              <w:spacing w:before="60"/>
              <w:rPr>
                <w:rFonts w:ascii="Arial Narrow" w:hAnsi="Arial Narrow"/>
                <w:color w:val="0071B9"/>
              </w:rPr>
            </w:pPr>
            <w:r w:rsidRPr="00866887">
              <w:rPr>
                <w:rFonts w:ascii="Arial Narrow" w:hAnsi="Arial Narrow"/>
                <w:color w:val="0071B9"/>
              </w:rPr>
              <w:t>Národní památkový ústav</w:t>
            </w:r>
            <w:r w:rsidR="00E71A0D">
              <w:rPr>
                <w:rFonts w:ascii="Arial Narrow" w:hAnsi="Arial Narrow"/>
                <w:color w:val="0071B9"/>
              </w:rPr>
              <w:t xml:space="preserve">, </w:t>
            </w:r>
            <w:r w:rsidR="00E71A0D" w:rsidRPr="00E71A0D">
              <w:rPr>
                <w:rFonts w:ascii="Arial Narrow" w:hAnsi="Arial Narrow"/>
                <w:color w:val="0071B9"/>
              </w:rPr>
              <w:t>Valdštejnské náměstí 162/3, 118 00, Praha 1</w:t>
            </w:r>
          </w:p>
        </w:tc>
      </w:tr>
    </w:tbl>
    <w:p w14:paraId="7670DEBB" w14:textId="77777777" w:rsidR="00DD64B4" w:rsidRPr="006866C2" w:rsidRDefault="00DD64B4" w:rsidP="00C3637B">
      <w:pPr>
        <w:rPr>
          <w:rFonts w:ascii="Arial Narrow" w:hAnsi="Arial Narrow"/>
        </w:rPr>
      </w:pPr>
    </w:p>
    <w:p w14:paraId="631DAFA8" w14:textId="2081B94E" w:rsidR="003851D2" w:rsidRPr="006866C2" w:rsidRDefault="003E0D38" w:rsidP="00D6229B">
      <w:pPr>
        <w:jc w:val="center"/>
        <w:rPr>
          <w:rFonts w:ascii="Arial Narrow" w:hAnsi="Arial Narrow"/>
        </w:rPr>
      </w:pPr>
      <w:r>
        <w:rPr>
          <w:rFonts w:ascii="Arial Narrow" w:hAnsi="Arial Narrow"/>
        </w:rPr>
        <w:t>a</w:t>
      </w:r>
    </w:p>
    <w:tbl>
      <w:tblPr>
        <w:tblStyle w:val="Mkatabulky"/>
        <w:tblW w:w="10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6891"/>
      </w:tblGrid>
      <w:tr w:rsidR="00DD64B4" w:rsidRPr="006866C2" w14:paraId="70A57D98" w14:textId="77777777" w:rsidTr="00510A36">
        <w:trPr>
          <w:trHeight w:val="431"/>
        </w:trPr>
        <w:tc>
          <w:tcPr>
            <w:tcW w:w="4026" w:type="dxa"/>
            <w:vAlign w:val="center"/>
          </w:tcPr>
          <w:p w14:paraId="04E8A676" w14:textId="77777777" w:rsidR="00DD64B4" w:rsidRPr="006866C2" w:rsidRDefault="00DD64B4" w:rsidP="003E0D38">
            <w:pPr>
              <w:spacing w:before="60"/>
              <w:rPr>
                <w:rFonts w:ascii="Arial Narrow" w:hAnsi="Arial Narrow"/>
              </w:rPr>
            </w:pPr>
            <w:r w:rsidRPr="006866C2">
              <w:rPr>
                <w:rFonts w:ascii="Arial Narrow" w:hAnsi="Arial Narrow"/>
              </w:rPr>
              <w:t>Obchodní jméno:</w:t>
            </w:r>
          </w:p>
        </w:tc>
        <w:tc>
          <w:tcPr>
            <w:tcW w:w="6891" w:type="dxa"/>
            <w:tcBorders>
              <w:bottom w:val="dotted" w:sz="4" w:space="0" w:color="auto"/>
            </w:tcBorders>
            <w:vAlign w:val="center"/>
          </w:tcPr>
          <w:p w14:paraId="6C46BBF4" w14:textId="77777777" w:rsidR="00DD64B4" w:rsidRPr="006866C2" w:rsidRDefault="00DD64B4" w:rsidP="003E0D38">
            <w:pPr>
              <w:spacing w:before="60"/>
              <w:rPr>
                <w:rFonts w:ascii="Arial Narrow" w:hAnsi="Arial Narrow"/>
                <w:color w:val="0071B9"/>
              </w:rPr>
            </w:pPr>
            <w:r w:rsidRPr="006866C2">
              <w:rPr>
                <w:rFonts w:ascii="Arial Narrow" w:hAnsi="Arial Narrow"/>
                <w:b/>
                <w:bCs/>
                <w:color w:val="0071B9"/>
              </w:rPr>
              <w:t>KONE</w:t>
            </w:r>
            <w:r w:rsidR="00BB2431">
              <w:rPr>
                <w:rFonts w:ascii="Arial Narrow" w:hAnsi="Arial Narrow"/>
                <w:b/>
                <w:bCs/>
                <w:color w:val="0071B9"/>
              </w:rPr>
              <w:t>,</w:t>
            </w:r>
            <w:r w:rsidRPr="006866C2">
              <w:rPr>
                <w:rFonts w:ascii="Arial Narrow" w:hAnsi="Arial Narrow"/>
                <w:b/>
                <w:bCs/>
                <w:color w:val="0071B9"/>
              </w:rPr>
              <w:t xml:space="preserve"> a.s. (</w:t>
            </w:r>
            <w:r w:rsidRPr="006866C2">
              <w:rPr>
                <w:rFonts w:ascii="Arial Narrow" w:hAnsi="Arial Narrow"/>
                <w:color w:val="0071B9"/>
              </w:rPr>
              <w:t>dále jen KONE)</w:t>
            </w:r>
          </w:p>
        </w:tc>
      </w:tr>
      <w:tr w:rsidR="00DD64B4" w:rsidRPr="006866C2" w14:paraId="5FA95E7F" w14:textId="77777777" w:rsidTr="00510A36">
        <w:trPr>
          <w:trHeight w:val="431"/>
        </w:trPr>
        <w:tc>
          <w:tcPr>
            <w:tcW w:w="4026" w:type="dxa"/>
            <w:vAlign w:val="center"/>
          </w:tcPr>
          <w:p w14:paraId="17D01719" w14:textId="77777777" w:rsidR="00DD64B4" w:rsidRPr="006866C2" w:rsidRDefault="00DD64B4" w:rsidP="003E0D38">
            <w:pPr>
              <w:spacing w:before="60"/>
              <w:rPr>
                <w:rFonts w:ascii="Arial Narrow" w:hAnsi="Arial Narrow"/>
              </w:rPr>
            </w:pPr>
            <w:r w:rsidRPr="006866C2">
              <w:rPr>
                <w:rFonts w:ascii="Arial Narrow" w:hAnsi="Arial Narrow"/>
              </w:rPr>
              <w:t>Sídlo – ulice, číslo:</w:t>
            </w:r>
          </w:p>
        </w:tc>
        <w:tc>
          <w:tcPr>
            <w:tcW w:w="6891" w:type="dxa"/>
            <w:tcBorders>
              <w:top w:val="dotted" w:sz="4" w:space="0" w:color="auto"/>
              <w:bottom w:val="dotted" w:sz="4" w:space="0" w:color="auto"/>
            </w:tcBorders>
            <w:vAlign w:val="center"/>
          </w:tcPr>
          <w:p w14:paraId="2512DCB2" w14:textId="77777777" w:rsidR="00DD64B4" w:rsidRPr="006866C2" w:rsidRDefault="00DD64B4" w:rsidP="003E0D38">
            <w:pPr>
              <w:spacing w:before="60"/>
              <w:rPr>
                <w:rFonts w:ascii="Arial Narrow" w:hAnsi="Arial Narrow"/>
                <w:color w:val="0071B9"/>
              </w:rPr>
            </w:pPr>
            <w:r w:rsidRPr="006866C2">
              <w:rPr>
                <w:rFonts w:ascii="Arial Narrow" w:hAnsi="Arial Narrow"/>
                <w:color w:val="0071B9"/>
              </w:rPr>
              <w:t>Evropská 423/178</w:t>
            </w:r>
          </w:p>
        </w:tc>
      </w:tr>
      <w:tr w:rsidR="00DD64B4" w:rsidRPr="006866C2" w14:paraId="11AC9A22" w14:textId="77777777" w:rsidTr="00510A36">
        <w:trPr>
          <w:trHeight w:val="431"/>
        </w:trPr>
        <w:tc>
          <w:tcPr>
            <w:tcW w:w="4026" w:type="dxa"/>
            <w:vAlign w:val="center"/>
          </w:tcPr>
          <w:p w14:paraId="7F9B1310" w14:textId="77777777" w:rsidR="00DD64B4" w:rsidRPr="006866C2" w:rsidRDefault="00DD64B4" w:rsidP="003E0D38">
            <w:pPr>
              <w:spacing w:before="60"/>
              <w:rPr>
                <w:rFonts w:ascii="Arial Narrow" w:hAnsi="Arial Narrow"/>
              </w:rPr>
            </w:pPr>
            <w:r w:rsidRPr="006866C2">
              <w:rPr>
                <w:rFonts w:ascii="Arial Narrow" w:hAnsi="Arial Narrow"/>
              </w:rPr>
              <w:t>Sídlo – PSČ, město:</w:t>
            </w:r>
          </w:p>
        </w:tc>
        <w:tc>
          <w:tcPr>
            <w:tcW w:w="6891" w:type="dxa"/>
            <w:tcBorders>
              <w:top w:val="dotted" w:sz="4" w:space="0" w:color="auto"/>
              <w:bottom w:val="dotted" w:sz="4" w:space="0" w:color="auto"/>
            </w:tcBorders>
            <w:vAlign w:val="center"/>
          </w:tcPr>
          <w:p w14:paraId="7B374059" w14:textId="53848CED" w:rsidR="00DD64B4" w:rsidRPr="006866C2" w:rsidRDefault="00DD64B4" w:rsidP="003E0D38">
            <w:pPr>
              <w:spacing w:before="60"/>
              <w:rPr>
                <w:rFonts w:ascii="Arial Narrow" w:hAnsi="Arial Narrow"/>
                <w:color w:val="0071B9"/>
              </w:rPr>
            </w:pPr>
            <w:r w:rsidRPr="006866C2">
              <w:rPr>
                <w:rFonts w:ascii="Arial Narrow" w:hAnsi="Arial Narrow"/>
                <w:color w:val="0071B9"/>
              </w:rPr>
              <w:t xml:space="preserve">160 00, Praha 6 </w:t>
            </w:r>
            <w:r w:rsidR="008315C5">
              <w:rPr>
                <w:rFonts w:ascii="Arial Narrow" w:hAnsi="Arial Narrow"/>
                <w:color w:val="0071B9"/>
              </w:rPr>
              <w:t>–</w:t>
            </w:r>
            <w:r w:rsidRPr="006866C2">
              <w:rPr>
                <w:rFonts w:ascii="Arial Narrow" w:hAnsi="Arial Narrow"/>
                <w:color w:val="0071B9"/>
              </w:rPr>
              <w:t xml:space="preserve"> Vokovice</w:t>
            </w:r>
          </w:p>
        </w:tc>
      </w:tr>
      <w:tr w:rsidR="00DD64B4" w:rsidRPr="006866C2" w14:paraId="0FA7A7E7" w14:textId="77777777" w:rsidTr="00510A36">
        <w:trPr>
          <w:trHeight w:val="431"/>
        </w:trPr>
        <w:tc>
          <w:tcPr>
            <w:tcW w:w="4026" w:type="dxa"/>
            <w:vAlign w:val="center"/>
          </w:tcPr>
          <w:p w14:paraId="25A1D150" w14:textId="77777777" w:rsidR="00DD64B4" w:rsidRPr="006866C2" w:rsidRDefault="00DD64B4" w:rsidP="003E0D38">
            <w:pPr>
              <w:spacing w:before="60"/>
              <w:rPr>
                <w:rFonts w:ascii="Arial Narrow" w:hAnsi="Arial Narrow"/>
              </w:rPr>
            </w:pPr>
            <w:r w:rsidRPr="006866C2">
              <w:rPr>
                <w:rFonts w:ascii="Arial Narrow" w:hAnsi="Arial Narrow"/>
              </w:rPr>
              <w:t>Rejstříkový soud:</w:t>
            </w:r>
          </w:p>
        </w:tc>
        <w:tc>
          <w:tcPr>
            <w:tcW w:w="6891" w:type="dxa"/>
            <w:tcBorders>
              <w:top w:val="dotted" w:sz="4" w:space="0" w:color="auto"/>
              <w:bottom w:val="dotted" w:sz="4" w:space="0" w:color="auto"/>
            </w:tcBorders>
            <w:vAlign w:val="center"/>
          </w:tcPr>
          <w:p w14:paraId="4BE79E10" w14:textId="69EE78DE" w:rsidR="00DD64B4" w:rsidRPr="006866C2" w:rsidRDefault="00DD64B4" w:rsidP="003E0D38">
            <w:pPr>
              <w:spacing w:before="60"/>
              <w:rPr>
                <w:rFonts w:ascii="Arial Narrow" w:hAnsi="Arial Narrow"/>
                <w:color w:val="0071B9"/>
              </w:rPr>
            </w:pPr>
            <w:r w:rsidRPr="006866C2">
              <w:rPr>
                <w:rFonts w:ascii="Arial Narrow" w:hAnsi="Arial Narrow"/>
                <w:color w:val="0071B9"/>
              </w:rPr>
              <w:t>Městský soud v Praze, oddíl B, vložka 775</w:t>
            </w:r>
          </w:p>
        </w:tc>
      </w:tr>
      <w:tr w:rsidR="00DD64B4" w:rsidRPr="006866C2" w14:paraId="5D7455F2" w14:textId="77777777" w:rsidTr="00510A36">
        <w:trPr>
          <w:trHeight w:val="431"/>
        </w:trPr>
        <w:tc>
          <w:tcPr>
            <w:tcW w:w="4026" w:type="dxa"/>
            <w:vAlign w:val="center"/>
          </w:tcPr>
          <w:p w14:paraId="2DE10576" w14:textId="77777777" w:rsidR="00DD64B4" w:rsidRPr="006866C2" w:rsidRDefault="00DD64B4" w:rsidP="003E0D38">
            <w:pPr>
              <w:spacing w:before="60"/>
              <w:rPr>
                <w:rFonts w:ascii="Arial Narrow" w:hAnsi="Arial Narrow"/>
              </w:rPr>
            </w:pPr>
            <w:r w:rsidRPr="006866C2">
              <w:rPr>
                <w:rFonts w:ascii="Arial Narrow" w:hAnsi="Arial Narrow"/>
              </w:rPr>
              <w:t>Identifikační číslo:</w:t>
            </w:r>
          </w:p>
        </w:tc>
        <w:tc>
          <w:tcPr>
            <w:tcW w:w="6891" w:type="dxa"/>
            <w:tcBorders>
              <w:top w:val="dotted" w:sz="4" w:space="0" w:color="auto"/>
              <w:bottom w:val="dotted" w:sz="4" w:space="0" w:color="auto"/>
            </w:tcBorders>
            <w:vAlign w:val="center"/>
          </w:tcPr>
          <w:p w14:paraId="2C9B50B7" w14:textId="77777777" w:rsidR="00DD64B4" w:rsidRPr="006866C2" w:rsidRDefault="00DD64B4" w:rsidP="003E0D38">
            <w:pPr>
              <w:spacing w:before="60"/>
              <w:rPr>
                <w:rFonts w:ascii="Arial Narrow" w:hAnsi="Arial Narrow"/>
                <w:color w:val="0071B9"/>
              </w:rPr>
            </w:pPr>
            <w:r w:rsidRPr="006866C2">
              <w:rPr>
                <w:rFonts w:ascii="Arial Narrow" w:hAnsi="Arial Narrow"/>
                <w:color w:val="0071B9"/>
              </w:rPr>
              <w:t>00176842</w:t>
            </w:r>
          </w:p>
        </w:tc>
      </w:tr>
      <w:tr w:rsidR="00DD64B4" w:rsidRPr="006866C2" w14:paraId="79FB6A2F" w14:textId="77777777" w:rsidTr="00510A36">
        <w:trPr>
          <w:trHeight w:val="431"/>
        </w:trPr>
        <w:tc>
          <w:tcPr>
            <w:tcW w:w="4026" w:type="dxa"/>
            <w:vAlign w:val="center"/>
          </w:tcPr>
          <w:p w14:paraId="5311FA1B" w14:textId="77777777" w:rsidR="00DD64B4" w:rsidRPr="006866C2" w:rsidRDefault="00DD64B4" w:rsidP="003E0D38">
            <w:pPr>
              <w:spacing w:before="60"/>
              <w:rPr>
                <w:rFonts w:ascii="Arial Narrow" w:hAnsi="Arial Narrow"/>
              </w:rPr>
            </w:pPr>
            <w:r w:rsidRPr="006866C2">
              <w:rPr>
                <w:rFonts w:ascii="Arial Narrow" w:hAnsi="Arial Narrow"/>
              </w:rPr>
              <w:t>Daňové identifikační číslo:</w:t>
            </w:r>
          </w:p>
        </w:tc>
        <w:tc>
          <w:tcPr>
            <w:tcW w:w="6891" w:type="dxa"/>
            <w:tcBorders>
              <w:top w:val="dotted" w:sz="4" w:space="0" w:color="auto"/>
              <w:bottom w:val="dotted" w:sz="4" w:space="0" w:color="auto"/>
            </w:tcBorders>
            <w:vAlign w:val="center"/>
          </w:tcPr>
          <w:p w14:paraId="73B4CBCD" w14:textId="77777777" w:rsidR="00DD64B4" w:rsidRPr="006866C2" w:rsidRDefault="00DD64B4" w:rsidP="003E0D38">
            <w:pPr>
              <w:spacing w:before="60"/>
              <w:rPr>
                <w:rFonts w:ascii="Arial Narrow" w:hAnsi="Arial Narrow"/>
                <w:color w:val="0071B9"/>
              </w:rPr>
            </w:pPr>
            <w:r w:rsidRPr="006866C2">
              <w:rPr>
                <w:rFonts w:ascii="Arial Narrow" w:hAnsi="Arial Narrow"/>
                <w:color w:val="0071B9"/>
              </w:rPr>
              <w:t>CZ00176842</w:t>
            </w:r>
          </w:p>
        </w:tc>
      </w:tr>
      <w:tr w:rsidR="00DD64B4" w:rsidRPr="006866C2" w14:paraId="09CD9F3F" w14:textId="77777777" w:rsidTr="00510A36">
        <w:trPr>
          <w:trHeight w:val="431"/>
        </w:trPr>
        <w:tc>
          <w:tcPr>
            <w:tcW w:w="4026" w:type="dxa"/>
            <w:vAlign w:val="center"/>
          </w:tcPr>
          <w:p w14:paraId="3D2590E0" w14:textId="77777777" w:rsidR="00DD64B4" w:rsidRPr="006866C2" w:rsidRDefault="00DD64B4" w:rsidP="003E0D38">
            <w:pPr>
              <w:spacing w:before="60"/>
              <w:rPr>
                <w:rFonts w:ascii="Arial Narrow" w:hAnsi="Arial Narrow"/>
              </w:rPr>
            </w:pPr>
            <w:r w:rsidRPr="006866C2">
              <w:rPr>
                <w:rFonts w:ascii="Arial Narrow" w:hAnsi="Arial Narrow"/>
              </w:rPr>
              <w:t>Banka:</w:t>
            </w:r>
          </w:p>
        </w:tc>
        <w:tc>
          <w:tcPr>
            <w:tcW w:w="6891" w:type="dxa"/>
            <w:tcBorders>
              <w:top w:val="dotted" w:sz="4" w:space="0" w:color="auto"/>
              <w:bottom w:val="dotted" w:sz="4" w:space="0" w:color="auto"/>
            </w:tcBorders>
            <w:vAlign w:val="center"/>
          </w:tcPr>
          <w:p w14:paraId="6533A855" w14:textId="77777777" w:rsidR="00DD64B4" w:rsidRPr="006866C2" w:rsidRDefault="00DD64B4" w:rsidP="003E0D38">
            <w:pPr>
              <w:spacing w:before="60"/>
              <w:rPr>
                <w:rFonts w:ascii="Arial Narrow" w:hAnsi="Arial Narrow"/>
                <w:color w:val="0071B9"/>
              </w:rPr>
            </w:pPr>
            <w:r w:rsidRPr="006866C2">
              <w:rPr>
                <w:rFonts w:ascii="Arial Narrow" w:hAnsi="Arial Narrow"/>
                <w:color w:val="0071B9"/>
              </w:rPr>
              <w:t>Citibank Europe plc., organizační složka Praha</w:t>
            </w:r>
          </w:p>
        </w:tc>
      </w:tr>
      <w:tr w:rsidR="00DD64B4" w:rsidRPr="006866C2" w14:paraId="33EF469D" w14:textId="77777777" w:rsidTr="00510A36">
        <w:trPr>
          <w:trHeight w:val="431"/>
        </w:trPr>
        <w:tc>
          <w:tcPr>
            <w:tcW w:w="4026" w:type="dxa"/>
            <w:vAlign w:val="center"/>
          </w:tcPr>
          <w:p w14:paraId="3062E99D" w14:textId="77777777" w:rsidR="00DD64B4" w:rsidRPr="006866C2" w:rsidRDefault="00DD64B4" w:rsidP="003E0D38">
            <w:pPr>
              <w:spacing w:before="60"/>
              <w:rPr>
                <w:rFonts w:ascii="Arial Narrow" w:hAnsi="Arial Narrow"/>
              </w:rPr>
            </w:pPr>
            <w:r w:rsidRPr="006866C2">
              <w:rPr>
                <w:rFonts w:ascii="Arial Narrow" w:hAnsi="Arial Narrow"/>
              </w:rPr>
              <w:t>Číslo účtu / kód banky:</w:t>
            </w:r>
          </w:p>
        </w:tc>
        <w:tc>
          <w:tcPr>
            <w:tcW w:w="6891" w:type="dxa"/>
            <w:tcBorders>
              <w:top w:val="dotted" w:sz="4" w:space="0" w:color="auto"/>
              <w:bottom w:val="dotted" w:sz="4" w:space="0" w:color="auto"/>
            </w:tcBorders>
            <w:vAlign w:val="center"/>
          </w:tcPr>
          <w:p w14:paraId="5DA8E893" w14:textId="77777777" w:rsidR="00DD64B4" w:rsidRPr="006866C2" w:rsidRDefault="00DD64B4" w:rsidP="003E0D38">
            <w:pPr>
              <w:spacing w:before="60"/>
              <w:rPr>
                <w:rFonts w:ascii="Arial Narrow" w:hAnsi="Arial Narrow"/>
                <w:color w:val="0071B9"/>
              </w:rPr>
            </w:pPr>
            <w:r w:rsidRPr="006866C2">
              <w:rPr>
                <w:rFonts w:ascii="Arial Narrow" w:hAnsi="Arial Narrow"/>
                <w:color w:val="0071B9"/>
              </w:rPr>
              <w:t>201 5980 207 / 2600</w:t>
            </w:r>
          </w:p>
        </w:tc>
      </w:tr>
      <w:tr w:rsidR="00DD64B4" w:rsidRPr="006866C2" w14:paraId="2506495F" w14:textId="77777777" w:rsidTr="00510A36">
        <w:trPr>
          <w:trHeight w:val="431"/>
        </w:trPr>
        <w:tc>
          <w:tcPr>
            <w:tcW w:w="4026" w:type="dxa"/>
            <w:vAlign w:val="center"/>
          </w:tcPr>
          <w:p w14:paraId="7D74CE7F" w14:textId="77777777" w:rsidR="00DD64B4" w:rsidRPr="006866C2" w:rsidRDefault="00DD64B4" w:rsidP="003E0D38">
            <w:pPr>
              <w:spacing w:before="60"/>
              <w:rPr>
                <w:rFonts w:ascii="Arial Narrow" w:hAnsi="Arial Narrow"/>
              </w:rPr>
            </w:pPr>
            <w:r w:rsidRPr="006866C2">
              <w:rPr>
                <w:rFonts w:ascii="Arial Narrow" w:hAnsi="Arial Narrow" w:cs="Arial"/>
              </w:rPr>
              <w:t>Zastoupený:</w:t>
            </w:r>
          </w:p>
        </w:tc>
        <w:tc>
          <w:tcPr>
            <w:tcW w:w="6891" w:type="dxa"/>
            <w:tcBorders>
              <w:top w:val="dotted" w:sz="4" w:space="0" w:color="auto"/>
              <w:bottom w:val="dotted" w:sz="4" w:space="0" w:color="auto"/>
            </w:tcBorders>
            <w:vAlign w:val="center"/>
          </w:tcPr>
          <w:p w14:paraId="0522D9B3" w14:textId="1B943A91" w:rsidR="00DD64B4" w:rsidRPr="006866C2" w:rsidRDefault="007C0673" w:rsidP="003E0D38">
            <w:pPr>
              <w:spacing w:before="60"/>
              <w:rPr>
                <w:rFonts w:ascii="Arial Narrow" w:hAnsi="Arial Narrow"/>
                <w:color w:val="0071B9"/>
              </w:rPr>
            </w:pPr>
            <w:r>
              <w:rPr>
                <w:rFonts w:ascii="Arial Narrow" w:hAnsi="Arial Narrow"/>
                <w:color w:val="0071B9"/>
              </w:rPr>
              <w:t>Rudolfem Míškem, regionálním obchodním vedoucím pro servis Čechy</w:t>
            </w:r>
          </w:p>
        </w:tc>
      </w:tr>
      <w:tr w:rsidR="00001D09" w:rsidRPr="006866C2" w14:paraId="5FF8FC20" w14:textId="77777777" w:rsidTr="00510A36">
        <w:trPr>
          <w:trHeight w:val="431"/>
        </w:trPr>
        <w:tc>
          <w:tcPr>
            <w:tcW w:w="4026" w:type="dxa"/>
            <w:vAlign w:val="center"/>
          </w:tcPr>
          <w:p w14:paraId="7D3994D4" w14:textId="77777777" w:rsidR="00001D09" w:rsidRPr="006866C2" w:rsidRDefault="00001D09" w:rsidP="00001D09">
            <w:pPr>
              <w:spacing w:before="60"/>
              <w:rPr>
                <w:rFonts w:ascii="Arial Narrow" w:hAnsi="Arial Narrow" w:cs="Arial"/>
              </w:rPr>
            </w:pPr>
            <w:r w:rsidRPr="006866C2">
              <w:rPr>
                <w:rFonts w:ascii="Arial Narrow" w:hAnsi="Arial Narrow" w:cs="Arial"/>
              </w:rPr>
              <w:t>Ve věci Smlouvy oprávněn jednat:</w:t>
            </w:r>
          </w:p>
        </w:tc>
        <w:tc>
          <w:tcPr>
            <w:tcW w:w="6891" w:type="dxa"/>
            <w:tcBorders>
              <w:top w:val="dotted" w:sz="4" w:space="0" w:color="auto"/>
              <w:bottom w:val="dotted" w:sz="4" w:space="0" w:color="auto"/>
            </w:tcBorders>
            <w:vAlign w:val="center"/>
          </w:tcPr>
          <w:p w14:paraId="250F889F" w14:textId="5838E655" w:rsidR="00001D09" w:rsidRPr="006866C2" w:rsidRDefault="001F18AE" w:rsidP="00001D09">
            <w:pPr>
              <w:spacing w:before="60"/>
              <w:rPr>
                <w:rFonts w:ascii="Arial Narrow" w:hAnsi="Arial Narrow"/>
                <w:color w:val="0071B9"/>
              </w:rPr>
            </w:pPr>
            <w:r>
              <w:rPr>
                <w:rFonts w:ascii="Arial Narrow" w:hAnsi="Arial Narrow"/>
                <w:color w:val="0071B9"/>
              </w:rPr>
              <w:t>xxx</w:t>
            </w:r>
          </w:p>
        </w:tc>
      </w:tr>
      <w:tr w:rsidR="00774958" w:rsidRPr="006866C2" w14:paraId="737E72BD" w14:textId="77777777" w:rsidTr="00510A36">
        <w:trPr>
          <w:trHeight w:val="431"/>
        </w:trPr>
        <w:tc>
          <w:tcPr>
            <w:tcW w:w="4026" w:type="dxa"/>
            <w:vAlign w:val="center"/>
          </w:tcPr>
          <w:p w14:paraId="6DED3296" w14:textId="77777777" w:rsidR="00774958" w:rsidRPr="006866C2" w:rsidRDefault="00774958" w:rsidP="00774958">
            <w:pPr>
              <w:spacing w:before="60"/>
              <w:rPr>
                <w:rFonts w:ascii="Arial Narrow" w:hAnsi="Arial Narrow" w:cs="Arial"/>
              </w:rPr>
            </w:pPr>
            <w:r w:rsidRPr="006866C2">
              <w:rPr>
                <w:rFonts w:ascii="Arial Narrow" w:hAnsi="Arial Narrow" w:cs="Arial"/>
              </w:rPr>
              <w:t>Ve věcech technických oprávněn jednat:</w:t>
            </w:r>
          </w:p>
        </w:tc>
        <w:tc>
          <w:tcPr>
            <w:tcW w:w="6891" w:type="dxa"/>
            <w:tcBorders>
              <w:top w:val="dotted" w:sz="4" w:space="0" w:color="auto"/>
              <w:bottom w:val="dotted" w:sz="4" w:space="0" w:color="auto"/>
            </w:tcBorders>
            <w:vAlign w:val="center"/>
          </w:tcPr>
          <w:p w14:paraId="3FBA91F6" w14:textId="473DD753" w:rsidR="00774958" w:rsidRPr="006866C2" w:rsidRDefault="001F18AE" w:rsidP="00774958">
            <w:pPr>
              <w:spacing w:before="60"/>
              <w:rPr>
                <w:rFonts w:ascii="Arial Narrow" w:hAnsi="Arial Narrow"/>
                <w:color w:val="0071B9"/>
              </w:rPr>
            </w:pPr>
            <w:r>
              <w:rPr>
                <w:rFonts w:ascii="Arial Narrow" w:hAnsi="Arial Narrow"/>
                <w:color w:val="0070C0"/>
              </w:rPr>
              <w:t>xxx</w:t>
            </w:r>
          </w:p>
        </w:tc>
      </w:tr>
      <w:tr w:rsidR="00774958" w:rsidRPr="006866C2" w14:paraId="69725FF8" w14:textId="77777777" w:rsidTr="00510A36">
        <w:trPr>
          <w:trHeight w:val="431"/>
        </w:trPr>
        <w:tc>
          <w:tcPr>
            <w:tcW w:w="4026" w:type="dxa"/>
            <w:vAlign w:val="center"/>
          </w:tcPr>
          <w:p w14:paraId="5504BDD6" w14:textId="77777777" w:rsidR="00774958" w:rsidRPr="006866C2" w:rsidRDefault="00774958" w:rsidP="00774958">
            <w:pPr>
              <w:spacing w:before="60"/>
              <w:rPr>
                <w:rFonts w:ascii="Arial Narrow" w:hAnsi="Arial Narrow" w:cs="Arial"/>
              </w:rPr>
            </w:pPr>
            <w:r w:rsidRPr="006866C2">
              <w:rPr>
                <w:rFonts w:ascii="Arial Narrow" w:hAnsi="Arial Narrow" w:cs="Arial"/>
              </w:rPr>
              <w:t>Kontaktní adresa:</w:t>
            </w:r>
          </w:p>
        </w:tc>
        <w:tc>
          <w:tcPr>
            <w:tcW w:w="6891" w:type="dxa"/>
            <w:tcBorders>
              <w:top w:val="dotted" w:sz="4" w:space="0" w:color="auto"/>
              <w:bottom w:val="dotted" w:sz="4" w:space="0" w:color="auto"/>
            </w:tcBorders>
            <w:vAlign w:val="center"/>
          </w:tcPr>
          <w:p w14:paraId="31F39A47" w14:textId="0325B808" w:rsidR="00774958" w:rsidRPr="006866C2" w:rsidRDefault="00774958" w:rsidP="00774958">
            <w:pPr>
              <w:spacing w:before="60"/>
              <w:rPr>
                <w:rFonts w:ascii="Arial Narrow" w:hAnsi="Arial Narrow"/>
                <w:color w:val="0071B9"/>
              </w:rPr>
            </w:pPr>
            <w:r>
              <w:rPr>
                <w:rFonts w:ascii="Arial Narrow" w:hAnsi="Arial Narrow"/>
                <w:color w:val="0071B9"/>
              </w:rPr>
              <w:t>KONE, a.s., Evropská 423/178, 160 00, Praha 6</w:t>
            </w:r>
          </w:p>
        </w:tc>
      </w:tr>
      <w:tr w:rsidR="00774958" w:rsidRPr="006866C2" w14:paraId="35D87F63" w14:textId="77777777" w:rsidTr="00510A36">
        <w:trPr>
          <w:trHeight w:val="431"/>
        </w:trPr>
        <w:tc>
          <w:tcPr>
            <w:tcW w:w="4026" w:type="dxa"/>
            <w:vAlign w:val="center"/>
          </w:tcPr>
          <w:p w14:paraId="63D8A68D" w14:textId="77777777" w:rsidR="00774958" w:rsidRPr="006866C2" w:rsidRDefault="00774958" w:rsidP="00774958">
            <w:pPr>
              <w:spacing w:before="60"/>
              <w:rPr>
                <w:rFonts w:ascii="Arial Narrow" w:hAnsi="Arial Narrow" w:cs="Arial"/>
              </w:rPr>
            </w:pPr>
            <w:r w:rsidRPr="006866C2">
              <w:rPr>
                <w:rFonts w:ascii="Arial Narrow" w:hAnsi="Arial Narrow" w:cs="Arial"/>
              </w:rPr>
              <w:t>E-mail:</w:t>
            </w:r>
          </w:p>
        </w:tc>
        <w:tc>
          <w:tcPr>
            <w:tcW w:w="6891" w:type="dxa"/>
            <w:tcBorders>
              <w:top w:val="dotted" w:sz="4" w:space="0" w:color="auto"/>
              <w:bottom w:val="dotted" w:sz="4" w:space="0" w:color="auto"/>
            </w:tcBorders>
            <w:vAlign w:val="center"/>
          </w:tcPr>
          <w:p w14:paraId="097A59ED" w14:textId="2E585660" w:rsidR="00774958" w:rsidRPr="003E0D38" w:rsidRDefault="001F18AE" w:rsidP="001F18AE">
            <w:pPr>
              <w:spacing w:before="60"/>
              <w:rPr>
                <w:rFonts w:ascii="Arial Narrow" w:hAnsi="Arial Narrow"/>
                <w:color w:val="0071B9"/>
                <w:u w:val="single"/>
              </w:rPr>
            </w:pPr>
            <w:r>
              <w:rPr>
                <w:rFonts w:ascii="Arial Narrow" w:hAnsi="Arial Narrow"/>
              </w:rPr>
              <w:t>xxx</w:t>
            </w:r>
          </w:p>
        </w:tc>
      </w:tr>
      <w:tr w:rsidR="00774958" w:rsidRPr="006866C2" w14:paraId="0DECAECA" w14:textId="77777777" w:rsidTr="00510A36">
        <w:trPr>
          <w:trHeight w:val="431"/>
        </w:trPr>
        <w:tc>
          <w:tcPr>
            <w:tcW w:w="4026" w:type="dxa"/>
            <w:vAlign w:val="center"/>
          </w:tcPr>
          <w:p w14:paraId="4D9BCBD6" w14:textId="77777777" w:rsidR="00774958" w:rsidRPr="006866C2" w:rsidRDefault="00774958" w:rsidP="00774958">
            <w:pPr>
              <w:spacing w:before="60"/>
              <w:rPr>
                <w:rFonts w:ascii="Arial Narrow" w:hAnsi="Arial Narrow" w:cs="Arial"/>
              </w:rPr>
            </w:pPr>
            <w:r w:rsidRPr="006866C2">
              <w:rPr>
                <w:rFonts w:ascii="Arial Narrow" w:hAnsi="Arial Narrow" w:cs="Arial"/>
              </w:rPr>
              <w:t>Telefon:</w:t>
            </w:r>
          </w:p>
        </w:tc>
        <w:tc>
          <w:tcPr>
            <w:tcW w:w="6891" w:type="dxa"/>
            <w:tcBorders>
              <w:top w:val="dotted" w:sz="4" w:space="0" w:color="auto"/>
              <w:bottom w:val="dotted" w:sz="4" w:space="0" w:color="auto"/>
            </w:tcBorders>
            <w:vAlign w:val="center"/>
          </w:tcPr>
          <w:p w14:paraId="6CE7A688" w14:textId="7D4DA03A" w:rsidR="00774958" w:rsidRPr="006866C2" w:rsidRDefault="001F18AE" w:rsidP="00774958">
            <w:pPr>
              <w:spacing w:before="60"/>
              <w:rPr>
                <w:rFonts w:ascii="Arial Narrow" w:hAnsi="Arial Narrow"/>
                <w:color w:val="0071B9"/>
              </w:rPr>
            </w:pPr>
            <w:r>
              <w:rPr>
                <w:rFonts w:ascii="Arial Narrow" w:hAnsi="Arial Narrow"/>
                <w:color w:val="0071B9"/>
              </w:rPr>
              <w:t>xxx</w:t>
            </w:r>
          </w:p>
        </w:tc>
      </w:tr>
    </w:tbl>
    <w:p w14:paraId="4BFA26C4" w14:textId="77777777" w:rsidR="003851D2" w:rsidRPr="006866C2" w:rsidRDefault="003851D2" w:rsidP="00C3637B">
      <w:pPr>
        <w:rPr>
          <w:rFonts w:ascii="Arial Narrow" w:hAnsi="Arial Narrow"/>
        </w:rPr>
      </w:pPr>
    </w:p>
    <w:p w14:paraId="56AE0D8F" w14:textId="77777777" w:rsidR="00E7041E" w:rsidRPr="006866C2"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6866C2">
        <w:rPr>
          <w:rFonts w:ascii="Arial Narrow" w:hAnsi="Arial Narrow"/>
        </w:rPr>
        <w:br w:type="page"/>
      </w:r>
      <w:r w:rsidRPr="006866C2">
        <w:rPr>
          <w:rFonts w:ascii="Arial Narrow" w:hAnsi="Arial Narrow"/>
          <w:b/>
          <w:bCs/>
          <w:sz w:val="20"/>
          <w:szCs w:val="20"/>
        </w:rPr>
        <w:lastRenderedPageBreak/>
        <w:t>PŘEDMĚT PLNĚNÍ</w:t>
      </w:r>
    </w:p>
    <w:p w14:paraId="6E4B176A" w14:textId="2C9BE30B" w:rsidR="00E061A0" w:rsidRPr="006866C2" w:rsidRDefault="00E061A0" w:rsidP="00E37718">
      <w:pPr>
        <w:pStyle w:val="Odstavecseseznamem"/>
        <w:numPr>
          <w:ilvl w:val="1"/>
          <w:numId w:val="1"/>
        </w:numPr>
        <w:spacing w:after="240"/>
        <w:ind w:left="703" w:hanging="658"/>
        <w:jc w:val="both"/>
        <w:rPr>
          <w:rFonts w:ascii="Arial Narrow" w:hAnsi="Arial Narrow"/>
          <w:sz w:val="20"/>
          <w:szCs w:val="20"/>
        </w:rPr>
      </w:pPr>
      <w:r w:rsidRPr="006866C2">
        <w:rPr>
          <w:rFonts w:ascii="Arial Narrow" w:hAnsi="Arial Narrow"/>
          <w:sz w:val="20"/>
          <w:szCs w:val="20"/>
        </w:rPr>
        <w:t xml:space="preserve">KONE se touto Smlouvou zavazuje převzít do servisní péče </w:t>
      </w:r>
      <w:r w:rsidRPr="006866C2">
        <w:rPr>
          <w:rFonts w:ascii="Arial Narrow" w:hAnsi="Arial Narrow"/>
          <w:b/>
          <w:bCs/>
          <w:sz w:val="20"/>
          <w:szCs w:val="20"/>
        </w:rPr>
        <w:t>výtah</w:t>
      </w:r>
      <w:r w:rsidRPr="006866C2">
        <w:rPr>
          <w:rFonts w:ascii="Arial Narrow" w:hAnsi="Arial Narrow"/>
          <w:sz w:val="20"/>
          <w:szCs w:val="20"/>
        </w:rPr>
        <w:t xml:space="preserve"> umístěn</w:t>
      </w:r>
      <w:r w:rsidR="00B420CF">
        <w:rPr>
          <w:rFonts w:ascii="Arial Narrow" w:hAnsi="Arial Narrow"/>
          <w:sz w:val="20"/>
          <w:szCs w:val="20"/>
        </w:rPr>
        <w:t>ý</w:t>
      </w:r>
      <w:r w:rsidRPr="006866C2">
        <w:rPr>
          <w:rFonts w:ascii="Arial Narrow" w:hAnsi="Arial Narrow"/>
          <w:sz w:val="20"/>
          <w:szCs w:val="20"/>
        </w:rPr>
        <w:t xml:space="preserve"> na adrese viz. Příloha č.3 (dále jen „</w:t>
      </w:r>
      <w:r w:rsidRPr="006866C2">
        <w:rPr>
          <w:rFonts w:ascii="Arial Narrow" w:hAnsi="Arial Narrow"/>
          <w:b/>
          <w:bCs/>
          <w:sz w:val="20"/>
          <w:szCs w:val="20"/>
        </w:rPr>
        <w:t>zařízení</w:t>
      </w:r>
      <w:r w:rsidRPr="006866C2">
        <w:rPr>
          <w:rFonts w:ascii="Arial Narrow" w:hAnsi="Arial Narrow"/>
          <w:sz w:val="20"/>
          <w:szCs w:val="20"/>
        </w:rPr>
        <w:t>“)</w:t>
      </w:r>
      <w:r w:rsidR="00C2339A" w:rsidRPr="006866C2">
        <w:rPr>
          <w:rFonts w:ascii="Arial Narrow" w:hAnsi="Arial Narrow"/>
          <w:sz w:val="20"/>
          <w:szCs w:val="20"/>
        </w:rPr>
        <w:t>.</w:t>
      </w:r>
    </w:p>
    <w:p w14:paraId="51CE2FFF" w14:textId="77777777" w:rsidR="00E061A0" w:rsidRPr="006866C2" w:rsidRDefault="00E061A0" w:rsidP="00E061A0">
      <w:pPr>
        <w:pStyle w:val="Odstavecseseznamem"/>
        <w:ind w:left="708"/>
        <w:rPr>
          <w:rFonts w:ascii="Arial Narrow" w:hAnsi="Arial Narrow"/>
          <w:b/>
          <w:bCs/>
          <w:sz w:val="20"/>
          <w:szCs w:val="20"/>
        </w:rPr>
      </w:pPr>
    </w:p>
    <w:p w14:paraId="6E143874" w14:textId="77777777" w:rsidR="00E061A0"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TRVÁNÍ SMLOUVY</w:t>
      </w:r>
    </w:p>
    <w:p w14:paraId="5F4E2B03" w14:textId="7AF69F85" w:rsidR="00F1322B" w:rsidRPr="00F1322B" w:rsidRDefault="007C0673" w:rsidP="004014EA">
      <w:pPr>
        <w:pStyle w:val="Odstavecseseznamem"/>
        <w:numPr>
          <w:ilvl w:val="1"/>
          <w:numId w:val="1"/>
        </w:numPr>
        <w:spacing w:after="120"/>
        <w:contextualSpacing w:val="0"/>
        <w:jc w:val="both"/>
        <w:rPr>
          <w:rFonts w:ascii="Arial Narrow" w:eastAsia="Times New Roman" w:hAnsi="Arial Narrow" w:cs="Arial"/>
          <w:sz w:val="20"/>
          <w:szCs w:val="20"/>
          <w:lang w:eastAsia="cs-CZ"/>
        </w:rPr>
      </w:pPr>
      <w:r w:rsidRPr="00F1322B">
        <w:rPr>
          <w:rFonts w:ascii="Arial Narrow" w:hAnsi="Arial Narrow"/>
          <w:sz w:val="20"/>
          <w:szCs w:val="20"/>
        </w:rPr>
        <w:t xml:space="preserve">Doba trvání této Smlouvy je sjednána </w:t>
      </w:r>
      <w:r w:rsidRPr="00201026">
        <w:rPr>
          <w:rFonts w:ascii="Arial Narrow" w:hAnsi="Arial Narrow"/>
          <w:b/>
          <w:bCs/>
          <w:color w:val="0071B9"/>
          <w:sz w:val="20"/>
          <w:szCs w:val="20"/>
        </w:rPr>
        <w:t xml:space="preserve">na </w:t>
      </w:r>
      <w:r w:rsidRPr="006E4555">
        <w:rPr>
          <w:rFonts w:ascii="Arial Narrow" w:hAnsi="Arial Narrow"/>
          <w:b/>
          <w:bCs/>
          <w:color w:val="0071B9"/>
          <w:sz w:val="20"/>
          <w:szCs w:val="20"/>
        </w:rPr>
        <w:t xml:space="preserve">dobu </w:t>
      </w:r>
      <w:r w:rsidR="006E4555" w:rsidRPr="006E4555">
        <w:rPr>
          <w:rFonts w:ascii="Arial Narrow" w:hAnsi="Arial Narrow"/>
          <w:b/>
          <w:bCs/>
          <w:color w:val="0071B9"/>
          <w:sz w:val="20"/>
          <w:szCs w:val="20"/>
        </w:rPr>
        <w:t>ne</w:t>
      </w:r>
      <w:r w:rsidRPr="006E4555">
        <w:rPr>
          <w:rFonts w:ascii="Arial Narrow" w:hAnsi="Arial Narrow"/>
          <w:b/>
          <w:bCs/>
          <w:color w:val="0071B9"/>
          <w:sz w:val="20"/>
          <w:szCs w:val="20"/>
        </w:rPr>
        <w:t>určitou</w:t>
      </w:r>
      <w:r w:rsidRPr="00F1322B">
        <w:rPr>
          <w:rFonts w:ascii="Arial Narrow" w:hAnsi="Arial Narrow"/>
          <w:sz w:val="20"/>
          <w:szCs w:val="20"/>
        </w:rPr>
        <w:t>.</w:t>
      </w:r>
    </w:p>
    <w:p w14:paraId="6D9B4FD3" w14:textId="73804E97" w:rsidR="0004462E" w:rsidRPr="00F1322B" w:rsidRDefault="003C4066" w:rsidP="004014EA">
      <w:pPr>
        <w:pStyle w:val="Odstavecseseznamem"/>
        <w:numPr>
          <w:ilvl w:val="1"/>
          <w:numId w:val="1"/>
        </w:numPr>
        <w:spacing w:after="120"/>
        <w:contextualSpacing w:val="0"/>
        <w:jc w:val="both"/>
        <w:rPr>
          <w:rFonts w:ascii="Arial Narrow" w:eastAsia="Times New Roman" w:hAnsi="Arial Narrow" w:cs="Arial"/>
          <w:sz w:val="20"/>
          <w:szCs w:val="20"/>
          <w:lang w:eastAsia="cs-CZ"/>
        </w:rPr>
      </w:pPr>
      <w:r>
        <w:rPr>
          <w:rFonts w:ascii="Arial Narrow" w:eastAsia="Times New Roman" w:hAnsi="Arial Narrow" w:cs="Arial"/>
          <w:sz w:val="20"/>
          <w:szCs w:val="20"/>
          <w:lang w:eastAsia="cs-CZ"/>
        </w:rPr>
        <w:t xml:space="preserve">Smlouvu lze vypovědět bez uvedení důvodu; </w:t>
      </w:r>
      <w:r w:rsidR="00201026">
        <w:rPr>
          <w:rFonts w:ascii="Arial Narrow" w:eastAsia="Times New Roman" w:hAnsi="Arial Narrow" w:cs="Arial"/>
          <w:sz w:val="20"/>
          <w:szCs w:val="20"/>
          <w:lang w:eastAsia="cs-CZ"/>
        </w:rPr>
        <w:t xml:space="preserve">Výpovědní </w:t>
      </w:r>
      <w:r w:rsidR="00201026">
        <w:rPr>
          <w:rFonts w:ascii="Arial Narrow" w:eastAsia="Times New Roman" w:hAnsi="Arial Narrow" w:cs="Arial"/>
          <w:sz w:val="20"/>
          <w:szCs w:val="20"/>
          <w:lang w:eastAsia="cs-CZ"/>
        </w:rPr>
        <w:t>lhůta činí 60 dnů ode dne doručení výpovědi druhé Smluvní straně.</w:t>
      </w:r>
    </w:p>
    <w:p w14:paraId="18DF4B33" w14:textId="537702FE" w:rsidR="00E061A0" w:rsidRPr="006866C2" w:rsidRDefault="00C2339A" w:rsidP="00F1322B">
      <w:pPr>
        <w:pStyle w:val="Odstavecseseznamem"/>
        <w:numPr>
          <w:ilvl w:val="1"/>
          <w:numId w:val="1"/>
        </w:numPr>
        <w:spacing w:after="120"/>
        <w:contextualSpacing w:val="0"/>
        <w:jc w:val="both"/>
        <w:rPr>
          <w:rFonts w:ascii="Arial Narrow" w:hAnsi="Arial Narrow"/>
          <w:sz w:val="20"/>
          <w:szCs w:val="20"/>
        </w:rPr>
      </w:pPr>
      <w:r w:rsidRPr="006866C2">
        <w:rPr>
          <w:rFonts w:ascii="Arial Narrow" w:hAnsi="Arial Narrow"/>
          <w:sz w:val="20"/>
          <w:szCs w:val="20"/>
        </w:rPr>
        <w:t>Smlouva nabývá účinnosti dne</w:t>
      </w:r>
      <w:r w:rsidR="0014257B">
        <w:rPr>
          <w:rFonts w:ascii="Arial Narrow" w:hAnsi="Arial Narrow"/>
          <w:sz w:val="20"/>
          <w:szCs w:val="20"/>
        </w:rPr>
        <w:t xml:space="preserve">m </w:t>
      </w:r>
      <w:r w:rsidR="000B4068">
        <w:rPr>
          <w:rFonts w:ascii="Arial Narrow" w:hAnsi="Arial Narrow"/>
          <w:sz w:val="20"/>
          <w:szCs w:val="20"/>
        </w:rPr>
        <w:t xml:space="preserve">uveřejnění </w:t>
      </w:r>
      <w:r w:rsidR="00EE369A">
        <w:rPr>
          <w:rFonts w:ascii="Arial Narrow" w:hAnsi="Arial Narrow"/>
          <w:sz w:val="20"/>
          <w:szCs w:val="20"/>
        </w:rPr>
        <w:t>S</w:t>
      </w:r>
      <w:r w:rsidR="000B4068">
        <w:rPr>
          <w:rFonts w:ascii="Arial Narrow" w:hAnsi="Arial Narrow"/>
          <w:sz w:val="20"/>
          <w:szCs w:val="20"/>
        </w:rPr>
        <w:t xml:space="preserve">mlouvy v registru smluv dle Zák. č. 340/2015 Sb.. Počáteční datum fakturace paušálních </w:t>
      </w:r>
      <w:r w:rsidR="00EE369A">
        <w:rPr>
          <w:rFonts w:ascii="Arial Narrow" w:hAnsi="Arial Narrow"/>
          <w:sz w:val="20"/>
          <w:szCs w:val="20"/>
        </w:rPr>
        <w:t>služeb dle bodu 3.2 této Smlouvy</w:t>
      </w:r>
      <w:r w:rsidR="000B4068">
        <w:rPr>
          <w:rFonts w:ascii="Arial Narrow" w:hAnsi="Arial Narrow"/>
          <w:sz w:val="20"/>
          <w:szCs w:val="20"/>
        </w:rPr>
        <w:t xml:space="preserve"> </w:t>
      </w:r>
      <w:r w:rsidR="002E4DD5">
        <w:rPr>
          <w:rFonts w:ascii="Arial Narrow" w:hAnsi="Arial Narrow"/>
          <w:sz w:val="20"/>
          <w:szCs w:val="20"/>
        </w:rPr>
        <w:t>ode dne nabytí účinnosti této Smlouvy.</w:t>
      </w:r>
    </w:p>
    <w:p w14:paraId="4954B580" w14:textId="76A1CD96" w:rsidR="00C2339A" w:rsidRPr="006866C2" w:rsidRDefault="00C2339A" w:rsidP="00F1322B">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cs="Arial"/>
          <w:sz w:val="20"/>
        </w:rPr>
        <w:t>Smlouva je platná ode dne podpisu této Smlouvy oběma smluvními stranami.</w:t>
      </w:r>
    </w:p>
    <w:p w14:paraId="51C3BE66" w14:textId="77777777" w:rsidR="00C2339A" w:rsidRPr="006866C2" w:rsidRDefault="00C2339A" w:rsidP="00C2339A">
      <w:pPr>
        <w:pStyle w:val="Odstavecseseznamem"/>
        <w:spacing w:after="240"/>
        <w:ind w:left="703"/>
        <w:rPr>
          <w:rFonts w:ascii="Arial Narrow" w:hAnsi="Arial Narrow"/>
          <w:sz w:val="20"/>
          <w:szCs w:val="20"/>
        </w:rPr>
      </w:pPr>
    </w:p>
    <w:p w14:paraId="5D6C3328" w14:textId="77777777" w:rsidR="00C2339A"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PLATEBNÍ PODMÍNKY A FAKTURACE</w:t>
      </w:r>
    </w:p>
    <w:p w14:paraId="1AF37926"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se za služby poskytnuté dle této Smlouvy zavazuje zaplatit KONE paušální cenu ve výši uvedené v Příloze č.3 této Smlouvy. Cena je stanovena dohodou a v závislosti na režimu provádění servisních činností, resp. rozsahu služeb. </w:t>
      </w:r>
    </w:p>
    <w:p w14:paraId="097B64B3" w14:textId="7AA6CF8E"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907212">
        <w:rPr>
          <w:rFonts w:ascii="Arial Narrow" w:hAnsi="Arial Narrow"/>
          <w:b/>
          <w:bCs/>
          <w:color w:val="0071B9"/>
          <w:sz w:val="20"/>
          <w:szCs w:val="20"/>
        </w:rPr>
        <w:t>21</w:t>
      </w:r>
      <w:r w:rsidR="007C0673">
        <w:rPr>
          <w:rFonts w:ascii="Arial Narrow" w:hAnsi="Arial Narrow"/>
          <w:b/>
          <w:bCs/>
          <w:color w:val="0071B9"/>
          <w:sz w:val="20"/>
          <w:szCs w:val="20"/>
        </w:rPr>
        <w:t xml:space="preserve"> dní</w:t>
      </w:r>
      <w:r w:rsidRPr="006866C2">
        <w:rPr>
          <w:rFonts w:ascii="Arial Narrow" w:hAnsi="Arial Narrow"/>
          <w:sz w:val="20"/>
          <w:szCs w:val="20"/>
        </w:rPr>
        <w:t>.</w:t>
      </w:r>
    </w:p>
    <w:p w14:paraId="5DD2DBDA" w14:textId="32FA7A63"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Frekvence plateb: </w:t>
      </w:r>
      <w:r w:rsidR="007C0673">
        <w:rPr>
          <w:rFonts w:ascii="Arial Narrow" w:hAnsi="Arial Narrow"/>
          <w:b/>
          <w:bCs/>
          <w:color w:val="0071B9"/>
          <w:sz w:val="20"/>
          <w:szCs w:val="20"/>
        </w:rPr>
        <w:t>čtvrtletně, na konci období</w:t>
      </w:r>
      <w:r w:rsidRPr="006866C2">
        <w:rPr>
          <w:rFonts w:ascii="Arial Narrow" w:hAnsi="Arial Narrow"/>
          <w:sz w:val="20"/>
          <w:szCs w:val="20"/>
        </w:rPr>
        <w:t xml:space="preserve">. </w:t>
      </w:r>
    </w:p>
    <w:p w14:paraId="7D491634" w14:textId="43445892"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Zákazník prohlašuje, že objekt</w:t>
      </w:r>
      <w:r w:rsidR="00F07E1A">
        <w:rPr>
          <w:rFonts w:ascii="Arial Narrow" w:hAnsi="Arial Narrow"/>
          <w:sz w:val="20"/>
          <w:szCs w:val="20"/>
        </w:rPr>
        <w:t xml:space="preserve"> </w:t>
      </w:r>
      <w:r w:rsidRPr="006866C2">
        <w:rPr>
          <w:rFonts w:ascii="Arial Narrow" w:hAnsi="Arial Narrow"/>
          <w:sz w:val="20"/>
          <w:szCs w:val="20"/>
        </w:rPr>
        <w:t>uveden</w:t>
      </w:r>
      <w:r w:rsidR="00907212">
        <w:rPr>
          <w:rFonts w:ascii="Arial Narrow" w:hAnsi="Arial Narrow"/>
          <w:sz w:val="20"/>
          <w:szCs w:val="20"/>
        </w:rPr>
        <w:t>ý</w:t>
      </w:r>
      <w:r w:rsidRPr="006866C2">
        <w:rPr>
          <w:rFonts w:ascii="Arial Narrow" w:hAnsi="Arial Narrow"/>
          <w:sz w:val="20"/>
          <w:szCs w:val="20"/>
        </w:rPr>
        <w:t xml:space="preserve"> v této Smlouvě </w:t>
      </w:r>
      <w:r w:rsidR="00907212">
        <w:rPr>
          <w:rFonts w:ascii="Arial Narrow" w:hAnsi="Arial Narrow"/>
          <w:b/>
          <w:bCs/>
          <w:color w:val="0071B9"/>
          <w:sz w:val="20"/>
          <w:szCs w:val="20"/>
        </w:rPr>
        <w:t>není</w:t>
      </w:r>
      <w:r w:rsidRPr="006866C2">
        <w:rPr>
          <w:rFonts w:ascii="Arial Narrow" w:hAnsi="Arial Narrow"/>
          <w:color w:val="0071B9"/>
          <w:sz w:val="20"/>
          <w:szCs w:val="20"/>
        </w:rPr>
        <w:t xml:space="preserve"> </w:t>
      </w:r>
      <w:r w:rsidRPr="006866C2">
        <w:rPr>
          <w:rFonts w:ascii="Arial Narrow" w:hAnsi="Arial Narrow"/>
          <w:sz w:val="20"/>
          <w:szCs w:val="20"/>
        </w:rPr>
        <w:t>považován za stavb</w:t>
      </w:r>
      <w:r w:rsidR="00907212">
        <w:rPr>
          <w:rFonts w:ascii="Arial Narrow" w:hAnsi="Arial Narrow"/>
          <w:sz w:val="20"/>
          <w:szCs w:val="20"/>
        </w:rPr>
        <w:t>u</w:t>
      </w:r>
      <w:r w:rsidRPr="006866C2">
        <w:rPr>
          <w:rFonts w:ascii="Arial Narrow" w:hAnsi="Arial Narrow"/>
          <w:sz w:val="20"/>
          <w:szCs w:val="20"/>
        </w:rPr>
        <w:t xml:space="preserve"> dle § 48 zákona 235/2004 Sb. Současně se Zákazník zavazuje KONE bez zbytečného odkladu informovat o případné změně rozhodných skutečností, k níž by došlo v době účinnosti této Smlouvy.</w:t>
      </w:r>
    </w:p>
    <w:p w14:paraId="77E5CB30" w14:textId="77777777" w:rsidR="00E37718" w:rsidRPr="006866C2" w:rsidRDefault="00E061A0" w:rsidP="00E37718">
      <w:pPr>
        <w:pStyle w:val="Odstavecseseznamem"/>
        <w:numPr>
          <w:ilvl w:val="0"/>
          <w:numId w:val="1"/>
        </w:numPr>
        <w:spacing w:after="120"/>
        <w:contextualSpacing w:val="0"/>
        <w:jc w:val="center"/>
        <w:rPr>
          <w:rFonts w:ascii="Arial Narrow" w:hAnsi="Arial Narrow"/>
          <w:sz w:val="20"/>
          <w:szCs w:val="20"/>
        </w:rPr>
      </w:pPr>
      <w:r w:rsidRPr="006866C2">
        <w:rPr>
          <w:rFonts w:ascii="Arial Narrow" w:hAnsi="Arial Narrow"/>
          <w:b/>
          <w:bCs/>
          <w:sz w:val="20"/>
          <w:szCs w:val="20"/>
        </w:rPr>
        <w:t>SANKCE A ODPOVĚDNOSTI SMLUVNÍCH STRAN</w:t>
      </w:r>
    </w:p>
    <w:p w14:paraId="45B0EBD8" w14:textId="7D1661FD"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 xml:space="preserve">4.1 </w:t>
      </w:r>
      <w:r w:rsidRPr="006866C2">
        <w:rPr>
          <w:rFonts w:ascii="Arial Narrow" w:hAnsi="Arial Narrow"/>
          <w:sz w:val="20"/>
          <w:szCs w:val="20"/>
        </w:rPr>
        <w:tab/>
        <w:t xml:space="preserve">Bude-li KONE v prodlení s poskytnutím služeb </w:t>
      </w:r>
      <w:r w:rsidR="005B3E97">
        <w:rPr>
          <w:rFonts w:ascii="Arial Narrow" w:hAnsi="Arial Narrow"/>
          <w:sz w:val="20"/>
          <w:szCs w:val="20"/>
        </w:rPr>
        <w:t xml:space="preserve">(nástupu na opravu či nástupu na vyproštění osob dle čl. 7 </w:t>
      </w:r>
      <w:r w:rsidRPr="006866C2">
        <w:rPr>
          <w:rFonts w:ascii="Arial Narrow" w:hAnsi="Arial Narrow"/>
          <w:sz w:val="20"/>
          <w:szCs w:val="20"/>
        </w:rPr>
        <w:t>dle této Smlouvy</w:t>
      </w:r>
      <w:r w:rsidR="005B3E97">
        <w:rPr>
          <w:rFonts w:ascii="Arial Narrow" w:hAnsi="Arial Narrow"/>
          <w:sz w:val="20"/>
          <w:szCs w:val="20"/>
        </w:rPr>
        <w:t>)</w:t>
      </w:r>
      <w:r w:rsidRPr="006866C2">
        <w:rPr>
          <w:rFonts w:ascii="Arial Narrow" w:hAnsi="Arial Narrow"/>
          <w:sz w:val="20"/>
          <w:szCs w:val="20"/>
        </w:rPr>
        <w:t>, zavazuje se uhradit Zákazníkovi smluvní pokutu ve výši</w:t>
      </w:r>
      <w:r w:rsidR="005B3E97">
        <w:rPr>
          <w:rFonts w:ascii="Arial Narrow" w:hAnsi="Arial Narrow"/>
          <w:sz w:val="20"/>
          <w:szCs w:val="20"/>
        </w:rPr>
        <w:t xml:space="preserve"> 100,- Kč za každou započatou hodinu prodlení a v případě prodlení u vyproštění osob smluvní pokutu ve výši 500,- Kč za každou započatou hodinu prodlení.</w:t>
      </w:r>
      <w:r w:rsidRPr="006866C2">
        <w:rPr>
          <w:rFonts w:ascii="Arial Narrow" w:hAnsi="Arial Narrow"/>
          <w:sz w:val="20"/>
          <w:szCs w:val="20"/>
        </w:rPr>
        <w:t xml:space="preserve"> Tato uvedená smluvní pokuta se týká i nesplnění nástupu na servis u nahlášených závad fakturovaných mimo paušální servis.</w:t>
      </w:r>
    </w:p>
    <w:p w14:paraId="1581ED78" w14:textId="49DC53AB" w:rsidR="00386309" w:rsidRPr="006866C2" w:rsidRDefault="00E37718" w:rsidP="00386309">
      <w:pPr>
        <w:spacing w:after="120"/>
        <w:ind w:left="660" w:hanging="660"/>
        <w:jc w:val="both"/>
        <w:rPr>
          <w:rFonts w:ascii="Arial Narrow" w:hAnsi="Arial Narrow"/>
          <w:sz w:val="20"/>
          <w:szCs w:val="20"/>
        </w:rPr>
      </w:pPr>
      <w:r w:rsidRPr="006866C2">
        <w:rPr>
          <w:rFonts w:ascii="Arial Narrow" w:hAnsi="Arial Narrow"/>
          <w:sz w:val="20"/>
          <w:szCs w:val="20"/>
        </w:rPr>
        <w:t>4.2</w:t>
      </w:r>
      <w:r w:rsidRPr="006866C2">
        <w:rPr>
          <w:rFonts w:ascii="Arial Narrow" w:hAnsi="Arial Narrow"/>
          <w:sz w:val="20"/>
          <w:szCs w:val="20"/>
        </w:rPr>
        <w:tab/>
      </w:r>
      <w:r w:rsidR="00386309" w:rsidRPr="006866C2">
        <w:rPr>
          <w:rFonts w:ascii="Arial Narrow" w:hAnsi="Arial Narrow"/>
          <w:sz w:val="20"/>
          <w:szCs w:val="20"/>
        </w:rPr>
        <w:t xml:space="preserve">Zákazník je povinen KONE zajistit přístup na místo plnění, </w:t>
      </w:r>
      <w:r w:rsidR="001E2B0C">
        <w:rPr>
          <w:rFonts w:ascii="Arial Narrow" w:hAnsi="Arial Narrow"/>
          <w:sz w:val="20"/>
          <w:szCs w:val="20"/>
        </w:rPr>
        <w:t>a to kdykoliv to bude vyžadovat předmět plnění dle této Smlouvy</w:t>
      </w:r>
      <w:r w:rsidR="00A7608F">
        <w:rPr>
          <w:rFonts w:ascii="Arial Narrow" w:hAnsi="Arial Narrow"/>
          <w:sz w:val="20"/>
          <w:szCs w:val="20"/>
        </w:rPr>
        <w:t>.</w:t>
      </w:r>
      <w:r w:rsidR="00386309" w:rsidRPr="006866C2">
        <w:rPr>
          <w:rFonts w:ascii="Arial Narrow" w:hAnsi="Arial Narrow"/>
          <w:sz w:val="20"/>
          <w:szCs w:val="20"/>
        </w:rPr>
        <w:t xml:space="preserve"> Zákazník sdělí KONE veškeré informace potřebné k plnění této Smlouvy a k provedení konkrétního servisního úkonu.</w:t>
      </w:r>
      <w:r w:rsidR="00386309">
        <w:rPr>
          <w:rFonts w:ascii="Arial Narrow" w:hAnsi="Arial Narrow"/>
          <w:sz w:val="20"/>
          <w:szCs w:val="20"/>
        </w:rPr>
        <w:t xml:space="preserve"> </w:t>
      </w:r>
    </w:p>
    <w:p w14:paraId="5C2EF882" w14:textId="7D2A36E2"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4.3</w:t>
      </w:r>
      <w:r w:rsidRPr="006866C2">
        <w:rPr>
          <w:rFonts w:ascii="Arial Narrow" w:hAnsi="Arial Narrow"/>
          <w:sz w:val="20"/>
          <w:szCs w:val="20"/>
        </w:rPr>
        <w:tab/>
        <w:t xml:space="preserve">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určí v příloze č.1 této Smlouvy osobu/y oprávněnou/é jeho jménem ověřovat výkazy pracovníků KONE. </w:t>
      </w:r>
      <w:r w:rsidR="00D84ACF">
        <w:rPr>
          <w:rFonts w:ascii="Arial Narrow" w:hAnsi="Arial Narrow"/>
          <w:sz w:val="20"/>
          <w:szCs w:val="20"/>
        </w:rPr>
        <w:t xml:space="preserve">V případě neurčení oprávněné osoby strany </w:t>
      </w:r>
      <w:r w:rsidR="009E2CFF">
        <w:rPr>
          <w:rFonts w:ascii="Arial Narrow" w:hAnsi="Arial Narrow"/>
          <w:sz w:val="20"/>
          <w:szCs w:val="20"/>
        </w:rPr>
        <w:t>sjednávají vyvratitelnou domněnku, že výkaz</w:t>
      </w:r>
      <w:r w:rsidR="000F3CB3">
        <w:rPr>
          <w:rFonts w:ascii="Arial Narrow" w:hAnsi="Arial Narrow"/>
          <w:sz w:val="20"/>
          <w:szCs w:val="20"/>
        </w:rPr>
        <w:t>y</w:t>
      </w:r>
      <w:r w:rsidR="009E2CFF">
        <w:rPr>
          <w:rFonts w:ascii="Arial Narrow" w:hAnsi="Arial Narrow"/>
          <w:sz w:val="20"/>
          <w:szCs w:val="20"/>
        </w:rPr>
        <w:t xml:space="preserve"> </w:t>
      </w:r>
      <w:r w:rsidR="000F3CB3">
        <w:rPr>
          <w:rFonts w:ascii="Arial Narrow" w:hAnsi="Arial Narrow"/>
          <w:sz w:val="20"/>
          <w:szCs w:val="20"/>
        </w:rPr>
        <w:t>pracovníků KONE jsou bezvadné a odpovídají skutečnosti.</w:t>
      </w:r>
    </w:p>
    <w:p w14:paraId="11006BB8" w14:textId="77777777" w:rsidR="00E37718" w:rsidRPr="006866C2" w:rsidRDefault="00E37718" w:rsidP="00E37718">
      <w:pPr>
        <w:spacing w:after="120"/>
        <w:jc w:val="both"/>
        <w:rPr>
          <w:rFonts w:ascii="Arial Narrow" w:hAnsi="Arial Narrow"/>
          <w:sz w:val="20"/>
          <w:szCs w:val="20"/>
        </w:rPr>
      </w:pPr>
      <w:r w:rsidRPr="006866C2">
        <w:rPr>
          <w:rFonts w:ascii="Arial Narrow" w:hAnsi="Arial Narrow"/>
          <w:sz w:val="20"/>
          <w:szCs w:val="20"/>
        </w:rPr>
        <w:t>4.4</w:t>
      </w:r>
      <w:r w:rsidRPr="006866C2">
        <w:rPr>
          <w:rFonts w:ascii="Arial Narrow" w:hAnsi="Arial Narrow"/>
          <w:sz w:val="20"/>
          <w:szCs w:val="20"/>
        </w:rPr>
        <w:tab/>
        <w:t>KONE odpovídá za řádné a včasné plnění závazků, vyplývajících z této Smlouvy.</w:t>
      </w:r>
    </w:p>
    <w:p w14:paraId="72833F76" w14:textId="7AC578B8" w:rsidR="00B92D4D"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4.5</w:t>
      </w:r>
      <w:r w:rsidRPr="006866C2">
        <w:rPr>
          <w:rFonts w:ascii="Arial Narrow" w:hAnsi="Arial Narrow"/>
          <w:sz w:val="20"/>
          <w:szCs w:val="20"/>
        </w:rPr>
        <w:tab/>
      </w:r>
      <w:r w:rsidR="00490B45" w:rsidRPr="006866C2">
        <w:rPr>
          <w:rFonts w:ascii="Arial Narrow" w:hAnsi="Arial Narrow"/>
          <w:sz w:val="20"/>
          <w:szCs w:val="20"/>
        </w:rPr>
        <w:t xml:space="preserve">Majitel/provozovatel prohlašuje, že ke každému výtahu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w:t>
      </w:r>
      <w:r w:rsidR="00210BDA">
        <w:rPr>
          <w:rFonts w:ascii="Arial Narrow" w:hAnsi="Arial Narrow"/>
          <w:sz w:val="20"/>
          <w:szCs w:val="20"/>
        </w:rPr>
        <w:t>S</w:t>
      </w:r>
      <w:r w:rsidR="00490B45" w:rsidRPr="006866C2">
        <w:rPr>
          <w:rFonts w:ascii="Arial Narrow" w:hAnsi="Arial Narrow"/>
          <w:sz w:val="20"/>
          <w:szCs w:val="20"/>
        </w:rPr>
        <w:t>mlouvy poskytnout kopii dokumentu Prohlášení o shodě ke každému zařízení, které je uvedeno v příloze č.3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r w:rsidR="00210BDA">
        <w:rPr>
          <w:rFonts w:ascii="Arial Narrow" w:hAnsi="Arial Narrow"/>
          <w:sz w:val="20"/>
          <w:szCs w:val="20"/>
        </w:rPr>
        <w:t xml:space="preserve"> </w:t>
      </w:r>
    </w:p>
    <w:p w14:paraId="736B4A30" w14:textId="77777777" w:rsidR="00E37718" w:rsidRPr="006866C2"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6866C2">
        <w:rPr>
          <w:rFonts w:ascii="Arial Narrow" w:hAnsi="Arial Narrow"/>
          <w:b/>
          <w:bCs/>
          <w:sz w:val="20"/>
          <w:szCs w:val="20"/>
        </w:rPr>
        <w:t>ODSTOUPENÍ OD SMLOUVY</w:t>
      </w:r>
    </w:p>
    <w:p w14:paraId="760A0148" w14:textId="77777777" w:rsidR="00C70C27" w:rsidRPr="006866C2" w:rsidRDefault="00C70C27" w:rsidP="00E37718">
      <w:pPr>
        <w:pStyle w:val="Odstavecseseznamem"/>
        <w:numPr>
          <w:ilvl w:val="1"/>
          <w:numId w:val="1"/>
        </w:numPr>
        <w:jc w:val="both"/>
        <w:rPr>
          <w:rFonts w:ascii="Arial Narrow" w:hAnsi="Arial Narrow"/>
          <w:sz w:val="20"/>
          <w:szCs w:val="20"/>
        </w:rPr>
      </w:pPr>
      <w:r w:rsidRPr="006866C2">
        <w:rPr>
          <w:rFonts w:ascii="Arial Narrow" w:hAnsi="Arial Narrow"/>
          <w:sz w:val="20"/>
          <w:szCs w:val="20"/>
        </w:rPr>
        <w:t>Zákazník má právo vedle důvodů uvedených v Občanském zákoníku odstoupit od Smlouvy s</w:t>
      </w:r>
      <w:r w:rsidR="00224023">
        <w:rPr>
          <w:rFonts w:ascii="Arial Narrow" w:hAnsi="Arial Narrow"/>
          <w:sz w:val="20"/>
          <w:szCs w:val="20"/>
        </w:rPr>
        <w:t> účinností 30. dne od doručení písemného oznámení o odstoupení KONE</w:t>
      </w:r>
      <w:r w:rsidRPr="006866C2">
        <w:rPr>
          <w:rFonts w:ascii="Arial Narrow" w:hAnsi="Arial Narrow"/>
          <w:sz w:val="20"/>
          <w:szCs w:val="20"/>
        </w:rPr>
        <w:t>:</w:t>
      </w:r>
    </w:p>
    <w:p w14:paraId="78E00C15"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463C753E"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změny účelu a způsobu používání předmětného zařízení.</w:t>
      </w:r>
    </w:p>
    <w:p w14:paraId="186AAFDB" w14:textId="77777777" w:rsidR="00C70C27"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důsledku změny vlastnických vztahů k předmětnému zařízení.</w:t>
      </w:r>
    </w:p>
    <w:p w14:paraId="356E602C" w14:textId="524232EA" w:rsidR="00AC267D" w:rsidRDefault="00AC267D" w:rsidP="002A2682">
      <w:pPr>
        <w:pStyle w:val="Odstavecseseznamem"/>
        <w:numPr>
          <w:ilvl w:val="0"/>
          <w:numId w:val="4"/>
        </w:numPr>
        <w:spacing w:after="120"/>
        <w:ind w:left="1423" w:hanging="357"/>
        <w:jc w:val="both"/>
        <w:rPr>
          <w:rFonts w:ascii="Arial Narrow" w:hAnsi="Arial Narrow"/>
          <w:sz w:val="20"/>
          <w:szCs w:val="20"/>
        </w:rPr>
      </w:pPr>
      <w:r>
        <w:rPr>
          <w:rFonts w:ascii="Arial Narrow" w:hAnsi="Arial Narrow"/>
          <w:sz w:val="20"/>
          <w:szCs w:val="20"/>
        </w:rPr>
        <w:t>v případě, že se KONE dostane do likvidace</w:t>
      </w:r>
      <w:r w:rsidR="00363123">
        <w:rPr>
          <w:rFonts w:ascii="Arial Narrow" w:hAnsi="Arial Narrow"/>
          <w:sz w:val="20"/>
          <w:szCs w:val="20"/>
        </w:rPr>
        <w:t xml:space="preserve"> nebo proti němu </w:t>
      </w:r>
      <w:r>
        <w:rPr>
          <w:rFonts w:ascii="Arial Narrow" w:hAnsi="Arial Narrow"/>
          <w:sz w:val="20"/>
          <w:szCs w:val="20"/>
        </w:rPr>
        <w:t xml:space="preserve">bude </w:t>
      </w:r>
      <w:r w:rsidR="0063732B">
        <w:rPr>
          <w:rFonts w:ascii="Arial Narrow" w:hAnsi="Arial Narrow"/>
          <w:sz w:val="20"/>
          <w:szCs w:val="20"/>
        </w:rPr>
        <w:t>vydáno rozhodnutí o úpadku</w:t>
      </w:r>
      <w:r w:rsidR="00363123">
        <w:rPr>
          <w:rFonts w:ascii="Arial Narrow" w:hAnsi="Arial Narrow"/>
          <w:sz w:val="20"/>
          <w:szCs w:val="20"/>
        </w:rPr>
        <w:t xml:space="preserve"> nebo </w:t>
      </w:r>
      <w:r w:rsidR="0063732B">
        <w:rPr>
          <w:rFonts w:ascii="Arial Narrow" w:hAnsi="Arial Narrow"/>
          <w:sz w:val="20"/>
          <w:szCs w:val="20"/>
        </w:rPr>
        <w:t xml:space="preserve">bude vůči němu </w:t>
      </w:r>
      <w:r w:rsidR="00A0690F">
        <w:rPr>
          <w:rFonts w:ascii="Arial Narrow" w:hAnsi="Arial Narrow"/>
          <w:sz w:val="20"/>
          <w:szCs w:val="20"/>
        </w:rPr>
        <w:t xml:space="preserve">nařízena nucená správa podle jiného právního předpisu nebo bude v obdobné </w:t>
      </w:r>
      <w:r w:rsidR="00ED7D8C">
        <w:rPr>
          <w:rFonts w:ascii="Arial Narrow" w:hAnsi="Arial Narrow"/>
          <w:sz w:val="20"/>
          <w:szCs w:val="20"/>
        </w:rPr>
        <w:t>situaci podle právního řádu země sídla Zhotovitele</w:t>
      </w:r>
      <w:r w:rsidR="00363123">
        <w:rPr>
          <w:rFonts w:ascii="Arial Narrow" w:hAnsi="Arial Narrow"/>
          <w:sz w:val="20"/>
          <w:szCs w:val="20"/>
        </w:rPr>
        <w:t>.</w:t>
      </w:r>
    </w:p>
    <w:p w14:paraId="00E42405" w14:textId="77777777" w:rsidR="00DE656D" w:rsidRPr="006866C2" w:rsidRDefault="00DE656D" w:rsidP="00DE656D">
      <w:pPr>
        <w:pStyle w:val="Odstavecseseznamem"/>
        <w:spacing w:after="120"/>
        <w:ind w:left="1423"/>
        <w:jc w:val="both"/>
        <w:rPr>
          <w:rFonts w:ascii="Arial Narrow" w:hAnsi="Arial Narrow"/>
          <w:sz w:val="20"/>
          <w:szCs w:val="20"/>
        </w:rPr>
      </w:pPr>
    </w:p>
    <w:p w14:paraId="4FE9205A" w14:textId="77777777" w:rsidR="00C70C27" w:rsidRDefault="00C70C27" w:rsidP="00C526E5">
      <w:pPr>
        <w:pStyle w:val="Odstavecseseznamem"/>
        <w:numPr>
          <w:ilvl w:val="1"/>
          <w:numId w:val="1"/>
        </w:numPr>
        <w:jc w:val="both"/>
        <w:rPr>
          <w:rFonts w:ascii="Arial Narrow" w:hAnsi="Arial Narrow"/>
          <w:sz w:val="20"/>
          <w:szCs w:val="20"/>
        </w:rPr>
      </w:pPr>
      <w:r w:rsidRPr="006866C2">
        <w:rPr>
          <w:rFonts w:ascii="Arial Narrow" w:hAnsi="Arial Narrow"/>
          <w:sz w:val="20"/>
          <w:szCs w:val="20"/>
        </w:rPr>
        <w:t>Obě smluvní strany se zavazují, že důvody odstoupení od Smlouvy předem projednají.</w:t>
      </w:r>
    </w:p>
    <w:p w14:paraId="3D8AF496" w14:textId="77777777" w:rsidR="00C526E5" w:rsidRDefault="00C526E5">
      <w:pPr>
        <w:rPr>
          <w:rFonts w:ascii="Arial Narrow" w:hAnsi="Arial Narrow"/>
          <w:sz w:val="20"/>
          <w:szCs w:val="20"/>
        </w:rPr>
      </w:pPr>
      <w:r>
        <w:rPr>
          <w:rFonts w:ascii="Arial Narrow" w:hAnsi="Arial Narrow"/>
          <w:sz w:val="20"/>
          <w:szCs w:val="20"/>
        </w:rPr>
        <w:br w:type="page"/>
      </w:r>
    </w:p>
    <w:p w14:paraId="16D5FACF"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lastRenderedPageBreak/>
        <w:t>ZÁRUČNÍ PODMÍNKY NOVÝCH ZAŘÍZENÍ KONE</w:t>
      </w:r>
    </w:p>
    <w:p w14:paraId="747FA785" w14:textId="4DB6CB01" w:rsidR="008B51DB" w:rsidRDefault="00162B46" w:rsidP="00162B46">
      <w:pPr>
        <w:pStyle w:val="Odrazka3"/>
        <w:widowControl/>
        <w:spacing w:after="120"/>
        <w:ind w:left="0" w:firstLine="0"/>
        <w:jc w:val="both"/>
        <w:rPr>
          <w:rFonts w:ascii="Arial Narrow" w:hAnsi="Arial Narrow" w:cs="Arial"/>
          <w:sz w:val="20"/>
        </w:rPr>
      </w:pPr>
      <w:r>
        <w:rPr>
          <w:rFonts w:ascii="Arial Narrow" w:hAnsi="Arial Narrow" w:cs="Arial"/>
          <w:sz w:val="20"/>
        </w:rPr>
        <w:t xml:space="preserve">6.1 </w:t>
      </w:r>
      <w:r>
        <w:rPr>
          <w:rFonts w:ascii="Arial Narrow" w:hAnsi="Arial Narrow" w:cs="Arial"/>
          <w:sz w:val="20"/>
        </w:rPr>
        <w:tab/>
        <w:t>NEOBSAZENO</w:t>
      </w:r>
      <w:r w:rsidR="00C70C27" w:rsidRPr="006866C2">
        <w:rPr>
          <w:rFonts w:ascii="Arial Narrow" w:hAnsi="Arial Narrow" w:cs="Arial"/>
          <w:sz w:val="20"/>
        </w:rPr>
        <w:t>.</w:t>
      </w:r>
    </w:p>
    <w:p w14:paraId="63A9EF01" w14:textId="4F4DBE05" w:rsidR="00C70C27" w:rsidRDefault="00C70C27" w:rsidP="008B51DB">
      <w:pPr>
        <w:pStyle w:val="Odrazka3"/>
        <w:widowControl/>
        <w:ind w:left="0" w:firstLine="0"/>
        <w:jc w:val="both"/>
        <w:rPr>
          <w:rFonts w:ascii="Arial Narrow" w:hAnsi="Arial Narrow" w:cs="Arial"/>
          <w:sz w:val="20"/>
        </w:rPr>
      </w:pPr>
      <w:r w:rsidRPr="006866C2">
        <w:rPr>
          <w:rFonts w:ascii="Arial Narrow" w:hAnsi="Arial Narrow" w:cs="Arial"/>
          <w:sz w:val="20"/>
        </w:rPr>
        <w:t>6.2</w:t>
      </w:r>
      <w:r w:rsidRPr="006866C2">
        <w:rPr>
          <w:rFonts w:ascii="Arial Narrow" w:hAnsi="Arial Narrow" w:cs="Arial"/>
          <w:sz w:val="20"/>
        </w:rPr>
        <w:tab/>
      </w:r>
      <w:r w:rsidR="008B51DB">
        <w:rPr>
          <w:rFonts w:ascii="Arial Narrow" w:hAnsi="Arial Narrow" w:cs="Arial"/>
          <w:sz w:val="20"/>
        </w:rPr>
        <w:t>NEOBSAZENO</w:t>
      </w:r>
      <w:r w:rsidRPr="006866C2">
        <w:rPr>
          <w:rFonts w:ascii="Arial Narrow" w:hAnsi="Arial Narrow" w:cs="Arial"/>
          <w:sz w:val="20"/>
        </w:rPr>
        <w:t>.</w:t>
      </w:r>
    </w:p>
    <w:p w14:paraId="494C09E9" w14:textId="77777777" w:rsidR="00162B46" w:rsidRPr="006866C2" w:rsidRDefault="00162B46" w:rsidP="008B51DB">
      <w:pPr>
        <w:pStyle w:val="Odrazka3"/>
        <w:widowControl/>
        <w:ind w:left="0" w:firstLine="0"/>
        <w:jc w:val="both"/>
        <w:rPr>
          <w:rFonts w:ascii="Arial Narrow" w:hAnsi="Arial Narrow"/>
          <w:b/>
          <w:bCs/>
          <w:sz w:val="20"/>
        </w:rPr>
      </w:pPr>
    </w:p>
    <w:p w14:paraId="0942D3F5"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OSTATNÍ UJEDNÁNÍ</w:t>
      </w:r>
    </w:p>
    <w:p w14:paraId="63CA0244"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 xml:space="preserve">7.1 </w:t>
      </w:r>
      <w:r w:rsidR="00923275" w:rsidRPr="006866C2">
        <w:rPr>
          <w:rFonts w:ascii="Arial Narrow" w:hAnsi="Arial Narrow"/>
          <w:sz w:val="20"/>
          <w:szCs w:val="20"/>
        </w:rPr>
        <w:tab/>
      </w:r>
      <w:r w:rsidRPr="006866C2">
        <w:rPr>
          <w:rFonts w:ascii="Arial Narrow" w:hAnsi="Arial Narrow"/>
          <w:sz w:val="20"/>
          <w:szCs w:val="20"/>
        </w:rPr>
        <w:t>Pracovní doba KONE:</w:t>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b/>
          <w:bCs/>
          <w:color w:val="0071B9"/>
          <w:sz w:val="20"/>
          <w:szCs w:val="20"/>
        </w:rPr>
        <w:t>pracovní dny PONDĚLÍ až PÁTEK od 07:00 do 15:30 hod.</w:t>
      </w:r>
      <w:r w:rsidRPr="006866C2">
        <w:rPr>
          <w:rFonts w:ascii="Arial Narrow" w:hAnsi="Arial Narrow"/>
          <w:color w:val="0071B9"/>
          <w:sz w:val="20"/>
          <w:szCs w:val="20"/>
        </w:rPr>
        <w:t xml:space="preserve"> </w:t>
      </w:r>
    </w:p>
    <w:p w14:paraId="57C5E79C"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7.2</w:t>
      </w:r>
      <w:r w:rsidRPr="006866C2">
        <w:rPr>
          <w:rFonts w:ascii="Arial Narrow" w:hAnsi="Arial Narrow"/>
          <w:sz w:val="20"/>
          <w:szCs w:val="20"/>
        </w:rPr>
        <w:tab/>
        <w:t>Pohotovostní doba KONE:</w:t>
      </w:r>
    </w:p>
    <w:p w14:paraId="5E531DA4"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Pohotovostní zásahy v pracovní dny:</w:t>
      </w:r>
      <w:r w:rsidRPr="006866C2">
        <w:rPr>
          <w:rFonts w:ascii="Arial Narrow" w:hAnsi="Arial Narrow"/>
          <w:sz w:val="20"/>
          <w:szCs w:val="20"/>
        </w:rPr>
        <w:t xml:space="preserve"> </w:t>
      </w:r>
      <w:r w:rsidRPr="006866C2">
        <w:rPr>
          <w:rFonts w:ascii="Arial Narrow" w:hAnsi="Arial Narrow"/>
          <w:sz w:val="20"/>
          <w:szCs w:val="20"/>
        </w:rPr>
        <w:tab/>
      </w:r>
      <w:r w:rsidRPr="006866C2">
        <w:rPr>
          <w:rFonts w:ascii="Arial Narrow" w:hAnsi="Arial Narrow"/>
          <w:b/>
          <w:bCs/>
          <w:color w:val="0071B9"/>
          <w:sz w:val="20"/>
          <w:szCs w:val="20"/>
        </w:rPr>
        <w:t>PONDĚLÍ až PÁTEK od 15:30 do 07:00 hod.</w:t>
      </w:r>
    </w:p>
    <w:p w14:paraId="35A511D8"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ab/>
      </w:r>
      <w:r w:rsidRPr="006866C2">
        <w:rPr>
          <w:rFonts w:ascii="Arial Narrow" w:hAnsi="Arial Narrow"/>
          <w:b/>
          <w:bCs/>
          <w:sz w:val="20"/>
          <w:szCs w:val="20"/>
        </w:rPr>
        <w:t>Pohotovostní zásahy v mimo pracovní dny:</w:t>
      </w:r>
      <w:r w:rsidRPr="006866C2">
        <w:rPr>
          <w:rFonts w:ascii="Arial Narrow" w:hAnsi="Arial Narrow"/>
          <w:sz w:val="20"/>
          <w:szCs w:val="20"/>
        </w:rPr>
        <w:tab/>
      </w:r>
      <w:r w:rsidRPr="006866C2">
        <w:rPr>
          <w:rFonts w:ascii="Arial Narrow" w:hAnsi="Arial Narrow"/>
          <w:b/>
          <w:bCs/>
          <w:color w:val="0071B9"/>
          <w:sz w:val="20"/>
          <w:szCs w:val="20"/>
        </w:rPr>
        <w:t xml:space="preserve">SVÁTKY, SOBOTA a </w:t>
      </w:r>
      <w:r w:rsidR="00923275" w:rsidRPr="006866C2">
        <w:rPr>
          <w:rFonts w:ascii="Arial Narrow" w:hAnsi="Arial Narrow"/>
          <w:b/>
          <w:bCs/>
          <w:color w:val="0071B9"/>
          <w:sz w:val="20"/>
          <w:szCs w:val="20"/>
        </w:rPr>
        <w:t>NEDĚLE</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24</w:t>
      </w:r>
      <w:r w:rsidRPr="006866C2">
        <w:rPr>
          <w:rFonts w:ascii="Arial Narrow" w:hAnsi="Arial Narrow"/>
          <w:b/>
          <w:bCs/>
          <w:color w:val="0071B9"/>
          <w:sz w:val="20"/>
          <w:szCs w:val="20"/>
        </w:rPr>
        <w:t xml:space="preserve"> hodin denně</w:t>
      </w:r>
      <w:r w:rsidRPr="006866C2">
        <w:rPr>
          <w:rFonts w:ascii="Arial Narrow" w:hAnsi="Arial Narrow"/>
          <w:color w:val="0071B9"/>
          <w:sz w:val="20"/>
          <w:szCs w:val="20"/>
        </w:rPr>
        <w:t xml:space="preserve"> </w:t>
      </w:r>
    </w:p>
    <w:p w14:paraId="18AA4936"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Vyproštění uvízlých osob:</w:t>
      </w:r>
      <w:r w:rsidRPr="006866C2">
        <w:rPr>
          <w:rFonts w:ascii="Arial Narrow" w:hAnsi="Arial Narrow"/>
          <w:sz w:val="20"/>
          <w:szCs w:val="20"/>
        </w:rPr>
        <w:tab/>
      </w:r>
      <w:r w:rsidRPr="006866C2">
        <w:rPr>
          <w:rFonts w:ascii="Arial Narrow" w:hAnsi="Arial Narrow"/>
          <w:sz w:val="20"/>
          <w:szCs w:val="20"/>
        </w:rPr>
        <w:tab/>
        <w:t xml:space="preserve"> </w:t>
      </w:r>
      <w:r w:rsidRPr="006866C2">
        <w:rPr>
          <w:rFonts w:ascii="Arial Narrow" w:hAnsi="Arial Narrow"/>
          <w:sz w:val="20"/>
          <w:szCs w:val="20"/>
        </w:rPr>
        <w:tab/>
      </w:r>
      <w:r w:rsidRPr="006866C2">
        <w:rPr>
          <w:rFonts w:ascii="Arial Narrow" w:hAnsi="Arial Narrow"/>
          <w:b/>
          <w:bCs/>
          <w:color w:val="0071B9"/>
          <w:sz w:val="20"/>
          <w:szCs w:val="20"/>
        </w:rPr>
        <w:t>24 hodin denně</w:t>
      </w:r>
    </w:p>
    <w:p w14:paraId="57C769DE" w14:textId="128DADB3"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7.3</w:t>
      </w:r>
      <w:r w:rsidRPr="006866C2">
        <w:rPr>
          <w:rFonts w:ascii="Arial Narrow" w:hAnsi="Arial Narrow"/>
          <w:sz w:val="20"/>
          <w:szCs w:val="20"/>
        </w:rPr>
        <w:tab/>
      </w:r>
      <w:r w:rsidR="00490B45" w:rsidRPr="006866C2">
        <w:rPr>
          <w:rFonts w:ascii="Arial Narrow" w:hAnsi="Arial Narrow"/>
          <w:sz w:val="20"/>
          <w:szCs w:val="20"/>
        </w:rPr>
        <w:t xml:space="preserve">Vyproštění uvízlých osob ze zařízení KONE </w:t>
      </w:r>
      <w:r w:rsidR="00490B45">
        <w:rPr>
          <w:rFonts w:ascii="Arial Narrow" w:hAnsi="Arial Narrow"/>
          <w:sz w:val="20"/>
          <w:szCs w:val="20"/>
        </w:rPr>
        <w:t xml:space="preserve">se </w:t>
      </w:r>
      <w:r w:rsidR="00490B45" w:rsidRPr="006866C2">
        <w:rPr>
          <w:rFonts w:ascii="Arial Narrow" w:hAnsi="Arial Narrow"/>
          <w:sz w:val="20"/>
          <w:szCs w:val="20"/>
        </w:rPr>
        <w:t xml:space="preserve">poskytuje v záruční době </w:t>
      </w:r>
      <w:r w:rsidR="00490B45" w:rsidRPr="003A6291">
        <w:rPr>
          <w:rFonts w:ascii="Arial Narrow" w:hAnsi="Arial Narrow"/>
          <w:b/>
          <w:bCs/>
          <w:color w:val="0071B9"/>
          <w:sz w:val="20"/>
          <w:szCs w:val="20"/>
        </w:rPr>
        <w:t>ZDARMA</w:t>
      </w:r>
      <w:r w:rsidR="00B92D4D">
        <w:rPr>
          <w:rFonts w:ascii="Arial Narrow" w:hAnsi="Arial Narrow"/>
          <w:sz w:val="20"/>
          <w:szCs w:val="20"/>
        </w:rPr>
        <w:t>.</w:t>
      </w:r>
      <w:r w:rsidR="00490B45">
        <w:rPr>
          <w:rFonts w:ascii="Arial Narrow" w:hAnsi="Arial Narrow"/>
          <w:sz w:val="20"/>
          <w:szCs w:val="20"/>
        </w:rPr>
        <w:t xml:space="preserve"> </w:t>
      </w:r>
      <w:r w:rsidR="00490B45" w:rsidRPr="006763EE">
        <w:rPr>
          <w:rFonts w:ascii="Arial Narrow" w:hAnsi="Arial Narrow"/>
          <w:sz w:val="20"/>
          <w:szCs w:val="20"/>
        </w:rPr>
        <w:t xml:space="preserve">Pokud je vyproštění osob způsobeno vlivy, za které nenese zodpovědnost KONE, a.s., jako například výpadkem napájení výtahu nebo nesprávnou obsluhou nebo vandalismem, nejedná se o záruční opravu a společnost KONE, a.s. může tento výjezd fakturovat dle podmínek této </w:t>
      </w:r>
      <w:r w:rsidR="00B92D4D" w:rsidRPr="006763EE">
        <w:rPr>
          <w:rFonts w:ascii="Arial Narrow" w:hAnsi="Arial Narrow"/>
          <w:sz w:val="20"/>
          <w:szCs w:val="20"/>
        </w:rPr>
        <w:t>S</w:t>
      </w:r>
      <w:r w:rsidR="00490B45" w:rsidRPr="006763EE">
        <w:rPr>
          <w:rFonts w:ascii="Arial Narrow" w:hAnsi="Arial Narrow"/>
          <w:sz w:val="20"/>
          <w:szCs w:val="20"/>
        </w:rPr>
        <w:t>mlouvy</w:t>
      </w:r>
      <w:r w:rsidR="00490B45">
        <w:rPr>
          <w:rFonts w:ascii="Arial Narrow" w:hAnsi="Arial Narrow"/>
          <w:sz w:val="20"/>
          <w:szCs w:val="20"/>
        </w:rPr>
        <w:t>.</w:t>
      </w:r>
      <w:r w:rsidR="00490B45" w:rsidRPr="006866C2">
        <w:rPr>
          <w:rFonts w:ascii="Arial Narrow" w:hAnsi="Arial Narrow"/>
          <w:sz w:val="20"/>
          <w:szCs w:val="20"/>
        </w:rPr>
        <w:t xml:space="preserve"> </w:t>
      </w:r>
    </w:p>
    <w:p w14:paraId="18354DE8" w14:textId="5B0186A5"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7.4</w:t>
      </w:r>
      <w:r w:rsidRPr="006866C2">
        <w:rPr>
          <w:rFonts w:ascii="Arial Narrow" w:hAnsi="Arial Narrow"/>
          <w:sz w:val="20"/>
          <w:szCs w:val="20"/>
        </w:rPr>
        <w:tab/>
        <w:t xml:space="preserve">KONE se zavazuje nastoupit na opravu v odsouhlasené pracovní době nejpozději do </w:t>
      </w:r>
      <w:r w:rsidR="00DE0592">
        <w:rPr>
          <w:rFonts w:ascii="Arial Narrow" w:hAnsi="Arial Narrow"/>
          <w:b/>
          <w:bCs/>
          <w:color w:val="0071B9"/>
          <w:sz w:val="20"/>
          <w:szCs w:val="20"/>
        </w:rPr>
        <w:t>24</w:t>
      </w:r>
      <w:r w:rsidR="00261C3A">
        <w:rPr>
          <w:rFonts w:ascii="Arial Narrow" w:hAnsi="Arial Narrow"/>
          <w:b/>
          <w:bCs/>
          <w:color w:val="0071B9"/>
          <w:sz w:val="20"/>
          <w:szCs w:val="20"/>
        </w:rPr>
        <w:t xml:space="preserve"> </w:t>
      </w:r>
      <w:r w:rsidRPr="003A6291">
        <w:rPr>
          <w:rFonts w:ascii="Arial Narrow" w:hAnsi="Arial Narrow"/>
          <w:b/>
          <w:bCs/>
          <w:color w:val="0071B9"/>
          <w:sz w:val="20"/>
          <w:szCs w:val="20"/>
        </w:rPr>
        <w:t xml:space="preserve">hodin </w:t>
      </w:r>
      <w:r w:rsidRPr="006866C2">
        <w:rPr>
          <w:rFonts w:ascii="Arial Narrow" w:hAnsi="Arial Narrow"/>
          <w:sz w:val="20"/>
          <w:szCs w:val="20"/>
        </w:rPr>
        <w:t xml:space="preserve">od nahlášení provozní poruchy </w:t>
      </w:r>
      <w:r w:rsidR="004E194C">
        <w:rPr>
          <w:rFonts w:ascii="Arial Narrow" w:hAnsi="Arial Narrow"/>
          <w:sz w:val="20"/>
          <w:szCs w:val="20"/>
        </w:rPr>
        <w:t xml:space="preserve">a </w:t>
      </w:r>
      <w:r w:rsidRPr="006866C2">
        <w:rPr>
          <w:rFonts w:ascii="Arial Narrow" w:hAnsi="Arial Narrow"/>
          <w:sz w:val="20"/>
          <w:szCs w:val="20"/>
        </w:rPr>
        <w:t xml:space="preserve">u vyproštění uvízlých osob pak do </w:t>
      </w:r>
      <w:r w:rsidRPr="006866C2">
        <w:rPr>
          <w:rFonts w:ascii="Arial Narrow" w:hAnsi="Arial Narrow"/>
          <w:b/>
          <w:bCs/>
          <w:color w:val="0071B9"/>
          <w:sz w:val="20"/>
          <w:szCs w:val="20"/>
        </w:rPr>
        <w:t>1 hodiny</w:t>
      </w:r>
      <w:r w:rsidRPr="006866C2">
        <w:rPr>
          <w:rFonts w:ascii="Arial Narrow" w:hAnsi="Arial Narrow"/>
          <w:color w:val="0071B9"/>
          <w:sz w:val="20"/>
          <w:szCs w:val="20"/>
        </w:rPr>
        <w:t xml:space="preserve"> </w:t>
      </w:r>
      <w:r w:rsidRPr="006866C2">
        <w:rPr>
          <w:rFonts w:ascii="Arial Narrow" w:hAnsi="Arial Narrow"/>
          <w:sz w:val="20"/>
          <w:szCs w:val="20"/>
        </w:rPr>
        <w:t xml:space="preserve">od nahlášení na zákaznické centrum KONE. </w:t>
      </w:r>
    </w:p>
    <w:p w14:paraId="4FFA721B" w14:textId="51D17EC3" w:rsidR="00923275" w:rsidRDefault="00923275" w:rsidP="00EA1DB8">
      <w:pPr>
        <w:ind w:left="660" w:hanging="660"/>
        <w:jc w:val="both"/>
        <w:rPr>
          <w:rFonts w:ascii="Arial Narrow" w:hAnsi="Arial Narrow"/>
          <w:sz w:val="20"/>
          <w:szCs w:val="20"/>
        </w:rPr>
      </w:pPr>
      <w:r w:rsidRPr="006866C2">
        <w:rPr>
          <w:rFonts w:ascii="Arial Narrow" w:hAnsi="Arial Narrow"/>
          <w:sz w:val="20"/>
          <w:szCs w:val="20"/>
        </w:rPr>
        <w:t>7.5</w:t>
      </w:r>
      <w:r w:rsidRPr="006866C2">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7C0673">
        <w:rPr>
          <w:rFonts w:ascii="Arial Narrow" w:hAnsi="Arial Narrow"/>
          <w:b/>
          <w:bCs/>
          <w:color w:val="0071B9"/>
          <w:sz w:val="20"/>
          <w:szCs w:val="20"/>
        </w:rPr>
        <w:t>4</w:t>
      </w:r>
      <w:r w:rsidRPr="006866C2">
        <w:rPr>
          <w:rFonts w:ascii="Arial Narrow" w:hAnsi="Arial Narrow"/>
          <w:b/>
          <w:bCs/>
          <w:color w:val="0071B9"/>
          <w:sz w:val="20"/>
          <w:szCs w:val="20"/>
        </w:rPr>
        <w:t xml:space="preserve"> hodin </w:t>
      </w:r>
      <w:r w:rsidRPr="006866C2">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55F851D2" w14:textId="77777777" w:rsidR="000D12C2" w:rsidRPr="006866C2" w:rsidRDefault="000D12C2" w:rsidP="00E37718">
      <w:pPr>
        <w:ind w:left="660" w:hanging="660"/>
        <w:jc w:val="both"/>
        <w:rPr>
          <w:rFonts w:ascii="Arial Narrow" w:hAnsi="Arial Narrow"/>
          <w:sz w:val="20"/>
          <w:szCs w:val="20"/>
        </w:rPr>
      </w:pPr>
      <w:r w:rsidRPr="006866C2">
        <w:rPr>
          <w:rFonts w:ascii="Arial Narrow" w:hAnsi="Arial Narrow"/>
          <w:sz w:val="20"/>
          <w:szCs w:val="20"/>
        </w:rPr>
        <w:t>7.</w:t>
      </w:r>
      <w:r>
        <w:rPr>
          <w:rFonts w:ascii="Arial Narrow" w:hAnsi="Arial Narrow"/>
          <w:sz w:val="20"/>
          <w:szCs w:val="20"/>
        </w:rPr>
        <w:t>6</w:t>
      </w:r>
      <w:r w:rsidRPr="006866C2">
        <w:rPr>
          <w:rFonts w:ascii="Arial Narrow" w:hAnsi="Arial Narrow"/>
          <w:sz w:val="20"/>
          <w:szCs w:val="20"/>
        </w:rPr>
        <w:tab/>
      </w:r>
      <w:bookmarkStart w:id="1" w:name="_Hlk108158075"/>
      <w:r>
        <w:rPr>
          <w:rFonts w:ascii="Arial Narrow" w:hAnsi="Arial Narrow"/>
          <w:sz w:val="20"/>
          <w:szCs w:val="20"/>
        </w:rPr>
        <w:t>P</w:t>
      </w:r>
      <w:r w:rsidRPr="00F02F2E">
        <w:rPr>
          <w:rFonts w:ascii="Arial Narrow" w:hAnsi="Arial Narrow"/>
          <w:sz w:val="20"/>
          <w:szCs w:val="20"/>
        </w:rPr>
        <w:t>aušální Cena nekryje jakékoliv úkony</w:t>
      </w:r>
      <w:r>
        <w:rPr>
          <w:rFonts w:ascii="Arial Narrow" w:hAnsi="Arial Narrow"/>
          <w:sz w:val="20"/>
          <w:szCs w:val="20"/>
        </w:rPr>
        <w:t>, které nejsou součástí Rozsahu dohodnutých služeb</w:t>
      </w:r>
      <w:r w:rsidRPr="00F02F2E">
        <w:rPr>
          <w:rFonts w:ascii="Arial Narrow" w:hAnsi="Arial Narrow"/>
          <w:sz w:val="20"/>
          <w:szCs w:val="20"/>
        </w:rPr>
        <w:t xml:space="preserve">. </w:t>
      </w:r>
      <w:r>
        <w:rPr>
          <w:rFonts w:ascii="Arial Narrow" w:hAnsi="Arial Narrow"/>
          <w:sz w:val="20"/>
          <w:szCs w:val="20"/>
        </w:rPr>
        <w:t>Tyto ú</w:t>
      </w:r>
      <w:r w:rsidRPr="00F02F2E">
        <w:rPr>
          <w:rFonts w:ascii="Arial Narrow" w:hAnsi="Arial Narrow"/>
          <w:sz w:val="20"/>
          <w:szCs w:val="20"/>
        </w:rPr>
        <w:t xml:space="preserve">kony bude KONE fakturovat na základě </w:t>
      </w:r>
      <w:r>
        <w:rPr>
          <w:rFonts w:ascii="Arial Narrow" w:hAnsi="Arial Narrow"/>
          <w:sz w:val="20"/>
          <w:szCs w:val="20"/>
        </w:rPr>
        <w:t>Hodinové zúčtovací sazby (</w:t>
      </w:r>
      <w:r w:rsidRPr="00F02F2E">
        <w:rPr>
          <w:rFonts w:ascii="Arial Narrow" w:hAnsi="Arial Narrow"/>
          <w:sz w:val="20"/>
          <w:szCs w:val="20"/>
        </w:rPr>
        <w:t>HZS</w:t>
      </w:r>
      <w:r>
        <w:rPr>
          <w:rFonts w:ascii="Arial Narrow" w:hAnsi="Arial Narrow"/>
          <w:sz w:val="20"/>
          <w:szCs w:val="20"/>
        </w:rPr>
        <w:t>)</w:t>
      </w:r>
      <w:r w:rsidRPr="00F02F2E">
        <w:rPr>
          <w:rFonts w:ascii="Arial Narrow" w:hAnsi="Arial Narrow"/>
          <w:sz w:val="20"/>
          <w:szCs w:val="20"/>
        </w:rPr>
        <w:t xml:space="preserve"> a Ceny dopravy. Cena dopravy je určena v závislosti na dopravním pásmu, ve kterém se nachází Zařízení dle Smlouvy. </w:t>
      </w:r>
      <w:r>
        <w:rPr>
          <w:rFonts w:ascii="Arial Narrow" w:hAnsi="Arial Narrow"/>
          <w:sz w:val="20"/>
          <w:szCs w:val="20"/>
        </w:rPr>
        <w:t>Z</w:t>
      </w:r>
      <w:r w:rsidRPr="00F02F2E">
        <w:rPr>
          <w:rFonts w:ascii="Arial Narrow" w:hAnsi="Arial Narrow"/>
          <w:sz w:val="20"/>
          <w:szCs w:val="20"/>
        </w:rPr>
        <w:t>a práce v Pohotovostní době</w:t>
      </w:r>
      <w:r>
        <w:rPr>
          <w:rFonts w:ascii="Arial Narrow" w:hAnsi="Arial Narrow"/>
          <w:sz w:val="20"/>
          <w:szCs w:val="20"/>
        </w:rPr>
        <w:t xml:space="preserve"> KONE</w:t>
      </w:r>
      <w:r w:rsidRPr="00F02F2E">
        <w:rPr>
          <w:rFonts w:ascii="Arial Narrow" w:hAnsi="Arial Narrow"/>
          <w:sz w:val="20"/>
          <w:szCs w:val="20"/>
        </w:rPr>
        <w:t xml:space="preserve"> a za vyproštění uvízlých osob</w:t>
      </w:r>
      <w:r>
        <w:rPr>
          <w:rFonts w:ascii="Arial Narrow" w:hAnsi="Arial Narrow"/>
          <w:sz w:val="20"/>
          <w:szCs w:val="20"/>
        </w:rPr>
        <w:t>,</w:t>
      </w:r>
      <w:r w:rsidRPr="00F02F2E">
        <w:rPr>
          <w:rFonts w:ascii="Arial Narrow" w:hAnsi="Arial Narrow"/>
          <w:sz w:val="20"/>
          <w:szCs w:val="20"/>
        </w:rPr>
        <w:t xml:space="preserve"> KONE kromě Aktuální HZS a Ceny dopravy účtuje navíc ještě pohotovostní příplatek ve výši 100 % aktuální HZS za každou započatou půlhodinu práce servisního technika. KONE má právo účtovat náklady za výjezd technika zmařený z důvodů na straně Zákazníka</w:t>
      </w:r>
      <w:bookmarkEnd w:id="1"/>
      <w:r w:rsidRPr="006866C2">
        <w:rPr>
          <w:rFonts w:ascii="Arial Narrow" w:hAnsi="Arial Narrow"/>
          <w:sz w:val="20"/>
          <w:szCs w:val="20"/>
        </w:rPr>
        <w:t>.</w:t>
      </w:r>
      <w:r>
        <w:rPr>
          <w:rFonts w:ascii="Arial Narrow" w:hAnsi="Arial Narrow"/>
          <w:sz w:val="20"/>
          <w:szCs w:val="20"/>
        </w:rPr>
        <w:t xml:space="preserve"> Aktuální hodnota HZS a Ceny dopravy je uvedena ve Všeobecných servisních podmínkách na </w:t>
      </w:r>
      <w:hyperlink r:id="rId9" w:history="1">
        <w:r w:rsidRPr="009D69C0">
          <w:rPr>
            <w:rStyle w:val="Hypertextovodkaz"/>
            <w:rFonts w:ascii="Arial Narrow" w:hAnsi="Arial Narrow"/>
            <w:sz w:val="20"/>
            <w:szCs w:val="20"/>
          </w:rPr>
          <w:t>www.kone.cz</w:t>
        </w:r>
      </w:hyperlink>
      <w:r>
        <w:rPr>
          <w:rFonts w:ascii="Arial Narrow" w:hAnsi="Arial Narrow"/>
          <w:sz w:val="20"/>
          <w:szCs w:val="20"/>
        </w:rPr>
        <w:t>.</w:t>
      </w:r>
    </w:p>
    <w:p w14:paraId="3267C13A"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ZÁVĚREČNÁ USTANOVENÍ</w:t>
      </w:r>
    </w:p>
    <w:p w14:paraId="516CA30A" w14:textId="1EF2D83D" w:rsidR="008B2FBF"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 xml:space="preserve">8.1 </w:t>
      </w:r>
      <w:r w:rsidR="008B2FBF" w:rsidRPr="006866C2">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w:t>
      </w:r>
      <w:r w:rsidR="004A0AD9">
        <w:rPr>
          <w:rFonts w:ascii="Arial Narrow" w:hAnsi="Arial Narrow"/>
          <w:sz w:val="20"/>
          <w:szCs w:val="20"/>
        </w:rPr>
        <w:t xml:space="preserve"> nebo do datové schránky Smluvní strany</w:t>
      </w:r>
      <w:r w:rsidR="008B2FBF" w:rsidRPr="006866C2">
        <w:rPr>
          <w:rFonts w:ascii="Arial Narrow" w:hAnsi="Arial Narrow"/>
          <w:sz w:val="20"/>
          <w:szCs w:val="20"/>
        </w:rPr>
        <w:t>. Pokud dojde ke změně těchto adres u některé ze Smluvních stran, je tato Smluvní strana povinna neprodleně oznámit druhé Smluvní straně tuto změnu, a to způsobem dle tohoto bodu Smlouvy.</w:t>
      </w:r>
    </w:p>
    <w:p w14:paraId="4FB78FB9"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8.2</w:t>
      </w:r>
      <w:r w:rsidRPr="006866C2">
        <w:rPr>
          <w:rFonts w:ascii="Arial Narrow" w:hAnsi="Arial Narrow"/>
          <w:sz w:val="20"/>
          <w:szCs w:val="20"/>
        </w:rPr>
        <w:tab/>
        <w:t>Tato Smlouva ruší a nahrazuje jakákoliv předchozí smluvní ujednání, týkající se předmětu této Smlouvy.</w:t>
      </w:r>
    </w:p>
    <w:p w14:paraId="501184EC"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8.3</w:t>
      </w:r>
      <w:r w:rsidRPr="006866C2">
        <w:rPr>
          <w:rFonts w:ascii="Arial Narrow" w:hAnsi="Arial Narrow"/>
          <w:sz w:val="20"/>
          <w:szCs w:val="20"/>
        </w:rPr>
        <w:tab/>
        <w:t>Tato Smlouva je podepsána ve 2 vyhotoveních, z nichž jedno obdrží KONE a druhé Zákazník. Pro vznik Smlouvy se vyžaduje dohoda o celém jejím obsahu, změny lze provést pouze písemně, formou dodatků. Smlouva nabývá platnosti dnem doručení řádně podepsaného stejnopisu této Smlouvy KONE.</w:t>
      </w:r>
    </w:p>
    <w:p w14:paraId="4B252DF9" w14:textId="319CF116" w:rsidR="008B2FBF" w:rsidRPr="006866C2" w:rsidRDefault="008B2FBF" w:rsidP="00E1097B">
      <w:pPr>
        <w:ind w:left="708" w:hanging="708"/>
        <w:jc w:val="both"/>
        <w:rPr>
          <w:rFonts w:ascii="Arial Narrow" w:hAnsi="Arial Narrow"/>
          <w:sz w:val="20"/>
          <w:szCs w:val="20"/>
        </w:rPr>
      </w:pPr>
      <w:r w:rsidRPr="006866C2">
        <w:rPr>
          <w:rFonts w:ascii="Arial Narrow" w:hAnsi="Arial Narrow"/>
          <w:sz w:val="20"/>
          <w:szCs w:val="20"/>
        </w:rPr>
        <w:t>8.4</w:t>
      </w:r>
      <w:r w:rsidRPr="006866C2">
        <w:rPr>
          <w:rFonts w:ascii="Arial Narrow" w:hAnsi="Arial Narrow"/>
          <w:sz w:val="20"/>
          <w:szCs w:val="20"/>
        </w:rPr>
        <w:tab/>
        <w:t>Obě strany se zavazují navzájem informovat o jakýchkoli změnách majících vztah k této Smlouvě.</w:t>
      </w:r>
      <w:r w:rsidR="002C687C">
        <w:rPr>
          <w:rFonts w:ascii="Arial Narrow" w:hAnsi="Arial Narrow"/>
          <w:sz w:val="20"/>
          <w:szCs w:val="20"/>
        </w:rPr>
        <w:t xml:space="preserve"> KONE je povinna oznámit Zákazníkovi změnu jakýchkoliv obchodních podmínek týkajících se této Smlouvy, a to </w:t>
      </w:r>
      <w:r w:rsidR="006C3FA3">
        <w:rPr>
          <w:rFonts w:ascii="Arial Narrow" w:hAnsi="Arial Narrow"/>
          <w:sz w:val="20"/>
          <w:szCs w:val="20"/>
        </w:rPr>
        <w:t>prostřednictvím upozornění, které bude součástí čtvrtletního vyúčtování služeb.</w:t>
      </w:r>
    </w:p>
    <w:p w14:paraId="6C6173EF" w14:textId="5831F87C"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8.5</w:t>
      </w:r>
      <w:r w:rsidRPr="006866C2">
        <w:rPr>
          <w:rFonts w:ascii="Arial Narrow" w:hAnsi="Arial Narrow"/>
          <w:sz w:val="20"/>
          <w:szCs w:val="20"/>
        </w:rPr>
        <w:tab/>
        <w:t>Smluvní strany se dohodly, že veškerá práva plynoucí z této Smlouvy se promlčují v promlčecí lhůtě v trvání 10 let ode dne, kdy právo mohlo být uplatněno poprvé.</w:t>
      </w:r>
    </w:p>
    <w:p w14:paraId="71A986CA" w14:textId="79A85B3D" w:rsidR="008B2FBF" w:rsidRPr="006866C2" w:rsidRDefault="008B2FBF" w:rsidP="00E37718">
      <w:pPr>
        <w:jc w:val="both"/>
        <w:rPr>
          <w:rFonts w:ascii="Arial Narrow" w:hAnsi="Arial Narrow"/>
          <w:sz w:val="20"/>
          <w:szCs w:val="20"/>
        </w:rPr>
      </w:pPr>
      <w:r w:rsidRPr="006866C2">
        <w:rPr>
          <w:rFonts w:ascii="Arial Narrow" w:hAnsi="Arial Narrow"/>
          <w:sz w:val="20"/>
          <w:szCs w:val="20"/>
        </w:rPr>
        <w:t>8.6</w:t>
      </w:r>
      <w:r w:rsidRPr="006866C2">
        <w:rPr>
          <w:rFonts w:ascii="Arial Narrow" w:hAnsi="Arial Narrow"/>
          <w:sz w:val="20"/>
          <w:szCs w:val="20"/>
        </w:rPr>
        <w:tab/>
        <w:t xml:space="preserve">KONE na sebe nepřebírá změnu okolností ve smyslu § 1765 (2) a výslovně vylučuje aplikaci poslední věty </w:t>
      </w:r>
      <w:r w:rsidR="00C90F5E">
        <w:rPr>
          <w:rFonts w:ascii="Arial Narrow" w:hAnsi="Arial Narrow"/>
          <w:sz w:val="20"/>
          <w:szCs w:val="20"/>
        </w:rPr>
        <w:t>odstavce</w:t>
      </w:r>
      <w:r w:rsidRPr="006866C2">
        <w:rPr>
          <w:rFonts w:ascii="Arial Narrow" w:hAnsi="Arial Narrow"/>
          <w:sz w:val="20"/>
          <w:szCs w:val="20"/>
        </w:rPr>
        <w:t xml:space="preserve"> (1) § 1765.</w:t>
      </w:r>
    </w:p>
    <w:p w14:paraId="0FA4F40A"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8.7</w:t>
      </w:r>
      <w:r w:rsidRPr="006866C2">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 vydá KONE vyměněné náhradní díly, použitý olej, či maziva. V tomto případě je Zákazník odpovědný za jejich řádnou likvidaci na vlastní náklady.</w:t>
      </w:r>
    </w:p>
    <w:p w14:paraId="4632D277"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8.8</w:t>
      </w:r>
      <w:r w:rsidRPr="006866C2">
        <w:rPr>
          <w:rFonts w:ascii="Arial Narrow" w:hAnsi="Arial Narrow"/>
          <w:sz w:val="20"/>
          <w:szCs w:val="20"/>
        </w:rPr>
        <w:tab/>
        <w:t>KONE nebude od uvízlých pasažérů požadovat sdělení jejich osobních údajů, a to ani v případě zneužití systému z jejich strany.</w:t>
      </w:r>
    </w:p>
    <w:p w14:paraId="26C0E6DD"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8.9</w:t>
      </w:r>
      <w:r w:rsidRPr="006866C2">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6866C2">
        <w:rPr>
          <w:rFonts w:ascii="Arial Narrow" w:hAnsi="Arial Narrow"/>
          <w:sz w:val="20"/>
          <w:szCs w:val="20"/>
        </w:rPr>
        <w:t xml:space="preserve">nebo </w:t>
      </w:r>
      <w:r w:rsidR="000E425C">
        <w:rPr>
          <w:rFonts w:ascii="Arial Narrow" w:hAnsi="Arial Narrow"/>
          <w:sz w:val="20"/>
          <w:szCs w:val="20"/>
        </w:rPr>
        <w:t>plánů</w:t>
      </w:r>
      <w:r w:rsidRPr="006866C2">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w:t>
      </w:r>
      <w:r w:rsidRPr="006866C2">
        <w:rPr>
          <w:rFonts w:ascii="Arial Narrow" w:hAnsi="Arial Narrow"/>
          <w:sz w:val="20"/>
          <w:szCs w:val="20"/>
        </w:rPr>
        <w:lastRenderedPageBreak/>
        <w:t xml:space="preserve">technických informací s výjimkou jejich užití nebo rozmnožování výlučně v souladu s účelem vyplývajícím z této Smlouvy a/nebo k </w:t>
      </w:r>
      <w:r w:rsidR="000E425C" w:rsidRPr="006866C2">
        <w:rPr>
          <w:rFonts w:ascii="Arial Narrow" w:hAnsi="Arial Narrow"/>
          <w:sz w:val="20"/>
          <w:szCs w:val="20"/>
        </w:rPr>
        <w:t xml:space="preserve">užívání </w:t>
      </w:r>
      <w:r w:rsidR="000E425C">
        <w:rPr>
          <w:rFonts w:ascii="Arial Narrow" w:hAnsi="Arial Narrow"/>
          <w:sz w:val="20"/>
          <w:szCs w:val="20"/>
        </w:rPr>
        <w:t>a</w:t>
      </w:r>
      <w:r w:rsidRPr="006866C2">
        <w:rPr>
          <w:rFonts w:ascii="Arial Narrow" w:hAnsi="Arial Narrow"/>
          <w:sz w:val="20"/>
          <w:szCs w:val="20"/>
        </w:rPr>
        <w:t xml:space="preserve">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516578A3"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8.10</w:t>
      </w:r>
      <w:r w:rsidRPr="006866C2">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3CD1E293" w14:textId="0A5FA239" w:rsidR="008B2FBF" w:rsidRDefault="008B2FBF" w:rsidP="00E37718">
      <w:pPr>
        <w:ind w:left="708" w:hanging="708"/>
        <w:jc w:val="both"/>
        <w:rPr>
          <w:rFonts w:ascii="Arial Narrow" w:hAnsi="Arial Narrow"/>
          <w:sz w:val="20"/>
          <w:szCs w:val="20"/>
        </w:rPr>
      </w:pPr>
      <w:bookmarkStart w:id="2" w:name="_Hlk92882778"/>
      <w:r w:rsidRPr="006866C2">
        <w:rPr>
          <w:rFonts w:ascii="Arial Narrow" w:hAnsi="Arial Narrow"/>
          <w:sz w:val="20"/>
          <w:szCs w:val="20"/>
        </w:rPr>
        <w:t>8.11</w:t>
      </w:r>
      <w:r w:rsidRPr="006866C2">
        <w:rPr>
          <w:rFonts w:ascii="Arial Narrow" w:hAnsi="Arial Narrow"/>
          <w:sz w:val="20"/>
          <w:szCs w:val="20"/>
        </w:rPr>
        <w:tab/>
      </w:r>
      <w:r w:rsidR="00490B45" w:rsidRPr="006866C2">
        <w:rPr>
          <w:rFonts w:ascii="Arial Narrow" w:hAnsi="Arial Narrow"/>
          <w:sz w:val="20"/>
          <w:szCs w:val="20"/>
        </w:rPr>
        <w:t>Zákazník podpisem smlouvy dává souhlas KONE k případnému elektronickému zasílání faktur/daňových dokladů</w:t>
      </w:r>
      <w:r w:rsidR="00490B45">
        <w:rPr>
          <w:rFonts w:ascii="Arial Narrow" w:hAnsi="Arial Narrow"/>
          <w:sz w:val="20"/>
          <w:szCs w:val="20"/>
        </w:rPr>
        <w:t>, protokolů Odborných prohlídek a Odborných zkoušek a Inspekčních prohlídek,</w:t>
      </w:r>
      <w:r w:rsidR="00490B45" w:rsidRPr="006866C2">
        <w:rPr>
          <w:rFonts w:ascii="Arial Narrow" w:hAnsi="Arial Narrow"/>
          <w:sz w:val="20"/>
          <w:szCs w:val="20"/>
        </w:rPr>
        <w:t xml:space="preserve"> nebo informace o nových produktech a službách (dále jen elektronická komunikace) KONE prostřednictvím e-mailu. KONE může kdykoliv, bez dalšího avíza, zahájit elektronick</w:t>
      </w:r>
      <w:r w:rsidR="00490B45">
        <w:rPr>
          <w:rFonts w:ascii="Arial Narrow" w:hAnsi="Arial Narrow"/>
          <w:sz w:val="20"/>
          <w:szCs w:val="20"/>
        </w:rPr>
        <w:t>ou</w:t>
      </w:r>
      <w:r w:rsidR="00490B45" w:rsidRPr="006866C2">
        <w:rPr>
          <w:rFonts w:ascii="Arial Narrow" w:hAnsi="Arial Narrow"/>
          <w:sz w:val="20"/>
          <w:szCs w:val="20"/>
        </w:rPr>
        <w:t xml:space="preserve"> komunikac</w:t>
      </w:r>
      <w:r w:rsidR="00490B45">
        <w:rPr>
          <w:rFonts w:ascii="Arial Narrow" w:hAnsi="Arial Narrow"/>
          <w:sz w:val="20"/>
          <w:szCs w:val="20"/>
        </w:rPr>
        <w:t>i</w:t>
      </w:r>
      <w:r w:rsidR="00490B45" w:rsidRPr="006866C2">
        <w:rPr>
          <w:rFonts w:ascii="Arial Narrow" w:hAnsi="Arial Narrow"/>
          <w:sz w:val="20"/>
          <w:szCs w:val="20"/>
        </w:rPr>
        <w:t xml:space="preserve"> bez dalšího souhlasu Zákazníka a zároveň ukončit písemné zasílání daňových dokladů.</w:t>
      </w:r>
      <w:r w:rsidR="00490B45">
        <w:rPr>
          <w:rFonts w:ascii="Arial Narrow" w:hAnsi="Arial Narrow"/>
          <w:sz w:val="20"/>
          <w:szCs w:val="20"/>
        </w:rPr>
        <w:t xml:space="preserve"> </w:t>
      </w:r>
      <w:r w:rsidR="00490B45" w:rsidRPr="00FF6DD0">
        <w:rPr>
          <w:rFonts w:ascii="Arial Narrow" w:hAnsi="Arial Narrow"/>
          <w:sz w:val="20"/>
          <w:szCs w:val="20"/>
        </w:rPr>
        <w:t xml:space="preserve">Faktury/daňové doklady mohou být zasílány naším globálním partnerem, společností Pagero, z e-mailové adresy: </w:t>
      </w:r>
      <w:r w:rsidR="006A16E1">
        <w:t>xxx</w:t>
      </w:r>
    </w:p>
    <w:p w14:paraId="6ED86933" w14:textId="0BD4AED8" w:rsidR="00550FA5" w:rsidRDefault="007E579D" w:rsidP="00550FA5">
      <w:pPr>
        <w:ind w:left="708" w:hanging="708"/>
        <w:jc w:val="both"/>
        <w:rPr>
          <w:rFonts w:ascii="Arial Narrow" w:hAnsi="Arial Narrow"/>
          <w:sz w:val="20"/>
          <w:szCs w:val="20"/>
        </w:rPr>
      </w:pPr>
      <w:r>
        <w:rPr>
          <w:rFonts w:ascii="Arial Narrow" w:hAnsi="Arial Narrow"/>
          <w:sz w:val="20"/>
          <w:szCs w:val="20"/>
        </w:rPr>
        <w:t>8.12</w:t>
      </w:r>
      <w:r>
        <w:rPr>
          <w:rFonts w:ascii="Arial Narrow" w:hAnsi="Arial Narrow"/>
          <w:sz w:val="20"/>
          <w:szCs w:val="20"/>
        </w:rPr>
        <w:tab/>
      </w:r>
      <w:bookmarkEnd w:id="2"/>
      <w:r w:rsidR="00FA522D">
        <w:rPr>
          <w:rFonts w:ascii="Arial Narrow" w:hAnsi="Arial Narrow"/>
          <w:sz w:val="20"/>
          <w:szCs w:val="20"/>
        </w:rPr>
        <w:t xml:space="preserve">KONE má právo měnit </w:t>
      </w:r>
      <w:r w:rsidR="00E747D5">
        <w:rPr>
          <w:rFonts w:ascii="Arial Narrow" w:hAnsi="Arial Narrow"/>
          <w:sz w:val="20"/>
          <w:szCs w:val="20"/>
        </w:rPr>
        <w:t>jednostranně Všeobecné servisní podmínky a Všeobecné podmínky pro digitální služby společnosti KONE, a.s.</w:t>
      </w:r>
      <w:r w:rsidR="00E35B0C">
        <w:rPr>
          <w:rFonts w:ascii="Arial Narrow" w:hAnsi="Arial Narrow"/>
          <w:sz w:val="20"/>
          <w:szCs w:val="20"/>
        </w:rPr>
        <w:t xml:space="preserve"> (viz. Přílohy č. 5 a č. 6), o čemž bude Zákazníka informovat </w:t>
      </w:r>
      <w:r w:rsidR="00E57B48">
        <w:rPr>
          <w:rFonts w:ascii="Arial Narrow" w:hAnsi="Arial Narrow"/>
          <w:sz w:val="20"/>
          <w:szCs w:val="20"/>
        </w:rPr>
        <w:t>prostřednictvím uvedení takové informace v rámci pravidelného vyúčtování</w:t>
      </w:r>
      <w:r w:rsidR="00E747D5">
        <w:rPr>
          <w:rFonts w:ascii="Arial Narrow" w:hAnsi="Arial Narrow"/>
          <w:sz w:val="20"/>
          <w:szCs w:val="20"/>
        </w:rPr>
        <w:t xml:space="preserve"> </w:t>
      </w:r>
      <w:r w:rsidR="00E10BDB">
        <w:rPr>
          <w:rFonts w:ascii="Arial Narrow" w:hAnsi="Arial Narrow"/>
          <w:sz w:val="20"/>
          <w:szCs w:val="20"/>
        </w:rPr>
        <w:t xml:space="preserve">zasílaného buď na adresu uvedenou v záhlaví této Smlouvy nebo </w:t>
      </w:r>
      <w:r w:rsidR="00ED7EBB">
        <w:rPr>
          <w:rFonts w:ascii="Arial Narrow" w:hAnsi="Arial Narrow"/>
          <w:sz w:val="20"/>
          <w:szCs w:val="20"/>
        </w:rPr>
        <w:t>do datové schránky Zákazníka</w:t>
      </w:r>
      <w:r w:rsidR="005758E7">
        <w:rPr>
          <w:rFonts w:ascii="Arial Narrow" w:hAnsi="Arial Narrow"/>
          <w:sz w:val="20"/>
          <w:szCs w:val="20"/>
        </w:rPr>
        <w:t>.</w:t>
      </w:r>
      <w:r w:rsidR="00550FA5">
        <w:rPr>
          <w:rFonts w:ascii="Arial Narrow" w:hAnsi="Arial Narrow"/>
          <w:sz w:val="20"/>
          <w:szCs w:val="20"/>
        </w:rPr>
        <w:t xml:space="preserve"> </w:t>
      </w:r>
      <w:r w:rsidR="00550FA5" w:rsidRPr="00550FA5">
        <w:rPr>
          <w:rFonts w:ascii="Arial Narrow" w:hAnsi="Arial Narrow"/>
          <w:sz w:val="20"/>
          <w:szCs w:val="20"/>
        </w:rPr>
        <w:t xml:space="preserve">Pokud Zákazník ve lhůtě jednoho (1) měsíce po </w:t>
      </w:r>
      <w:r w:rsidR="0059315A">
        <w:rPr>
          <w:rFonts w:ascii="Arial Narrow" w:hAnsi="Arial Narrow"/>
          <w:sz w:val="20"/>
          <w:szCs w:val="20"/>
        </w:rPr>
        <w:t>doručení</w:t>
      </w:r>
      <w:r w:rsidR="0059315A" w:rsidRPr="00550FA5">
        <w:rPr>
          <w:rFonts w:ascii="Arial Narrow" w:hAnsi="Arial Narrow"/>
          <w:sz w:val="20"/>
          <w:szCs w:val="20"/>
        </w:rPr>
        <w:t xml:space="preserve"> </w:t>
      </w:r>
      <w:r w:rsidR="00550FA5" w:rsidRPr="00550FA5">
        <w:rPr>
          <w:rFonts w:ascii="Arial Narrow" w:hAnsi="Arial Narrow"/>
          <w:sz w:val="20"/>
          <w:szCs w:val="20"/>
        </w:rPr>
        <w:t>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w:t>
      </w:r>
      <w:r w:rsidR="002677F2">
        <w:rPr>
          <w:rFonts w:ascii="Arial Narrow" w:hAnsi="Arial Narrow"/>
          <w:sz w:val="20"/>
          <w:szCs w:val="20"/>
        </w:rPr>
        <w:t xml:space="preserve"> </w:t>
      </w:r>
      <w:r w:rsidR="00550FA5" w:rsidRPr="00550FA5">
        <w:rPr>
          <w:rFonts w:ascii="Arial Narrow" w:hAnsi="Arial Narrow"/>
          <w:sz w:val="20"/>
          <w:szCs w:val="20"/>
        </w:rPr>
        <w:t>a to</w:t>
      </w:r>
      <w:r w:rsidR="002677F2">
        <w:rPr>
          <w:rFonts w:ascii="Arial Narrow" w:hAnsi="Arial Narrow"/>
          <w:sz w:val="20"/>
          <w:szCs w:val="20"/>
        </w:rPr>
        <w:t>,</w:t>
      </w:r>
      <w:r w:rsidR="00550FA5" w:rsidRPr="00550FA5">
        <w:rPr>
          <w:rFonts w:ascii="Arial Narrow" w:hAnsi="Arial Narrow"/>
          <w:sz w:val="20"/>
          <w:szCs w:val="20"/>
        </w:rPr>
        <w:t xml:space="preserve"> pokud se strany nedohodnou jinak, která začíná běžet den následující po dni doručení písemné výpovědi druhé Straně. </w:t>
      </w:r>
    </w:p>
    <w:p w14:paraId="300528FD" w14:textId="43069623" w:rsidR="002677F2" w:rsidRDefault="000D4AEB" w:rsidP="00550FA5">
      <w:pPr>
        <w:ind w:left="708" w:hanging="708"/>
        <w:jc w:val="both"/>
        <w:rPr>
          <w:rFonts w:ascii="Arial Narrow" w:hAnsi="Arial Narrow"/>
          <w:sz w:val="20"/>
          <w:szCs w:val="20"/>
        </w:rPr>
      </w:pPr>
      <w:r>
        <w:rPr>
          <w:rFonts w:ascii="Arial Narrow" w:hAnsi="Arial Narrow"/>
          <w:sz w:val="20"/>
          <w:szCs w:val="20"/>
        </w:rPr>
        <w:t>8.13</w:t>
      </w:r>
      <w:r>
        <w:rPr>
          <w:rFonts w:ascii="Arial Narrow" w:hAnsi="Arial Narrow"/>
          <w:sz w:val="20"/>
          <w:szCs w:val="20"/>
        </w:rPr>
        <w:tab/>
        <w:t>Smluvní strany tímto vylučují</w:t>
      </w:r>
      <w:r w:rsidR="00A42930">
        <w:rPr>
          <w:rFonts w:ascii="Arial Narrow" w:hAnsi="Arial Narrow"/>
          <w:sz w:val="20"/>
          <w:szCs w:val="20"/>
        </w:rPr>
        <w:t xml:space="preserve"> možné využití následujícího ustanovení </w:t>
      </w:r>
      <w:r w:rsidR="003F64D2">
        <w:rPr>
          <w:rFonts w:ascii="Arial Narrow" w:hAnsi="Arial Narrow"/>
          <w:sz w:val="20"/>
          <w:szCs w:val="20"/>
        </w:rPr>
        <w:t>č</w:t>
      </w:r>
      <w:r w:rsidR="00A42930">
        <w:rPr>
          <w:rFonts w:ascii="Arial Narrow" w:hAnsi="Arial Narrow"/>
          <w:sz w:val="20"/>
          <w:szCs w:val="20"/>
        </w:rPr>
        <w:t xml:space="preserve">.12 </w:t>
      </w:r>
      <w:r w:rsidR="003F64D2">
        <w:rPr>
          <w:rFonts w:ascii="Arial Narrow" w:hAnsi="Arial Narrow"/>
          <w:sz w:val="20"/>
          <w:szCs w:val="20"/>
        </w:rPr>
        <w:t>Všeobecných servisních podmínek: „</w:t>
      </w:r>
      <w:r w:rsidR="003F64D2" w:rsidRPr="003F64D2">
        <w:rPr>
          <w:rFonts w:ascii="Arial Narrow" w:hAnsi="Arial Narrow"/>
          <w:sz w:val="20"/>
          <w:szCs w:val="20"/>
        </w:rPr>
        <w:t>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w:t>
      </w:r>
      <w:r w:rsidR="003F64D2">
        <w:rPr>
          <w:rFonts w:ascii="Arial Narrow" w:hAnsi="Arial Narrow"/>
          <w:sz w:val="20"/>
          <w:szCs w:val="20"/>
        </w:rPr>
        <w:t>.“</w:t>
      </w:r>
      <w:r w:rsidR="006D1831">
        <w:rPr>
          <w:rFonts w:ascii="Arial Narrow" w:hAnsi="Arial Narrow"/>
          <w:sz w:val="20"/>
          <w:szCs w:val="20"/>
        </w:rPr>
        <w:t>.</w:t>
      </w:r>
    </w:p>
    <w:p w14:paraId="1405FA80" w14:textId="3D1EB17F" w:rsidR="009E6CC2" w:rsidRDefault="008B2FBF" w:rsidP="00777023">
      <w:pPr>
        <w:ind w:left="708" w:hanging="708"/>
        <w:jc w:val="both"/>
        <w:rPr>
          <w:rFonts w:ascii="Arial Narrow" w:hAnsi="Arial Narrow"/>
          <w:sz w:val="20"/>
          <w:szCs w:val="20"/>
        </w:rPr>
      </w:pPr>
      <w:r w:rsidRPr="006866C2">
        <w:rPr>
          <w:rFonts w:ascii="Arial Narrow" w:hAnsi="Arial Narrow"/>
          <w:sz w:val="20"/>
          <w:szCs w:val="20"/>
        </w:rPr>
        <w:t>8.1</w:t>
      </w:r>
      <w:r w:rsidR="000D4AEB">
        <w:rPr>
          <w:rFonts w:ascii="Arial Narrow" w:hAnsi="Arial Narrow"/>
          <w:sz w:val="20"/>
          <w:szCs w:val="20"/>
        </w:rPr>
        <w:t>4</w:t>
      </w:r>
      <w:r w:rsidRPr="006866C2">
        <w:rPr>
          <w:rFonts w:ascii="Arial Narrow" w:hAnsi="Arial Narrow"/>
          <w:sz w:val="20"/>
          <w:szCs w:val="20"/>
        </w:rPr>
        <w:tab/>
      </w:r>
      <w:r w:rsidR="009E6CC2">
        <w:rPr>
          <w:rFonts w:ascii="Arial Narrow" w:hAnsi="Arial Narrow"/>
          <w:sz w:val="20"/>
          <w:szCs w:val="20"/>
        </w:rPr>
        <w:t>Ustanovení této smlouvy mají přednost před zněním Všeobecných servisních podmínek a Všeobecných podmínek pro digitální služby společnosti KONE, a.s.</w:t>
      </w:r>
    </w:p>
    <w:p w14:paraId="5AEE07AE" w14:textId="5D8C39EA" w:rsidR="008B2FBF" w:rsidRPr="006866C2" w:rsidRDefault="009E6CC2" w:rsidP="00777023">
      <w:pPr>
        <w:ind w:left="708" w:hanging="708"/>
        <w:jc w:val="both"/>
        <w:rPr>
          <w:rFonts w:ascii="Arial Narrow" w:hAnsi="Arial Narrow"/>
          <w:sz w:val="20"/>
          <w:szCs w:val="20"/>
        </w:rPr>
      </w:pPr>
      <w:r>
        <w:rPr>
          <w:rFonts w:ascii="Arial Narrow" w:hAnsi="Arial Narrow"/>
          <w:sz w:val="20"/>
          <w:szCs w:val="20"/>
        </w:rPr>
        <w:t>8.15</w:t>
      </w:r>
      <w:r>
        <w:rPr>
          <w:rFonts w:ascii="Arial Narrow" w:hAnsi="Arial Narrow"/>
          <w:sz w:val="20"/>
          <w:szCs w:val="20"/>
        </w:rPr>
        <w:tab/>
      </w:r>
      <w:r w:rsidR="008B2FBF" w:rsidRPr="006866C2">
        <w:rPr>
          <w:rFonts w:ascii="Arial Narrow" w:hAnsi="Arial Narrow"/>
          <w:sz w:val="20"/>
          <w:szCs w:val="20"/>
        </w:rPr>
        <w:t xml:space="preserve">Nedílnou součástí této </w:t>
      </w:r>
      <w:r w:rsidR="00C90F5E">
        <w:rPr>
          <w:rFonts w:ascii="Arial Narrow" w:hAnsi="Arial Narrow"/>
          <w:sz w:val="20"/>
          <w:szCs w:val="20"/>
        </w:rPr>
        <w:t>S</w:t>
      </w:r>
      <w:r w:rsidR="008B2FBF" w:rsidRPr="006866C2">
        <w:rPr>
          <w:rFonts w:ascii="Arial Narrow" w:hAnsi="Arial Narrow"/>
          <w:sz w:val="20"/>
          <w:szCs w:val="20"/>
        </w:rPr>
        <w:t>mlouvy jsou následující přílohy:</w:t>
      </w:r>
      <w:r w:rsidR="008B2FBF" w:rsidRPr="006866C2">
        <w:rPr>
          <w:rFonts w:ascii="Arial Narrow" w:hAnsi="Arial Narrow"/>
          <w:sz w:val="20"/>
          <w:szCs w:val="20"/>
        </w:rPr>
        <w:tab/>
        <w:t>Příloha č.1 - osoby oprávněné jednat</w:t>
      </w:r>
    </w:p>
    <w:p w14:paraId="78A975B9"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č.2 - čestné prohlášení Zákazníka</w:t>
      </w:r>
    </w:p>
    <w:p w14:paraId="18164068"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č.3 - rozsah dohodnutých služeb, seznam zařízení a cena služeb</w:t>
      </w:r>
    </w:p>
    <w:p w14:paraId="28B1958C" w14:textId="7F783C6A"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 xml:space="preserve">Příloha č.4 - </w:t>
      </w:r>
      <w:r w:rsidR="00915D29">
        <w:rPr>
          <w:rFonts w:ascii="Arial Narrow" w:hAnsi="Arial Narrow"/>
          <w:sz w:val="20"/>
          <w:szCs w:val="20"/>
        </w:rPr>
        <w:t>P</w:t>
      </w:r>
      <w:r w:rsidRPr="006866C2">
        <w:rPr>
          <w:rFonts w:ascii="Arial Narrow" w:hAnsi="Arial Narrow"/>
          <w:sz w:val="20"/>
          <w:szCs w:val="20"/>
        </w:rPr>
        <w:t>lná moc oprávněného zástupce KONE</w:t>
      </w:r>
    </w:p>
    <w:p w14:paraId="3FC2E570" w14:textId="0ADD7C9E" w:rsidR="00E061A0"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 xml:space="preserve">Příloha č.5 </w:t>
      </w:r>
      <w:r w:rsidR="00915D29" w:rsidRPr="006866C2">
        <w:rPr>
          <w:rFonts w:ascii="Arial Narrow" w:hAnsi="Arial Narrow"/>
          <w:sz w:val="20"/>
          <w:szCs w:val="20"/>
        </w:rPr>
        <w:t>-</w:t>
      </w:r>
      <w:r w:rsidRPr="006866C2">
        <w:rPr>
          <w:rFonts w:ascii="Arial Narrow" w:hAnsi="Arial Narrow"/>
          <w:sz w:val="20"/>
          <w:szCs w:val="20"/>
        </w:rPr>
        <w:t xml:space="preserve"> </w:t>
      </w:r>
      <w:r w:rsidR="00915D29">
        <w:rPr>
          <w:rFonts w:ascii="Arial Narrow" w:hAnsi="Arial Narrow"/>
          <w:sz w:val="20"/>
          <w:szCs w:val="20"/>
        </w:rPr>
        <w:t>V</w:t>
      </w:r>
      <w:r w:rsidRPr="006866C2">
        <w:rPr>
          <w:rFonts w:ascii="Arial Narrow" w:hAnsi="Arial Narrow"/>
          <w:sz w:val="20"/>
          <w:szCs w:val="20"/>
        </w:rPr>
        <w:t>šeobecné servisní podmínky společnosti KONE, a.s.</w:t>
      </w:r>
    </w:p>
    <w:p w14:paraId="32E8E1C4" w14:textId="6C9F0FFC" w:rsidR="006D7668" w:rsidRDefault="006D7668" w:rsidP="006D7668">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bookmarkStart w:id="3" w:name="APIPRILOHA"/>
      <w:r w:rsidRPr="006866C2">
        <w:rPr>
          <w:rFonts w:ascii="Arial Narrow" w:hAnsi="Arial Narrow"/>
          <w:sz w:val="20"/>
          <w:szCs w:val="20"/>
        </w:rPr>
        <w:t>Příloha č.</w:t>
      </w:r>
      <w:r>
        <w:rPr>
          <w:rFonts w:ascii="Arial Narrow" w:hAnsi="Arial Narrow"/>
          <w:sz w:val="20"/>
          <w:szCs w:val="20"/>
        </w:rPr>
        <w:t>6</w:t>
      </w:r>
      <w:r w:rsidRPr="006866C2">
        <w:rPr>
          <w:rFonts w:ascii="Arial Narrow" w:hAnsi="Arial Narrow"/>
          <w:sz w:val="20"/>
          <w:szCs w:val="20"/>
        </w:rPr>
        <w:t xml:space="preserve"> </w:t>
      </w:r>
      <w:r w:rsidR="00915D29" w:rsidRPr="006866C2">
        <w:rPr>
          <w:rFonts w:ascii="Arial Narrow" w:hAnsi="Arial Narrow"/>
          <w:sz w:val="20"/>
          <w:szCs w:val="20"/>
        </w:rPr>
        <w:t>-</w:t>
      </w:r>
      <w:r w:rsidRPr="006866C2">
        <w:rPr>
          <w:rFonts w:ascii="Arial Narrow" w:hAnsi="Arial Narrow"/>
          <w:sz w:val="20"/>
          <w:szCs w:val="20"/>
        </w:rPr>
        <w:t xml:space="preserve"> </w:t>
      </w:r>
      <w:r w:rsidR="00915D29">
        <w:rPr>
          <w:rFonts w:ascii="Arial Narrow" w:hAnsi="Arial Narrow"/>
          <w:sz w:val="20"/>
          <w:szCs w:val="20"/>
        </w:rPr>
        <w:t>V</w:t>
      </w:r>
      <w:r w:rsidRPr="006866C2">
        <w:rPr>
          <w:rFonts w:ascii="Arial Narrow" w:hAnsi="Arial Narrow"/>
          <w:sz w:val="20"/>
          <w:szCs w:val="20"/>
        </w:rPr>
        <w:t xml:space="preserve">šeobecné podmínky </w:t>
      </w:r>
      <w:r>
        <w:rPr>
          <w:rFonts w:ascii="Arial Narrow" w:hAnsi="Arial Narrow"/>
          <w:sz w:val="20"/>
          <w:szCs w:val="20"/>
        </w:rPr>
        <w:t>pro digitální služby</w:t>
      </w:r>
      <w:r w:rsidRPr="006D7668">
        <w:rPr>
          <w:rFonts w:ascii="Arial Narrow" w:hAnsi="Arial Narrow"/>
          <w:sz w:val="20"/>
          <w:szCs w:val="20"/>
        </w:rPr>
        <w:t xml:space="preserve"> </w:t>
      </w:r>
      <w:r w:rsidRPr="006866C2">
        <w:rPr>
          <w:rFonts w:ascii="Arial Narrow" w:hAnsi="Arial Narrow"/>
          <w:sz w:val="20"/>
          <w:szCs w:val="20"/>
        </w:rPr>
        <w:t xml:space="preserve">společnosti </w:t>
      </w:r>
      <w:r w:rsidRPr="006D7668">
        <w:rPr>
          <w:rFonts w:ascii="Arial Narrow" w:hAnsi="Arial Narrow"/>
          <w:sz w:val="20"/>
          <w:szCs w:val="20"/>
        </w:rPr>
        <w:t>KONE, a.s.</w:t>
      </w:r>
    </w:p>
    <w:bookmarkEnd w:id="3"/>
    <w:p w14:paraId="2B29DB25" w14:textId="15236A28" w:rsidR="00E7041E" w:rsidRPr="006866C2" w:rsidRDefault="00E7041E"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6866C2" w14:paraId="42EC54F3" w14:textId="77777777" w:rsidTr="00E67E89">
        <w:trPr>
          <w:trHeight w:val="523"/>
          <w:tblCellSpacing w:w="0" w:type="dxa"/>
        </w:trPr>
        <w:tc>
          <w:tcPr>
            <w:tcW w:w="4957" w:type="dxa"/>
            <w:shd w:val="clear" w:color="auto" w:fill="0071B9"/>
            <w:noWrap/>
            <w:vAlign w:val="center"/>
          </w:tcPr>
          <w:p w14:paraId="7FC8E418"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58E35BC3" w14:textId="77777777" w:rsidR="0058620F" w:rsidRPr="006866C2" w:rsidRDefault="0058620F" w:rsidP="008B2FBF">
            <w:pPr>
              <w:jc w:val="both"/>
              <w:rPr>
                <w:rFonts w:ascii="Arial Narrow" w:hAnsi="Arial Narrow"/>
                <w:b/>
                <w:bCs/>
                <w:sz w:val="20"/>
                <w:szCs w:val="20"/>
              </w:rPr>
            </w:pPr>
          </w:p>
        </w:tc>
        <w:tc>
          <w:tcPr>
            <w:tcW w:w="4961" w:type="dxa"/>
            <w:shd w:val="clear" w:color="auto" w:fill="0071B9"/>
            <w:noWrap/>
            <w:vAlign w:val="center"/>
          </w:tcPr>
          <w:p w14:paraId="2544292C"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KONE:</w:t>
            </w:r>
          </w:p>
        </w:tc>
      </w:tr>
      <w:tr w:rsidR="0058620F" w:rsidRPr="006866C2" w14:paraId="40610DCF" w14:textId="77777777" w:rsidTr="00E67E89">
        <w:trPr>
          <w:trHeight w:val="2100"/>
          <w:tblCellSpacing w:w="0" w:type="dxa"/>
        </w:trPr>
        <w:tc>
          <w:tcPr>
            <w:tcW w:w="4957" w:type="dxa"/>
            <w:tcBorders>
              <w:bottom w:val="dotted" w:sz="4" w:space="0" w:color="auto"/>
            </w:tcBorders>
          </w:tcPr>
          <w:p w14:paraId="7F83D18E" w14:textId="77777777" w:rsidR="0058620F" w:rsidRPr="006866C2" w:rsidRDefault="0058620F" w:rsidP="008B2FBF">
            <w:pPr>
              <w:jc w:val="both"/>
              <w:rPr>
                <w:rFonts w:ascii="Arial Narrow" w:hAnsi="Arial Narrow"/>
                <w:b/>
                <w:bCs/>
                <w:sz w:val="20"/>
                <w:szCs w:val="20"/>
              </w:rPr>
            </w:pPr>
          </w:p>
        </w:tc>
        <w:tc>
          <w:tcPr>
            <w:tcW w:w="850" w:type="dxa"/>
          </w:tcPr>
          <w:p w14:paraId="7F0B2846" w14:textId="77777777" w:rsidR="0058620F" w:rsidRPr="006866C2" w:rsidRDefault="0058620F" w:rsidP="008B2FBF">
            <w:pPr>
              <w:jc w:val="both"/>
              <w:rPr>
                <w:rFonts w:ascii="Arial Narrow" w:hAnsi="Arial Narrow"/>
                <w:b/>
                <w:bCs/>
                <w:sz w:val="20"/>
                <w:szCs w:val="20"/>
              </w:rPr>
            </w:pPr>
          </w:p>
        </w:tc>
        <w:tc>
          <w:tcPr>
            <w:tcW w:w="4961" w:type="dxa"/>
            <w:tcBorders>
              <w:bottom w:val="dotted" w:sz="4" w:space="0" w:color="auto"/>
            </w:tcBorders>
          </w:tcPr>
          <w:p w14:paraId="0B9908BD" w14:textId="3AF72261" w:rsidR="0058620F" w:rsidRDefault="0058620F" w:rsidP="008B2FBF">
            <w:pPr>
              <w:jc w:val="both"/>
              <w:rPr>
                <w:rFonts w:ascii="Arial Narrow" w:hAnsi="Arial Narrow"/>
                <w:b/>
                <w:bCs/>
                <w:sz w:val="20"/>
                <w:szCs w:val="20"/>
              </w:rPr>
            </w:pPr>
          </w:p>
          <w:p w14:paraId="1E9EBE5F" w14:textId="2B5E120B" w:rsidR="006450C7" w:rsidRPr="006450C7" w:rsidRDefault="006450C7" w:rsidP="006450C7">
            <w:pPr>
              <w:rPr>
                <w:rFonts w:ascii="Arial Narrow" w:hAnsi="Arial Narrow"/>
                <w:sz w:val="20"/>
                <w:szCs w:val="20"/>
              </w:rPr>
            </w:pPr>
          </w:p>
          <w:p w14:paraId="7441A6DA" w14:textId="77777777" w:rsidR="006450C7" w:rsidRPr="006450C7" w:rsidRDefault="006450C7" w:rsidP="006450C7">
            <w:pPr>
              <w:rPr>
                <w:rFonts w:ascii="Arial Narrow" w:hAnsi="Arial Narrow"/>
                <w:sz w:val="20"/>
                <w:szCs w:val="20"/>
              </w:rPr>
            </w:pPr>
          </w:p>
          <w:p w14:paraId="5AD853AE" w14:textId="77777777" w:rsidR="006450C7" w:rsidRDefault="006450C7" w:rsidP="006450C7">
            <w:pPr>
              <w:rPr>
                <w:rFonts w:ascii="Arial Narrow" w:hAnsi="Arial Narrow"/>
                <w:b/>
                <w:bCs/>
                <w:sz w:val="20"/>
                <w:szCs w:val="20"/>
              </w:rPr>
            </w:pPr>
          </w:p>
          <w:p w14:paraId="37C2CE67" w14:textId="77777777" w:rsidR="006450C7" w:rsidRDefault="006450C7" w:rsidP="006450C7">
            <w:pPr>
              <w:rPr>
                <w:rFonts w:ascii="Arial Narrow" w:hAnsi="Arial Narrow"/>
                <w:b/>
                <w:bCs/>
                <w:sz w:val="20"/>
                <w:szCs w:val="20"/>
              </w:rPr>
            </w:pPr>
          </w:p>
          <w:p w14:paraId="6FC4C09C" w14:textId="77777777" w:rsidR="006450C7" w:rsidRDefault="006450C7" w:rsidP="006450C7">
            <w:pPr>
              <w:rPr>
                <w:rFonts w:ascii="Arial Narrow" w:hAnsi="Arial Narrow"/>
                <w:b/>
                <w:bCs/>
                <w:sz w:val="20"/>
                <w:szCs w:val="20"/>
              </w:rPr>
            </w:pPr>
          </w:p>
          <w:p w14:paraId="1C2B993D" w14:textId="77777777" w:rsidR="006450C7" w:rsidRDefault="006450C7" w:rsidP="006450C7">
            <w:pPr>
              <w:rPr>
                <w:rFonts w:ascii="Arial Narrow" w:hAnsi="Arial Narrow"/>
                <w:b/>
                <w:bCs/>
                <w:sz w:val="20"/>
                <w:szCs w:val="20"/>
              </w:rPr>
            </w:pPr>
          </w:p>
          <w:p w14:paraId="6A14F0A6" w14:textId="35EEC2D9" w:rsidR="006450C7" w:rsidRPr="006450C7" w:rsidRDefault="00643F7D" w:rsidP="00643F7D">
            <w:pPr>
              <w:tabs>
                <w:tab w:val="left" w:pos="1395"/>
              </w:tabs>
              <w:rPr>
                <w:rFonts w:ascii="Arial Narrow" w:hAnsi="Arial Narrow"/>
                <w:sz w:val="20"/>
                <w:szCs w:val="20"/>
              </w:rPr>
            </w:pPr>
            <w:r>
              <w:rPr>
                <w:rFonts w:ascii="Arial Narrow" w:hAnsi="Arial Narrow"/>
                <w:sz w:val="20"/>
                <w:szCs w:val="20"/>
              </w:rPr>
              <w:tab/>
            </w:r>
          </w:p>
        </w:tc>
      </w:tr>
      <w:tr w:rsidR="0058620F" w:rsidRPr="006866C2" w14:paraId="5F258575" w14:textId="77777777" w:rsidTr="00F6630B">
        <w:trPr>
          <w:trHeight w:val="956"/>
          <w:tblCellSpacing w:w="0" w:type="dxa"/>
        </w:trPr>
        <w:tc>
          <w:tcPr>
            <w:tcW w:w="4957" w:type="dxa"/>
            <w:vAlign w:val="bottom"/>
          </w:tcPr>
          <w:p w14:paraId="01FAB4DF" w14:textId="4A73595C" w:rsidR="00E924CF" w:rsidRDefault="006D1831" w:rsidP="008D0680">
            <w:pPr>
              <w:jc w:val="center"/>
              <w:rPr>
                <w:rFonts w:ascii="Arial Narrow" w:hAnsi="Arial Narrow"/>
                <w:color w:val="0071B9"/>
              </w:rPr>
            </w:pPr>
            <w:r>
              <w:rPr>
                <w:rFonts w:ascii="Arial Narrow" w:hAnsi="Arial Narrow"/>
                <w:color w:val="0071B9"/>
              </w:rPr>
              <w:t xml:space="preserve">Ing. arch. Naděžda </w:t>
            </w:r>
            <w:r w:rsidR="00D73987">
              <w:rPr>
                <w:rFonts w:ascii="Arial Narrow" w:hAnsi="Arial Narrow"/>
                <w:color w:val="0071B9"/>
              </w:rPr>
              <w:t>Goryczková</w:t>
            </w:r>
          </w:p>
          <w:p w14:paraId="6A47CA83" w14:textId="48AC19BA" w:rsidR="00D73987" w:rsidRDefault="00D73987" w:rsidP="008D0680">
            <w:pPr>
              <w:jc w:val="center"/>
              <w:rPr>
                <w:rFonts w:ascii="Arial Narrow" w:hAnsi="Arial Narrow"/>
                <w:color w:val="0071B9"/>
              </w:rPr>
            </w:pPr>
            <w:r>
              <w:rPr>
                <w:rFonts w:ascii="Arial Narrow" w:hAnsi="Arial Narrow"/>
                <w:color w:val="0071B9"/>
              </w:rPr>
              <w:t>Generální ředitelka</w:t>
            </w:r>
          </w:p>
          <w:p w14:paraId="4B1D2ADB" w14:textId="77777777" w:rsidR="00D73987" w:rsidRPr="006866C2" w:rsidRDefault="00D73987" w:rsidP="008D0680">
            <w:pPr>
              <w:jc w:val="center"/>
              <w:rPr>
                <w:rFonts w:ascii="Arial Narrow" w:hAnsi="Arial Narrow"/>
                <w:color w:val="0071B9"/>
              </w:rPr>
            </w:pPr>
          </w:p>
          <w:p w14:paraId="2962D6D7" w14:textId="366B8A74" w:rsidR="008D0680" w:rsidRPr="006866C2" w:rsidRDefault="008D0680" w:rsidP="008D0680">
            <w:pPr>
              <w:jc w:val="center"/>
              <w:rPr>
                <w:rFonts w:ascii="Arial Narrow" w:hAnsi="Arial Narrow"/>
              </w:rPr>
            </w:pPr>
            <w:r w:rsidRPr="006866C2">
              <w:rPr>
                <w:rFonts w:ascii="Arial Narrow" w:hAnsi="Arial Narrow"/>
                <w:color w:val="0071B9"/>
              </w:rPr>
              <w:t>V</w:t>
            </w:r>
            <w:r w:rsidR="00B70E71">
              <w:rPr>
                <w:rFonts w:ascii="Arial Narrow" w:hAnsi="Arial Narrow"/>
                <w:color w:val="0071B9"/>
              </w:rPr>
              <w:t> </w:t>
            </w:r>
            <w:r w:rsidR="00731EE3">
              <w:rPr>
                <w:rFonts w:ascii="Arial Narrow" w:hAnsi="Arial Narrow"/>
                <w:color w:val="0071B9"/>
              </w:rPr>
              <w:t>Praze</w:t>
            </w:r>
            <w:r w:rsidRPr="006866C2">
              <w:rPr>
                <w:rFonts w:ascii="Arial Narrow" w:hAnsi="Arial Narrow"/>
                <w:color w:val="0071B9"/>
              </w:rPr>
              <w:t xml:space="preserve"> _</w:t>
            </w:r>
            <w:r w:rsidR="00DC43F6">
              <w:rPr>
                <w:rFonts w:ascii="Arial Narrow" w:hAnsi="Arial Narrow"/>
                <w:color w:val="0071B9"/>
              </w:rPr>
              <w:t>__</w:t>
            </w:r>
            <w:r w:rsidRPr="006866C2">
              <w:rPr>
                <w:rFonts w:ascii="Arial Narrow" w:hAnsi="Arial Narrow"/>
                <w:color w:val="0071B9"/>
              </w:rPr>
              <w:t>_/____ / 202</w:t>
            </w:r>
            <w:r w:rsidR="00F6630B">
              <w:rPr>
                <w:rFonts w:ascii="Arial Narrow" w:hAnsi="Arial Narrow"/>
                <w:color w:val="0071B9"/>
              </w:rPr>
              <w:t>3</w:t>
            </w:r>
          </w:p>
        </w:tc>
        <w:tc>
          <w:tcPr>
            <w:tcW w:w="850" w:type="dxa"/>
            <w:vAlign w:val="bottom"/>
          </w:tcPr>
          <w:p w14:paraId="4FD8CD8C" w14:textId="77777777" w:rsidR="0058620F" w:rsidRPr="006866C2" w:rsidRDefault="0058620F" w:rsidP="008B2FBF">
            <w:pPr>
              <w:jc w:val="both"/>
              <w:rPr>
                <w:rFonts w:ascii="Arial Narrow" w:hAnsi="Arial Narrow"/>
                <w:b/>
                <w:bCs/>
                <w:sz w:val="20"/>
                <w:szCs w:val="20"/>
              </w:rPr>
            </w:pPr>
          </w:p>
        </w:tc>
        <w:tc>
          <w:tcPr>
            <w:tcW w:w="4961" w:type="dxa"/>
            <w:vAlign w:val="bottom"/>
          </w:tcPr>
          <w:p w14:paraId="2F0AA0A1" w14:textId="314369D6" w:rsidR="004236DD" w:rsidRPr="003A1045" w:rsidRDefault="007C0673" w:rsidP="008D0680">
            <w:pPr>
              <w:jc w:val="center"/>
              <w:rPr>
                <w:rFonts w:ascii="Arial Narrow" w:hAnsi="Arial Narrow"/>
                <w:color w:val="0071B9"/>
              </w:rPr>
            </w:pPr>
            <w:r w:rsidRPr="003A1045">
              <w:rPr>
                <w:rFonts w:ascii="Arial Narrow" w:hAnsi="Arial Narrow"/>
                <w:color w:val="0071B9"/>
              </w:rPr>
              <w:t>Rudolf Míšek</w:t>
            </w:r>
            <w:r w:rsidR="008D0680" w:rsidRPr="003A1045">
              <w:rPr>
                <w:rFonts w:ascii="Arial Narrow" w:hAnsi="Arial Narrow"/>
                <w:color w:val="0071B9"/>
              </w:rPr>
              <w:t xml:space="preserve"> </w:t>
            </w:r>
          </w:p>
          <w:p w14:paraId="4B524CB9" w14:textId="2CA7739A" w:rsidR="0058620F" w:rsidRPr="003A1045" w:rsidRDefault="007C0673" w:rsidP="008D0680">
            <w:pPr>
              <w:jc w:val="center"/>
              <w:rPr>
                <w:rFonts w:ascii="Arial Narrow" w:hAnsi="Arial Narrow"/>
                <w:color w:val="0071B9"/>
              </w:rPr>
            </w:pPr>
            <w:r w:rsidRPr="003A1045">
              <w:rPr>
                <w:rFonts w:ascii="Arial Narrow" w:hAnsi="Arial Narrow"/>
                <w:color w:val="0071B9"/>
              </w:rPr>
              <w:t>Regionální obchodní vedoucí pro servis Čechy</w:t>
            </w:r>
          </w:p>
          <w:p w14:paraId="2F563F62" w14:textId="77777777" w:rsidR="008D0680" w:rsidRPr="006866C2" w:rsidRDefault="008D0680" w:rsidP="008D0680">
            <w:pPr>
              <w:jc w:val="center"/>
              <w:rPr>
                <w:rFonts w:ascii="Arial Narrow" w:hAnsi="Arial Narrow"/>
                <w:color w:val="0071B9"/>
                <w:sz w:val="20"/>
                <w:szCs w:val="20"/>
              </w:rPr>
            </w:pPr>
          </w:p>
          <w:p w14:paraId="1ACA54D7" w14:textId="2889665C" w:rsidR="008D0680" w:rsidRPr="006866C2" w:rsidRDefault="008D0680" w:rsidP="008D0680">
            <w:pPr>
              <w:jc w:val="center"/>
              <w:rPr>
                <w:rFonts w:ascii="Arial Narrow" w:hAnsi="Arial Narrow"/>
                <w:b/>
                <w:bCs/>
                <w:sz w:val="20"/>
                <w:szCs w:val="20"/>
              </w:rPr>
            </w:pPr>
            <w:r w:rsidRPr="006866C2">
              <w:rPr>
                <w:rFonts w:ascii="Arial Narrow" w:hAnsi="Arial Narrow"/>
                <w:color w:val="0071B9"/>
              </w:rPr>
              <w:t xml:space="preserve">V </w:t>
            </w:r>
            <w:r w:rsidR="007D4690">
              <w:rPr>
                <w:rFonts w:ascii="Arial Narrow" w:hAnsi="Arial Narrow"/>
                <w:color w:val="0071B9"/>
              </w:rPr>
              <w:t>Praze</w:t>
            </w:r>
            <w:r w:rsidRPr="006866C2">
              <w:rPr>
                <w:rFonts w:ascii="Arial Narrow" w:hAnsi="Arial Narrow"/>
                <w:color w:val="0071B9"/>
              </w:rPr>
              <w:t xml:space="preserve"> </w:t>
            </w:r>
            <w:r w:rsidR="00E3244B">
              <w:rPr>
                <w:rFonts w:ascii="Arial Narrow" w:hAnsi="Arial Narrow"/>
                <w:color w:val="0071B9"/>
              </w:rPr>
              <w:t>__</w:t>
            </w:r>
            <w:r w:rsidRPr="006866C2">
              <w:rPr>
                <w:rFonts w:ascii="Arial Narrow" w:hAnsi="Arial Narrow"/>
                <w:color w:val="0071B9"/>
              </w:rPr>
              <w:t>__/____ / 202</w:t>
            </w:r>
            <w:r w:rsidR="00F6630B">
              <w:rPr>
                <w:rFonts w:ascii="Arial Narrow" w:hAnsi="Arial Narrow"/>
                <w:color w:val="0071B9"/>
              </w:rPr>
              <w:t>3</w:t>
            </w:r>
          </w:p>
        </w:tc>
      </w:tr>
    </w:tbl>
    <w:p w14:paraId="3D7DD30A" w14:textId="77777777" w:rsidR="00E7041E" w:rsidRPr="006866C2" w:rsidRDefault="00E7041E" w:rsidP="008B2FBF">
      <w:pPr>
        <w:jc w:val="both"/>
        <w:rPr>
          <w:rFonts w:ascii="Arial Narrow" w:hAnsi="Arial Narrow"/>
          <w:b/>
          <w:bCs/>
          <w:sz w:val="20"/>
          <w:szCs w:val="20"/>
        </w:rPr>
      </w:pPr>
    </w:p>
    <w:p w14:paraId="1F15F1F0" w14:textId="77777777" w:rsidR="00DC0321" w:rsidRPr="006866C2" w:rsidRDefault="00DC0321" w:rsidP="008B2FBF">
      <w:pPr>
        <w:jc w:val="both"/>
        <w:rPr>
          <w:rFonts w:ascii="Arial Narrow" w:hAnsi="Arial Narrow"/>
          <w:b/>
          <w:bCs/>
          <w:sz w:val="20"/>
          <w:szCs w:val="20"/>
        </w:rPr>
      </w:pPr>
    </w:p>
    <w:p w14:paraId="27EF4CB8" w14:textId="77777777" w:rsidR="00DC0321" w:rsidRPr="006866C2" w:rsidRDefault="00DC0321">
      <w:pPr>
        <w:rPr>
          <w:rFonts w:ascii="Arial Narrow" w:hAnsi="Arial Narrow"/>
          <w:b/>
          <w:bCs/>
          <w:sz w:val="20"/>
          <w:szCs w:val="20"/>
        </w:rPr>
      </w:pPr>
      <w:r w:rsidRPr="006866C2">
        <w:rPr>
          <w:rFonts w:ascii="Arial Narrow" w:hAnsi="Arial Narrow"/>
          <w:b/>
          <w:bCs/>
          <w:sz w:val="20"/>
          <w:szCs w:val="20"/>
        </w:rPr>
        <w:br w:type="page"/>
      </w:r>
    </w:p>
    <w:p w14:paraId="225F0217" w14:textId="77777777" w:rsidR="00DC0321" w:rsidRPr="006866C2" w:rsidRDefault="00DC0321" w:rsidP="008B2FBF">
      <w:pPr>
        <w:jc w:val="both"/>
        <w:rPr>
          <w:rFonts w:ascii="Arial Narrow" w:hAnsi="Arial Narrow"/>
          <w:b/>
          <w:bCs/>
          <w:sz w:val="20"/>
          <w:szCs w:val="20"/>
        </w:rPr>
      </w:pPr>
      <w:r w:rsidRPr="006866C2">
        <w:rPr>
          <w:rFonts w:ascii="Arial Narrow" w:hAnsi="Arial Narrow"/>
          <w:b/>
          <w:bCs/>
          <w:sz w:val="20"/>
          <w:szCs w:val="20"/>
        </w:rPr>
        <w:lastRenderedPageBreak/>
        <w:t>PŘÍLOHA č.1                                                            OSOBY OPRÁVNĚNÉ JEDNAT</w:t>
      </w:r>
    </w:p>
    <w:p w14:paraId="31DFFEA1" w14:textId="77777777" w:rsidR="00DE71A2" w:rsidRPr="006866C2" w:rsidRDefault="00DE71A2"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2270"/>
        <w:gridCol w:w="1843"/>
        <w:gridCol w:w="3112"/>
      </w:tblGrid>
      <w:tr w:rsidR="00A32CF8" w:rsidRPr="006866C2" w14:paraId="7ECFBD5C" w14:textId="77777777" w:rsidTr="008F04BD">
        <w:trPr>
          <w:trHeight w:val="688"/>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7AD28D2C" w14:textId="77777777" w:rsidR="00DC0321" w:rsidRPr="006866C2" w:rsidRDefault="00DE71A2" w:rsidP="00DE71A2">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Zákazníka oprávněné</w:t>
            </w:r>
          </w:p>
        </w:tc>
        <w:tc>
          <w:tcPr>
            <w:tcW w:w="2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7A7EC618" w14:textId="77777777" w:rsidR="00DC0321" w:rsidRPr="006866C2" w:rsidRDefault="00DE71A2" w:rsidP="009343C2">
            <w:pPr>
              <w:jc w:val="center"/>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17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6C828352" w14:textId="77777777" w:rsidR="00DC0321" w:rsidRPr="006866C2" w:rsidRDefault="00DE71A2" w:rsidP="009343C2">
            <w:pPr>
              <w:jc w:val="center"/>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3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65F4E3B0" w14:textId="77777777" w:rsidR="00DC0321" w:rsidRPr="006866C2" w:rsidRDefault="00DE71A2" w:rsidP="009343C2">
            <w:pPr>
              <w:jc w:val="center"/>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DC0321" w:rsidRPr="006866C2" w14:paraId="04DDC239" w14:textId="77777777" w:rsidTr="008F04BD">
        <w:trPr>
          <w:trHeight w:val="688"/>
          <w:tblCellSpacing w:w="28" w:type="dxa"/>
        </w:trPr>
        <w:tc>
          <w:tcPr>
            <w:tcW w:w="3453" w:type="dxa"/>
            <w:vAlign w:val="center"/>
          </w:tcPr>
          <w:p w14:paraId="02A07E3E"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2214" w:type="dxa"/>
            <w:tcBorders>
              <w:top w:val="dotted" w:sz="4" w:space="0" w:color="0071B9"/>
              <w:left w:val="dotted" w:sz="4" w:space="0" w:color="0071B9"/>
              <w:bottom w:val="dotted" w:sz="4" w:space="0" w:color="0071B9"/>
              <w:right w:val="dotted" w:sz="4" w:space="0" w:color="0071B9"/>
            </w:tcBorders>
            <w:vAlign w:val="center"/>
          </w:tcPr>
          <w:p w14:paraId="6217C1E6" w14:textId="500ADFFA" w:rsidR="00DC0321" w:rsidRPr="008F04BD" w:rsidRDefault="00C93446" w:rsidP="00192B66">
            <w:pPr>
              <w:jc w:val="center"/>
              <w:rPr>
                <w:rFonts w:ascii="Arial Narrow" w:hAnsi="Arial Narrow"/>
                <w:sz w:val="20"/>
                <w:szCs w:val="20"/>
              </w:rPr>
            </w:pPr>
            <w:r w:rsidRPr="00C93446">
              <w:rPr>
                <w:rFonts w:ascii="Arial Narrow" w:hAnsi="Arial Narrow"/>
                <w:sz w:val="20"/>
                <w:szCs w:val="20"/>
              </w:rPr>
              <w:t>Ing. arch. Naděžda Goryczková</w:t>
            </w:r>
          </w:p>
        </w:tc>
        <w:tc>
          <w:tcPr>
            <w:tcW w:w="1787" w:type="dxa"/>
            <w:tcBorders>
              <w:top w:val="dotted" w:sz="4" w:space="0" w:color="0071B9"/>
              <w:left w:val="dotted" w:sz="4" w:space="0" w:color="0071B9"/>
              <w:bottom w:val="dotted" w:sz="4" w:space="0" w:color="0071B9"/>
              <w:right w:val="dotted" w:sz="4" w:space="0" w:color="0071B9"/>
            </w:tcBorders>
            <w:vAlign w:val="center"/>
          </w:tcPr>
          <w:p w14:paraId="4476894C" w14:textId="37228D6B" w:rsidR="00DC0321" w:rsidRPr="008F04BD" w:rsidRDefault="00DC0321" w:rsidP="00192B66">
            <w:pPr>
              <w:jc w:val="center"/>
              <w:rPr>
                <w:rFonts w:ascii="Arial Narrow" w:hAnsi="Arial Narrow"/>
                <w:sz w:val="20"/>
                <w:szCs w:val="20"/>
              </w:rPr>
            </w:pPr>
          </w:p>
        </w:tc>
        <w:tc>
          <w:tcPr>
            <w:tcW w:w="3028" w:type="dxa"/>
            <w:tcBorders>
              <w:top w:val="dotted" w:sz="4" w:space="0" w:color="0071B9"/>
              <w:left w:val="dotted" w:sz="4" w:space="0" w:color="0071B9"/>
              <w:bottom w:val="dotted" w:sz="4" w:space="0" w:color="0071B9"/>
              <w:right w:val="dotted" w:sz="4" w:space="0" w:color="0071B9"/>
            </w:tcBorders>
            <w:vAlign w:val="center"/>
          </w:tcPr>
          <w:p w14:paraId="127DF2F1" w14:textId="4C3F656B" w:rsidR="00DC0321" w:rsidRPr="008F04BD" w:rsidRDefault="00DC0321" w:rsidP="00192B66">
            <w:pPr>
              <w:jc w:val="center"/>
              <w:rPr>
                <w:rFonts w:ascii="Arial Narrow" w:hAnsi="Arial Narrow"/>
                <w:sz w:val="20"/>
                <w:szCs w:val="20"/>
              </w:rPr>
            </w:pPr>
          </w:p>
        </w:tc>
      </w:tr>
      <w:tr w:rsidR="00DC0321" w:rsidRPr="006866C2" w14:paraId="40165581" w14:textId="77777777" w:rsidTr="008F04BD">
        <w:trPr>
          <w:trHeight w:val="688"/>
          <w:tblCellSpacing w:w="28" w:type="dxa"/>
        </w:trPr>
        <w:tc>
          <w:tcPr>
            <w:tcW w:w="3453" w:type="dxa"/>
            <w:vAlign w:val="center"/>
          </w:tcPr>
          <w:p w14:paraId="4A70C0CD"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2214" w:type="dxa"/>
            <w:tcBorders>
              <w:top w:val="dotted" w:sz="4" w:space="0" w:color="0071B9"/>
              <w:left w:val="dotted" w:sz="4" w:space="0" w:color="0071B9"/>
              <w:bottom w:val="dotted" w:sz="4" w:space="0" w:color="0071B9"/>
              <w:right w:val="dotted" w:sz="4" w:space="0" w:color="0071B9"/>
            </w:tcBorders>
            <w:vAlign w:val="center"/>
          </w:tcPr>
          <w:p w14:paraId="62A145DF" w14:textId="3525415D" w:rsidR="00DC0321" w:rsidRPr="008F04BD" w:rsidRDefault="00DC0321" w:rsidP="00192B66">
            <w:pPr>
              <w:jc w:val="center"/>
              <w:rPr>
                <w:rFonts w:ascii="Arial Narrow" w:hAnsi="Arial Narrow"/>
                <w:sz w:val="20"/>
                <w:szCs w:val="20"/>
              </w:rPr>
            </w:pPr>
          </w:p>
        </w:tc>
        <w:tc>
          <w:tcPr>
            <w:tcW w:w="1787" w:type="dxa"/>
            <w:tcBorders>
              <w:top w:val="dotted" w:sz="4" w:space="0" w:color="0071B9"/>
              <w:left w:val="dotted" w:sz="4" w:space="0" w:color="0071B9"/>
              <w:bottom w:val="dotted" w:sz="4" w:space="0" w:color="0071B9"/>
              <w:right w:val="dotted" w:sz="4" w:space="0" w:color="0071B9"/>
            </w:tcBorders>
            <w:vAlign w:val="center"/>
          </w:tcPr>
          <w:p w14:paraId="60026E33" w14:textId="75861D76" w:rsidR="00C90F5E" w:rsidRPr="008F04BD" w:rsidRDefault="00C90F5E" w:rsidP="00192B66">
            <w:pPr>
              <w:jc w:val="center"/>
              <w:rPr>
                <w:rFonts w:ascii="Arial Narrow" w:hAnsi="Arial Narrow"/>
                <w:sz w:val="20"/>
                <w:szCs w:val="20"/>
              </w:rPr>
            </w:pPr>
          </w:p>
        </w:tc>
        <w:tc>
          <w:tcPr>
            <w:tcW w:w="3028" w:type="dxa"/>
            <w:tcBorders>
              <w:top w:val="dotted" w:sz="4" w:space="0" w:color="0071B9"/>
              <w:left w:val="dotted" w:sz="4" w:space="0" w:color="0071B9"/>
              <w:bottom w:val="dotted" w:sz="4" w:space="0" w:color="0071B9"/>
              <w:right w:val="dotted" w:sz="4" w:space="0" w:color="0071B9"/>
            </w:tcBorders>
            <w:vAlign w:val="center"/>
          </w:tcPr>
          <w:p w14:paraId="584A93D6" w14:textId="731130B2" w:rsidR="00DC0321" w:rsidRPr="008F04BD" w:rsidRDefault="00DC0321" w:rsidP="00192B66">
            <w:pPr>
              <w:jc w:val="center"/>
              <w:rPr>
                <w:rFonts w:ascii="Arial Narrow" w:hAnsi="Arial Narrow"/>
                <w:sz w:val="20"/>
                <w:szCs w:val="20"/>
              </w:rPr>
            </w:pPr>
          </w:p>
        </w:tc>
      </w:tr>
      <w:tr w:rsidR="004C4097" w:rsidRPr="006866C2" w14:paraId="1488E62C" w14:textId="77777777" w:rsidTr="008F04BD">
        <w:trPr>
          <w:trHeight w:val="688"/>
          <w:tblCellSpacing w:w="28" w:type="dxa"/>
        </w:trPr>
        <w:tc>
          <w:tcPr>
            <w:tcW w:w="3453" w:type="dxa"/>
            <w:vAlign w:val="center"/>
          </w:tcPr>
          <w:p w14:paraId="33DB0AC2" w14:textId="77777777" w:rsidR="004C4097" w:rsidRPr="006866C2" w:rsidRDefault="004C4097" w:rsidP="004C4097">
            <w:pPr>
              <w:rPr>
                <w:rFonts w:ascii="Arial Narrow" w:hAnsi="Arial Narrow"/>
                <w:sz w:val="20"/>
                <w:szCs w:val="20"/>
              </w:rPr>
            </w:pPr>
            <w:r w:rsidRPr="006866C2">
              <w:rPr>
                <w:rFonts w:ascii="Arial Narrow" w:hAnsi="Arial Narrow"/>
                <w:sz w:val="20"/>
                <w:szCs w:val="20"/>
              </w:rPr>
              <w:t>k objednávání servisních oprav a pohotovostních oprav, potvrzování / ověření výkazů KONE</w:t>
            </w:r>
          </w:p>
        </w:tc>
        <w:tc>
          <w:tcPr>
            <w:tcW w:w="2214" w:type="dxa"/>
            <w:tcBorders>
              <w:top w:val="dotted" w:sz="4" w:space="0" w:color="0071B9"/>
              <w:left w:val="dotted" w:sz="4" w:space="0" w:color="0071B9"/>
              <w:bottom w:val="dotted" w:sz="4" w:space="0" w:color="0071B9"/>
              <w:right w:val="dotted" w:sz="4" w:space="0" w:color="0071B9"/>
            </w:tcBorders>
            <w:vAlign w:val="center"/>
          </w:tcPr>
          <w:p w14:paraId="75388698" w14:textId="59E16357" w:rsidR="00C93446" w:rsidRPr="008F04BD" w:rsidRDefault="001F18AE" w:rsidP="004C4097">
            <w:pPr>
              <w:jc w:val="center"/>
              <w:rPr>
                <w:rFonts w:ascii="Arial Narrow" w:hAnsi="Arial Narrow"/>
                <w:sz w:val="20"/>
                <w:szCs w:val="20"/>
              </w:rPr>
            </w:pPr>
            <w:r>
              <w:rPr>
                <w:rFonts w:ascii="Arial Narrow" w:hAnsi="Arial Narrow"/>
                <w:sz w:val="20"/>
                <w:szCs w:val="20"/>
              </w:rPr>
              <w:t>xxx</w:t>
            </w:r>
          </w:p>
        </w:tc>
        <w:tc>
          <w:tcPr>
            <w:tcW w:w="1787" w:type="dxa"/>
            <w:tcBorders>
              <w:top w:val="dotted" w:sz="4" w:space="0" w:color="0071B9"/>
              <w:left w:val="dotted" w:sz="4" w:space="0" w:color="0071B9"/>
              <w:bottom w:val="dotted" w:sz="4" w:space="0" w:color="0071B9"/>
              <w:right w:val="dotted" w:sz="4" w:space="0" w:color="0071B9"/>
            </w:tcBorders>
            <w:vAlign w:val="center"/>
          </w:tcPr>
          <w:p w14:paraId="1490786C" w14:textId="55E2A516" w:rsidR="00C93446" w:rsidRPr="008F04BD" w:rsidRDefault="001F18AE" w:rsidP="004C4097">
            <w:pPr>
              <w:jc w:val="center"/>
              <w:rPr>
                <w:rFonts w:ascii="Arial Narrow" w:hAnsi="Arial Narrow"/>
                <w:sz w:val="20"/>
                <w:szCs w:val="20"/>
              </w:rPr>
            </w:pPr>
            <w:r>
              <w:rPr>
                <w:rFonts w:ascii="Arial Narrow" w:hAnsi="Arial Narrow"/>
                <w:sz w:val="20"/>
                <w:szCs w:val="20"/>
              </w:rPr>
              <w:t>xxx</w:t>
            </w:r>
          </w:p>
        </w:tc>
        <w:tc>
          <w:tcPr>
            <w:tcW w:w="3028" w:type="dxa"/>
            <w:tcBorders>
              <w:top w:val="dotted" w:sz="4" w:space="0" w:color="0071B9"/>
              <w:left w:val="dotted" w:sz="4" w:space="0" w:color="0071B9"/>
              <w:bottom w:val="dotted" w:sz="4" w:space="0" w:color="0071B9"/>
              <w:right w:val="dotted" w:sz="4" w:space="0" w:color="0071B9"/>
            </w:tcBorders>
            <w:vAlign w:val="center"/>
          </w:tcPr>
          <w:p w14:paraId="05687CD0" w14:textId="317C6FF9" w:rsidR="00E57C99" w:rsidRPr="00E57C99" w:rsidRDefault="001F18AE" w:rsidP="004C4097">
            <w:pPr>
              <w:jc w:val="center"/>
              <w:rPr>
                <w:rStyle w:val="Hypertextovodkaz"/>
                <w:rFonts w:ascii="Arial Narrow" w:hAnsi="Arial Narrow"/>
                <w:sz w:val="20"/>
                <w:szCs w:val="20"/>
              </w:rPr>
            </w:pPr>
            <w:r>
              <w:rPr>
                <w:rFonts w:ascii="Arial Narrow" w:hAnsi="Arial Narrow"/>
                <w:sz w:val="20"/>
                <w:szCs w:val="20"/>
              </w:rPr>
              <w:t>xxx</w:t>
            </w:r>
          </w:p>
        </w:tc>
      </w:tr>
      <w:tr w:rsidR="004C4097" w:rsidRPr="006866C2" w14:paraId="4017522F" w14:textId="77777777" w:rsidTr="008F04BD">
        <w:trPr>
          <w:trHeight w:val="688"/>
          <w:tblCellSpacing w:w="28" w:type="dxa"/>
        </w:trPr>
        <w:tc>
          <w:tcPr>
            <w:tcW w:w="3453" w:type="dxa"/>
            <w:vAlign w:val="center"/>
          </w:tcPr>
          <w:p w14:paraId="62F2D8B6" w14:textId="77777777" w:rsidR="004C4097" w:rsidRPr="006866C2" w:rsidRDefault="004C4097" w:rsidP="004C4097">
            <w:pPr>
              <w:rPr>
                <w:rFonts w:ascii="Arial Narrow" w:hAnsi="Arial Narrow"/>
                <w:sz w:val="20"/>
                <w:szCs w:val="20"/>
              </w:rPr>
            </w:pPr>
            <w:r w:rsidRPr="006866C2">
              <w:rPr>
                <w:rFonts w:ascii="Arial Narrow" w:hAnsi="Arial Narrow"/>
                <w:sz w:val="20"/>
                <w:szCs w:val="20"/>
              </w:rPr>
              <w:t xml:space="preserve">kontakt v místě instalace zařízení </w:t>
            </w:r>
          </w:p>
          <w:p w14:paraId="197096D6" w14:textId="77777777" w:rsidR="004C4097" w:rsidRPr="006866C2" w:rsidRDefault="004C4097" w:rsidP="004C4097">
            <w:pPr>
              <w:rPr>
                <w:rFonts w:ascii="Arial Narrow" w:hAnsi="Arial Narrow"/>
                <w:sz w:val="20"/>
                <w:szCs w:val="20"/>
              </w:rPr>
            </w:pPr>
            <w:r w:rsidRPr="006866C2">
              <w:rPr>
                <w:rFonts w:ascii="Arial Narrow" w:hAnsi="Arial Narrow"/>
                <w:sz w:val="20"/>
                <w:szCs w:val="20"/>
              </w:rPr>
              <w:t>(technik, recepční atd.)</w:t>
            </w:r>
          </w:p>
        </w:tc>
        <w:tc>
          <w:tcPr>
            <w:tcW w:w="2214" w:type="dxa"/>
            <w:tcBorders>
              <w:top w:val="dotted" w:sz="4" w:space="0" w:color="0071B9"/>
              <w:left w:val="dotted" w:sz="4" w:space="0" w:color="0071B9"/>
              <w:bottom w:val="dotted" w:sz="4" w:space="0" w:color="0071B9"/>
              <w:right w:val="dotted" w:sz="4" w:space="0" w:color="0071B9"/>
            </w:tcBorders>
            <w:vAlign w:val="center"/>
          </w:tcPr>
          <w:p w14:paraId="0F57459E" w14:textId="49367477" w:rsidR="004C4097" w:rsidRPr="008F04BD" w:rsidRDefault="001F18AE" w:rsidP="004C4097">
            <w:pPr>
              <w:jc w:val="center"/>
              <w:rPr>
                <w:rFonts w:ascii="Arial Narrow" w:hAnsi="Arial Narrow"/>
                <w:sz w:val="20"/>
                <w:szCs w:val="20"/>
              </w:rPr>
            </w:pPr>
            <w:r>
              <w:rPr>
                <w:rFonts w:ascii="Arial Narrow" w:hAnsi="Arial Narrow"/>
                <w:sz w:val="20"/>
                <w:szCs w:val="20"/>
              </w:rPr>
              <w:t>xxx</w:t>
            </w:r>
          </w:p>
        </w:tc>
        <w:tc>
          <w:tcPr>
            <w:tcW w:w="1787" w:type="dxa"/>
            <w:tcBorders>
              <w:top w:val="dotted" w:sz="4" w:space="0" w:color="0071B9"/>
              <w:left w:val="dotted" w:sz="4" w:space="0" w:color="0071B9"/>
              <w:bottom w:val="dotted" w:sz="4" w:space="0" w:color="0071B9"/>
              <w:right w:val="dotted" w:sz="4" w:space="0" w:color="0071B9"/>
            </w:tcBorders>
            <w:vAlign w:val="center"/>
          </w:tcPr>
          <w:p w14:paraId="221688E1" w14:textId="744335D0" w:rsidR="004C4097" w:rsidRPr="008F04BD" w:rsidRDefault="001F18AE" w:rsidP="004C4097">
            <w:pPr>
              <w:jc w:val="center"/>
              <w:rPr>
                <w:rFonts w:ascii="Arial Narrow" w:hAnsi="Arial Narrow"/>
                <w:sz w:val="20"/>
                <w:szCs w:val="20"/>
              </w:rPr>
            </w:pPr>
            <w:r>
              <w:rPr>
                <w:rFonts w:ascii="Arial Narrow" w:hAnsi="Arial Narrow"/>
                <w:sz w:val="20"/>
                <w:szCs w:val="20"/>
              </w:rPr>
              <w:t>xxx</w:t>
            </w:r>
          </w:p>
        </w:tc>
        <w:tc>
          <w:tcPr>
            <w:tcW w:w="3028" w:type="dxa"/>
            <w:tcBorders>
              <w:top w:val="dotted" w:sz="4" w:space="0" w:color="0071B9"/>
              <w:left w:val="dotted" w:sz="4" w:space="0" w:color="0071B9"/>
              <w:bottom w:val="dotted" w:sz="4" w:space="0" w:color="0071B9"/>
              <w:right w:val="dotted" w:sz="4" w:space="0" w:color="0071B9"/>
            </w:tcBorders>
            <w:vAlign w:val="center"/>
          </w:tcPr>
          <w:p w14:paraId="558DE858" w14:textId="43533C90" w:rsidR="004C4097" w:rsidRPr="009C734D" w:rsidRDefault="001F18AE" w:rsidP="009C734D">
            <w:pPr>
              <w:jc w:val="center"/>
              <w:rPr>
                <w:rFonts w:ascii="Arial Narrow" w:hAnsi="Arial Narrow"/>
                <w:color w:val="0071B9"/>
              </w:rPr>
            </w:pPr>
            <w:r>
              <w:rPr>
                <w:rFonts w:ascii="Arial Narrow" w:hAnsi="Arial Narrow"/>
                <w:sz w:val="20"/>
                <w:szCs w:val="20"/>
              </w:rPr>
              <w:t>xxx</w:t>
            </w:r>
          </w:p>
        </w:tc>
      </w:tr>
      <w:tr w:rsidR="00A32CF8" w:rsidRPr="006866C2" w14:paraId="00A61DA9" w14:textId="77777777" w:rsidTr="009343C2">
        <w:trPr>
          <w:trHeight w:val="688"/>
          <w:tblCellSpacing w:w="28" w:type="dxa"/>
        </w:trPr>
        <w:tc>
          <w:tcPr>
            <w:tcW w:w="3453" w:type="dxa"/>
            <w:vAlign w:val="center"/>
          </w:tcPr>
          <w:p w14:paraId="59B8A339"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1B5AACDB" w14:textId="4AA96A52" w:rsidR="00A32CF8" w:rsidRPr="008F04BD" w:rsidRDefault="001F18AE" w:rsidP="00DD325F">
            <w:pPr>
              <w:jc w:val="center"/>
              <w:rPr>
                <w:rFonts w:ascii="Arial Narrow" w:hAnsi="Arial Narrow"/>
                <w:sz w:val="20"/>
                <w:szCs w:val="20"/>
              </w:rPr>
            </w:pPr>
            <w:r>
              <w:rPr>
                <w:rFonts w:ascii="Arial Narrow" w:hAnsi="Arial Narrow"/>
                <w:sz w:val="20"/>
                <w:szCs w:val="20"/>
              </w:rPr>
              <w:t>xxx</w:t>
            </w:r>
          </w:p>
        </w:tc>
      </w:tr>
      <w:tr w:rsidR="00A32CF8" w:rsidRPr="006866C2" w14:paraId="3C8501D9" w14:textId="77777777" w:rsidTr="009343C2">
        <w:trPr>
          <w:trHeight w:val="689"/>
          <w:tblCellSpacing w:w="28" w:type="dxa"/>
        </w:trPr>
        <w:tc>
          <w:tcPr>
            <w:tcW w:w="3453" w:type="dxa"/>
            <w:vAlign w:val="center"/>
          </w:tcPr>
          <w:p w14:paraId="7FCC9689"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případnou notifikaci po provedených OP</w:t>
            </w:r>
            <w:r w:rsidR="0076513E">
              <w:rPr>
                <w:rFonts w:ascii="Arial Narrow" w:hAnsi="Arial Narrow"/>
                <w:sz w:val="20"/>
                <w:szCs w:val="20"/>
              </w:rPr>
              <w:t xml:space="preserve"> a </w:t>
            </w:r>
            <w:r w:rsidR="0076513E" w:rsidRPr="0076513E">
              <w:rPr>
                <w:rFonts w:ascii="Arial Narrow" w:hAnsi="Arial Narrow"/>
                <w:sz w:val="20"/>
                <w:szCs w:val="20"/>
              </w:rPr>
              <w:t>přístup na KONE bezpečné úložiště k protokolům z OPVM</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66B8042C" w14:textId="515A019C" w:rsidR="00A32CF8" w:rsidRPr="008F04BD" w:rsidRDefault="001F18AE" w:rsidP="00DB26A7">
            <w:pPr>
              <w:jc w:val="center"/>
              <w:rPr>
                <w:rFonts w:ascii="Arial Narrow" w:hAnsi="Arial Narrow"/>
                <w:sz w:val="20"/>
                <w:szCs w:val="20"/>
              </w:rPr>
            </w:pPr>
            <w:r>
              <w:rPr>
                <w:rFonts w:ascii="Arial Narrow" w:hAnsi="Arial Narrow"/>
                <w:sz w:val="20"/>
                <w:szCs w:val="20"/>
              </w:rPr>
              <w:t>xxx</w:t>
            </w:r>
          </w:p>
        </w:tc>
      </w:tr>
    </w:tbl>
    <w:p w14:paraId="55A4B0F5" w14:textId="77777777" w:rsidR="00C50128" w:rsidRPr="006866C2" w:rsidRDefault="00C50128" w:rsidP="008B2FBF">
      <w:pPr>
        <w:jc w:val="both"/>
        <w:rPr>
          <w:rFonts w:ascii="Arial Narrow" w:hAnsi="Arial Narrow"/>
          <w:sz w:val="16"/>
          <w:szCs w:val="16"/>
        </w:rPr>
      </w:pPr>
    </w:p>
    <w:p w14:paraId="2A2579A7" w14:textId="77777777" w:rsidR="00C50128" w:rsidRPr="006866C2" w:rsidRDefault="00C50128" w:rsidP="008B2FBF">
      <w:pPr>
        <w:jc w:val="both"/>
        <w:rPr>
          <w:rFonts w:ascii="Arial Narrow" w:hAnsi="Arial Narrow"/>
          <w:sz w:val="16"/>
          <w:szCs w:val="16"/>
        </w:rPr>
      </w:pPr>
      <w:r w:rsidRPr="006866C2">
        <w:rPr>
          <w:rFonts w:ascii="Arial Narrow" w:hAnsi="Arial Narrow"/>
          <w:sz w:val="16"/>
          <w:szCs w:val="16"/>
        </w:rPr>
        <w:t xml:space="preserve">Jméno a email kontaktní osoby k případnému zasílání elektronické komunikace, bez zaručeného elektronického podpisu, ve věci nabídky, elektronické fakturace, reportů, </w:t>
      </w:r>
      <w:r w:rsidR="00E91CA2" w:rsidRPr="006866C2">
        <w:rPr>
          <w:rFonts w:ascii="Arial Narrow" w:hAnsi="Arial Narrow"/>
          <w:sz w:val="16"/>
          <w:szCs w:val="16"/>
        </w:rPr>
        <w:t>zpráv</w:t>
      </w:r>
      <w:r w:rsidRPr="006866C2">
        <w:rPr>
          <w:rFonts w:ascii="Arial Narrow" w:hAnsi="Arial Narrow"/>
          <w:sz w:val="16"/>
          <w:szCs w:val="16"/>
        </w:rPr>
        <w:t xml:space="preserve"> atd. kromě uzavírání a změny smlouvy.</w:t>
      </w:r>
    </w:p>
    <w:p w14:paraId="7AB8BC8D" w14:textId="77777777" w:rsidR="00C50128" w:rsidRPr="006866C2" w:rsidRDefault="00C50128"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3"/>
        <w:gridCol w:w="1855"/>
        <w:gridCol w:w="2673"/>
        <w:gridCol w:w="2688"/>
      </w:tblGrid>
      <w:tr w:rsidR="00C50128" w:rsidRPr="006866C2" w14:paraId="2DE85EB7" w14:textId="77777777" w:rsidTr="00E66371">
        <w:trPr>
          <w:trHeight w:val="320"/>
          <w:tblCellSpacing w:w="28" w:type="dxa"/>
        </w:trPr>
        <w:tc>
          <w:tcPr>
            <w:tcW w:w="3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1C2678F7" w14:textId="77777777" w:rsidR="00C50128" w:rsidRPr="006866C2" w:rsidRDefault="00C50128" w:rsidP="007605C3">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KONE oprávněné</w:t>
            </w:r>
          </w:p>
        </w:tc>
        <w:tc>
          <w:tcPr>
            <w:tcW w:w="1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0AFB6C6F" w14:textId="77777777" w:rsidR="00C50128" w:rsidRPr="006866C2" w:rsidRDefault="00C50128" w:rsidP="00872B97">
            <w:pPr>
              <w:jc w:val="center"/>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6A7B837D" w14:textId="77777777" w:rsidR="00C50128" w:rsidRPr="006866C2" w:rsidRDefault="00C50128" w:rsidP="00872B97">
            <w:pPr>
              <w:jc w:val="center"/>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vAlign w:val="center"/>
          </w:tcPr>
          <w:p w14:paraId="1F702FD9" w14:textId="77777777" w:rsidR="00C50128" w:rsidRPr="006866C2" w:rsidRDefault="00C50128" w:rsidP="00872B97">
            <w:pPr>
              <w:jc w:val="center"/>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1F18AE" w:rsidRPr="006866C2" w14:paraId="7787A1B8" w14:textId="77777777" w:rsidTr="00875C26">
        <w:trPr>
          <w:trHeight w:val="677"/>
          <w:tblCellSpacing w:w="28" w:type="dxa"/>
        </w:trPr>
        <w:tc>
          <w:tcPr>
            <w:tcW w:w="3449" w:type="dxa"/>
            <w:vAlign w:val="center"/>
          </w:tcPr>
          <w:p w14:paraId="7EBBFAF6" w14:textId="77777777" w:rsidR="001F18AE" w:rsidRPr="006866C2" w:rsidRDefault="001F18AE" w:rsidP="001F18AE">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799" w:type="dxa"/>
            <w:tcBorders>
              <w:top w:val="dotted" w:sz="4" w:space="0" w:color="0071B9"/>
              <w:left w:val="dotted" w:sz="4" w:space="0" w:color="0071B9"/>
              <w:bottom w:val="dotted" w:sz="4" w:space="0" w:color="0071B9"/>
              <w:right w:val="dotted" w:sz="4" w:space="0" w:color="0071B9"/>
            </w:tcBorders>
          </w:tcPr>
          <w:p w14:paraId="0C97AEF9" w14:textId="0639E503" w:rsidR="001F18AE" w:rsidRPr="006866C2" w:rsidRDefault="001F18AE" w:rsidP="001F18AE">
            <w:pPr>
              <w:jc w:val="center"/>
              <w:rPr>
                <w:rFonts w:ascii="Arial Narrow" w:hAnsi="Arial Narrow"/>
                <w:sz w:val="20"/>
                <w:szCs w:val="20"/>
              </w:rPr>
            </w:pPr>
            <w:r w:rsidRPr="00E03B2F">
              <w:rPr>
                <w:rFonts w:ascii="Arial Narrow" w:hAnsi="Arial Narrow"/>
                <w:sz w:val="20"/>
                <w:szCs w:val="20"/>
              </w:rPr>
              <w:t>xxx</w:t>
            </w:r>
          </w:p>
        </w:tc>
        <w:tc>
          <w:tcPr>
            <w:tcW w:w="2617" w:type="dxa"/>
            <w:tcBorders>
              <w:top w:val="dotted" w:sz="4" w:space="0" w:color="0071B9"/>
              <w:left w:val="dotted" w:sz="4" w:space="0" w:color="0071B9"/>
              <w:bottom w:val="dotted" w:sz="4" w:space="0" w:color="0071B9"/>
              <w:right w:val="dotted" w:sz="4" w:space="0" w:color="0071B9"/>
            </w:tcBorders>
          </w:tcPr>
          <w:p w14:paraId="322046D2" w14:textId="6ACA93AE" w:rsidR="001F18AE" w:rsidRPr="006866C2" w:rsidRDefault="001F18AE" w:rsidP="001F18AE">
            <w:pPr>
              <w:jc w:val="center"/>
              <w:rPr>
                <w:rFonts w:ascii="Arial Narrow" w:hAnsi="Arial Narrow"/>
                <w:sz w:val="20"/>
                <w:szCs w:val="20"/>
              </w:rPr>
            </w:pPr>
            <w:r w:rsidRPr="00E03B2F">
              <w:rPr>
                <w:rFonts w:ascii="Arial Narrow" w:hAnsi="Arial Narrow"/>
                <w:sz w:val="20"/>
                <w:szCs w:val="20"/>
              </w:rPr>
              <w:t>xxx</w:t>
            </w:r>
          </w:p>
        </w:tc>
        <w:tc>
          <w:tcPr>
            <w:tcW w:w="2604" w:type="dxa"/>
            <w:tcBorders>
              <w:top w:val="dotted" w:sz="4" w:space="0" w:color="0071B9"/>
              <w:left w:val="dotted" w:sz="4" w:space="0" w:color="0071B9"/>
              <w:bottom w:val="dotted" w:sz="4" w:space="0" w:color="0071B9"/>
              <w:right w:val="dotted" w:sz="4" w:space="0" w:color="0071B9"/>
            </w:tcBorders>
          </w:tcPr>
          <w:p w14:paraId="1B49C141" w14:textId="0187D4E7" w:rsidR="001F18AE" w:rsidRPr="006866C2" w:rsidRDefault="001F18AE" w:rsidP="001F18AE">
            <w:pPr>
              <w:jc w:val="center"/>
              <w:rPr>
                <w:rFonts w:ascii="Arial Narrow" w:hAnsi="Arial Narrow"/>
                <w:sz w:val="20"/>
                <w:szCs w:val="20"/>
              </w:rPr>
            </w:pPr>
            <w:r w:rsidRPr="00E03B2F">
              <w:rPr>
                <w:rFonts w:ascii="Arial Narrow" w:hAnsi="Arial Narrow"/>
                <w:sz w:val="20"/>
                <w:szCs w:val="20"/>
              </w:rPr>
              <w:t>xxx</w:t>
            </w:r>
          </w:p>
        </w:tc>
      </w:tr>
      <w:tr w:rsidR="001F18AE" w:rsidRPr="006866C2" w14:paraId="157DDDCA" w14:textId="77777777" w:rsidTr="00875C26">
        <w:trPr>
          <w:trHeight w:val="659"/>
          <w:tblCellSpacing w:w="28" w:type="dxa"/>
        </w:trPr>
        <w:tc>
          <w:tcPr>
            <w:tcW w:w="3449" w:type="dxa"/>
            <w:vAlign w:val="center"/>
          </w:tcPr>
          <w:p w14:paraId="2953F825" w14:textId="77777777" w:rsidR="001F18AE" w:rsidRPr="006866C2" w:rsidRDefault="001F18AE" w:rsidP="001F18AE">
            <w:pPr>
              <w:rPr>
                <w:rFonts w:ascii="Arial Narrow" w:hAnsi="Arial Narrow"/>
                <w:sz w:val="20"/>
                <w:szCs w:val="20"/>
              </w:rPr>
            </w:pPr>
            <w:r w:rsidRPr="006866C2">
              <w:rPr>
                <w:rFonts w:ascii="Arial Narrow" w:hAnsi="Arial Narrow"/>
                <w:sz w:val="20"/>
                <w:szCs w:val="20"/>
              </w:rPr>
              <w:t xml:space="preserve">Servisní mistr odpovědný za prováděné práce na zařízení    </w:t>
            </w:r>
          </w:p>
        </w:tc>
        <w:tc>
          <w:tcPr>
            <w:tcW w:w="1799" w:type="dxa"/>
            <w:tcBorders>
              <w:top w:val="dotted" w:sz="4" w:space="0" w:color="0071B9"/>
              <w:left w:val="dotted" w:sz="4" w:space="0" w:color="0071B9"/>
              <w:bottom w:val="dotted" w:sz="4" w:space="0" w:color="0071B9"/>
              <w:right w:val="dotted" w:sz="4" w:space="0" w:color="0071B9"/>
            </w:tcBorders>
          </w:tcPr>
          <w:p w14:paraId="1563774A" w14:textId="616BEC51" w:rsidR="001F18AE" w:rsidRPr="006866C2" w:rsidRDefault="001F18AE" w:rsidP="001F18AE">
            <w:pPr>
              <w:jc w:val="center"/>
              <w:rPr>
                <w:rFonts w:ascii="Arial Narrow" w:hAnsi="Arial Narrow"/>
                <w:sz w:val="20"/>
                <w:szCs w:val="20"/>
              </w:rPr>
            </w:pPr>
            <w:r w:rsidRPr="00E03B2F">
              <w:rPr>
                <w:rFonts w:ascii="Arial Narrow" w:hAnsi="Arial Narrow"/>
                <w:sz w:val="20"/>
                <w:szCs w:val="20"/>
              </w:rPr>
              <w:t>xxx</w:t>
            </w:r>
          </w:p>
        </w:tc>
        <w:tc>
          <w:tcPr>
            <w:tcW w:w="2617" w:type="dxa"/>
            <w:tcBorders>
              <w:top w:val="dotted" w:sz="4" w:space="0" w:color="0071B9"/>
              <w:left w:val="dotted" w:sz="4" w:space="0" w:color="0071B9"/>
              <w:bottom w:val="dotted" w:sz="4" w:space="0" w:color="0071B9"/>
              <w:right w:val="dotted" w:sz="4" w:space="0" w:color="0071B9"/>
            </w:tcBorders>
          </w:tcPr>
          <w:p w14:paraId="23E40F2D" w14:textId="55E971F7" w:rsidR="001F18AE" w:rsidRPr="006866C2" w:rsidRDefault="001F18AE" w:rsidP="001F18AE">
            <w:pPr>
              <w:jc w:val="center"/>
              <w:rPr>
                <w:rFonts w:ascii="Arial Narrow" w:hAnsi="Arial Narrow"/>
                <w:sz w:val="20"/>
                <w:szCs w:val="20"/>
              </w:rPr>
            </w:pPr>
            <w:r w:rsidRPr="00E03B2F">
              <w:rPr>
                <w:rFonts w:ascii="Arial Narrow" w:hAnsi="Arial Narrow"/>
                <w:sz w:val="20"/>
                <w:szCs w:val="20"/>
              </w:rPr>
              <w:t>xxx</w:t>
            </w:r>
          </w:p>
        </w:tc>
        <w:tc>
          <w:tcPr>
            <w:tcW w:w="2604" w:type="dxa"/>
            <w:tcBorders>
              <w:top w:val="dotted" w:sz="4" w:space="0" w:color="0071B9"/>
              <w:left w:val="dotted" w:sz="4" w:space="0" w:color="0071B9"/>
              <w:bottom w:val="dotted" w:sz="4" w:space="0" w:color="0071B9"/>
              <w:right w:val="dotted" w:sz="4" w:space="0" w:color="0071B9"/>
            </w:tcBorders>
          </w:tcPr>
          <w:p w14:paraId="7F26FB26" w14:textId="25F7F256" w:rsidR="001F18AE" w:rsidRPr="002A4BDE" w:rsidRDefault="001F18AE" w:rsidP="001F18AE">
            <w:pPr>
              <w:jc w:val="center"/>
              <w:rPr>
                <w:rStyle w:val="Hypertextovodkaz"/>
              </w:rPr>
            </w:pPr>
            <w:r w:rsidRPr="00E03B2F">
              <w:rPr>
                <w:rFonts w:ascii="Arial Narrow" w:hAnsi="Arial Narrow"/>
                <w:sz w:val="20"/>
                <w:szCs w:val="20"/>
              </w:rPr>
              <w:t>xxx</w:t>
            </w:r>
          </w:p>
        </w:tc>
      </w:tr>
      <w:tr w:rsidR="001F18AE" w:rsidRPr="006866C2" w14:paraId="1840B7EC" w14:textId="77777777" w:rsidTr="00C75DB1">
        <w:trPr>
          <w:trHeight w:val="659"/>
          <w:tblCellSpacing w:w="28" w:type="dxa"/>
        </w:trPr>
        <w:tc>
          <w:tcPr>
            <w:tcW w:w="3449" w:type="dxa"/>
            <w:vAlign w:val="center"/>
          </w:tcPr>
          <w:p w14:paraId="18B240F6" w14:textId="77777777" w:rsidR="001F18AE" w:rsidRPr="006866C2" w:rsidRDefault="001F18AE" w:rsidP="001F18AE">
            <w:pPr>
              <w:rPr>
                <w:rFonts w:ascii="Arial Narrow" w:hAnsi="Arial Narrow"/>
                <w:sz w:val="20"/>
                <w:szCs w:val="20"/>
              </w:rPr>
            </w:pPr>
            <w:r w:rsidRPr="006866C2">
              <w:rPr>
                <w:rFonts w:ascii="Arial Narrow" w:hAnsi="Arial Narrow"/>
                <w:sz w:val="20"/>
                <w:szCs w:val="20"/>
              </w:rPr>
              <w:t>Zákaznické centrum KONE, a.s. pro hlášení vyproštění uvízlých osob a oprav</w:t>
            </w:r>
          </w:p>
        </w:tc>
        <w:tc>
          <w:tcPr>
            <w:tcW w:w="7132" w:type="dxa"/>
            <w:gridSpan w:val="3"/>
            <w:tcBorders>
              <w:top w:val="dotted" w:sz="4" w:space="0" w:color="0071B9"/>
              <w:left w:val="dotted" w:sz="4" w:space="0" w:color="0071B9"/>
              <w:bottom w:val="dotted" w:sz="4" w:space="0" w:color="0071B9"/>
              <w:right w:val="dotted" w:sz="4" w:space="0" w:color="0071B9"/>
            </w:tcBorders>
          </w:tcPr>
          <w:p w14:paraId="0972E826" w14:textId="6994403A" w:rsidR="001F18AE" w:rsidRPr="00872B97" w:rsidRDefault="001F18AE" w:rsidP="001F18AE">
            <w:pPr>
              <w:jc w:val="center"/>
              <w:rPr>
                <w:rFonts w:ascii="Arial Narrow" w:hAnsi="Arial Narrow"/>
                <w:sz w:val="32"/>
                <w:szCs w:val="32"/>
              </w:rPr>
            </w:pPr>
            <w:r w:rsidRPr="008558FC">
              <w:rPr>
                <w:rFonts w:ascii="Arial Narrow" w:hAnsi="Arial Narrow"/>
                <w:sz w:val="20"/>
                <w:szCs w:val="20"/>
              </w:rPr>
              <w:t>xxx</w:t>
            </w:r>
          </w:p>
        </w:tc>
      </w:tr>
      <w:tr w:rsidR="001F18AE" w:rsidRPr="006866C2" w14:paraId="5D7D5ACC" w14:textId="77777777" w:rsidTr="00C75DB1">
        <w:trPr>
          <w:trHeight w:val="659"/>
          <w:tblCellSpacing w:w="28" w:type="dxa"/>
        </w:trPr>
        <w:tc>
          <w:tcPr>
            <w:tcW w:w="3449" w:type="dxa"/>
            <w:vAlign w:val="center"/>
          </w:tcPr>
          <w:p w14:paraId="05DCA278" w14:textId="77777777" w:rsidR="001F18AE" w:rsidRPr="006866C2" w:rsidRDefault="001F18AE" w:rsidP="001F18AE">
            <w:pPr>
              <w:rPr>
                <w:rFonts w:ascii="Arial Narrow" w:hAnsi="Arial Narrow"/>
                <w:sz w:val="20"/>
                <w:szCs w:val="20"/>
              </w:rPr>
            </w:pPr>
            <w:r w:rsidRPr="006866C2">
              <w:rPr>
                <w:rFonts w:ascii="Arial Narrow" w:hAnsi="Arial Narrow"/>
                <w:sz w:val="20"/>
                <w:szCs w:val="20"/>
              </w:rPr>
              <w:t>Zákaznická linka pro komunikaci se společností KONE</w:t>
            </w:r>
          </w:p>
        </w:tc>
        <w:tc>
          <w:tcPr>
            <w:tcW w:w="7132" w:type="dxa"/>
            <w:gridSpan w:val="3"/>
            <w:tcBorders>
              <w:top w:val="dotted" w:sz="4" w:space="0" w:color="0071B9"/>
              <w:left w:val="dotted" w:sz="4" w:space="0" w:color="0071B9"/>
              <w:bottom w:val="dotted" w:sz="4" w:space="0" w:color="0071B9"/>
              <w:right w:val="dotted" w:sz="4" w:space="0" w:color="0071B9"/>
            </w:tcBorders>
          </w:tcPr>
          <w:p w14:paraId="7C517EE0" w14:textId="3FD6FF47" w:rsidR="001F18AE" w:rsidRPr="00872B97" w:rsidRDefault="001F18AE" w:rsidP="001F18AE">
            <w:pPr>
              <w:jc w:val="center"/>
              <w:rPr>
                <w:rFonts w:ascii="Arial Narrow" w:hAnsi="Arial Narrow"/>
                <w:sz w:val="32"/>
                <w:szCs w:val="32"/>
              </w:rPr>
            </w:pPr>
            <w:r w:rsidRPr="008558FC">
              <w:rPr>
                <w:rFonts w:ascii="Arial Narrow" w:hAnsi="Arial Narrow"/>
                <w:sz w:val="20"/>
                <w:szCs w:val="20"/>
              </w:rPr>
              <w:t>xxx</w:t>
            </w:r>
          </w:p>
        </w:tc>
      </w:tr>
      <w:tr w:rsidR="00C50128" w:rsidRPr="006866C2" w14:paraId="1F65DDFE" w14:textId="77777777" w:rsidTr="00872B97">
        <w:trPr>
          <w:trHeight w:val="677"/>
          <w:tblCellSpacing w:w="28" w:type="dxa"/>
        </w:trPr>
        <w:tc>
          <w:tcPr>
            <w:tcW w:w="3449" w:type="dxa"/>
            <w:vAlign w:val="center"/>
          </w:tcPr>
          <w:p w14:paraId="2D113507"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Zákaznický e-mail pro komunikaci se společností KONE</w:t>
            </w:r>
          </w:p>
        </w:tc>
        <w:tc>
          <w:tcPr>
            <w:tcW w:w="7132" w:type="dxa"/>
            <w:gridSpan w:val="3"/>
            <w:tcBorders>
              <w:top w:val="dotted" w:sz="4" w:space="0" w:color="0071B9"/>
              <w:left w:val="dotted" w:sz="4" w:space="0" w:color="0071B9"/>
              <w:bottom w:val="dotted" w:sz="4" w:space="0" w:color="0071B9"/>
              <w:right w:val="dotted" w:sz="4" w:space="0" w:color="0071B9"/>
            </w:tcBorders>
            <w:vAlign w:val="center"/>
          </w:tcPr>
          <w:p w14:paraId="082C1D1F" w14:textId="2EB53FF8" w:rsidR="00C50128" w:rsidRPr="00872B97" w:rsidRDefault="001F18AE" w:rsidP="00872B97">
            <w:pPr>
              <w:jc w:val="center"/>
              <w:rPr>
                <w:rFonts w:ascii="Arial Narrow" w:hAnsi="Arial Narrow"/>
                <w:sz w:val="32"/>
                <w:szCs w:val="32"/>
              </w:rPr>
            </w:pPr>
            <w:r>
              <w:rPr>
                <w:rFonts w:ascii="Arial Narrow" w:hAnsi="Arial Narrow"/>
                <w:sz w:val="20"/>
                <w:szCs w:val="20"/>
              </w:rPr>
              <w:t>xxx</w:t>
            </w:r>
          </w:p>
        </w:tc>
      </w:tr>
    </w:tbl>
    <w:p w14:paraId="220227CD" w14:textId="77777777" w:rsidR="00AE36BA" w:rsidRDefault="00AE36BA" w:rsidP="007E5A3B">
      <w:pPr>
        <w:jc w:val="both"/>
        <w:rPr>
          <w:rFonts w:ascii="Arial Narrow" w:hAnsi="Arial Narrow"/>
          <w:b/>
          <w:bCs/>
          <w:sz w:val="20"/>
          <w:szCs w:val="20"/>
        </w:rPr>
      </w:pPr>
    </w:p>
    <w:p w14:paraId="47BDA4BC" w14:textId="77777777" w:rsidR="00AE36BA" w:rsidRDefault="00AE36BA">
      <w:pPr>
        <w:rPr>
          <w:rFonts w:ascii="Arial Narrow" w:hAnsi="Arial Narrow"/>
          <w:b/>
          <w:bCs/>
          <w:sz w:val="20"/>
          <w:szCs w:val="20"/>
        </w:rPr>
      </w:pPr>
      <w:r>
        <w:rPr>
          <w:rFonts w:ascii="Arial Narrow" w:hAnsi="Arial Narrow"/>
          <w:b/>
          <w:bCs/>
          <w:sz w:val="20"/>
          <w:szCs w:val="20"/>
        </w:rPr>
        <w:br w:type="page"/>
      </w:r>
    </w:p>
    <w:p w14:paraId="5165A227" w14:textId="77777777" w:rsidR="007E5A3B" w:rsidRPr="006866C2" w:rsidRDefault="007E5A3B" w:rsidP="007E5A3B">
      <w:pPr>
        <w:jc w:val="both"/>
        <w:rPr>
          <w:rFonts w:ascii="Arial Narrow" w:hAnsi="Arial Narrow"/>
          <w:b/>
          <w:bCs/>
          <w:sz w:val="20"/>
          <w:szCs w:val="20"/>
        </w:rPr>
      </w:pPr>
      <w:r w:rsidRPr="006866C2">
        <w:rPr>
          <w:rFonts w:ascii="Arial Narrow" w:hAnsi="Arial Narrow"/>
          <w:b/>
          <w:bCs/>
          <w:sz w:val="20"/>
          <w:szCs w:val="20"/>
        </w:rPr>
        <w:lastRenderedPageBreak/>
        <w:t>PŘÍLOHA č.2                                                            ČESTNÉ PROHLÁŠENÍ ZÁKAZNÍKA</w:t>
      </w:r>
    </w:p>
    <w:p w14:paraId="430A948D" w14:textId="77777777" w:rsidR="00C526E5" w:rsidRDefault="00C526E5" w:rsidP="007E5A3B">
      <w:pPr>
        <w:jc w:val="both"/>
        <w:rPr>
          <w:rFonts w:ascii="Arial Narrow" w:hAnsi="Arial Narrow"/>
          <w:sz w:val="20"/>
          <w:szCs w:val="20"/>
        </w:rPr>
      </w:pPr>
    </w:p>
    <w:p w14:paraId="07F1ABA9" w14:textId="77777777" w:rsidR="007E5A3B" w:rsidRPr="006866C2" w:rsidRDefault="007E5A3B" w:rsidP="007E5A3B">
      <w:pPr>
        <w:jc w:val="both"/>
        <w:rPr>
          <w:rFonts w:ascii="Arial Narrow" w:hAnsi="Arial Narrow"/>
          <w:sz w:val="20"/>
          <w:szCs w:val="20"/>
        </w:rPr>
      </w:pPr>
      <w:r w:rsidRPr="006866C2">
        <w:rPr>
          <w:rFonts w:ascii="Arial Narrow" w:hAnsi="Arial Narrow"/>
          <w:sz w:val="20"/>
          <w:szCs w:val="20"/>
        </w:rPr>
        <w:t>Toto prohlášení slouží jako podklad ke stanovení oprávněnosti uplatnění režimu přenesení daňové povinnosti při poskytování stavebních nebo montážních prací dle § 92e zákona o DPH č. 235/2004 Sb. ve znění p.p</w:t>
      </w:r>
      <w:r w:rsidR="001258FF">
        <w:rPr>
          <w:rFonts w:ascii="Arial Narrow" w:hAnsi="Arial Narrow"/>
          <w:sz w:val="20"/>
          <w:szCs w:val="20"/>
        </w:rPr>
        <w:t>.</w:t>
      </w:r>
      <w:r w:rsidRPr="006866C2">
        <w:rPr>
          <w:rFonts w:ascii="Arial Narrow" w:hAnsi="Arial Narrow"/>
          <w:sz w:val="20"/>
          <w:szCs w:val="20"/>
        </w:rPr>
        <w:t>.</w:t>
      </w:r>
    </w:p>
    <w:tbl>
      <w:tblPr>
        <w:tblStyle w:val="Mkatabulky"/>
        <w:tblW w:w="10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8417"/>
      </w:tblGrid>
      <w:tr w:rsidR="007E5A3B" w:rsidRPr="006866C2" w14:paraId="3F255266" w14:textId="77777777" w:rsidTr="00872B97">
        <w:trPr>
          <w:trHeight w:val="429"/>
        </w:trPr>
        <w:tc>
          <w:tcPr>
            <w:tcW w:w="2428" w:type="dxa"/>
            <w:vAlign w:val="center"/>
          </w:tcPr>
          <w:p w14:paraId="5D531BFA" w14:textId="77777777" w:rsidR="007E5A3B" w:rsidRPr="006866C2" w:rsidRDefault="001258FF" w:rsidP="007605C3">
            <w:pPr>
              <w:rPr>
                <w:rFonts w:ascii="Arial Narrow" w:hAnsi="Arial Narrow"/>
              </w:rPr>
            </w:pPr>
            <w:r>
              <w:rPr>
                <w:rFonts w:ascii="Arial Narrow" w:hAnsi="Arial Narrow"/>
              </w:rPr>
              <w:t>Společnost</w:t>
            </w:r>
            <w:r w:rsidR="007E5A3B" w:rsidRPr="006866C2">
              <w:rPr>
                <w:rFonts w:ascii="Arial Narrow" w:hAnsi="Arial Narrow"/>
              </w:rPr>
              <w:t>:</w:t>
            </w:r>
          </w:p>
        </w:tc>
        <w:tc>
          <w:tcPr>
            <w:tcW w:w="8417" w:type="dxa"/>
            <w:tcBorders>
              <w:bottom w:val="dotted" w:sz="4" w:space="0" w:color="auto"/>
            </w:tcBorders>
            <w:vAlign w:val="center"/>
          </w:tcPr>
          <w:p w14:paraId="58653EC1" w14:textId="1E27BD0A" w:rsidR="007E5A3B" w:rsidRPr="006866C2" w:rsidRDefault="00376181" w:rsidP="001E4B88">
            <w:pPr>
              <w:jc w:val="both"/>
              <w:rPr>
                <w:rFonts w:ascii="Arial Narrow" w:hAnsi="Arial Narrow"/>
                <w:color w:val="0071B9"/>
              </w:rPr>
            </w:pPr>
            <w:r w:rsidRPr="00376181">
              <w:rPr>
                <w:rFonts w:ascii="Arial Narrow" w:hAnsi="Arial Narrow"/>
                <w:color w:val="0071B9"/>
              </w:rPr>
              <w:t>Národní památkový ústav</w:t>
            </w:r>
          </w:p>
        </w:tc>
      </w:tr>
      <w:tr w:rsidR="007E5A3B" w:rsidRPr="006866C2" w14:paraId="5AFD48CD" w14:textId="77777777" w:rsidTr="00872B97">
        <w:trPr>
          <w:trHeight w:val="429"/>
        </w:trPr>
        <w:tc>
          <w:tcPr>
            <w:tcW w:w="2428" w:type="dxa"/>
            <w:vAlign w:val="center"/>
          </w:tcPr>
          <w:p w14:paraId="15D6D631" w14:textId="77777777" w:rsidR="007E5A3B" w:rsidRPr="006866C2" w:rsidRDefault="001258FF" w:rsidP="007605C3">
            <w:pPr>
              <w:rPr>
                <w:rFonts w:ascii="Arial Narrow" w:hAnsi="Arial Narrow"/>
              </w:rPr>
            </w:pPr>
            <w:r>
              <w:rPr>
                <w:rFonts w:ascii="Arial Narrow" w:hAnsi="Arial Narrow"/>
              </w:rPr>
              <w:t>Se sídlem</w:t>
            </w:r>
            <w:r w:rsidR="007E5A3B" w:rsidRPr="006866C2">
              <w:rPr>
                <w:rFonts w:ascii="Arial Narrow" w:hAnsi="Arial Narrow"/>
              </w:rPr>
              <w:t>:</w:t>
            </w:r>
          </w:p>
        </w:tc>
        <w:tc>
          <w:tcPr>
            <w:tcW w:w="8417" w:type="dxa"/>
            <w:tcBorders>
              <w:top w:val="dotted" w:sz="4" w:space="0" w:color="auto"/>
              <w:bottom w:val="dotted" w:sz="4" w:space="0" w:color="auto"/>
            </w:tcBorders>
            <w:vAlign w:val="center"/>
          </w:tcPr>
          <w:p w14:paraId="6DE3E60C" w14:textId="48A4ACFF" w:rsidR="007E5A3B" w:rsidRPr="006866C2" w:rsidRDefault="00376181" w:rsidP="00F60157">
            <w:pPr>
              <w:rPr>
                <w:rFonts w:ascii="Arial Narrow" w:hAnsi="Arial Narrow"/>
                <w:color w:val="0071B9"/>
              </w:rPr>
            </w:pPr>
            <w:r w:rsidRPr="00376181">
              <w:rPr>
                <w:rFonts w:ascii="Arial Narrow" w:hAnsi="Arial Narrow"/>
                <w:color w:val="0071B9"/>
              </w:rPr>
              <w:t>Valdštejnské náměstí 162/3, 118 00, Praha 1 - Malá Strana</w:t>
            </w:r>
          </w:p>
        </w:tc>
      </w:tr>
      <w:tr w:rsidR="007E5A3B" w:rsidRPr="006866C2" w14:paraId="3F771424" w14:textId="77777777" w:rsidTr="00872B97">
        <w:trPr>
          <w:trHeight w:val="429"/>
        </w:trPr>
        <w:tc>
          <w:tcPr>
            <w:tcW w:w="2428" w:type="dxa"/>
            <w:vAlign w:val="center"/>
          </w:tcPr>
          <w:p w14:paraId="41DED6C9" w14:textId="77777777" w:rsidR="007E5A3B" w:rsidRPr="006866C2" w:rsidRDefault="007E5A3B" w:rsidP="007605C3">
            <w:pPr>
              <w:rPr>
                <w:rFonts w:ascii="Arial Narrow" w:hAnsi="Arial Narrow"/>
              </w:rPr>
            </w:pPr>
            <w:r w:rsidRPr="006866C2">
              <w:rPr>
                <w:rFonts w:ascii="Arial Narrow" w:hAnsi="Arial Narrow"/>
              </w:rPr>
              <w:t>Identifikační číslo:</w:t>
            </w:r>
          </w:p>
        </w:tc>
        <w:tc>
          <w:tcPr>
            <w:tcW w:w="8417" w:type="dxa"/>
            <w:tcBorders>
              <w:top w:val="dotted" w:sz="4" w:space="0" w:color="auto"/>
              <w:bottom w:val="dotted" w:sz="4" w:space="0" w:color="auto"/>
            </w:tcBorders>
            <w:vAlign w:val="center"/>
          </w:tcPr>
          <w:p w14:paraId="1CE2AF98" w14:textId="52696355" w:rsidR="007E5A3B" w:rsidRPr="006866C2" w:rsidRDefault="0008641A" w:rsidP="007605C3">
            <w:pPr>
              <w:rPr>
                <w:rFonts w:ascii="Arial Narrow" w:hAnsi="Arial Narrow"/>
                <w:color w:val="0071B9"/>
              </w:rPr>
            </w:pPr>
            <w:r w:rsidRPr="0008641A">
              <w:rPr>
                <w:rFonts w:ascii="Arial Narrow" w:hAnsi="Arial Narrow"/>
                <w:color w:val="0071B9"/>
              </w:rPr>
              <w:t>75032333</w:t>
            </w:r>
          </w:p>
        </w:tc>
      </w:tr>
      <w:tr w:rsidR="007E5A3B" w:rsidRPr="006866C2" w14:paraId="538C8184" w14:textId="77777777" w:rsidTr="00872B97">
        <w:trPr>
          <w:trHeight w:val="429"/>
        </w:trPr>
        <w:tc>
          <w:tcPr>
            <w:tcW w:w="2428" w:type="dxa"/>
            <w:vAlign w:val="center"/>
          </w:tcPr>
          <w:p w14:paraId="564C6C36" w14:textId="77777777" w:rsidR="007E5A3B" w:rsidRPr="006866C2" w:rsidRDefault="007E5A3B" w:rsidP="007605C3">
            <w:pPr>
              <w:rPr>
                <w:rFonts w:ascii="Arial Narrow" w:hAnsi="Arial Narrow"/>
              </w:rPr>
            </w:pPr>
            <w:r w:rsidRPr="006866C2">
              <w:rPr>
                <w:rFonts w:ascii="Arial Narrow" w:hAnsi="Arial Narrow"/>
              </w:rPr>
              <w:t>Daňové identifikační číslo:</w:t>
            </w:r>
          </w:p>
        </w:tc>
        <w:tc>
          <w:tcPr>
            <w:tcW w:w="8417" w:type="dxa"/>
            <w:tcBorders>
              <w:top w:val="dotted" w:sz="4" w:space="0" w:color="auto"/>
              <w:bottom w:val="dotted" w:sz="4" w:space="0" w:color="auto"/>
            </w:tcBorders>
            <w:vAlign w:val="center"/>
          </w:tcPr>
          <w:p w14:paraId="4CE04A3A" w14:textId="2035FDDF" w:rsidR="007E5A3B" w:rsidRPr="006866C2" w:rsidRDefault="0008641A" w:rsidP="007605C3">
            <w:pPr>
              <w:rPr>
                <w:rFonts w:ascii="Arial Narrow" w:hAnsi="Arial Narrow"/>
                <w:color w:val="0071B9"/>
              </w:rPr>
            </w:pPr>
            <w:r>
              <w:rPr>
                <w:rFonts w:ascii="Arial Narrow" w:hAnsi="Arial Narrow"/>
                <w:color w:val="0071B9"/>
              </w:rPr>
              <w:t>CZ</w:t>
            </w:r>
            <w:r w:rsidRPr="0008641A">
              <w:rPr>
                <w:rFonts w:ascii="Arial Narrow" w:hAnsi="Arial Narrow"/>
                <w:color w:val="0071B9"/>
              </w:rPr>
              <w:t>75032333</w:t>
            </w:r>
          </w:p>
        </w:tc>
      </w:tr>
      <w:tr w:rsidR="007E5A3B" w:rsidRPr="006866C2" w14:paraId="68068BE9" w14:textId="77777777" w:rsidTr="00872B97">
        <w:trPr>
          <w:trHeight w:val="445"/>
        </w:trPr>
        <w:tc>
          <w:tcPr>
            <w:tcW w:w="2428" w:type="dxa"/>
            <w:vAlign w:val="center"/>
          </w:tcPr>
          <w:p w14:paraId="505174C0" w14:textId="77777777" w:rsidR="007E5A3B" w:rsidRPr="006866C2" w:rsidRDefault="007E5A3B" w:rsidP="007605C3">
            <w:pPr>
              <w:rPr>
                <w:rFonts w:ascii="Arial Narrow" w:hAnsi="Arial Narrow"/>
              </w:rPr>
            </w:pPr>
            <w:r w:rsidRPr="006866C2">
              <w:rPr>
                <w:rFonts w:ascii="Arial Narrow" w:hAnsi="Arial Narrow" w:cs="Arial"/>
              </w:rPr>
              <w:t>Zastoupen</w:t>
            </w:r>
            <w:r w:rsidR="001258FF">
              <w:rPr>
                <w:rFonts w:ascii="Arial Narrow" w:hAnsi="Arial Narrow" w:cs="Arial"/>
              </w:rPr>
              <w:t>á</w:t>
            </w:r>
            <w:r w:rsidRPr="006866C2">
              <w:rPr>
                <w:rFonts w:ascii="Arial Narrow" w:hAnsi="Arial Narrow" w:cs="Arial"/>
              </w:rPr>
              <w:t>:</w:t>
            </w:r>
          </w:p>
        </w:tc>
        <w:tc>
          <w:tcPr>
            <w:tcW w:w="8417" w:type="dxa"/>
            <w:tcBorders>
              <w:top w:val="dotted" w:sz="4" w:space="0" w:color="auto"/>
              <w:bottom w:val="dotted" w:sz="4" w:space="0" w:color="auto"/>
            </w:tcBorders>
            <w:vAlign w:val="center"/>
          </w:tcPr>
          <w:p w14:paraId="5FF8D4BF" w14:textId="10BA86E6" w:rsidR="007E5A3B" w:rsidRPr="006866C2" w:rsidRDefault="00D53401" w:rsidP="007605C3">
            <w:pPr>
              <w:rPr>
                <w:rFonts w:ascii="Arial Narrow" w:hAnsi="Arial Narrow"/>
                <w:color w:val="0071B9"/>
              </w:rPr>
            </w:pPr>
            <w:r>
              <w:rPr>
                <w:rFonts w:ascii="Arial Narrow" w:hAnsi="Arial Narrow"/>
                <w:color w:val="0071B9"/>
              </w:rPr>
              <w:t>Ing. arch. Naděžda Goryczkov</w:t>
            </w:r>
            <w:r w:rsidR="00C615B0">
              <w:rPr>
                <w:rFonts w:ascii="Arial Narrow" w:hAnsi="Arial Narrow"/>
                <w:color w:val="0071B9"/>
              </w:rPr>
              <w:t>á</w:t>
            </w:r>
          </w:p>
        </w:tc>
      </w:tr>
    </w:tbl>
    <w:p w14:paraId="5E325265" w14:textId="77777777" w:rsidR="001B26CB" w:rsidRPr="006866C2" w:rsidRDefault="001B26CB" w:rsidP="008B2FBF">
      <w:pPr>
        <w:jc w:val="both"/>
        <w:rPr>
          <w:rFonts w:ascii="Arial Narrow" w:hAnsi="Arial Narrow"/>
          <w:i/>
          <w:iCs/>
          <w:sz w:val="18"/>
          <w:szCs w:val="18"/>
        </w:rPr>
      </w:pPr>
    </w:p>
    <w:p w14:paraId="4B8FC3FC" w14:textId="77777777" w:rsidR="00C50128" w:rsidRPr="006866C2" w:rsidRDefault="007E5A3B" w:rsidP="008B2FBF">
      <w:pPr>
        <w:jc w:val="both"/>
        <w:rPr>
          <w:rFonts w:ascii="Arial Narrow" w:hAnsi="Arial Narrow"/>
          <w:i/>
          <w:iCs/>
          <w:sz w:val="18"/>
          <w:szCs w:val="18"/>
        </w:rPr>
      </w:pPr>
      <w:r w:rsidRPr="006866C2">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9"/>
        <w:gridCol w:w="290"/>
        <w:gridCol w:w="567"/>
        <w:gridCol w:w="850"/>
        <w:gridCol w:w="290"/>
        <w:gridCol w:w="7646"/>
      </w:tblGrid>
      <w:tr w:rsidR="007E5A3B" w:rsidRPr="006866C2" w14:paraId="42237DD5" w14:textId="77777777" w:rsidTr="001B26CB">
        <w:tc>
          <w:tcPr>
            <w:tcW w:w="1129" w:type="dxa"/>
            <w:tcBorders>
              <w:right w:val="single" w:sz="8" w:space="0" w:color="auto"/>
            </w:tcBorders>
          </w:tcPr>
          <w:p w14:paraId="655E6579"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7167C55F" w14:textId="00853281" w:rsidR="007E5A3B" w:rsidRPr="006866C2" w:rsidRDefault="00C615B0" w:rsidP="008B2FBF">
            <w:pPr>
              <w:jc w:val="both"/>
              <w:rPr>
                <w:rFonts w:ascii="Arial Narrow" w:hAnsi="Arial Narrow"/>
                <w:sz w:val="18"/>
                <w:szCs w:val="18"/>
              </w:rPr>
            </w:pPr>
            <w:r>
              <w:rPr>
                <w:rFonts w:ascii="Arial Narrow" w:hAnsi="Arial Narrow"/>
                <w:sz w:val="18"/>
                <w:szCs w:val="18"/>
              </w:rPr>
              <w:t>x</w:t>
            </w:r>
          </w:p>
        </w:tc>
        <w:tc>
          <w:tcPr>
            <w:tcW w:w="567" w:type="dxa"/>
            <w:tcBorders>
              <w:left w:val="single" w:sz="8" w:space="0" w:color="auto"/>
            </w:tcBorders>
          </w:tcPr>
          <w:p w14:paraId="350BB55D"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ANO</w:t>
            </w:r>
          </w:p>
        </w:tc>
        <w:tc>
          <w:tcPr>
            <w:tcW w:w="8782" w:type="dxa"/>
            <w:gridSpan w:val="3"/>
          </w:tcPr>
          <w:p w14:paraId="1D398156" w14:textId="1E356E61" w:rsidR="007E5A3B" w:rsidRPr="00C526E5" w:rsidRDefault="007E5A3B" w:rsidP="00C526E5">
            <w:pPr>
              <w:pStyle w:val="Odstavecseseznamem"/>
              <w:numPr>
                <w:ilvl w:val="0"/>
                <w:numId w:val="7"/>
              </w:numPr>
              <w:ind w:left="461" w:hanging="284"/>
              <w:jc w:val="both"/>
              <w:rPr>
                <w:rFonts w:ascii="Arial Narrow" w:hAnsi="Arial Narrow"/>
                <w:sz w:val="18"/>
                <w:szCs w:val="18"/>
              </w:rPr>
            </w:pPr>
          </w:p>
        </w:tc>
      </w:tr>
      <w:tr w:rsidR="007E5A3B" w:rsidRPr="006866C2" w14:paraId="2E267EB8" w14:textId="77777777" w:rsidTr="001B26CB">
        <w:tc>
          <w:tcPr>
            <w:tcW w:w="1129" w:type="dxa"/>
          </w:tcPr>
          <w:p w14:paraId="669F3A0E"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tcBorders>
          </w:tcPr>
          <w:p w14:paraId="05831796" w14:textId="77777777" w:rsidR="007E5A3B" w:rsidRPr="006866C2" w:rsidRDefault="007E5A3B" w:rsidP="008B2FBF">
            <w:pPr>
              <w:jc w:val="both"/>
              <w:rPr>
                <w:rFonts w:ascii="Arial Narrow" w:hAnsi="Arial Narrow"/>
                <w:sz w:val="18"/>
                <w:szCs w:val="18"/>
              </w:rPr>
            </w:pPr>
          </w:p>
        </w:tc>
        <w:tc>
          <w:tcPr>
            <w:tcW w:w="567" w:type="dxa"/>
          </w:tcPr>
          <w:p w14:paraId="112C8992" w14:textId="77777777" w:rsidR="007E5A3B" w:rsidRPr="006866C2" w:rsidRDefault="007E5A3B" w:rsidP="008B2FBF">
            <w:pPr>
              <w:jc w:val="both"/>
              <w:rPr>
                <w:rFonts w:ascii="Arial Narrow" w:hAnsi="Arial Narrow"/>
                <w:sz w:val="18"/>
                <w:szCs w:val="18"/>
              </w:rPr>
            </w:pPr>
          </w:p>
        </w:tc>
        <w:tc>
          <w:tcPr>
            <w:tcW w:w="8782" w:type="dxa"/>
            <w:gridSpan w:val="3"/>
          </w:tcPr>
          <w:p w14:paraId="74A662BA"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Čestně prohlašuji, že přijaté plnění od společnosti KONE, a.s.</w:t>
            </w:r>
          </w:p>
        </w:tc>
      </w:tr>
      <w:tr w:rsidR="001B26CB" w:rsidRPr="006866C2" w14:paraId="70CB99BA" w14:textId="77777777" w:rsidTr="001B26CB">
        <w:tc>
          <w:tcPr>
            <w:tcW w:w="1129" w:type="dxa"/>
          </w:tcPr>
          <w:p w14:paraId="15D82A25" w14:textId="77777777" w:rsidR="007E5A3B" w:rsidRPr="006866C2" w:rsidRDefault="007E5A3B" w:rsidP="008B2FBF">
            <w:pPr>
              <w:jc w:val="both"/>
              <w:rPr>
                <w:rFonts w:ascii="Arial Narrow" w:hAnsi="Arial Narrow"/>
                <w:sz w:val="18"/>
                <w:szCs w:val="18"/>
              </w:rPr>
            </w:pPr>
          </w:p>
        </w:tc>
        <w:tc>
          <w:tcPr>
            <w:tcW w:w="284" w:type="dxa"/>
          </w:tcPr>
          <w:p w14:paraId="20D583FE" w14:textId="77777777" w:rsidR="007E5A3B" w:rsidRPr="006866C2" w:rsidRDefault="007E5A3B" w:rsidP="008B2FBF">
            <w:pPr>
              <w:jc w:val="both"/>
              <w:rPr>
                <w:rFonts w:ascii="Arial Narrow" w:hAnsi="Arial Narrow"/>
                <w:sz w:val="18"/>
                <w:szCs w:val="18"/>
              </w:rPr>
            </w:pPr>
          </w:p>
        </w:tc>
        <w:tc>
          <w:tcPr>
            <w:tcW w:w="567" w:type="dxa"/>
          </w:tcPr>
          <w:p w14:paraId="3A3563BE"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2D4039E7"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13FA3082" w14:textId="10EF3364" w:rsidR="007E5A3B" w:rsidRPr="006866C2" w:rsidRDefault="00C615B0" w:rsidP="008B2FBF">
            <w:pPr>
              <w:jc w:val="both"/>
              <w:rPr>
                <w:rFonts w:ascii="Arial Narrow" w:hAnsi="Arial Narrow"/>
                <w:sz w:val="18"/>
                <w:szCs w:val="18"/>
              </w:rPr>
            </w:pPr>
            <w:r>
              <w:rPr>
                <w:rFonts w:ascii="Arial Narrow" w:hAnsi="Arial Narrow"/>
                <w:sz w:val="18"/>
                <w:szCs w:val="18"/>
              </w:rPr>
              <w:t>x</w:t>
            </w:r>
          </w:p>
        </w:tc>
        <w:tc>
          <w:tcPr>
            <w:tcW w:w="7648" w:type="dxa"/>
            <w:tcBorders>
              <w:left w:val="single" w:sz="8" w:space="0" w:color="auto"/>
            </w:tcBorders>
          </w:tcPr>
          <w:p w14:paraId="002399B0" w14:textId="77777777" w:rsidR="007E5A3B" w:rsidRPr="006866C2" w:rsidRDefault="007E5A3B" w:rsidP="008B2FBF">
            <w:pPr>
              <w:jc w:val="both"/>
              <w:rPr>
                <w:rFonts w:ascii="Arial Narrow" w:hAnsi="Arial Narrow"/>
                <w:sz w:val="18"/>
                <w:szCs w:val="18"/>
              </w:rPr>
            </w:pPr>
          </w:p>
        </w:tc>
      </w:tr>
      <w:tr w:rsidR="001B26CB" w:rsidRPr="006866C2" w14:paraId="77553CF3" w14:textId="77777777" w:rsidTr="001B26CB">
        <w:tc>
          <w:tcPr>
            <w:tcW w:w="1129" w:type="dxa"/>
          </w:tcPr>
          <w:p w14:paraId="4DD55587" w14:textId="77777777" w:rsidR="007E5A3B" w:rsidRPr="006866C2" w:rsidRDefault="007E5A3B" w:rsidP="008B2FBF">
            <w:pPr>
              <w:jc w:val="both"/>
              <w:rPr>
                <w:rFonts w:ascii="Arial Narrow" w:hAnsi="Arial Narrow"/>
                <w:sz w:val="18"/>
                <w:szCs w:val="18"/>
              </w:rPr>
            </w:pPr>
          </w:p>
        </w:tc>
        <w:tc>
          <w:tcPr>
            <w:tcW w:w="284" w:type="dxa"/>
          </w:tcPr>
          <w:p w14:paraId="0C3F05EC" w14:textId="77777777" w:rsidR="007E5A3B" w:rsidRPr="006866C2" w:rsidRDefault="007E5A3B" w:rsidP="008B2FBF">
            <w:pPr>
              <w:jc w:val="both"/>
              <w:rPr>
                <w:rFonts w:ascii="Arial Narrow" w:hAnsi="Arial Narrow"/>
                <w:sz w:val="18"/>
                <w:szCs w:val="18"/>
              </w:rPr>
            </w:pPr>
          </w:p>
        </w:tc>
        <w:tc>
          <w:tcPr>
            <w:tcW w:w="567" w:type="dxa"/>
          </w:tcPr>
          <w:p w14:paraId="68D2D518"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7B45F9EB"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4691A468"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5C5D0352" w14:textId="77777777" w:rsidR="007E5A3B" w:rsidRPr="006866C2" w:rsidRDefault="007E5A3B" w:rsidP="008B2FBF">
            <w:pPr>
              <w:jc w:val="both"/>
              <w:rPr>
                <w:rFonts w:ascii="Arial Narrow" w:hAnsi="Arial Narrow"/>
                <w:sz w:val="18"/>
                <w:szCs w:val="18"/>
              </w:rPr>
            </w:pPr>
          </w:p>
        </w:tc>
      </w:tr>
      <w:tr w:rsidR="007E5A3B" w:rsidRPr="006866C2" w14:paraId="706DE25B" w14:textId="77777777" w:rsidTr="001B26CB">
        <w:tc>
          <w:tcPr>
            <w:tcW w:w="1129" w:type="dxa"/>
          </w:tcPr>
          <w:p w14:paraId="1C102027" w14:textId="77777777" w:rsidR="007E5A3B" w:rsidRPr="006866C2" w:rsidRDefault="007E5A3B" w:rsidP="008B2FBF">
            <w:pPr>
              <w:jc w:val="both"/>
              <w:rPr>
                <w:rFonts w:ascii="Arial Narrow" w:hAnsi="Arial Narrow"/>
                <w:sz w:val="18"/>
                <w:szCs w:val="18"/>
              </w:rPr>
            </w:pPr>
          </w:p>
        </w:tc>
        <w:tc>
          <w:tcPr>
            <w:tcW w:w="284" w:type="dxa"/>
            <w:tcBorders>
              <w:bottom w:val="single" w:sz="8" w:space="0" w:color="auto"/>
            </w:tcBorders>
          </w:tcPr>
          <w:p w14:paraId="31AE44F8" w14:textId="77777777" w:rsidR="007E5A3B" w:rsidRPr="006866C2" w:rsidRDefault="007E5A3B" w:rsidP="008B2FBF">
            <w:pPr>
              <w:jc w:val="both"/>
              <w:rPr>
                <w:rFonts w:ascii="Arial Narrow" w:hAnsi="Arial Narrow"/>
                <w:sz w:val="18"/>
                <w:szCs w:val="18"/>
              </w:rPr>
            </w:pPr>
          </w:p>
        </w:tc>
        <w:tc>
          <w:tcPr>
            <w:tcW w:w="567" w:type="dxa"/>
          </w:tcPr>
          <w:p w14:paraId="0598BEE8" w14:textId="77777777" w:rsidR="007E5A3B" w:rsidRPr="006866C2" w:rsidRDefault="007E5A3B" w:rsidP="008B2FBF">
            <w:pPr>
              <w:jc w:val="both"/>
              <w:rPr>
                <w:rFonts w:ascii="Arial Narrow" w:hAnsi="Arial Narrow"/>
                <w:sz w:val="18"/>
                <w:szCs w:val="18"/>
              </w:rPr>
            </w:pPr>
          </w:p>
        </w:tc>
        <w:tc>
          <w:tcPr>
            <w:tcW w:w="8782" w:type="dxa"/>
            <w:gridSpan w:val="3"/>
          </w:tcPr>
          <w:p w14:paraId="4FE07178"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6866C2" w14:paraId="77B0574F" w14:textId="77777777" w:rsidTr="001B26CB">
        <w:tc>
          <w:tcPr>
            <w:tcW w:w="1129" w:type="dxa"/>
            <w:tcBorders>
              <w:right w:val="single" w:sz="8" w:space="0" w:color="auto"/>
            </w:tcBorders>
          </w:tcPr>
          <w:p w14:paraId="4291AE20"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69D1DF35" w14:textId="43934378"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336CEF70"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w:t>
            </w:r>
          </w:p>
        </w:tc>
        <w:tc>
          <w:tcPr>
            <w:tcW w:w="850" w:type="dxa"/>
          </w:tcPr>
          <w:p w14:paraId="752A66D6" w14:textId="77777777" w:rsidR="007E5A3B" w:rsidRPr="006866C2" w:rsidRDefault="007E5A3B" w:rsidP="008B2FBF">
            <w:pPr>
              <w:jc w:val="both"/>
              <w:rPr>
                <w:rFonts w:ascii="Arial Narrow" w:hAnsi="Arial Narrow"/>
                <w:sz w:val="18"/>
                <w:szCs w:val="18"/>
              </w:rPr>
            </w:pPr>
          </w:p>
        </w:tc>
        <w:tc>
          <w:tcPr>
            <w:tcW w:w="284" w:type="dxa"/>
          </w:tcPr>
          <w:p w14:paraId="76B8270F" w14:textId="77777777" w:rsidR="007E5A3B" w:rsidRPr="006866C2" w:rsidRDefault="007E5A3B" w:rsidP="008B2FBF">
            <w:pPr>
              <w:jc w:val="both"/>
              <w:rPr>
                <w:rFonts w:ascii="Arial Narrow" w:hAnsi="Arial Narrow"/>
                <w:sz w:val="18"/>
                <w:szCs w:val="18"/>
              </w:rPr>
            </w:pPr>
          </w:p>
        </w:tc>
        <w:tc>
          <w:tcPr>
            <w:tcW w:w="7648" w:type="dxa"/>
          </w:tcPr>
          <w:p w14:paraId="11BF6C74" w14:textId="77777777" w:rsidR="007E5A3B" w:rsidRPr="006866C2" w:rsidRDefault="007E5A3B" w:rsidP="008B2FBF">
            <w:pPr>
              <w:jc w:val="both"/>
              <w:rPr>
                <w:rFonts w:ascii="Arial Narrow" w:hAnsi="Arial Narrow"/>
                <w:sz w:val="18"/>
                <w:szCs w:val="18"/>
              </w:rPr>
            </w:pPr>
          </w:p>
        </w:tc>
      </w:tr>
    </w:tbl>
    <w:p w14:paraId="4312623E" w14:textId="77777777" w:rsidR="007E5A3B" w:rsidRPr="006866C2" w:rsidRDefault="007E5A3B" w:rsidP="008B2FBF">
      <w:pPr>
        <w:jc w:val="both"/>
        <w:rPr>
          <w:rFonts w:ascii="Arial Narrow" w:hAnsi="Arial Narrow"/>
          <w:sz w:val="18"/>
          <w:szCs w:val="18"/>
        </w:rPr>
      </w:pPr>
    </w:p>
    <w:p w14:paraId="334FB7C5" w14:textId="77777777" w:rsidR="001B26CB" w:rsidRPr="006866C2" w:rsidRDefault="001B26CB" w:rsidP="008B2FBF">
      <w:pPr>
        <w:jc w:val="both"/>
        <w:rPr>
          <w:rFonts w:ascii="Arial Narrow" w:hAnsi="Arial Narrow"/>
          <w:sz w:val="16"/>
          <w:szCs w:val="16"/>
        </w:rPr>
      </w:pPr>
      <w:r w:rsidRPr="006866C2">
        <w:rPr>
          <w:rFonts w:ascii="Arial Narrow" w:hAnsi="Arial Narrow"/>
          <w:sz w:val="16"/>
          <w:szCs w:val="16"/>
        </w:rPr>
        <w:t>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ust.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6866C2" w14:paraId="43E00993" w14:textId="77777777" w:rsidTr="001B26CB">
        <w:trPr>
          <w:trHeight w:val="523"/>
          <w:tblCellSpacing w:w="0" w:type="dxa"/>
        </w:trPr>
        <w:tc>
          <w:tcPr>
            <w:tcW w:w="4957" w:type="dxa"/>
            <w:shd w:val="clear" w:color="auto" w:fill="0071B9"/>
            <w:noWrap/>
            <w:vAlign w:val="center"/>
          </w:tcPr>
          <w:p w14:paraId="1449D2D7" w14:textId="77777777" w:rsidR="001B26CB" w:rsidRPr="006866C2" w:rsidRDefault="001B26CB" w:rsidP="007605C3">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6F2A4683" w14:textId="77777777" w:rsidR="001B26CB" w:rsidRPr="006866C2" w:rsidRDefault="001B26CB" w:rsidP="007605C3">
            <w:pPr>
              <w:jc w:val="both"/>
              <w:rPr>
                <w:rFonts w:ascii="Arial Narrow" w:hAnsi="Arial Narrow"/>
                <w:b/>
                <w:bCs/>
                <w:sz w:val="20"/>
                <w:szCs w:val="20"/>
              </w:rPr>
            </w:pPr>
          </w:p>
        </w:tc>
      </w:tr>
      <w:tr w:rsidR="001B26CB" w:rsidRPr="006866C2" w14:paraId="2C7721BD" w14:textId="77777777" w:rsidTr="001B26CB">
        <w:trPr>
          <w:trHeight w:val="2100"/>
          <w:tblCellSpacing w:w="0" w:type="dxa"/>
        </w:trPr>
        <w:tc>
          <w:tcPr>
            <w:tcW w:w="4957" w:type="dxa"/>
            <w:tcBorders>
              <w:bottom w:val="dotted" w:sz="4" w:space="0" w:color="auto"/>
            </w:tcBorders>
          </w:tcPr>
          <w:p w14:paraId="04DC1B28" w14:textId="77777777" w:rsidR="001B26CB" w:rsidRPr="006866C2" w:rsidRDefault="001B26CB" w:rsidP="007605C3">
            <w:pPr>
              <w:jc w:val="both"/>
              <w:rPr>
                <w:rFonts w:ascii="Arial Narrow" w:hAnsi="Arial Narrow"/>
                <w:b/>
                <w:bCs/>
                <w:sz w:val="20"/>
                <w:szCs w:val="20"/>
              </w:rPr>
            </w:pPr>
          </w:p>
        </w:tc>
        <w:tc>
          <w:tcPr>
            <w:tcW w:w="850" w:type="dxa"/>
          </w:tcPr>
          <w:p w14:paraId="0B0A7D57" w14:textId="77777777" w:rsidR="001B26CB" w:rsidRPr="006866C2" w:rsidRDefault="001B26CB" w:rsidP="007605C3">
            <w:pPr>
              <w:jc w:val="both"/>
              <w:rPr>
                <w:rFonts w:ascii="Arial Narrow" w:hAnsi="Arial Narrow"/>
                <w:b/>
                <w:bCs/>
                <w:sz w:val="20"/>
                <w:szCs w:val="20"/>
              </w:rPr>
            </w:pPr>
          </w:p>
        </w:tc>
      </w:tr>
      <w:tr w:rsidR="001B26CB" w:rsidRPr="006866C2" w14:paraId="4602E3C3" w14:textId="77777777" w:rsidTr="001B26CB">
        <w:trPr>
          <w:trHeight w:val="982"/>
          <w:tblCellSpacing w:w="0" w:type="dxa"/>
        </w:trPr>
        <w:tc>
          <w:tcPr>
            <w:tcW w:w="4957" w:type="dxa"/>
            <w:vAlign w:val="bottom"/>
          </w:tcPr>
          <w:p w14:paraId="1FE1BA78" w14:textId="77777777" w:rsidR="00C615B0" w:rsidRDefault="00C615B0" w:rsidP="00C615B0">
            <w:pPr>
              <w:jc w:val="center"/>
              <w:rPr>
                <w:rFonts w:ascii="Arial Narrow" w:hAnsi="Arial Narrow"/>
                <w:color w:val="0071B9"/>
              </w:rPr>
            </w:pPr>
            <w:r>
              <w:rPr>
                <w:rFonts w:ascii="Arial Narrow" w:hAnsi="Arial Narrow"/>
                <w:color w:val="0071B9"/>
              </w:rPr>
              <w:t>Ing. arch. Naděžda Goryczková</w:t>
            </w:r>
          </w:p>
          <w:p w14:paraId="31BB414C" w14:textId="77777777" w:rsidR="00C615B0" w:rsidRDefault="00C615B0" w:rsidP="00C615B0">
            <w:pPr>
              <w:jc w:val="center"/>
              <w:rPr>
                <w:rFonts w:ascii="Arial Narrow" w:hAnsi="Arial Narrow"/>
                <w:color w:val="0071B9"/>
              </w:rPr>
            </w:pPr>
            <w:r>
              <w:rPr>
                <w:rFonts w:ascii="Arial Narrow" w:hAnsi="Arial Narrow"/>
                <w:color w:val="0071B9"/>
              </w:rPr>
              <w:t>Generální ředitelka</w:t>
            </w:r>
          </w:p>
          <w:p w14:paraId="3EC09B41" w14:textId="77777777" w:rsidR="002020C5" w:rsidRPr="006866C2" w:rsidRDefault="002020C5" w:rsidP="007605C3">
            <w:pPr>
              <w:jc w:val="center"/>
              <w:rPr>
                <w:rFonts w:ascii="Arial Narrow" w:hAnsi="Arial Narrow"/>
                <w:color w:val="0071B9"/>
              </w:rPr>
            </w:pPr>
          </w:p>
          <w:p w14:paraId="6A463653" w14:textId="3B0644F3" w:rsidR="001B26CB" w:rsidRPr="006866C2" w:rsidRDefault="001B26CB" w:rsidP="007605C3">
            <w:pPr>
              <w:jc w:val="center"/>
              <w:rPr>
                <w:rFonts w:ascii="Arial Narrow" w:hAnsi="Arial Narrow"/>
              </w:rPr>
            </w:pPr>
            <w:r w:rsidRPr="006866C2">
              <w:rPr>
                <w:rFonts w:ascii="Arial Narrow" w:hAnsi="Arial Narrow"/>
                <w:color w:val="0071B9"/>
              </w:rPr>
              <w:t xml:space="preserve">V </w:t>
            </w:r>
            <w:r w:rsidR="00650F1A">
              <w:rPr>
                <w:rFonts w:ascii="Arial Narrow" w:hAnsi="Arial Narrow"/>
                <w:color w:val="0071B9"/>
              </w:rPr>
              <w:t>Praze</w:t>
            </w:r>
            <w:r w:rsidRPr="006866C2">
              <w:rPr>
                <w:rFonts w:ascii="Arial Narrow" w:hAnsi="Arial Narrow"/>
                <w:color w:val="0071B9"/>
              </w:rPr>
              <w:t xml:space="preserve"> </w:t>
            </w:r>
            <w:r w:rsidR="00AE36BA">
              <w:rPr>
                <w:rFonts w:ascii="Arial Narrow" w:hAnsi="Arial Narrow"/>
                <w:color w:val="0071B9"/>
              </w:rPr>
              <w:t>_</w:t>
            </w:r>
            <w:r w:rsidRPr="006866C2">
              <w:rPr>
                <w:rFonts w:ascii="Arial Narrow" w:hAnsi="Arial Narrow"/>
                <w:color w:val="0071B9"/>
              </w:rPr>
              <w:t>__/___ / 202</w:t>
            </w:r>
            <w:r w:rsidR="00603E53">
              <w:rPr>
                <w:rFonts w:ascii="Arial Narrow" w:hAnsi="Arial Narrow"/>
                <w:color w:val="0071B9"/>
              </w:rPr>
              <w:t>3</w:t>
            </w:r>
          </w:p>
        </w:tc>
        <w:tc>
          <w:tcPr>
            <w:tcW w:w="850" w:type="dxa"/>
            <w:vAlign w:val="bottom"/>
          </w:tcPr>
          <w:p w14:paraId="229EED50" w14:textId="77777777" w:rsidR="001B26CB" w:rsidRPr="006866C2" w:rsidRDefault="001B26CB" w:rsidP="007605C3">
            <w:pPr>
              <w:jc w:val="both"/>
              <w:rPr>
                <w:rFonts w:ascii="Arial Narrow" w:hAnsi="Arial Narrow"/>
                <w:b/>
                <w:bCs/>
                <w:sz w:val="20"/>
                <w:szCs w:val="20"/>
              </w:rPr>
            </w:pPr>
          </w:p>
        </w:tc>
      </w:tr>
    </w:tbl>
    <w:p w14:paraId="77E8978A" w14:textId="77777777" w:rsidR="001B26CB" w:rsidRPr="006866C2" w:rsidRDefault="001B26CB" w:rsidP="008B2FBF">
      <w:pPr>
        <w:jc w:val="both"/>
        <w:rPr>
          <w:rFonts w:ascii="Arial Narrow" w:hAnsi="Arial Narrow"/>
          <w:sz w:val="16"/>
          <w:szCs w:val="16"/>
        </w:rPr>
      </w:pPr>
    </w:p>
    <w:p w14:paraId="310A71F5" w14:textId="77777777" w:rsidR="001B26CB" w:rsidRPr="006866C2" w:rsidRDefault="001B26CB">
      <w:pPr>
        <w:rPr>
          <w:rFonts w:ascii="Arial Narrow" w:hAnsi="Arial Narrow"/>
          <w:sz w:val="16"/>
          <w:szCs w:val="16"/>
        </w:rPr>
      </w:pPr>
      <w:r w:rsidRPr="006866C2">
        <w:rPr>
          <w:rFonts w:ascii="Arial Narrow" w:hAnsi="Arial Narrow"/>
          <w:sz w:val="16"/>
          <w:szCs w:val="16"/>
        </w:rPr>
        <w:br w:type="page"/>
      </w:r>
    </w:p>
    <w:p w14:paraId="78C2A256" w14:textId="77777777" w:rsidR="001B26CB" w:rsidRPr="006866C2" w:rsidRDefault="001B26CB" w:rsidP="00151D1F">
      <w:pPr>
        <w:spacing w:after="120" w:line="240" w:lineRule="auto"/>
        <w:jc w:val="both"/>
        <w:rPr>
          <w:rFonts w:ascii="Arial Narrow" w:hAnsi="Arial Narrow"/>
          <w:b/>
          <w:bCs/>
          <w:sz w:val="20"/>
          <w:szCs w:val="20"/>
        </w:rPr>
      </w:pPr>
      <w:r w:rsidRPr="006866C2">
        <w:rPr>
          <w:rFonts w:ascii="Arial Narrow" w:hAnsi="Arial Narrow"/>
          <w:b/>
          <w:bCs/>
          <w:sz w:val="20"/>
          <w:szCs w:val="20"/>
        </w:rPr>
        <w:lastRenderedPageBreak/>
        <w:t xml:space="preserve">PŘÍLOHA č.3                                                            </w:t>
      </w:r>
      <w:r w:rsidRPr="00E45BCD">
        <w:rPr>
          <w:rFonts w:ascii="Arial Narrow" w:hAnsi="Arial Narrow"/>
          <w:b/>
          <w:bCs/>
          <w:caps/>
          <w:sz w:val="20"/>
          <w:szCs w:val="20"/>
        </w:rPr>
        <w:t>Rozsah dohodnutých služeb a cena služeb</w:t>
      </w:r>
    </w:p>
    <w:tbl>
      <w:tblPr>
        <w:tblStyle w:val="Tmavtabulkasmkou5zvraznn51"/>
        <w:tblW w:w="0" w:type="auto"/>
        <w:tblCellMar>
          <w:top w:w="57" w:type="dxa"/>
          <w:bottom w:w="57" w:type="dxa"/>
        </w:tblCellMar>
        <w:tblLook w:val="04A0" w:firstRow="1" w:lastRow="0" w:firstColumn="1" w:lastColumn="0" w:noHBand="0" w:noVBand="1"/>
      </w:tblPr>
      <w:tblGrid>
        <w:gridCol w:w="3587"/>
        <w:gridCol w:w="5622"/>
        <w:gridCol w:w="1553"/>
      </w:tblGrid>
      <w:tr w:rsidR="008E498D" w:rsidRPr="006866C2" w14:paraId="55F861F6" w14:textId="77777777" w:rsidTr="0049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5DDAB161" w14:textId="77777777" w:rsidR="00342BF4" w:rsidRPr="00DB3465" w:rsidRDefault="00342BF4" w:rsidP="00342BF4">
            <w:pPr>
              <w:jc w:val="center"/>
              <w:rPr>
                <w:rFonts w:ascii="Arial Narrow" w:hAnsi="Arial Narrow"/>
                <w:color w:val="F2F2F2" w:themeColor="background1" w:themeShade="F2"/>
                <w:sz w:val="20"/>
                <w:szCs w:val="20"/>
              </w:rPr>
            </w:pPr>
            <w:r w:rsidRPr="00DB3465">
              <w:rPr>
                <w:rFonts w:ascii="Arial Narrow" w:hAnsi="Arial Narrow"/>
                <w:color w:val="F2F2F2" w:themeColor="background1" w:themeShade="F2"/>
                <w:sz w:val="20"/>
                <w:szCs w:val="20"/>
              </w:rPr>
              <w:t>PŘEHLED SERVISNÍCH SLUŽEB SPOLEČNOSTI KONE</w:t>
            </w:r>
          </w:p>
          <w:p w14:paraId="29D3C50F" w14:textId="77777777" w:rsidR="00342BF4" w:rsidRPr="007605C3" w:rsidRDefault="00342BF4" w:rsidP="00342BF4">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3C3B9CBA" w14:textId="77777777" w:rsidR="00342BF4" w:rsidRPr="006866C2"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342BF4" w:rsidRPr="006866C2" w14:paraId="49A5A572"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4D304C4"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prohlídky (OP)</w:t>
            </w:r>
          </w:p>
        </w:tc>
        <w:tc>
          <w:tcPr>
            <w:tcW w:w="5622" w:type="dxa"/>
          </w:tcPr>
          <w:p w14:paraId="1E6AAA59" w14:textId="77777777" w:rsidR="00342BF4"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27 4002. Termíny, rozsah a provedení j</w:t>
            </w:r>
            <w:r>
              <w:rPr>
                <w:rFonts w:ascii="Arial Narrow" w:hAnsi="Arial Narrow"/>
                <w:sz w:val="20"/>
                <w:szCs w:val="20"/>
              </w:rPr>
              <w:t>sou</w:t>
            </w:r>
            <w:r w:rsidRPr="009D705F">
              <w:rPr>
                <w:rFonts w:ascii="Arial Narrow" w:hAnsi="Arial Narrow"/>
                <w:sz w:val="20"/>
                <w:szCs w:val="20"/>
              </w:rPr>
              <w:t xml:space="preserve"> dán</w:t>
            </w:r>
            <w:r>
              <w:rPr>
                <w:rFonts w:ascii="Arial Narrow" w:hAnsi="Arial Narrow"/>
                <w:sz w:val="20"/>
                <w:szCs w:val="20"/>
              </w:rPr>
              <w:t>y</w:t>
            </w:r>
            <w:r w:rsidRPr="009D705F">
              <w:rPr>
                <w:rFonts w:ascii="Arial Narrow" w:hAnsi="Arial Narrow"/>
                <w:sz w:val="20"/>
                <w:szCs w:val="20"/>
              </w:rPr>
              <w:t xml:space="preserve"> touto normou. Odborný servisní pracovník prov</w:t>
            </w:r>
            <w:r w:rsidR="00A14543">
              <w:rPr>
                <w:rFonts w:ascii="Arial Narrow" w:hAnsi="Arial Narrow"/>
                <w:sz w:val="20"/>
                <w:szCs w:val="20"/>
              </w:rPr>
              <w:t>ede</w:t>
            </w:r>
            <w:r w:rsidRPr="009D705F">
              <w:rPr>
                <w:rFonts w:ascii="Arial Narrow" w:hAnsi="Arial Narrow"/>
                <w:sz w:val="20"/>
                <w:szCs w:val="20"/>
              </w:rPr>
              <w:t xml:space="preserve"> odbornou prohlídku zařízení</w:t>
            </w:r>
            <w:r>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A14543">
              <w:rPr>
                <w:rFonts w:ascii="Arial Narrow" w:hAnsi="Arial Narrow"/>
                <w:sz w:val="20"/>
                <w:szCs w:val="20"/>
              </w:rPr>
              <w:t>.</w:t>
            </w:r>
          </w:p>
        </w:tc>
        <w:tc>
          <w:tcPr>
            <w:tcW w:w="1553" w:type="dxa"/>
            <w:vAlign w:val="center"/>
          </w:tcPr>
          <w:p w14:paraId="7D15D552"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2FEF28F7"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2C8ED96"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preventivní údržba (PPÚ)</w:t>
            </w:r>
          </w:p>
        </w:tc>
        <w:tc>
          <w:tcPr>
            <w:tcW w:w="5622" w:type="dxa"/>
          </w:tcPr>
          <w:p w14:paraId="214F9844" w14:textId="77777777" w:rsidR="006469C2" w:rsidRPr="006866C2" w:rsidRDefault="00490B45"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EN</w:t>
            </w:r>
            <w:r>
              <w:rPr>
                <w:rFonts w:ascii="Arial Narrow" w:hAnsi="Arial Narrow"/>
                <w:sz w:val="20"/>
                <w:szCs w:val="20"/>
              </w:rPr>
              <w:t xml:space="preserve"> 13015+A1</w:t>
            </w:r>
            <w:r w:rsidRPr="009D705F">
              <w:rPr>
                <w:rFonts w:ascii="Arial Narrow" w:hAnsi="Arial Narrow"/>
                <w:sz w:val="20"/>
                <w:szCs w:val="20"/>
              </w:rPr>
              <w:t>. Termíny, rozsah a provedení je dáno touto normou nebo výrobcem zařízení, pokud je uveden v manuálu pro dané zařízení. V rámci pravidelné preventivní údržby odborný pracovník provede všechny úkony potřebné k zajištění provozuschopnosti výtahu tzn. kompletní seřízení zařízení a jeho promazání. Služba zahrnuje doplnění oleje do převodovky a samotné olejové náplně do samo mazů (služba nezahrnuje výměnu hydraulického oleje u hydraulických výtahů).</w:t>
            </w:r>
          </w:p>
        </w:tc>
        <w:tc>
          <w:tcPr>
            <w:tcW w:w="1553" w:type="dxa"/>
            <w:vAlign w:val="center"/>
          </w:tcPr>
          <w:p w14:paraId="05913D73" w14:textId="77777777" w:rsidR="00342BF4"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7C04DE0C"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5034A73" w14:textId="77777777" w:rsidR="009D705F" w:rsidRPr="006866C2" w:rsidRDefault="00490B45" w:rsidP="00161DD3">
            <w:pPr>
              <w:rPr>
                <w:rFonts w:ascii="Arial Narrow" w:hAnsi="Arial Narrow"/>
                <w:b w:val="0"/>
                <w:bCs w:val="0"/>
                <w:sz w:val="20"/>
                <w:szCs w:val="20"/>
              </w:rPr>
            </w:pPr>
            <w:r>
              <w:rPr>
                <w:rFonts w:ascii="Arial Narrow" w:hAnsi="Arial Narrow"/>
                <w:b w:val="0"/>
                <w:bCs w:val="0"/>
                <w:sz w:val="20"/>
                <w:szCs w:val="20"/>
              </w:rPr>
              <w:t>Činnosti prováděné k zajištění bezpečnosti provozu zařízení Provozovatelem</w:t>
            </w:r>
          </w:p>
        </w:tc>
        <w:tc>
          <w:tcPr>
            <w:tcW w:w="5622" w:type="dxa"/>
          </w:tcPr>
          <w:p w14:paraId="6A4BD286" w14:textId="77777777" w:rsidR="009D705F"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Dle ČSN 27 4002</w:t>
            </w:r>
            <w:r>
              <w:rPr>
                <w:rFonts w:ascii="Arial Narrow" w:hAnsi="Arial Narrow"/>
                <w:sz w:val="20"/>
                <w:szCs w:val="20"/>
              </w:rPr>
              <w:t xml:space="preserve"> jsou typickými příklady servisních úkonů, které provádí Provozovatel např. vybavení nástupišť / nákladišť a jejich osvětlení, ohrazení šachty, stav ohrazení výtahové šachty a klece výtahu z dostupných míst, osvětlení klece, ovladače, nouzová signalizace, dorozumívací zařízení, a to v termínu minimálně 1x za 14 dní.</w:t>
            </w:r>
          </w:p>
        </w:tc>
        <w:tc>
          <w:tcPr>
            <w:tcW w:w="1553" w:type="dxa"/>
            <w:vAlign w:val="center"/>
          </w:tcPr>
          <w:p w14:paraId="79D85A15" w14:textId="34AD7268" w:rsidR="009D705F" w:rsidRPr="006866C2" w:rsidRDefault="00787633"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4B441484"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1C76D77"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Čištění prohlubně šachty, střechy klece a strojovny od provozních nečistot</w:t>
            </w:r>
          </w:p>
        </w:tc>
        <w:tc>
          <w:tcPr>
            <w:tcW w:w="5622" w:type="dxa"/>
          </w:tcPr>
          <w:p w14:paraId="3ABF58DB"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59C08F3E"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4E91D49A"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DD3E160"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Odborné zkoušky a posuzování provozních rizik výtahů (OZ)</w:t>
            </w:r>
          </w:p>
        </w:tc>
        <w:tc>
          <w:tcPr>
            <w:tcW w:w="5622" w:type="dxa"/>
          </w:tcPr>
          <w:p w14:paraId="1479D60D" w14:textId="46E1D506"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Pr="006866C2">
              <w:rPr>
                <w:rFonts w:ascii="Arial Narrow" w:hAnsi="Arial Narrow"/>
                <w:sz w:val="20"/>
                <w:szCs w:val="20"/>
              </w:rPr>
              <w:t xml:space="preserve">ČSN </w:t>
            </w:r>
            <w:r w:rsidR="00650F1A">
              <w:rPr>
                <w:rFonts w:ascii="Arial Narrow" w:hAnsi="Arial Narrow"/>
                <w:sz w:val="20"/>
                <w:szCs w:val="20"/>
              </w:rPr>
              <w:t xml:space="preserve">27 </w:t>
            </w:r>
            <w:r w:rsidRPr="006866C2">
              <w:rPr>
                <w:rFonts w:ascii="Arial Narrow" w:hAnsi="Arial Narrow"/>
                <w:sz w:val="20"/>
                <w:szCs w:val="20"/>
              </w:rPr>
              <w:t>4007. Termíny jsou dány touto normou.</w:t>
            </w:r>
            <w:r>
              <w:rPr>
                <w:rFonts w:ascii="Arial Narrow" w:hAnsi="Arial Narrow"/>
                <w:sz w:val="20"/>
                <w:szCs w:val="20"/>
              </w:rPr>
              <w:t xml:space="preserve"> Jedná se o zkoušku prováděnou zkušebním technikem v pravidelných intervalech ověření funkce a způsobilosti k dalšímu provozu zahrnující i prověření elektrického zařízení výtahu a zjištění nebezpečí / nebezpečných situací. Součástí zkoušky je mimo jiné také zkouška brzdy výtahu a trakční zkouška s nadstandardním zatížením klece zkušebním závažím, včetně vypracování samostatného protokolu z Odborné zkoušky.</w:t>
            </w:r>
            <w:r w:rsidRPr="006866C2">
              <w:rPr>
                <w:rFonts w:ascii="Arial Narrow" w:hAnsi="Arial Narrow"/>
                <w:sz w:val="20"/>
                <w:szCs w:val="20"/>
              </w:rPr>
              <w:t xml:space="preserve"> </w:t>
            </w:r>
          </w:p>
        </w:tc>
        <w:tc>
          <w:tcPr>
            <w:tcW w:w="1553" w:type="dxa"/>
            <w:vAlign w:val="center"/>
          </w:tcPr>
          <w:p w14:paraId="211570B7" w14:textId="44A865F7" w:rsidR="00490B45" w:rsidRPr="006866C2" w:rsidRDefault="00733FA1"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6866C2" w14:paraId="7C1ED197"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B95F3A8"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Inspekční prohlídka (IP)</w:t>
            </w:r>
          </w:p>
        </w:tc>
        <w:tc>
          <w:tcPr>
            <w:tcW w:w="5622" w:type="dxa"/>
          </w:tcPr>
          <w:p w14:paraId="52B15A75" w14:textId="20E1BC1C"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006555E2" w:rsidRPr="006866C2">
              <w:rPr>
                <w:rFonts w:ascii="Arial Narrow" w:hAnsi="Arial Narrow"/>
                <w:sz w:val="20"/>
                <w:szCs w:val="20"/>
              </w:rPr>
              <w:t xml:space="preserve">ČSN </w:t>
            </w:r>
            <w:r w:rsidR="00650F1A">
              <w:rPr>
                <w:rFonts w:ascii="Arial Narrow" w:hAnsi="Arial Narrow"/>
                <w:sz w:val="20"/>
                <w:szCs w:val="20"/>
              </w:rPr>
              <w:t xml:space="preserve">27 </w:t>
            </w:r>
            <w:r w:rsidR="006555E2" w:rsidRPr="006866C2">
              <w:rPr>
                <w:rFonts w:ascii="Arial Narrow" w:hAnsi="Arial Narrow"/>
                <w:sz w:val="20"/>
                <w:szCs w:val="20"/>
              </w:rPr>
              <w:t>4007</w:t>
            </w:r>
            <w:r w:rsidRPr="006866C2">
              <w:rPr>
                <w:rFonts w:ascii="Arial Narrow" w:hAnsi="Arial Narrow"/>
                <w:sz w:val="20"/>
                <w:szCs w:val="20"/>
              </w:rPr>
              <w:t>. Termíny jsou dány touto normou. KONE na základě objednávky od Zákazníka zajistí provedení Inspekční prohlídky autorizovaným Inspekčním orgánem. Po vyhotovení IP</w:t>
            </w:r>
            <w:r w:rsidR="00FC2C70">
              <w:rPr>
                <w:rFonts w:ascii="Arial Narrow" w:hAnsi="Arial Narrow"/>
                <w:sz w:val="20"/>
                <w:szCs w:val="20"/>
              </w:rPr>
              <w:t xml:space="preserve">, </w:t>
            </w:r>
            <w:r w:rsidRPr="006866C2">
              <w:rPr>
                <w:rFonts w:ascii="Arial Narrow" w:hAnsi="Arial Narrow"/>
                <w:sz w:val="20"/>
                <w:szCs w:val="20"/>
              </w:rPr>
              <w:t>KONE předá Inspekční zprávu Zákazníkovi. Služba je fakturována samostatně.</w:t>
            </w:r>
          </w:p>
        </w:tc>
        <w:tc>
          <w:tcPr>
            <w:tcW w:w="1553" w:type="dxa"/>
            <w:vAlign w:val="center"/>
          </w:tcPr>
          <w:p w14:paraId="78E81FF4" w14:textId="1CB2DD9F" w:rsidR="00490B45" w:rsidRPr="006866C2" w:rsidRDefault="007C0673"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6866C2" w14:paraId="2E74A711"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55B9B18"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Materiál pro pravidelnou preventivní údržbu a čištění</w:t>
            </w:r>
          </w:p>
        </w:tc>
        <w:tc>
          <w:tcPr>
            <w:tcW w:w="5622" w:type="dxa"/>
          </w:tcPr>
          <w:p w14:paraId="6659D0B1"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1EA80280"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3985BE69"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C3A045A"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prosklené ocelové konstrukce</w:t>
            </w:r>
          </w:p>
        </w:tc>
        <w:tc>
          <w:tcPr>
            <w:tcW w:w="5622" w:type="dxa"/>
          </w:tcPr>
          <w:p w14:paraId="68C5CDFB"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077BF57F"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1E9AA6BB"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AE6A19A"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betonové/zděné šachty</w:t>
            </w:r>
          </w:p>
        </w:tc>
        <w:tc>
          <w:tcPr>
            <w:tcW w:w="5622" w:type="dxa"/>
          </w:tcPr>
          <w:p w14:paraId="5CD27A85"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11B31789"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5095664F"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DFB241C"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vyčištění kabiny výtahu</w:t>
            </w:r>
          </w:p>
        </w:tc>
        <w:tc>
          <w:tcPr>
            <w:tcW w:w="5622" w:type="dxa"/>
          </w:tcPr>
          <w:p w14:paraId="16A5074A"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54154F70"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68C4E591"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0E82D0C0" w14:textId="77777777" w:rsidR="00490B45" w:rsidRPr="006866C2" w:rsidRDefault="00490B45" w:rsidP="00490B45">
            <w:pPr>
              <w:rPr>
                <w:rFonts w:ascii="Arial Narrow" w:hAnsi="Arial Narrow"/>
                <w:b w:val="0"/>
                <w:bCs w:val="0"/>
                <w:sz w:val="20"/>
                <w:szCs w:val="20"/>
              </w:rPr>
            </w:pPr>
            <w:r w:rsidRPr="006866C2">
              <w:rPr>
                <w:rFonts w:ascii="Arial Narrow" w:hAnsi="Arial Narrow" w:cs="Arial"/>
                <w:b w:val="0"/>
                <w:bCs w:val="0"/>
                <w:sz w:val="20"/>
              </w:rPr>
              <w:t>Vyproštění uvízlých osob z kabiny výtahu po ukončení záruční doby</w:t>
            </w:r>
          </w:p>
        </w:tc>
        <w:tc>
          <w:tcPr>
            <w:tcW w:w="5622" w:type="dxa"/>
          </w:tcPr>
          <w:p w14:paraId="4B8F0661"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 ukončení záruční doby </w:t>
            </w:r>
            <w:r>
              <w:rPr>
                <w:rFonts w:ascii="Arial Narrow" w:hAnsi="Arial Narrow"/>
                <w:sz w:val="20"/>
                <w:szCs w:val="20"/>
              </w:rPr>
              <w:t xml:space="preserve">výtahu </w:t>
            </w:r>
            <w:r w:rsidRPr="006866C2">
              <w:rPr>
                <w:rFonts w:ascii="Arial Narrow" w:hAnsi="Arial Narrow"/>
                <w:sz w:val="20"/>
                <w:szCs w:val="20"/>
              </w:rPr>
              <w:t xml:space="preserve">je </w:t>
            </w:r>
            <w:r>
              <w:rPr>
                <w:rFonts w:ascii="Arial Narrow" w:hAnsi="Arial Narrow"/>
                <w:sz w:val="20"/>
                <w:szCs w:val="20"/>
              </w:rPr>
              <w:t xml:space="preserve">vyproštění uvízlých osob poskytováno nadále zdarma. </w:t>
            </w:r>
          </w:p>
        </w:tc>
        <w:tc>
          <w:tcPr>
            <w:tcW w:w="1553" w:type="dxa"/>
            <w:vAlign w:val="center"/>
          </w:tcPr>
          <w:p w14:paraId="48F48CA8" w14:textId="5DB2722C" w:rsidR="00490B45" w:rsidRPr="006866C2" w:rsidRDefault="007C0673"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C21390" w:rsidRPr="006866C2" w14:paraId="0257890B"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4A7D207" w14:textId="77777777" w:rsidR="00C21390" w:rsidRPr="006866C2" w:rsidRDefault="00C21390" w:rsidP="00C21390">
            <w:pPr>
              <w:rPr>
                <w:rFonts w:ascii="Arial Narrow" w:hAnsi="Arial Narrow" w:cs="Arial"/>
                <w:sz w:val="20"/>
              </w:rPr>
            </w:pPr>
            <w:r w:rsidRPr="006866C2">
              <w:rPr>
                <w:rFonts w:ascii="Arial Narrow" w:hAnsi="Arial Narrow"/>
                <w:b w:val="0"/>
                <w:bCs w:val="0"/>
                <w:sz w:val="20"/>
                <w:szCs w:val="20"/>
              </w:rPr>
              <w:t>Doprav</w:t>
            </w:r>
            <w:r>
              <w:rPr>
                <w:rFonts w:ascii="Arial Narrow" w:hAnsi="Arial Narrow"/>
                <w:b w:val="0"/>
                <w:bCs w:val="0"/>
                <w:sz w:val="20"/>
                <w:szCs w:val="20"/>
              </w:rPr>
              <w:t>né</w:t>
            </w:r>
            <w:r w:rsidRPr="006866C2">
              <w:rPr>
                <w:rFonts w:ascii="Arial Narrow" w:hAnsi="Arial Narrow"/>
                <w:b w:val="0"/>
                <w:bCs w:val="0"/>
                <w:sz w:val="20"/>
                <w:szCs w:val="20"/>
              </w:rPr>
              <w:t xml:space="preserve"> pro činnosti</w:t>
            </w:r>
            <w:r>
              <w:rPr>
                <w:rFonts w:ascii="Arial Narrow" w:hAnsi="Arial Narrow"/>
                <w:b w:val="0"/>
                <w:bCs w:val="0"/>
                <w:sz w:val="20"/>
                <w:szCs w:val="20"/>
              </w:rPr>
              <w:t xml:space="preserve"> zahrnuté </w:t>
            </w:r>
            <w:r w:rsidRPr="006866C2">
              <w:rPr>
                <w:rFonts w:ascii="Arial Narrow" w:hAnsi="Arial Narrow"/>
                <w:b w:val="0"/>
                <w:bCs w:val="0"/>
                <w:sz w:val="20"/>
                <w:szCs w:val="20"/>
              </w:rPr>
              <w:t>v</w:t>
            </w:r>
            <w:r>
              <w:rPr>
                <w:rFonts w:ascii="Arial Narrow" w:hAnsi="Arial Narrow"/>
                <w:b w:val="0"/>
                <w:bCs w:val="0"/>
                <w:sz w:val="20"/>
                <w:szCs w:val="20"/>
              </w:rPr>
              <w:t xml:space="preserve"> pa</w:t>
            </w:r>
            <w:r w:rsidRPr="006866C2">
              <w:rPr>
                <w:rFonts w:ascii="Arial Narrow" w:hAnsi="Arial Narrow"/>
                <w:b w:val="0"/>
                <w:bCs w:val="0"/>
                <w:sz w:val="20"/>
                <w:szCs w:val="20"/>
              </w:rPr>
              <w:t>ušální ceně</w:t>
            </w:r>
          </w:p>
        </w:tc>
        <w:tc>
          <w:tcPr>
            <w:tcW w:w="5622" w:type="dxa"/>
          </w:tcPr>
          <w:p w14:paraId="15313508" w14:textId="77777777" w:rsidR="00C21390" w:rsidRPr="006866C2" w:rsidRDefault="00C21390" w:rsidP="00C2139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u činností zahrnutých</w:t>
            </w:r>
            <w:r>
              <w:rPr>
                <w:rFonts w:ascii="Arial Narrow" w:hAnsi="Arial Narrow"/>
                <w:sz w:val="20"/>
                <w:szCs w:val="20"/>
              </w:rPr>
              <w:t xml:space="preserve"> v Rozsahu dohodnutých služeb</w:t>
            </w:r>
            <w:r w:rsidRPr="006866C2">
              <w:rPr>
                <w:rFonts w:ascii="Arial Narrow" w:hAnsi="Arial Narrow"/>
                <w:sz w:val="20"/>
                <w:szCs w:val="20"/>
              </w:rPr>
              <w:t xml:space="preserve"> nehradí náklady na dopravu spojen</w:t>
            </w:r>
            <w:r>
              <w:rPr>
                <w:rFonts w:ascii="Arial Narrow" w:hAnsi="Arial Narrow"/>
                <w:sz w:val="20"/>
                <w:szCs w:val="20"/>
              </w:rPr>
              <w:t>ou</w:t>
            </w:r>
            <w:r w:rsidRPr="006866C2">
              <w:rPr>
                <w:rFonts w:ascii="Arial Narrow" w:hAnsi="Arial Narrow"/>
                <w:sz w:val="20"/>
                <w:szCs w:val="20"/>
              </w:rPr>
              <w:t xml:space="preserve"> s těmito činnostmi.</w:t>
            </w:r>
          </w:p>
        </w:tc>
        <w:tc>
          <w:tcPr>
            <w:tcW w:w="1553" w:type="dxa"/>
            <w:vAlign w:val="center"/>
          </w:tcPr>
          <w:p w14:paraId="1BCC2942" w14:textId="77777777" w:rsidR="00C21390" w:rsidRPr="006866C2" w:rsidRDefault="00C21390" w:rsidP="00C213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C21390" w:rsidRPr="006866C2" w14:paraId="425363B0"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3312A15" w14:textId="77777777" w:rsidR="00C21390" w:rsidRPr="006866C2" w:rsidRDefault="00C21390" w:rsidP="00C21390">
            <w:pPr>
              <w:rPr>
                <w:rFonts w:ascii="Arial Narrow" w:hAnsi="Arial Narrow"/>
                <w:b w:val="0"/>
                <w:bCs w:val="0"/>
                <w:sz w:val="20"/>
                <w:szCs w:val="20"/>
              </w:rPr>
            </w:pPr>
            <w:r w:rsidRPr="006866C2">
              <w:rPr>
                <w:rFonts w:ascii="Arial Narrow" w:hAnsi="Arial Narrow"/>
                <w:b w:val="0"/>
                <w:bCs w:val="0"/>
                <w:sz w:val="20"/>
                <w:szCs w:val="20"/>
              </w:rPr>
              <w:t xml:space="preserve">Dopravné pro </w:t>
            </w:r>
            <w:r>
              <w:rPr>
                <w:rFonts w:ascii="Arial Narrow" w:hAnsi="Arial Narrow"/>
                <w:b w:val="0"/>
                <w:bCs w:val="0"/>
                <w:sz w:val="20"/>
                <w:szCs w:val="20"/>
              </w:rPr>
              <w:t xml:space="preserve">činnosti </w:t>
            </w:r>
            <w:r w:rsidRPr="006866C2">
              <w:rPr>
                <w:rFonts w:ascii="Arial Narrow" w:hAnsi="Arial Narrow"/>
                <w:b w:val="0"/>
                <w:bCs w:val="0"/>
                <w:sz w:val="20"/>
                <w:szCs w:val="20"/>
              </w:rPr>
              <w:t xml:space="preserve">mimo paušální </w:t>
            </w:r>
            <w:r>
              <w:rPr>
                <w:rFonts w:ascii="Arial Narrow" w:hAnsi="Arial Narrow"/>
                <w:b w:val="0"/>
                <w:bCs w:val="0"/>
                <w:sz w:val="20"/>
                <w:szCs w:val="20"/>
              </w:rPr>
              <w:t>cenu</w:t>
            </w:r>
          </w:p>
        </w:tc>
        <w:tc>
          <w:tcPr>
            <w:tcW w:w="5622" w:type="dxa"/>
          </w:tcPr>
          <w:p w14:paraId="40286596" w14:textId="77777777" w:rsidR="00C21390" w:rsidRPr="006866C2" w:rsidRDefault="00C21390" w:rsidP="00C2139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w:t>
            </w:r>
            <w:r>
              <w:rPr>
                <w:rFonts w:ascii="Arial Narrow" w:hAnsi="Arial Narrow"/>
                <w:sz w:val="20"/>
                <w:szCs w:val="20"/>
              </w:rPr>
              <w:t xml:space="preserve">e službám </w:t>
            </w:r>
            <w:r w:rsidRPr="006866C2">
              <w:rPr>
                <w:rFonts w:ascii="Arial Narrow" w:hAnsi="Arial Narrow"/>
                <w:sz w:val="20"/>
                <w:szCs w:val="20"/>
              </w:rPr>
              <w:t xml:space="preserve">mimo </w:t>
            </w:r>
            <w:r>
              <w:rPr>
                <w:rFonts w:ascii="Arial Narrow" w:hAnsi="Arial Narrow"/>
                <w:sz w:val="20"/>
                <w:szCs w:val="20"/>
              </w:rPr>
              <w:t xml:space="preserve">Rozsah dohodnutých služeb </w:t>
            </w:r>
            <w:r w:rsidRPr="006866C2">
              <w:rPr>
                <w:rFonts w:ascii="Arial Narrow" w:hAnsi="Arial Narrow"/>
                <w:sz w:val="20"/>
                <w:szCs w:val="20"/>
              </w:rPr>
              <w:t xml:space="preserve">je </w:t>
            </w:r>
            <w:r>
              <w:rPr>
                <w:rFonts w:ascii="Arial Narrow" w:hAnsi="Arial Narrow"/>
                <w:sz w:val="20"/>
                <w:szCs w:val="20"/>
              </w:rPr>
              <w:t xml:space="preserve">účtováno </w:t>
            </w:r>
            <w:r w:rsidRPr="006866C2">
              <w:rPr>
                <w:rFonts w:ascii="Arial Narrow" w:hAnsi="Arial Narrow"/>
                <w:sz w:val="20"/>
                <w:szCs w:val="20"/>
              </w:rPr>
              <w:t>dopravné. Dopravné je fixov</w:t>
            </w:r>
            <w:r>
              <w:rPr>
                <w:rFonts w:ascii="Arial Narrow" w:hAnsi="Arial Narrow"/>
                <w:sz w:val="20"/>
                <w:szCs w:val="20"/>
              </w:rPr>
              <w:t>áno</w:t>
            </w:r>
            <w:r w:rsidRPr="006866C2">
              <w:rPr>
                <w:rFonts w:ascii="Arial Narrow" w:hAnsi="Arial Narrow"/>
                <w:sz w:val="20"/>
                <w:szCs w:val="20"/>
              </w:rPr>
              <w:t xml:space="preserve"> dle dopravních pásem, tzn. neúčt</w:t>
            </w:r>
            <w:r>
              <w:rPr>
                <w:rFonts w:ascii="Arial Narrow" w:hAnsi="Arial Narrow"/>
                <w:sz w:val="20"/>
                <w:szCs w:val="20"/>
              </w:rPr>
              <w:t>ováno</w:t>
            </w:r>
            <w:r w:rsidRPr="006866C2">
              <w:rPr>
                <w:rFonts w:ascii="Arial Narrow" w:hAnsi="Arial Narrow"/>
                <w:sz w:val="20"/>
                <w:szCs w:val="20"/>
              </w:rPr>
              <w:t xml:space="preserve"> za ujetý km, ale </w:t>
            </w:r>
            <w:r>
              <w:rPr>
                <w:rFonts w:ascii="Arial Narrow" w:hAnsi="Arial Narrow"/>
                <w:sz w:val="20"/>
                <w:szCs w:val="20"/>
              </w:rPr>
              <w:t>účtováno</w:t>
            </w:r>
            <w:r w:rsidRPr="006866C2">
              <w:rPr>
                <w:rFonts w:ascii="Arial Narrow" w:hAnsi="Arial Narrow"/>
                <w:sz w:val="20"/>
                <w:szCs w:val="20"/>
              </w:rPr>
              <w:t xml:space="preserve"> částkou bez ohledu odkud servisní pracovník vyjíždí na požadovaný </w:t>
            </w:r>
            <w:r>
              <w:rPr>
                <w:rFonts w:ascii="Arial Narrow" w:hAnsi="Arial Narrow"/>
                <w:sz w:val="20"/>
                <w:szCs w:val="20"/>
              </w:rPr>
              <w:t xml:space="preserve">servisní </w:t>
            </w:r>
            <w:r w:rsidRPr="006866C2">
              <w:rPr>
                <w:rFonts w:ascii="Arial Narrow" w:hAnsi="Arial Narrow"/>
                <w:sz w:val="20"/>
                <w:szCs w:val="20"/>
              </w:rPr>
              <w:t>zásah</w:t>
            </w:r>
            <w:r>
              <w:rPr>
                <w:rFonts w:ascii="Arial Narrow" w:hAnsi="Arial Narrow"/>
                <w:sz w:val="20"/>
                <w:szCs w:val="20"/>
              </w:rPr>
              <w:t>.</w:t>
            </w:r>
          </w:p>
        </w:tc>
        <w:tc>
          <w:tcPr>
            <w:tcW w:w="1553" w:type="dxa"/>
            <w:vAlign w:val="center"/>
          </w:tcPr>
          <w:p w14:paraId="68CE02EE" w14:textId="77777777" w:rsidR="00C21390" w:rsidRPr="006866C2" w:rsidRDefault="00C21390" w:rsidP="00C213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57FEF3B0" w14:textId="77777777" w:rsidTr="00AA38AF">
        <w:trPr>
          <w:trHeight w:val="826"/>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1424411D" w14:textId="77777777" w:rsidR="00161DD3" w:rsidRPr="00DB3465" w:rsidRDefault="00161DD3" w:rsidP="007605C3">
            <w:pPr>
              <w:jc w:val="center"/>
              <w:rPr>
                <w:rFonts w:ascii="Arial Narrow" w:hAnsi="Arial Narrow"/>
                <w:color w:val="F2F2F2" w:themeColor="background1" w:themeShade="F2"/>
                <w:sz w:val="20"/>
                <w:szCs w:val="20"/>
              </w:rPr>
            </w:pPr>
            <w:r w:rsidRPr="00DB3465">
              <w:rPr>
                <w:rFonts w:ascii="Arial Narrow" w:hAnsi="Arial Narrow"/>
                <w:color w:val="F2F2F2" w:themeColor="background1" w:themeShade="F2"/>
                <w:sz w:val="20"/>
                <w:szCs w:val="20"/>
              </w:rPr>
              <w:lastRenderedPageBreak/>
              <w:t>PŘEHLED SERVISNÍCH SLUŽEB SPOLEČNOSTI KONE</w:t>
            </w:r>
          </w:p>
          <w:p w14:paraId="4DE2B7C5" w14:textId="77777777" w:rsidR="00161DD3" w:rsidRPr="007605C3" w:rsidRDefault="00161DD3"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0DB0F04A"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161DD3" w:rsidRPr="006866C2" w14:paraId="6F42E95F"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AD7989A"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vyproštění do 1 hodiny od nahlášení na zákaznické centrum KONE u výtahů s dopravou osob</w:t>
            </w:r>
          </w:p>
        </w:tc>
        <w:tc>
          <w:tcPr>
            <w:tcW w:w="5622" w:type="dxa"/>
          </w:tcPr>
          <w:p w14:paraId="6C063AD6" w14:textId="77777777" w:rsidR="008E4BB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p w14:paraId="460C1D5A"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  </w:t>
            </w:r>
          </w:p>
        </w:tc>
        <w:tc>
          <w:tcPr>
            <w:tcW w:w="1553" w:type="dxa"/>
            <w:vAlign w:val="center"/>
          </w:tcPr>
          <w:p w14:paraId="59CED80A"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324AD746"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4FFD75F"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opravu v pracovní době</w:t>
            </w:r>
          </w:p>
        </w:tc>
        <w:tc>
          <w:tcPr>
            <w:tcW w:w="5622" w:type="dxa"/>
          </w:tcPr>
          <w:p w14:paraId="15F64D14" w14:textId="32A54B96" w:rsidR="00161DD3"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Pracovníci KONE nastoupí a zahájí práce na nahlášenou opravu v pracovní době KONE nejpozději do </w:t>
            </w:r>
            <w:r w:rsidR="00BB4778">
              <w:rPr>
                <w:rFonts w:ascii="Arial Narrow" w:hAnsi="Arial Narrow"/>
                <w:sz w:val="20"/>
                <w:szCs w:val="20"/>
              </w:rPr>
              <w:t>24</w:t>
            </w:r>
            <w:r w:rsidRPr="006866C2">
              <w:rPr>
                <w:rFonts w:ascii="Arial Narrow" w:hAnsi="Arial Narrow"/>
                <w:sz w:val="20"/>
                <w:szCs w:val="20"/>
              </w:rPr>
              <w:t xml:space="preserve"> hodin od nahlášení na zákaznické centrum KONE.</w:t>
            </w:r>
          </w:p>
          <w:p w14:paraId="24F7AB98"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4C7EA9F4"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7567F609"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7C3165E7"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pohotovostní opravy v mimo pracovní dobu KONE</w:t>
            </w:r>
          </w:p>
        </w:tc>
        <w:tc>
          <w:tcPr>
            <w:tcW w:w="5622" w:type="dxa"/>
          </w:tcPr>
          <w:p w14:paraId="0E1F4815" w14:textId="3C4C205A" w:rsidR="00161DD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r w:rsidR="007C0673">
              <w:rPr>
                <w:rFonts w:ascii="Arial Narrow" w:hAnsi="Arial Narrow"/>
                <w:sz w:val="20"/>
                <w:szCs w:val="20"/>
              </w:rPr>
              <w:t>4</w:t>
            </w:r>
            <w:r w:rsidRPr="006866C2">
              <w:rPr>
                <w:rFonts w:ascii="Arial Narrow" w:hAnsi="Arial Narrow"/>
                <w:sz w:val="20"/>
                <w:szCs w:val="20"/>
              </w:rPr>
              <w:t xml:space="preserve"> hodin od nahlášení provozní poruchy Zákazníkem a umožní-li to kapacity KONE. Přesný termín nástupu bude dohodnut při hlášení pohotovostní opravy.</w:t>
            </w:r>
          </w:p>
          <w:p w14:paraId="611CF62A"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2F1C8D5D"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5CD09B40"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0569B86"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po dobu záruky</w:t>
            </w:r>
          </w:p>
        </w:tc>
        <w:tc>
          <w:tcPr>
            <w:tcW w:w="5622" w:type="dxa"/>
          </w:tcPr>
          <w:p w14:paraId="05993F05" w14:textId="77777777" w:rsidR="00161DD3" w:rsidRDefault="0060423B"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 dobu záruky na dodávku nového zařízení KONE, jsou veškeré náhradní díly nepodléhající běžnému opotřebení pro záruční opravy poskytovány zdarma.</w:t>
            </w:r>
          </w:p>
          <w:p w14:paraId="63136666"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7A4C511C" w14:textId="3513939D" w:rsidR="00161DD3" w:rsidRPr="006866C2" w:rsidRDefault="007C067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885E1C" w:rsidRPr="006866C2" w14:paraId="24D1A107"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9E0DEA9" w14:textId="77777777" w:rsidR="00885E1C" w:rsidRPr="006866C2" w:rsidRDefault="00885E1C" w:rsidP="00885E1C">
            <w:pPr>
              <w:rPr>
                <w:rFonts w:ascii="Arial Narrow" w:hAnsi="Arial Narrow"/>
                <w:b w:val="0"/>
                <w:bCs w:val="0"/>
                <w:sz w:val="20"/>
                <w:szCs w:val="20"/>
              </w:rPr>
            </w:pPr>
            <w:r w:rsidRPr="006866C2">
              <w:rPr>
                <w:rFonts w:ascii="Arial Narrow" w:hAnsi="Arial Narrow"/>
                <w:b w:val="0"/>
                <w:bCs w:val="0"/>
                <w:sz w:val="20"/>
                <w:szCs w:val="20"/>
              </w:rPr>
              <w:t>Materiál zahrnut v ceně (mimo záruku)</w:t>
            </w:r>
          </w:p>
        </w:tc>
        <w:tc>
          <w:tcPr>
            <w:tcW w:w="5622" w:type="dxa"/>
          </w:tcPr>
          <w:p w14:paraId="52CACF43" w14:textId="77777777" w:rsidR="00885E1C" w:rsidRDefault="00885E1C" w:rsidP="00885E1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Po ukončení záruční doby na nové zařízení KONE jsou veškeré náhradní díly poskytovány zdarma. </w:t>
            </w:r>
            <w:r w:rsidRPr="006866C2">
              <w:rPr>
                <w:rFonts w:ascii="Arial Narrow" w:hAnsi="Arial Narrow"/>
                <w:sz w:val="20"/>
                <w:szCs w:val="20"/>
              </w:rPr>
              <w:t>V případě poruchy s využitím náhradního dílu Zákazník již nehradí tento materiál. Tato služba platí pouze v případě, že součástí paušálu je i práce při opravách v pracovní a mimopracovní dobu.</w:t>
            </w:r>
          </w:p>
          <w:p w14:paraId="497E1D53" w14:textId="77777777" w:rsidR="00885E1C" w:rsidRPr="006866C2" w:rsidRDefault="00885E1C" w:rsidP="00885E1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0637C6C8" w14:textId="1C3DCFFC" w:rsidR="00885E1C" w:rsidRPr="006866C2" w:rsidRDefault="00F71A6E" w:rsidP="00885E1C">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885E1C" w:rsidRPr="006866C2" w14:paraId="0A5A34DE"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191B5021" w14:textId="77777777" w:rsidR="00885E1C" w:rsidRDefault="00885E1C" w:rsidP="00885E1C">
            <w:pPr>
              <w:rPr>
                <w:rFonts w:ascii="Arial Narrow" w:hAnsi="Arial Narrow"/>
                <w:sz w:val="20"/>
                <w:szCs w:val="20"/>
              </w:rPr>
            </w:pPr>
            <w:r w:rsidRPr="006866C2">
              <w:rPr>
                <w:rFonts w:ascii="Arial Narrow" w:hAnsi="Arial Narrow"/>
                <w:b w:val="0"/>
                <w:bCs w:val="0"/>
                <w:sz w:val="20"/>
                <w:szCs w:val="20"/>
              </w:rPr>
              <w:t xml:space="preserve">Práce technika v pracovní době </w:t>
            </w:r>
            <w:r>
              <w:rPr>
                <w:rFonts w:ascii="Arial Narrow" w:hAnsi="Arial Narrow"/>
                <w:b w:val="0"/>
                <w:bCs w:val="0"/>
                <w:sz w:val="20"/>
                <w:szCs w:val="20"/>
              </w:rPr>
              <w:t xml:space="preserve">KONE </w:t>
            </w:r>
          </w:p>
          <w:p w14:paraId="47DDB983" w14:textId="77777777" w:rsidR="00885E1C" w:rsidRPr="006866C2" w:rsidRDefault="00885E1C" w:rsidP="00885E1C">
            <w:pPr>
              <w:rPr>
                <w:rFonts w:ascii="Arial Narrow" w:hAnsi="Arial Narrow"/>
                <w:b w:val="0"/>
                <w:bCs w:val="0"/>
                <w:sz w:val="20"/>
                <w:szCs w:val="20"/>
              </w:rPr>
            </w:pPr>
            <w:r>
              <w:rPr>
                <w:rFonts w:ascii="Arial Narrow" w:hAnsi="Arial Narrow"/>
                <w:b w:val="0"/>
                <w:bCs w:val="0"/>
                <w:sz w:val="20"/>
                <w:szCs w:val="20"/>
              </w:rPr>
              <w:t xml:space="preserve">Pracovní dny </w:t>
            </w:r>
            <w:r w:rsidRPr="006866C2">
              <w:rPr>
                <w:rFonts w:ascii="Arial Narrow" w:hAnsi="Arial Narrow"/>
                <w:b w:val="0"/>
                <w:bCs w:val="0"/>
                <w:sz w:val="20"/>
                <w:szCs w:val="20"/>
              </w:rPr>
              <w:t xml:space="preserve">Po-Pá od 07:00 do 15:30 </w:t>
            </w:r>
          </w:p>
          <w:p w14:paraId="2022A0EC" w14:textId="77777777" w:rsidR="00885E1C" w:rsidRPr="006866C2" w:rsidRDefault="00885E1C" w:rsidP="00885E1C">
            <w:pPr>
              <w:rPr>
                <w:rFonts w:ascii="Arial Narrow" w:hAnsi="Arial Narrow"/>
                <w:b w:val="0"/>
                <w:bCs w:val="0"/>
                <w:sz w:val="20"/>
                <w:szCs w:val="20"/>
              </w:rPr>
            </w:pPr>
            <w:r w:rsidRPr="006866C2">
              <w:rPr>
                <w:rFonts w:ascii="Arial Narrow" w:hAnsi="Arial Narrow"/>
                <w:b w:val="0"/>
                <w:bCs w:val="0"/>
                <w:sz w:val="20"/>
                <w:szCs w:val="20"/>
              </w:rPr>
              <w:t>pro servisní opravy / provozní poruchy</w:t>
            </w:r>
          </w:p>
        </w:tc>
        <w:tc>
          <w:tcPr>
            <w:tcW w:w="5622" w:type="dxa"/>
          </w:tcPr>
          <w:p w14:paraId="6B843867" w14:textId="77777777" w:rsidR="00885E1C" w:rsidRDefault="00885E1C" w:rsidP="00885E1C">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hAnsi="Arial Narrow"/>
                <w:sz w:val="20"/>
                <w:szCs w:val="20"/>
              </w:rPr>
              <w:t xml:space="preserve">Práce poskytované </w:t>
            </w:r>
            <w:r w:rsidRPr="006866C2">
              <w:rPr>
                <w:rFonts w:ascii="Arial Narrow" w:hAnsi="Arial Narrow"/>
                <w:sz w:val="20"/>
                <w:szCs w:val="20"/>
              </w:rPr>
              <w:t>při opravách nahlášený</w:t>
            </w:r>
            <w:r>
              <w:rPr>
                <w:rFonts w:ascii="Arial Narrow" w:hAnsi="Arial Narrow"/>
                <w:sz w:val="20"/>
                <w:szCs w:val="20"/>
              </w:rPr>
              <w:t>ch</w:t>
            </w:r>
            <w:r w:rsidRPr="006866C2">
              <w:rPr>
                <w:rFonts w:ascii="Arial Narrow" w:hAnsi="Arial Narrow"/>
                <w:sz w:val="20"/>
                <w:szCs w:val="20"/>
              </w:rPr>
              <w:t xml:space="preserve"> na </w:t>
            </w:r>
            <w:r>
              <w:rPr>
                <w:rFonts w:ascii="Arial Narrow" w:hAnsi="Arial Narrow"/>
                <w:sz w:val="20"/>
                <w:szCs w:val="20"/>
              </w:rPr>
              <w:t>zákaznické centrum KONE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sazbách</w:t>
            </w:r>
            <w:r>
              <w:rPr>
                <w:rFonts w:ascii="Arial Narrow" w:hAnsi="Arial Narrow"/>
                <w:sz w:val="20"/>
                <w:szCs w:val="20"/>
              </w:rPr>
              <w:t xml:space="preserve"> (HZS). </w:t>
            </w:r>
            <w:r w:rsidRPr="006866C2">
              <w:rPr>
                <w:rFonts w:ascii="Arial Narrow" w:eastAsia="Times New Roman" w:hAnsi="Arial Narrow" w:cs="Arial"/>
                <w:sz w:val="20"/>
                <w:szCs w:val="20"/>
                <w:lang w:eastAsia="cs-CZ"/>
              </w:rPr>
              <w:t>Aktuální hodnot</w:t>
            </w:r>
            <w:r>
              <w:rPr>
                <w:rFonts w:ascii="Arial Narrow" w:eastAsia="Times New Roman" w:hAnsi="Arial Narrow" w:cs="Arial"/>
                <w:sz w:val="20"/>
                <w:szCs w:val="20"/>
                <w:lang w:eastAsia="cs-CZ"/>
              </w:rPr>
              <w:t>a</w:t>
            </w:r>
            <w:r w:rsidRPr="006866C2">
              <w:rPr>
                <w:rFonts w:ascii="Arial Narrow" w:eastAsia="Times New Roman" w:hAnsi="Arial Narrow" w:cs="Arial"/>
                <w:sz w:val="20"/>
                <w:szCs w:val="20"/>
                <w:lang w:eastAsia="cs-CZ"/>
              </w:rPr>
              <w:t xml:space="preserve"> HZS </w:t>
            </w:r>
            <w:r>
              <w:rPr>
                <w:rFonts w:ascii="Arial Narrow" w:eastAsia="Times New Roman" w:hAnsi="Arial Narrow" w:cs="Arial"/>
                <w:sz w:val="20"/>
                <w:szCs w:val="20"/>
                <w:lang w:eastAsia="cs-CZ"/>
              </w:rPr>
              <w:t xml:space="preserve">je uvedena </w:t>
            </w:r>
            <w:r w:rsidRPr="006866C2">
              <w:rPr>
                <w:rFonts w:ascii="Arial Narrow" w:eastAsia="Times New Roman" w:hAnsi="Arial Narrow" w:cs="Arial"/>
                <w:sz w:val="20"/>
                <w:szCs w:val="20"/>
                <w:lang w:eastAsia="cs-CZ"/>
              </w:rPr>
              <w:t xml:space="preserve">ve </w:t>
            </w:r>
            <w:r>
              <w:rPr>
                <w:rFonts w:ascii="Arial Narrow" w:eastAsia="Times New Roman" w:hAnsi="Arial Narrow" w:cs="Arial"/>
                <w:sz w:val="20"/>
                <w:szCs w:val="20"/>
                <w:lang w:eastAsia="cs-CZ"/>
              </w:rPr>
              <w:t>V</w:t>
            </w:r>
            <w:r w:rsidRPr="006866C2">
              <w:rPr>
                <w:rFonts w:ascii="Arial Narrow" w:eastAsia="Times New Roman" w:hAnsi="Arial Narrow" w:cs="Arial"/>
                <w:sz w:val="20"/>
                <w:szCs w:val="20"/>
                <w:lang w:eastAsia="cs-CZ"/>
              </w:rPr>
              <w:t xml:space="preserve">šeobecných </w:t>
            </w:r>
            <w:r>
              <w:rPr>
                <w:rFonts w:ascii="Arial Narrow" w:eastAsia="Times New Roman" w:hAnsi="Arial Narrow" w:cs="Arial"/>
                <w:sz w:val="20"/>
                <w:szCs w:val="20"/>
                <w:lang w:eastAsia="cs-CZ"/>
              </w:rPr>
              <w:t xml:space="preserve">servisních </w:t>
            </w:r>
            <w:r w:rsidRPr="006866C2">
              <w:rPr>
                <w:rFonts w:ascii="Arial Narrow" w:eastAsia="Times New Roman" w:hAnsi="Arial Narrow" w:cs="Arial"/>
                <w:sz w:val="20"/>
                <w:szCs w:val="20"/>
                <w:lang w:eastAsia="cs-CZ"/>
              </w:rPr>
              <w:t>podmínká</w:t>
            </w:r>
            <w:r>
              <w:rPr>
                <w:rFonts w:ascii="Arial Narrow" w:eastAsia="Times New Roman" w:hAnsi="Arial Narrow" w:cs="Arial"/>
                <w:sz w:val="20"/>
                <w:szCs w:val="20"/>
                <w:lang w:eastAsia="cs-CZ"/>
              </w:rPr>
              <w:t>ch</w:t>
            </w:r>
            <w:r w:rsidRPr="006866C2">
              <w:rPr>
                <w:rFonts w:ascii="Arial Narrow" w:eastAsia="Times New Roman" w:hAnsi="Arial Narrow" w:cs="Arial"/>
                <w:sz w:val="20"/>
                <w:szCs w:val="20"/>
                <w:lang w:eastAsia="cs-CZ"/>
              </w:rPr>
              <w:t xml:space="preserve"> na webu </w:t>
            </w:r>
            <w:hyperlink r:id="rId10" w:history="1">
              <w:r w:rsidRPr="006866C2">
                <w:rPr>
                  <w:rStyle w:val="Hypertextovodkaz"/>
                  <w:rFonts w:ascii="Arial Narrow" w:eastAsia="Times New Roman" w:hAnsi="Arial Narrow" w:cs="Arial"/>
                  <w:sz w:val="20"/>
                  <w:szCs w:val="20"/>
                  <w:lang w:eastAsia="cs-CZ"/>
                </w:rPr>
                <w:t>https://www.kone.cz</w:t>
              </w:r>
            </w:hyperlink>
            <w:r w:rsidRPr="006866C2">
              <w:rPr>
                <w:rFonts w:ascii="Arial Narrow" w:eastAsia="Times New Roman" w:hAnsi="Arial Narrow" w:cs="Arial"/>
                <w:sz w:val="20"/>
                <w:szCs w:val="20"/>
                <w:lang w:eastAsia="cs-CZ"/>
              </w:rPr>
              <w:t xml:space="preserve"> </w:t>
            </w:r>
            <w:r>
              <w:rPr>
                <w:rFonts w:ascii="Arial Narrow" w:eastAsia="Times New Roman" w:hAnsi="Arial Narrow" w:cs="Arial"/>
                <w:sz w:val="20"/>
                <w:szCs w:val="20"/>
                <w:lang w:eastAsia="cs-CZ"/>
              </w:rPr>
              <w:t>.</w:t>
            </w:r>
          </w:p>
          <w:p w14:paraId="4A74A9E0" w14:textId="77777777" w:rsidR="00885E1C" w:rsidRPr="006866C2" w:rsidRDefault="00885E1C" w:rsidP="00885E1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78A5C3EC" w14:textId="3AAC4B3D" w:rsidR="00885E1C" w:rsidRPr="006866C2" w:rsidRDefault="00F71A6E" w:rsidP="00885E1C">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61BAA306"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1AACD24" w14:textId="77777777" w:rsidR="00C21390" w:rsidRPr="00FF6124" w:rsidRDefault="00C21390" w:rsidP="00C21390">
            <w:pPr>
              <w:rPr>
                <w:rFonts w:ascii="Arial Narrow" w:hAnsi="Arial Narrow"/>
                <w:b w:val="0"/>
                <w:bCs w:val="0"/>
                <w:sz w:val="20"/>
                <w:szCs w:val="20"/>
              </w:rPr>
            </w:pPr>
            <w:r w:rsidRPr="00FF6124">
              <w:rPr>
                <w:rFonts w:ascii="Arial Narrow" w:hAnsi="Arial Narrow"/>
                <w:b w:val="0"/>
                <w:bCs w:val="0"/>
                <w:sz w:val="20"/>
                <w:szCs w:val="20"/>
              </w:rPr>
              <w:t>Práce technika</w:t>
            </w:r>
            <w:r>
              <w:rPr>
                <w:rFonts w:ascii="Arial Narrow" w:hAnsi="Arial Narrow"/>
                <w:b w:val="0"/>
                <w:bCs w:val="0"/>
                <w:sz w:val="20"/>
                <w:szCs w:val="20"/>
              </w:rPr>
              <w:t xml:space="preserve"> v Pohotovostní době KONE</w:t>
            </w:r>
            <w:r w:rsidRPr="00FF6124">
              <w:rPr>
                <w:rFonts w:ascii="Arial Narrow" w:hAnsi="Arial Narrow"/>
                <w:b w:val="0"/>
                <w:bCs w:val="0"/>
                <w:sz w:val="20"/>
                <w:szCs w:val="20"/>
              </w:rPr>
              <w:t xml:space="preserve"> </w:t>
            </w:r>
            <w:r>
              <w:rPr>
                <w:rFonts w:ascii="Arial Narrow" w:hAnsi="Arial Narrow"/>
                <w:b w:val="0"/>
                <w:bCs w:val="0"/>
                <w:sz w:val="20"/>
                <w:szCs w:val="20"/>
              </w:rPr>
              <w:br/>
              <w:t xml:space="preserve">Pracovní dny </w:t>
            </w:r>
            <w:r w:rsidRPr="00FF6124">
              <w:rPr>
                <w:rFonts w:ascii="Arial Narrow" w:hAnsi="Arial Narrow"/>
                <w:b w:val="0"/>
                <w:bCs w:val="0"/>
                <w:sz w:val="20"/>
                <w:szCs w:val="20"/>
              </w:rPr>
              <w:t xml:space="preserve">Po-Pá od 07:00 do 15:30 </w:t>
            </w:r>
          </w:p>
          <w:p w14:paraId="508CA329" w14:textId="77777777" w:rsidR="00161DD3" w:rsidRPr="006866C2" w:rsidRDefault="00C21390" w:rsidP="00C21390">
            <w:pPr>
              <w:rPr>
                <w:rFonts w:ascii="Arial Narrow" w:hAnsi="Arial Narrow"/>
                <w:b w:val="0"/>
                <w:bCs w:val="0"/>
                <w:sz w:val="20"/>
                <w:szCs w:val="20"/>
              </w:rPr>
            </w:pPr>
            <w:r w:rsidRPr="00FF6124">
              <w:rPr>
                <w:rFonts w:ascii="Arial Narrow" w:hAnsi="Arial Narrow"/>
                <w:b w:val="0"/>
                <w:bCs w:val="0"/>
                <w:sz w:val="20"/>
                <w:szCs w:val="20"/>
              </w:rPr>
              <w:t>pro servisní opravy / provozní poruchy</w:t>
            </w:r>
          </w:p>
        </w:tc>
        <w:tc>
          <w:tcPr>
            <w:tcW w:w="5622" w:type="dxa"/>
          </w:tcPr>
          <w:p w14:paraId="3E5C47DE" w14:textId="77777777" w:rsidR="006D0666" w:rsidRPr="006866C2"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Práce poskytované </w:t>
            </w:r>
            <w:r w:rsidRPr="006866C2">
              <w:rPr>
                <w:rFonts w:ascii="Arial Narrow" w:hAnsi="Arial Narrow"/>
                <w:sz w:val="20"/>
                <w:szCs w:val="20"/>
              </w:rPr>
              <w:t>při opravách mimo pracovní dobu KONE</w:t>
            </w:r>
            <w:r>
              <w:rPr>
                <w:rFonts w:ascii="Arial Narrow" w:hAnsi="Arial Narrow"/>
                <w:sz w:val="20"/>
                <w:szCs w:val="20"/>
              </w:rPr>
              <w:t xml:space="preserv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 xml:space="preserve">sazbách s příplatkem </w:t>
            </w:r>
            <w:r w:rsidR="002664D9" w:rsidRPr="006866C2">
              <w:rPr>
                <w:rFonts w:ascii="Arial Narrow" w:hAnsi="Arial Narrow"/>
                <w:sz w:val="20"/>
                <w:szCs w:val="20"/>
              </w:rPr>
              <w:t>100 %</w:t>
            </w:r>
            <w:r w:rsidR="002664D9">
              <w:rPr>
                <w:rFonts w:ascii="Arial Narrow" w:hAnsi="Arial Narrow"/>
                <w:sz w:val="20"/>
                <w:szCs w:val="20"/>
              </w:rPr>
              <w:t>.</w:t>
            </w:r>
            <w:r w:rsidRPr="006866C2">
              <w:rPr>
                <w:rFonts w:ascii="Arial Narrow" w:hAnsi="Arial Narrow"/>
                <w:sz w:val="20"/>
                <w:szCs w:val="20"/>
              </w:rPr>
              <w:t xml:space="preserve"> </w:t>
            </w:r>
          </w:p>
        </w:tc>
        <w:tc>
          <w:tcPr>
            <w:tcW w:w="1553" w:type="dxa"/>
            <w:vAlign w:val="center"/>
          </w:tcPr>
          <w:p w14:paraId="753DDFAB" w14:textId="524DEEC1" w:rsidR="00161DD3" w:rsidRPr="006866C2" w:rsidRDefault="007C067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r w:rsidR="00840252">
              <w:rPr>
                <w:rFonts w:ascii="Arial Narrow" w:hAnsi="Arial Narrow"/>
                <w:b/>
                <w:bCs/>
                <w:sz w:val="20"/>
                <w:szCs w:val="20"/>
              </w:rPr>
              <w:t>NE</w:t>
            </w:r>
            <w:r>
              <w:rPr>
                <w:rFonts w:ascii="Arial Narrow" w:hAnsi="Arial Narrow"/>
                <w:b/>
                <w:bCs/>
                <w:sz w:val="20"/>
                <w:szCs w:val="20"/>
              </w:rPr>
              <w:t xml:space="preserve">  </w:t>
            </w:r>
          </w:p>
        </w:tc>
      </w:tr>
      <w:tr w:rsidR="00161DD3" w:rsidRPr="006866C2" w14:paraId="6187E896" w14:textId="77777777" w:rsidTr="00DB3465">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00CF96A"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Hlasová služba SIM T – SIM karta pro GSM (připojení pro nouzové volání z kabiny výtahů)</w:t>
            </w:r>
          </w:p>
        </w:tc>
        <w:tc>
          <w:tcPr>
            <w:tcW w:w="5622" w:type="dxa"/>
          </w:tcPr>
          <w:p w14:paraId="1CC9485A" w14:textId="77777777" w:rsidR="0060423B" w:rsidRDefault="0060423B" w:rsidP="0060423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že je výtah vybaven obousměrným dorozumívacím zařízením, poskytuje KONE vlastní paušální SIM kartu do tohoto zařízení a platby operátora hradí KONE. Odpovědnost za funkčnost</w:t>
            </w:r>
            <w:r>
              <w:rPr>
                <w:rFonts w:ascii="Arial Narrow" w:hAnsi="Arial Narrow"/>
                <w:sz w:val="20"/>
                <w:szCs w:val="20"/>
              </w:rPr>
              <w:t xml:space="preserve"> dorozumívacího zařízení</w:t>
            </w:r>
            <w:r w:rsidRPr="006866C2">
              <w:rPr>
                <w:rFonts w:ascii="Arial Narrow" w:hAnsi="Arial Narrow"/>
                <w:sz w:val="20"/>
                <w:szCs w:val="20"/>
              </w:rPr>
              <w:t xml:space="preserve"> je ze Zákazníka přenesena na KONE. V těchto případech</w:t>
            </w:r>
            <w:r>
              <w:rPr>
                <w:rFonts w:ascii="Arial Narrow" w:hAnsi="Arial Narrow"/>
                <w:sz w:val="20"/>
                <w:szCs w:val="20"/>
              </w:rPr>
              <w:t xml:space="preserve"> </w:t>
            </w:r>
            <w:r w:rsidRPr="006866C2">
              <w:rPr>
                <w:rFonts w:ascii="Arial Narrow" w:hAnsi="Arial Narrow"/>
                <w:sz w:val="20"/>
                <w:szCs w:val="20"/>
              </w:rPr>
              <w:t>provádí</w:t>
            </w:r>
            <w:r>
              <w:rPr>
                <w:rFonts w:ascii="Arial Narrow" w:hAnsi="Arial Narrow"/>
                <w:sz w:val="20"/>
                <w:szCs w:val="20"/>
              </w:rPr>
              <w:t xml:space="preserve"> KONE</w:t>
            </w:r>
            <w:r w:rsidRPr="006866C2">
              <w:rPr>
                <w:rFonts w:ascii="Arial Narrow" w:hAnsi="Arial Narrow"/>
                <w:sz w:val="20"/>
                <w:szCs w:val="20"/>
              </w:rPr>
              <w:t xml:space="preserve"> vzdálený monitoring dorozumívacího zařízení. V případě zjištění nefunkčnosti/poruchy zařízení automaticky provede opravu zařízení, která je následně fakturována samostatným daňovým dokladem.</w:t>
            </w:r>
          </w:p>
          <w:p w14:paraId="70E96D4C" w14:textId="77777777" w:rsidR="006D0666" w:rsidRPr="006866C2" w:rsidRDefault="006D0666"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4612FD30" w14:textId="0144B118" w:rsidR="00161DD3" w:rsidRPr="006866C2" w:rsidRDefault="007C067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DD356F" w:rsidRPr="006866C2" w14:paraId="708E7954" w14:textId="77777777" w:rsidTr="00DB34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5F2ADA4" w14:textId="77777777" w:rsidR="00DD356F" w:rsidRPr="002664D9" w:rsidRDefault="00DD356F" w:rsidP="007E1FAF">
            <w:pPr>
              <w:rPr>
                <w:rFonts w:ascii="Arial Narrow" w:hAnsi="Arial Narrow"/>
                <w:b w:val="0"/>
                <w:sz w:val="20"/>
              </w:rPr>
            </w:pPr>
            <w:r w:rsidRPr="006866C2">
              <w:rPr>
                <w:rFonts w:ascii="Arial Narrow" w:hAnsi="Arial Narrow"/>
                <w:b w:val="0"/>
                <w:bCs w:val="0"/>
                <w:sz w:val="20"/>
                <w:szCs w:val="20"/>
              </w:rPr>
              <w:t>Zkouška funkce EVAKUACE u evakuačních nebo požárních výtahů</w:t>
            </w:r>
          </w:p>
        </w:tc>
        <w:tc>
          <w:tcPr>
            <w:tcW w:w="5622" w:type="dxa"/>
          </w:tcPr>
          <w:p w14:paraId="39FC3CAD" w14:textId="77777777" w:rsidR="00DD356F" w:rsidRDefault="007E1FA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provede asistenci u zkoušky funkčnosti evakuačního nebo požárního výtahu dle vyhl.č.246/2001 Sb..</w:t>
            </w:r>
          </w:p>
          <w:p w14:paraId="1CB0995C"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3DF8101A" w14:textId="72EC8300" w:rsidR="00DD356F" w:rsidRPr="006866C2" w:rsidRDefault="00B379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24D17B16" w14:textId="77777777" w:rsidR="002664D9" w:rsidRDefault="002664D9" w:rsidP="001B26CB">
      <w:pPr>
        <w:jc w:val="both"/>
        <w:rPr>
          <w:rFonts w:ascii="Arial Narrow" w:hAnsi="Arial Narrow"/>
          <w:b/>
          <w:bCs/>
          <w:sz w:val="20"/>
          <w:szCs w:val="20"/>
        </w:rPr>
      </w:pPr>
    </w:p>
    <w:p w14:paraId="136BC04E" w14:textId="77777777" w:rsidR="002664D9" w:rsidRDefault="002664D9">
      <w:pPr>
        <w:rPr>
          <w:rFonts w:ascii="Arial Narrow" w:hAnsi="Arial Narrow"/>
          <w:b/>
          <w:bCs/>
          <w:sz w:val="20"/>
          <w:szCs w:val="20"/>
        </w:rPr>
      </w:pPr>
      <w:r>
        <w:rPr>
          <w:rFonts w:ascii="Arial Narrow" w:hAnsi="Arial Narrow"/>
          <w:b/>
          <w:bCs/>
          <w:sz w:val="20"/>
          <w:szCs w:val="20"/>
        </w:rPr>
        <w:br w:type="page"/>
      </w:r>
    </w:p>
    <w:tbl>
      <w:tblPr>
        <w:tblStyle w:val="Tmavtabulkasmkou5zvraznn51"/>
        <w:tblW w:w="0" w:type="auto"/>
        <w:tblCellMar>
          <w:top w:w="57" w:type="dxa"/>
          <w:bottom w:w="57" w:type="dxa"/>
        </w:tblCellMar>
        <w:tblLook w:val="04A0" w:firstRow="1" w:lastRow="0" w:firstColumn="1" w:lastColumn="0" w:noHBand="0" w:noVBand="1"/>
      </w:tblPr>
      <w:tblGrid>
        <w:gridCol w:w="3587"/>
        <w:gridCol w:w="5622"/>
        <w:gridCol w:w="1553"/>
      </w:tblGrid>
      <w:tr w:rsidR="009966BF" w:rsidRPr="006866C2" w14:paraId="42F8407D" w14:textId="77777777" w:rsidTr="00DB3465">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27BD247D" w14:textId="77777777" w:rsidR="009966BF" w:rsidRPr="00DB3465" w:rsidRDefault="009966BF" w:rsidP="00FF6DD0">
            <w:pPr>
              <w:jc w:val="center"/>
              <w:rPr>
                <w:rFonts w:ascii="Arial Narrow" w:hAnsi="Arial Narrow"/>
                <w:color w:val="F2F2F2" w:themeColor="background1" w:themeShade="F2"/>
                <w:sz w:val="20"/>
                <w:szCs w:val="20"/>
              </w:rPr>
            </w:pPr>
            <w:r w:rsidRPr="00DB3465">
              <w:rPr>
                <w:rFonts w:ascii="Arial Narrow" w:hAnsi="Arial Narrow"/>
                <w:color w:val="F2F2F2" w:themeColor="background1" w:themeShade="F2"/>
                <w:sz w:val="20"/>
                <w:szCs w:val="20"/>
              </w:rPr>
              <w:lastRenderedPageBreak/>
              <w:t>PŘEHLED DIGITÁLNÍCH SLUŽEB SPOLEČNOSTI KONE</w:t>
            </w:r>
          </w:p>
          <w:p w14:paraId="1E2D9313" w14:textId="77777777" w:rsidR="009966BF" w:rsidRPr="007605C3" w:rsidRDefault="006D0666" w:rsidP="00FF6DD0">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556FF434" w14:textId="77777777" w:rsidR="009966BF" w:rsidRPr="006866C2" w:rsidRDefault="009966BF" w:rsidP="00FF6D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9966BF" w:rsidRPr="006866C2" w14:paraId="00C9DE6C" w14:textId="77777777" w:rsidTr="00AA38AF">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250CD7B2" w14:textId="55E67818" w:rsidR="00DB3465" w:rsidRDefault="0060423B" w:rsidP="00D402C8">
            <w:pPr>
              <w:rPr>
                <w:rFonts w:ascii="Arial Narrow" w:hAnsi="Arial Narrow"/>
                <w:sz w:val="20"/>
                <w:szCs w:val="20"/>
              </w:rPr>
            </w:pPr>
            <w:r w:rsidRPr="006866C2">
              <w:rPr>
                <w:rFonts w:ascii="Arial Narrow" w:hAnsi="Arial Narrow"/>
                <w:b w:val="0"/>
                <w:bCs w:val="0"/>
                <w:sz w:val="20"/>
                <w:szCs w:val="20"/>
              </w:rPr>
              <w:t>KONE Online</w:t>
            </w:r>
          </w:p>
          <w:p w14:paraId="40BB36BA" w14:textId="4DEAC6AD" w:rsidR="009966BF" w:rsidRPr="006866C2" w:rsidRDefault="0060423B" w:rsidP="00AA38AF">
            <w:pPr>
              <w:rPr>
                <w:rFonts w:ascii="Arial Narrow" w:hAnsi="Arial Narrow"/>
                <w:b w:val="0"/>
                <w:bCs w:val="0"/>
                <w:sz w:val="20"/>
                <w:szCs w:val="20"/>
              </w:rPr>
            </w:pPr>
            <w:r w:rsidRPr="006866C2">
              <w:rPr>
                <w:rFonts w:ascii="Arial Narrow" w:hAnsi="Arial Narrow"/>
                <w:b w:val="0"/>
                <w:bCs w:val="0"/>
                <w:sz w:val="20"/>
                <w:szCs w:val="20"/>
              </w:rPr>
              <w:t>(webový online přístup pro sledování a analýzy servisních činností na vašem zařízení)</w:t>
            </w:r>
          </w:p>
        </w:tc>
        <w:tc>
          <w:tcPr>
            <w:tcW w:w="5622" w:type="dxa"/>
            <w:vAlign w:val="center"/>
          </w:tcPr>
          <w:p w14:paraId="692F48F2" w14:textId="77777777" w:rsidR="009966BF" w:rsidRPr="006866C2" w:rsidRDefault="0060423B"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webového portálu KONE Online, </w:t>
            </w:r>
            <w:r>
              <w:rPr>
                <w:rFonts w:ascii="Arial Narrow" w:hAnsi="Arial Narrow"/>
                <w:sz w:val="20"/>
                <w:szCs w:val="20"/>
              </w:rPr>
              <w:t>pro sledování a analýzy servisních činností.</w:t>
            </w:r>
            <w:r w:rsidRPr="006866C2">
              <w:rPr>
                <w:rFonts w:ascii="Arial Narrow" w:hAnsi="Arial Narrow"/>
                <w:sz w:val="20"/>
                <w:szCs w:val="20"/>
              </w:rPr>
              <w:t xml:space="preserve"> Zároveň </w:t>
            </w:r>
            <w:r>
              <w:rPr>
                <w:rFonts w:ascii="Arial Narrow" w:hAnsi="Arial Narrow"/>
                <w:sz w:val="20"/>
                <w:szCs w:val="20"/>
              </w:rPr>
              <w:t xml:space="preserve">má </w:t>
            </w:r>
            <w:r w:rsidRPr="006866C2">
              <w:rPr>
                <w:rFonts w:ascii="Arial Narrow" w:hAnsi="Arial Narrow"/>
                <w:sz w:val="20"/>
                <w:szCs w:val="20"/>
              </w:rPr>
              <w:t>Zákazník možnost zřizovat přístupy dalším uživatelům a upravovat portál jakožto správce portálu.</w:t>
            </w:r>
          </w:p>
        </w:tc>
        <w:tc>
          <w:tcPr>
            <w:tcW w:w="1553" w:type="dxa"/>
            <w:vAlign w:val="center"/>
          </w:tcPr>
          <w:p w14:paraId="560E61C6" w14:textId="77777777" w:rsidR="009966BF" w:rsidRPr="006866C2" w:rsidRDefault="009966BF"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0423B" w:rsidRPr="006866C2" w14:paraId="3517CFE7" w14:textId="77777777" w:rsidTr="00AA38AF">
        <w:trPr>
          <w:trHeight w:val="1019"/>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4F1EBB55" w14:textId="009CC3C0" w:rsidR="00DB3465" w:rsidRDefault="0060423B" w:rsidP="00D402C8">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Mobile</w:t>
            </w:r>
          </w:p>
          <w:p w14:paraId="5B668184" w14:textId="78BB93B7" w:rsidR="0060423B" w:rsidRPr="006866C2" w:rsidRDefault="0060423B" w:rsidP="00D402C8">
            <w:pPr>
              <w:rPr>
                <w:rFonts w:ascii="Arial Narrow" w:hAnsi="Arial Narrow"/>
                <w:sz w:val="20"/>
                <w:szCs w:val="20"/>
              </w:rPr>
            </w:pPr>
            <w:r w:rsidRPr="006866C2">
              <w:rPr>
                <w:rFonts w:ascii="Arial Narrow" w:hAnsi="Arial Narrow"/>
                <w:b w:val="0"/>
                <w:bCs w:val="0"/>
                <w:sz w:val="20"/>
                <w:szCs w:val="20"/>
              </w:rPr>
              <w:t>(</w:t>
            </w:r>
            <w:r>
              <w:rPr>
                <w:rFonts w:ascii="Arial Narrow" w:hAnsi="Arial Narrow"/>
                <w:b w:val="0"/>
                <w:bCs w:val="0"/>
                <w:sz w:val="20"/>
                <w:szCs w:val="20"/>
              </w:rPr>
              <w:t>mobilní aplikace</w:t>
            </w:r>
            <w:r w:rsidRPr="006866C2">
              <w:rPr>
                <w:rFonts w:ascii="Arial Narrow" w:hAnsi="Arial Narrow"/>
                <w:b w:val="0"/>
                <w:bCs w:val="0"/>
                <w:sz w:val="20"/>
                <w:szCs w:val="20"/>
              </w:rPr>
              <w:t xml:space="preserve"> pro sledování a analýzy servisních činností na vašem zařízení)</w:t>
            </w:r>
          </w:p>
        </w:tc>
        <w:tc>
          <w:tcPr>
            <w:tcW w:w="5622" w:type="dxa"/>
            <w:vAlign w:val="center"/>
          </w:tcPr>
          <w:p w14:paraId="06838C36" w14:textId="77777777" w:rsidR="0060423B" w:rsidRPr="006866C2" w:rsidRDefault="0060423B" w:rsidP="00FF6DD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t>
            </w:r>
            <w:r>
              <w:rPr>
                <w:rFonts w:ascii="Arial Narrow" w:hAnsi="Arial Narrow"/>
                <w:sz w:val="20"/>
                <w:szCs w:val="20"/>
              </w:rPr>
              <w:t>mobilní aplikace,</w:t>
            </w:r>
            <w:r w:rsidRPr="006866C2">
              <w:rPr>
                <w:rFonts w:ascii="Arial Narrow" w:hAnsi="Arial Narrow"/>
                <w:sz w:val="20"/>
                <w:szCs w:val="20"/>
              </w:rPr>
              <w:t xml:space="preserve"> </w:t>
            </w:r>
            <w:r>
              <w:rPr>
                <w:rFonts w:ascii="Arial Narrow" w:hAnsi="Arial Narrow"/>
                <w:sz w:val="20"/>
                <w:szCs w:val="20"/>
              </w:rPr>
              <w:t>pro sledování a analýzy servisních činností.</w:t>
            </w:r>
          </w:p>
        </w:tc>
        <w:tc>
          <w:tcPr>
            <w:tcW w:w="1553" w:type="dxa"/>
            <w:vAlign w:val="center"/>
          </w:tcPr>
          <w:p w14:paraId="7FA697BB" w14:textId="77777777" w:rsidR="0060423B" w:rsidRPr="006866C2" w:rsidRDefault="0060423B"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601AD" w:rsidRPr="006866C2" w14:paraId="5105140B" w14:textId="77777777" w:rsidTr="00AA38AF">
        <w:trPr>
          <w:cnfStyle w:val="000000100000" w:firstRow="0" w:lastRow="0" w:firstColumn="0" w:lastColumn="0" w:oddVBand="0" w:evenVBand="0" w:oddHBand="1" w:evenHBand="0" w:firstRowFirstColumn="0" w:firstRowLastColumn="0" w:lastRowFirstColumn="0" w:lastRowLastColumn="0"/>
          <w:trHeight w:val="1858"/>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3BA7E55F" w14:textId="5CE226AE" w:rsidR="006601AD" w:rsidRPr="006866C2" w:rsidRDefault="006601AD" w:rsidP="00AA38AF">
            <w:pPr>
              <w:rPr>
                <w:rFonts w:ascii="Arial Narrow" w:hAnsi="Arial Narrow"/>
                <w:sz w:val="20"/>
                <w:szCs w:val="20"/>
              </w:rPr>
            </w:pPr>
            <w:r w:rsidRPr="00C42E63">
              <w:rPr>
                <w:rFonts w:ascii="Arial Narrow" w:hAnsi="Arial Narrow"/>
                <w:b w:val="0"/>
                <w:bCs w:val="0"/>
                <w:sz w:val="20"/>
                <w:szCs w:val="20"/>
              </w:rPr>
              <w:t>KONE 24/7 Connected Services</w:t>
            </w:r>
          </w:p>
        </w:tc>
        <w:tc>
          <w:tcPr>
            <w:tcW w:w="5622" w:type="dxa"/>
            <w:vAlign w:val="center"/>
          </w:tcPr>
          <w:p w14:paraId="2113029C" w14:textId="185E5CB4" w:rsidR="006601AD" w:rsidRPr="006866C2" w:rsidRDefault="006601AD" w:rsidP="00AA38AF">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75968">
              <w:rPr>
                <w:rFonts w:ascii="Arial Narrow" w:hAnsi="Arial Narrow"/>
                <w:sz w:val="20"/>
                <w:szCs w:val="20"/>
              </w:rPr>
              <w:t xml:space="preserve">Služba prediktivní údržby a servisu na bázi umělé inteligence. Využívá </w:t>
            </w:r>
            <w:r>
              <w:rPr>
                <w:rFonts w:ascii="Arial Narrow" w:hAnsi="Arial Narrow"/>
                <w:sz w:val="20"/>
                <w:szCs w:val="20"/>
              </w:rPr>
              <w:t xml:space="preserve">pokročilou </w:t>
            </w:r>
            <w:r w:rsidRPr="00375968">
              <w:rPr>
                <w:rFonts w:ascii="Arial Narrow" w:hAnsi="Arial Narrow"/>
                <w:sz w:val="20"/>
                <w:szCs w:val="20"/>
              </w:rPr>
              <w:t xml:space="preserve">analytiku k identifikaci potenciálních problémů ve vašem zařízení předtím, než </w:t>
            </w:r>
            <w:r w:rsidRPr="00142451">
              <w:rPr>
                <w:rFonts w:ascii="Arial Narrow" w:hAnsi="Arial Narrow"/>
                <w:sz w:val="20"/>
                <w:szCs w:val="20"/>
              </w:rPr>
              <w:t>způsobí potíže. Nepřetržité monitorování zvyšuje bezpečnost a zlepšuje přístupnost. Aktivní identifikací a opravou problémů dříve, než způsobí potíže, šetříme čas uživatelů a prodlužujeme životnost zařízení.</w:t>
            </w:r>
          </w:p>
        </w:tc>
        <w:tc>
          <w:tcPr>
            <w:tcW w:w="1553" w:type="dxa"/>
            <w:vAlign w:val="center"/>
          </w:tcPr>
          <w:p w14:paraId="7157D14B" w14:textId="6F81092A" w:rsidR="006601AD" w:rsidRPr="006866C2" w:rsidRDefault="001B76E3"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38542F5E" w14:textId="77777777" w:rsidTr="00AA38AF">
        <w:trPr>
          <w:trHeight w:val="1447"/>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1C91ADB" w14:textId="0D77FFE7" w:rsidR="006601AD" w:rsidRPr="00C42E63" w:rsidRDefault="00BE6BB5" w:rsidP="00AA38AF">
            <w:pPr>
              <w:rPr>
                <w:rFonts w:ascii="Arial Narrow" w:hAnsi="Arial Narrow"/>
                <w:sz w:val="20"/>
                <w:szCs w:val="20"/>
              </w:rPr>
            </w:pPr>
            <w:r>
              <w:rPr>
                <w:rFonts w:ascii="Arial Narrow" w:hAnsi="Arial Narrow"/>
                <w:b w:val="0"/>
                <w:bCs w:val="0"/>
                <w:sz w:val="20"/>
                <w:szCs w:val="20"/>
              </w:rPr>
              <w:t>Odborná p</w:t>
            </w:r>
            <w:r w:rsidR="006601AD">
              <w:rPr>
                <w:rFonts w:ascii="Arial Narrow" w:hAnsi="Arial Narrow"/>
                <w:b w:val="0"/>
                <w:bCs w:val="0"/>
                <w:sz w:val="20"/>
                <w:szCs w:val="20"/>
              </w:rPr>
              <w:t xml:space="preserve">rohlídka </w:t>
            </w:r>
            <w:r w:rsidR="00365A79">
              <w:rPr>
                <w:rFonts w:ascii="Arial Narrow" w:hAnsi="Arial Narrow"/>
                <w:b w:val="0"/>
                <w:bCs w:val="0"/>
                <w:sz w:val="20"/>
                <w:szCs w:val="20"/>
              </w:rPr>
              <w:t xml:space="preserve">provedená vzdáleným monitoringem </w:t>
            </w:r>
            <w:r w:rsidR="006601AD">
              <w:rPr>
                <w:rFonts w:ascii="Arial Narrow" w:hAnsi="Arial Narrow"/>
                <w:b w:val="0"/>
                <w:bCs w:val="0"/>
                <w:sz w:val="20"/>
                <w:szCs w:val="20"/>
              </w:rPr>
              <w:t>(</w:t>
            </w:r>
            <w:r>
              <w:rPr>
                <w:rFonts w:ascii="Arial Narrow" w:hAnsi="Arial Narrow"/>
                <w:b w:val="0"/>
                <w:bCs w:val="0"/>
                <w:sz w:val="20"/>
                <w:szCs w:val="20"/>
              </w:rPr>
              <w:t>O</w:t>
            </w:r>
            <w:r w:rsidR="00365A79">
              <w:rPr>
                <w:rFonts w:ascii="Arial Narrow" w:hAnsi="Arial Narrow"/>
                <w:b w:val="0"/>
                <w:bCs w:val="0"/>
                <w:sz w:val="20"/>
                <w:szCs w:val="20"/>
              </w:rPr>
              <w:t>PVM</w:t>
            </w:r>
            <w:r w:rsidR="006601AD">
              <w:rPr>
                <w:rFonts w:ascii="Arial Narrow" w:hAnsi="Arial Narrow"/>
                <w:b w:val="0"/>
                <w:bCs w:val="0"/>
                <w:sz w:val="20"/>
                <w:szCs w:val="20"/>
              </w:rPr>
              <w:t>)</w:t>
            </w:r>
          </w:p>
        </w:tc>
        <w:tc>
          <w:tcPr>
            <w:tcW w:w="5622" w:type="dxa"/>
            <w:vAlign w:val="center"/>
          </w:tcPr>
          <w:p w14:paraId="6BA4B041" w14:textId="53DAC623" w:rsidR="006601AD" w:rsidRPr="00375968" w:rsidRDefault="00BE6BB5" w:rsidP="00AA38AF">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Odbornou p</w:t>
            </w:r>
            <w:r w:rsidR="00365A79">
              <w:rPr>
                <w:rFonts w:ascii="Arial Narrow" w:hAnsi="Arial Narrow"/>
                <w:sz w:val="20"/>
                <w:szCs w:val="20"/>
              </w:rPr>
              <w:t>rohlídk</w:t>
            </w:r>
            <w:r w:rsidR="00A14543">
              <w:rPr>
                <w:rFonts w:ascii="Arial Narrow" w:hAnsi="Arial Narrow"/>
                <w:sz w:val="20"/>
                <w:szCs w:val="20"/>
              </w:rPr>
              <w:t>u</w:t>
            </w:r>
            <w:r w:rsidR="00365A79">
              <w:rPr>
                <w:rFonts w:ascii="Arial Narrow" w:hAnsi="Arial Narrow"/>
                <w:sz w:val="20"/>
                <w:szCs w:val="20"/>
              </w:rPr>
              <w:t xml:space="preserve"> </w:t>
            </w:r>
            <w:r>
              <w:rPr>
                <w:rFonts w:ascii="Arial Narrow" w:hAnsi="Arial Narrow"/>
                <w:sz w:val="20"/>
                <w:szCs w:val="20"/>
              </w:rPr>
              <w:t xml:space="preserve">vzdáleným monitoringem </w:t>
            </w:r>
            <w:r w:rsidR="006601AD">
              <w:rPr>
                <w:rFonts w:ascii="Arial Narrow" w:hAnsi="Arial Narrow"/>
                <w:sz w:val="20"/>
                <w:szCs w:val="20"/>
              </w:rPr>
              <w:t>prov</w:t>
            </w:r>
            <w:r w:rsidR="00A14543">
              <w:rPr>
                <w:rFonts w:ascii="Arial Narrow" w:hAnsi="Arial Narrow"/>
                <w:sz w:val="20"/>
                <w:szCs w:val="20"/>
              </w:rPr>
              <w:t>ede</w:t>
            </w:r>
            <w:r w:rsidR="006601AD">
              <w:rPr>
                <w:rFonts w:ascii="Arial Narrow" w:hAnsi="Arial Narrow"/>
                <w:sz w:val="20"/>
                <w:szCs w:val="20"/>
              </w:rPr>
              <w:t xml:space="preserve"> </w:t>
            </w:r>
            <w:r w:rsidR="00A14543" w:rsidRPr="00A14543">
              <w:rPr>
                <w:rFonts w:ascii="Arial Narrow" w:hAnsi="Arial Narrow"/>
                <w:sz w:val="20"/>
                <w:szCs w:val="20"/>
              </w:rPr>
              <w:t>odborný servisní pracovník</w:t>
            </w:r>
            <w:r w:rsidR="00A14543">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6601AD">
              <w:rPr>
                <w:rFonts w:ascii="Arial Narrow" w:hAnsi="Arial Narrow"/>
                <w:sz w:val="20"/>
                <w:szCs w:val="20"/>
              </w:rPr>
              <w:t>. Provádět ji lze pouze na KONE zařízeních s aktivovanou službou 24/7 Connected Services.</w:t>
            </w:r>
          </w:p>
        </w:tc>
        <w:tc>
          <w:tcPr>
            <w:tcW w:w="1553" w:type="dxa"/>
            <w:vAlign w:val="center"/>
          </w:tcPr>
          <w:p w14:paraId="280A9072" w14:textId="1E88A5FC" w:rsidR="006601AD" w:rsidRDefault="001B76E3"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5B07E4D9" w14:textId="77777777" w:rsidTr="00AA38AF">
        <w:trPr>
          <w:cnfStyle w:val="000000100000" w:firstRow="0" w:lastRow="0" w:firstColumn="0" w:lastColumn="0" w:oddVBand="0" w:evenVBand="0" w:oddHBand="1" w:evenHBand="0"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66DC8316" w14:textId="4C3BAE7C" w:rsidR="006601AD" w:rsidRPr="006866C2" w:rsidRDefault="006601AD" w:rsidP="00AA38AF">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Elevator Call</w:t>
            </w:r>
          </w:p>
        </w:tc>
        <w:tc>
          <w:tcPr>
            <w:tcW w:w="5622" w:type="dxa"/>
            <w:vAlign w:val="center"/>
          </w:tcPr>
          <w:p w14:paraId="25FCBF8A" w14:textId="6DEA230C" w:rsidR="006601AD" w:rsidRPr="006866C2" w:rsidRDefault="006601AD" w:rsidP="00AA38AF">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329FB">
              <w:rPr>
                <w:rFonts w:ascii="Arial Narrow" w:hAnsi="Arial Narrow"/>
                <w:sz w:val="20"/>
                <w:szCs w:val="20"/>
              </w:rPr>
              <w:t xml:space="preserve">KONE Elevator Call je cloudové řešení, které umožňuje uživateli přivolat výtah pomocí svého chytrého </w:t>
            </w:r>
            <w:r w:rsidRPr="00DA7D90">
              <w:rPr>
                <w:rFonts w:ascii="Arial Narrow" w:hAnsi="Arial Narrow"/>
                <w:sz w:val="20"/>
                <w:szCs w:val="20"/>
              </w:rPr>
              <w:t>telefonu – není</w:t>
            </w:r>
            <w:r w:rsidRPr="005329FB">
              <w:rPr>
                <w:rFonts w:ascii="Arial Narrow" w:hAnsi="Arial Narrow"/>
                <w:sz w:val="20"/>
                <w:szCs w:val="20"/>
              </w:rPr>
              <w:t xml:space="preserve"> tak potřeba dotýkat se povrchu tlačítek, což zvyšuje hygienickou bezpečnost. Výtah si přivoláte skrze mobilní aplikaci KONE Flow, která slouží k přivolání výtahu kdekoli v budově. Aplikace je k dispozici pro iOS a Android</w:t>
            </w:r>
            <w:r>
              <w:rPr>
                <w:rFonts w:ascii="Arial Narrow" w:hAnsi="Arial Narrow"/>
                <w:sz w:val="20"/>
                <w:szCs w:val="20"/>
              </w:rPr>
              <w:t>.</w:t>
            </w:r>
          </w:p>
        </w:tc>
        <w:tc>
          <w:tcPr>
            <w:tcW w:w="1553" w:type="dxa"/>
            <w:vAlign w:val="center"/>
          </w:tcPr>
          <w:p w14:paraId="6C4CD803" w14:textId="7E26577A" w:rsidR="006601AD" w:rsidRPr="006866C2" w:rsidRDefault="007C0673"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47ECC33B" w14:textId="77777777" w:rsidTr="00AA38AF">
        <w:tc>
          <w:tcPr>
            <w:cnfStyle w:val="001000000000" w:firstRow="0" w:lastRow="0" w:firstColumn="1" w:lastColumn="0" w:oddVBand="0" w:evenVBand="0" w:oddHBand="0" w:evenHBand="0" w:firstRowFirstColumn="0" w:firstRowLastColumn="0" w:lastRowFirstColumn="0" w:lastRowLastColumn="0"/>
            <w:tcW w:w="3587" w:type="dxa"/>
            <w:shd w:val="clear" w:color="auto" w:fill="0071B9"/>
            <w:vAlign w:val="center"/>
          </w:tcPr>
          <w:p w14:paraId="58E3391D" w14:textId="77777777" w:rsidR="006601AD" w:rsidRPr="006866C2" w:rsidRDefault="006601AD" w:rsidP="00D402C8">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Infoscreen 300</w:t>
            </w:r>
          </w:p>
        </w:tc>
        <w:tc>
          <w:tcPr>
            <w:tcW w:w="5622" w:type="dxa"/>
            <w:vAlign w:val="center"/>
          </w:tcPr>
          <w:p w14:paraId="2012F709"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KONE IS 300 umožňuje j</w:t>
            </w:r>
            <w:r w:rsidRPr="00C458EB">
              <w:rPr>
                <w:rFonts w:ascii="Arial Narrow" w:hAnsi="Arial Narrow"/>
                <w:sz w:val="20"/>
                <w:szCs w:val="20"/>
              </w:rPr>
              <w:t>ednoduchá, ale flexibilní komunikaci s uživateli budovy</w:t>
            </w:r>
            <w:r>
              <w:rPr>
                <w:rFonts w:ascii="Arial Narrow" w:hAnsi="Arial Narrow"/>
                <w:sz w:val="20"/>
                <w:szCs w:val="20"/>
              </w:rPr>
              <w:t>. Cílený obsah je s</w:t>
            </w:r>
            <w:r w:rsidRPr="00C458EB">
              <w:rPr>
                <w:rFonts w:ascii="Arial Narrow" w:hAnsi="Arial Narrow"/>
                <w:sz w:val="20"/>
                <w:szCs w:val="20"/>
              </w:rPr>
              <w:t>díle</w:t>
            </w:r>
            <w:r>
              <w:rPr>
                <w:rFonts w:ascii="Arial Narrow" w:hAnsi="Arial Narrow"/>
                <w:sz w:val="20"/>
                <w:szCs w:val="20"/>
              </w:rPr>
              <w:t xml:space="preserve">ný </w:t>
            </w:r>
            <w:r w:rsidRPr="00C458EB">
              <w:rPr>
                <w:rFonts w:ascii="Arial Narrow" w:hAnsi="Arial Narrow"/>
                <w:sz w:val="20"/>
                <w:szCs w:val="20"/>
              </w:rPr>
              <w:t>prostřednictvím</w:t>
            </w:r>
            <w:r>
              <w:rPr>
                <w:rFonts w:ascii="Arial Narrow" w:hAnsi="Arial Narrow"/>
                <w:sz w:val="20"/>
                <w:szCs w:val="20"/>
              </w:rPr>
              <w:t xml:space="preserve"> displejů</w:t>
            </w:r>
            <w:r w:rsidRPr="00C458EB">
              <w:rPr>
                <w:rFonts w:ascii="Arial Narrow" w:hAnsi="Arial Narrow"/>
                <w:sz w:val="20"/>
                <w:szCs w:val="20"/>
              </w:rPr>
              <w:t xml:space="preserve"> Media</w:t>
            </w:r>
            <w:r>
              <w:rPr>
                <w:rFonts w:ascii="Arial Narrow" w:hAnsi="Arial Narrow"/>
                <w:sz w:val="20"/>
                <w:szCs w:val="20"/>
              </w:rPr>
              <w:t xml:space="preserve"> </w:t>
            </w:r>
            <w:r w:rsidRPr="00C458EB">
              <w:rPr>
                <w:rFonts w:ascii="Arial Narrow" w:hAnsi="Arial Narrow"/>
                <w:sz w:val="20"/>
                <w:szCs w:val="20"/>
              </w:rPr>
              <w:t>Screens ve výtazích a přehrávačích médií jinde v</w:t>
            </w:r>
            <w:r>
              <w:rPr>
                <w:rFonts w:ascii="Arial Narrow" w:hAnsi="Arial Narrow"/>
                <w:sz w:val="20"/>
                <w:szCs w:val="20"/>
              </w:rPr>
              <w:t> </w:t>
            </w:r>
            <w:r w:rsidRPr="00C458EB">
              <w:rPr>
                <w:rFonts w:ascii="Arial Narrow" w:hAnsi="Arial Narrow"/>
                <w:sz w:val="20"/>
                <w:szCs w:val="20"/>
              </w:rPr>
              <w:t>budově</w:t>
            </w:r>
            <w:r>
              <w:rPr>
                <w:rFonts w:ascii="Arial Narrow" w:hAnsi="Arial Narrow"/>
                <w:sz w:val="20"/>
                <w:szCs w:val="20"/>
              </w:rPr>
              <w:t xml:space="preserve">. </w:t>
            </w:r>
            <w:r w:rsidRPr="00C458EB">
              <w:rPr>
                <w:rFonts w:ascii="Arial Narrow" w:hAnsi="Arial Narrow"/>
                <w:sz w:val="20"/>
                <w:szCs w:val="20"/>
              </w:rPr>
              <w:t>Rychle a snadno publikujte obsah na jednom nebo více místech z libovolného počítače s připojením k</w:t>
            </w:r>
            <w:r>
              <w:rPr>
                <w:rFonts w:ascii="Arial Narrow" w:hAnsi="Arial Narrow"/>
                <w:sz w:val="20"/>
                <w:szCs w:val="20"/>
              </w:rPr>
              <w:t> </w:t>
            </w:r>
            <w:r w:rsidRPr="00C458EB">
              <w:rPr>
                <w:rFonts w:ascii="Arial Narrow" w:hAnsi="Arial Narrow"/>
                <w:sz w:val="20"/>
                <w:szCs w:val="20"/>
              </w:rPr>
              <w:t>internetu</w:t>
            </w:r>
          </w:p>
          <w:p w14:paraId="129BE485" w14:textId="77777777" w:rsidR="006601AD" w:rsidRPr="00C458EB"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p w14:paraId="019A8A67"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r w:rsidRPr="0060423B">
              <w:rPr>
                <w:rFonts w:ascii="Arial Narrow" w:hAnsi="Arial Narrow"/>
                <w:b/>
                <w:bCs/>
                <w:sz w:val="20"/>
                <w:szCs w:val="20"/>
              </w:rPr>
              <w:t>Light</w:t>
            </w:r>
            <w:r>
              <w:rPr>
                <w:rFonts w:ascii="Arial Narrow" w:hAnsi="Arial Narrow"/>
                <w:sz w:val="20"/>
                <w:szCs w:val="20"/>
              </w:rPr>
              <w:t xml:space="preserve"> umožňuje sdílet základní informace jako text, obrázky, d</w:t>
            </w:r>
            <w:r w:rsidRPr="00B947D2">
              <w:rPr>
                <w:rFonts w:ascii="Arial Narrow" w:hAnsi="Arial Narrow"/>
                <w:sz w:val="20"/>
                <w:szCs w:val="20"/>
              </w:rPr>
              <w:t>atum, hodiny</w:t>
            </w:r>
            <w:r>
              <w:rPr>
                <w:rFonts w:ascii="Arial Narrow" w:hAnsi="Arial Narrow"/>
                <w:sz w:val="20"/>
                <w:szCs w:val="20"/>
              </w:rPr>
              <w:t>,</w:t>
            </w:r>
            <w:r w:rsidRPr="00B947D2">
              <w:rPr>
                <w:rFonts w:ascii="Arial Narrow" w:hAnsi="Arial Narrow"/>
                <w:sz w:val="20"/>
                <w:szCs w:val="20"/>
              </w:rPr>
              <w:t xml:space="preserve"> seznam nájemců</w:t>
            </w:r>
            <w:r>
              <w:rPr>
                <w:rFonts w:ascii="Arial Narrow" w:hAnsi="Arial Narrow"/>
                <w:sz w:val="20"/>
                <w:szCs w:val="20"/>
              </w:rPr>
              <w:t>, textové informace.</w:t>
            </w:r>
          </w:p>
          <w:p w14:paraId="20BC3ADB"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702AA831"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r w:rsidRPr="0060423B">
              <w:rPr>
                <w:rFonts w:ascii="Arial Narrow" w:hAnsi="Arial Narrow"/>
                <w:b/>
                <w:bCs/>
                <w:sz w:val="20"/>
                <w:szCs w:val="20"/>
              </w:rPr>
              <w:t>Premium</w:t>
            </w:r>
            <w:r>
              <w:rPr>
                <w:rFonts w:ascii="Arial Narrow" w:hAnsi="Arial Narrow"/>
                <w:sz w:val="20"/>
                <w:szCs w:val="20"/>
              </w:rPr>
              <w:t xml:space="preserve"> umožňuje sdílet navíc oproti verzi Light Online video, Online zprávy, informace o počasí, dopravě, informace ze Sociálních médií a informace z vybraných O</w:t>
            </w:r>
            <w:r w:rsidRPr="00B947D2">
              <w:rPr>
                <w:rFonts w:ascii="Arial Narrow" w:hAnsi="Arial Narrow"/>
                <w:sz w:val="20"/>
                <w:szCs w:val="20"/>
              </w:rPr>
              <w:t>nline portál</w:t>
            </w:r>
            <w:r>
              <w:rPr>
                <w:rFonts w:ascii="Arial Narrow" w:hAnsi="Arial Narrow"/>
                <w:sz w:val="20"/>
                <w:szCs w:val="20"/>
              </w:rPr>
              <w:t>ů.</w:t>
            </w:r>
          </w:p>
          <w:p w14:paraId="2F8353D4" w14:textId="77777777" w:rsidR="006601AD" w:rsidRPr="006866C2"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5C33BD29" w14:textId="7D911EE0" w:rsidR="006601AD" w:rsidRPr="006866C2" w:rsidRDefault="007C0673"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610A9981" w14:textId="77777777" w:rsidR="009966BF" w:rsidRPr="006866C2" w:rsidRDefault="009966BF" w:rsidP="009966BF">
      <w:pPr>
        <w:jc w:val="both"/>
        <w:rPr>
          <w:rFonts w:ascii="Arial Narrow" w:hAnsi="Arial Narrow"/>
          <w:b/>
          <w:bCs/>
          <w:sz w:val="20"/>
          <w:szCs w:val="20"/>
        </w:rPr>
      </w:pPr>
    </w:p>
    <w:p w14:paraId="6EAFD95B" w14:textId="77777777" w:rsidR="009966BF" w:rsidRPr="006866C2" w:rsidRDefault="009966BF" w:rsidP="001B26CB">
      <w:pPr>
        <w:jc w:val="both"/>
        <w:rPr>
          <w:rFonts w:ascii="Arial Narrow" w:hAnsi="Arial Narrow"/>
          <w:b/>
          <w:bCs/>
          <w:sz w:val="20"/>
          <w:szCs w:val="20"/>
        </w:rPr>
      </w:pPr>
    </w:p>
    <w:p w14:paraId="6B325CAF" w14:textId="77777777" w:rsidR="007E1FAF" w:rsidRPr="006866C2" w:rsidRDefault="007E1FAF">
      <w:pPr>
        <w:rPr>
          <w:rFonts w:ascii="Arial Narrow" w:hAnsi="Arial Narrow"/>
          <w:sz w:val="16"/>
          <w:szCs w:val="16"/>
        </w:rPr>
      </w:pPr>
      <w:bookmarkStart w:id="4" w:name="SERVICE247"/>
      <w:r w:rsidRPr="006866C2">
        <w:rPr>
          <w:rFonts w:ascii="Arial Narrow" w:hAnsi="Arial Narrow"/>
          <w:sz w:val="16"/>
          <w:szCs w:val="16"/>
        </w:rPr>
        <w:br w:type="page"/>
      </w:r>
    </w:p>
    <w:tbl>
      <w:tblPr>
        <w:tblStyle w:val="Tabulkasmkou4zvraznn51"/>
        <w:tblpPr w:leftFromText="141" w:rightFromText="141" w:vertAnchor="page" w:horzAnchor="margin" w:tblpY="1681"/>
        <w:tblW w:w="10799" w:type="dxa"/>
        <w:tblLook w:val="04A0" w:firstRow="1" w:lastRow="0" w:firstColumn="1" w:lastColumn="0" w:noHBand="0" w:noVBand="1"/>
      </w:tblPr>
      <w:tblGrid>
        <w:gridCol w:w="445"/>
        <w:gridCol w:w="10354"/>
      </w:tblGrid>
      <w:tr w:rsidR="001C5DFE" w:rsidRPr="006866C2" w14:paraId="4F2894B3" w14:textId="77777777" w:rsidTr="007A3167">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3" w:type="dxa"/>
            <w:shd w:val="clear" w:color="auto" w:fill="0071B9"/>
            <w:tcMar>
              <w:top w:w="57" w:type="dxa"/>
              <w:bottom w:w="57" w:type="dxa"/>
            </w:tcMar>
          </w:tcPr>
          <w:p w14:paraId="061AA3AF" w14:textId="77777777" w:rsidR="001C5DFE" w:rsidRPr="006866C2" w:rsidRDefault="001C5DFE" w:rsidP="001C5DFE">
            <w:pPr>
              <w:jc w:val="center"/>
              <w:rPr>
                <w:rFonts w:ascii="Arial Narrow" w:hAnsi="Arial Narrow"/>
                <w:color w:val="F2F2F2" w:themeColor="background1" w:themeShade="F2"/>
                <w:sz w:val="40"/>
                <w:szCs w:val="40"/>
              </w:rPr>
            </w:pPr>
          </w:p>
        </w:tc>
        <w:tc>
          <w:tcPr>
            <w:tcW w:w="10446" w:type="dxa"/>
            <w:shd w:val="clear" w:color="auto" w:fill="0071B9"/>
            <w:tcMar>
              <w:top w:w="57" w:type="dxa"/>
              <w:bottom w:w="57" w:type="dxa"/>
            </w:tcMar>
          </w:tcPr>
          <w:p w14:paraId="470618A9"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b w:val="0"/>
                <w:bCs w:val="0"/>
                <w:color w:val="F2F2F2" w:themeColor="background1" w:themeShade="F2"/>
                <w:sz w:val="40"/>
                <w:szCs w:val="40"/>
              </w:rPr>
              <w:t>KONE 24/7 Connected Services</w:t>
            </w:r>
          </w:p>
          <w:p w14:paraId="4FECEC0D" w14:textId="6CB4932B" w:rsidR="001C5DFE" w:rsidRPr="006866C2" w:rsidRDefault="00F71A6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Pr>
                <w:rFonts w:ascii="Arial Narrow" w:hAnsi="Arial Narrow"/>
                <w:color w:val="F2F2F2" w:themeColor="background1" w:themeShade="F2"/>
                <w:sz w:val="24"/>
                <w:szCs w:val="24"/>
              </w:rPr>
              <w:t>Nez</w:t>
            </w:r>
            <w:r w:rsidR="001C5DFE" w:rsidRPr="006866C2">
              <w:rPr>
                <w:rFonts w:ascii="Arial Narrow" w:hAnsi="Arial Narrow"/>
                <w:color w:val="F2F2F2" w:themeColor="background1" w:themeShade="F2"/>
                <w:sz w:val="24"/>
                <w:szCs w:val="24"/>
              </w:rPr>
              <w:t>ahrnuté</w:t>
            </w:r>
            <w:r w:rsidR="001C5DFE" w:rsidRPr="006866C2">
              <w:rPr>
                <w:rFonts w:ascii="Arial Narrow" w:hAnsi="Arial Narrow"/>
                <w:b w:val="0"/>
                <w:bCs w:val="0"/>
                <w:color w:val="F2F2F2" w:themeColor="background1" w:themeShade="F2"/>
                <w:sz w:val="24"/>
                <w:szCs w:val="24"/>
              </w:rPr>
              <w:t xml:space="preserve"> v ceně paušálních služeb</w:t>
            </w:r>
          </w:p>
        </w:tc>
      </w:tr>
      <w:tr w:rsidR="001C5DFE" w:rsidRPr="006866C2" w14:paraId="65791839" w14:textId="77777777" w:rsidTr="007A316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62DD7908" w14:textId="77777777" w:rsidR="001C5DFE" w:rsidRPr="00256B47" w:rsidRDefault="001C5DFE" w:rsidP="001C5DFE">
            <w:pPr>
              <w:jc w:val="both"/>
              <w:rPr>
                <w:rFonts w:ascii="Arial Narrow" w:hAnsi="Arial Narrow"/>
                <w:b w:val="0"/>
                <w:bCs w:val="0"/>
                <w:sz w:val="20"/>
                <w:szCs w:val="20"/>
              </w:rPr>
            </w:pPr>
            <w:r w:rsidRPr="00256B47">
              <w:rPr>
                <w:rFonts w:ascii="Arial Narrow" w:hAnsi="Arial Narrow"/>
                <w:b w:val="0"/>
                <w:bCs w:val="0"/>
                <w:sz w:val="20"/>
                <w:szCs w:val="20"/>
              </w:rPr>
              <w:t>KONE 24/7 Connected Services 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1C5DFE" w:rsidRPr="006866C2" w14:paraId="1B26060A"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71A32742" w14:textId="77777777" w:rsidR="001C5DFE" w:rsidRPr="00256B47" w:rsidRDefault="001C5DFE" w:rsidP="001C5DFE">
            <w:pPr>
              <w:rPr>
                <w:rFonts w:ascii="Arial Narrow" w:hAnsi="Arial Narrow"/>
                <w:sz w:val="20"/>
                <w:szCs w:val="20"/>
              </w:rPr>
            </w:pPr>
            <w:r w:rsidRPr="00256B47">
              <w:rPr>
                <w:rFonts w:ascii="Arial Narrow" w:hAnsi="Arial Narrow"/>
                <w:sz w:val="20"/>
                <w:szCs w:val="20"/>
              </w:rPr>
              <w:t>Podrobné podmínky pro službu KONE 24/7 Connected Services</w:t>
            </w:r>
          </w:p>
        </w:tc>
      </w:tr>
      <w:tr w:rsidR="001C5DFE" w:rsidRPr="006866C2" w14:paraId="2099A8A7"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1CC2793D"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1.</w:t>
            </w:r>
          </w:p>
        </w:tc>
        <w:tc>
          <w:tcPr>
            <w:tcW w:w="10446" w:type="dxa"/>
            <w:tcMar>
              <w:top w:w="57" w:type="dxa"/>
              <w:bottom w:w="57" w:type="dxa"/>
            </w:tcMar>
          </w:tcPr>
          <w:p w14:paraId="6BB1D733"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Pokud je na výtahu, eskalátoru nebo pohyblivém chodníku společností KONE instalováno zařízení pro vzdálený monitoring za účelem poskytnutí služby KONE 24/7 Connected Services, je toto zařízení majetkem společnosti KONE. Zařízení pro vzdálený monitoring je poskytnuto Zákazníkovi jako součást Služeb.</w:t>
            </w:r>
          </w:p>
        </w:tc>
      </w:tr>
      <w:tr w:rsidR="001C5DFE" w:rsidRPr="006866C2" w14:paraId="588EFDB1"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1E7E283"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2.</w:t>
            </w:r>
          </w:p>
        </w:tc>
        <w:tc>
          <w:tcPr>
            <w:tcW w:w="10446" w:type="dxa"/>
            <w:tcMar>
              <w:top w:w="57" w:type="dxa"/>
              <w:bottom w:w="57" w:type="dxa"/>
            </w:tcMar>
          </w:tcPr>
          <w:p w14:paraId="77E99F3E"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KONE 24/7 Connected Services je vzdálená monitorovací služba s umělou </w:t>
            </w:r>
            <w:r w:rsidR="000749A4" w:rsidRPr="00256B47">
              <w:rPr>
                <w:rFonts w:ascii="Arial Narrow" w:hAnsi="Arial Narrow"/>
                <w:sz w:val="20"/>
                <w:szCs w:val="20"/>
              </w:rPr>
              <w:t>inteligencí.</w:t>
            </w:r>
            <w:r w:rsidRPr="00256B47">
              <w:rPr>
                <w:rFonts w:ascii="Arial Narrow" w:hAnsi="Arial Narrow"/>
                <w:sz w:val="20"/>
                <w:szCs w:val="20"/>
              </w:rPr>
              <w:t xml:space="preserve"> Smluvní strany se mohou později dohodnout na přidání nových, dalších služeb servisu k zařízení. V takových případech smluvní strany odpovídajícím způsobem písemně zaktualizují Smlouvu.</w:t>
            </w:r>
          </w:p>
        </w:tc>
      </w:tr>
      <w:tr w:rsidR="001C5DFE" w:rsidRPr="006866C2" w14:paraId="087B2EBD"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0A745FF"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3.</w:t>
            </w:r>
          </w:p>
        </w:tc>
        <w:tc>
          <w:tcPr>
            <w:tcW w:w="10446" w:type="dxa"/>
            <w:tcMar>
              <w:top w:w="57" w:type="dxa"/>
              <w:bottom w:w="57" w:type="dxa"/>
            </w:tcMar>
          </w:tcPr>
          <w:p w14:paraId="2C35012F"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dává společnosti KONE právo využívat této služby pro shromažďování, export a používání dat generovaných používáním a provozem zařízení. Společnost KONE vlastní exportovaná data pouze pro účely společnosti KONE.</w:t>
            </w:r>
          </w:p>
        </w:tc>
      </w:tr>
      <w:tr w:rsidR="001C5DFE" w:rsidRPr="006866C2" w14:paraId="6ADA9F97"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78BCAC49"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4.</w:t>
            </w:r>
          </w:p>
        </w:tc>
        <w:tc>
          <w:tcPr>
            <w:tcW w:w="10446" w:type="dxa"/>
            <w:tcMar>
              <w:top w:w="57" w:type="dxa"/>
              <w:bottom w:w="57" w:type="dxa"/>
            </w:tcMar>
          </w:tcPr>
          <w:p w14:paraId="792A67BC"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Služby jsou poskytovány po dobu trvání Smlouvy. V případě uplynutí doby účinnosti či ukončení Smlouvy automaticky končí i služba KONE 24/7 Connected Services.</w:t>
            </w:r>
          </w:p>
        </w:tc>
      </w:tr>
      <w:tr w:rsidR="001C5DFE" w:rsidRPr="006866C2" w14:paraId="63C950C2"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60294D47"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5.</w:t>
            </w:r>
          </w:p>
        </w:tc>
        <w:tc>
          <w:tcPr>
            <w:tcW w:w="10446" w:type="dxa"/>
            <w:tcMar>
              <w:top w:w="57" w:type="dxa"/>
              <w:bottom w:w="57" w:type="dxa"/>
            </w:tcMar>
          </w:tcPr>
          <w:p w14:paraId="2B868C83"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Pokud jsou veškeré servisní služby ukončeny nebo jen KONE 24/7 Connected Services, Zákazník poskytne na požádání společnosti KONE přístup k zařízení za účelem odstranění zařízení pro vzdálený monitoring ve vlastnictví společnosti KONE na náklady společnosti KONE. Toto právo trvá i po uplynutí doby účinnosti či ukončení Smlouvy.</w:t>
            </w:r>
          </w:p>
        </w:tc>
      </w:tr>
      <w:tr w:rsidR="001C5DFE" w:rsidRPr="006866C2" w14:paraId="278BFEB4"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3D2C1425"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6.</w:t>
            </w:r>
          </w:p>
        </w:tc>
        <w:tc>
          <w:tcPr>
            <w:tcW w:w="10446" w:type="dxa"/>
            <w:tcMar>
              <w:top w:w="57" w:type="dxa"/>
              <w:bottom w:w="57" w:type="dxa"/>
            </w:tcMar>
          </w:tcPr>
          <w:p w14:paraId="5F0D97F8"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1C5DFE" w:rsidRPr="006866C2" w14:paraId="4B75243E"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0B711AA"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7.</w:t>
            </w:r>
          </w:p>
        </w:tc>
        <w:tc>
          <w:tcPr>
            <w:tcW w:w="10446" w:type="dxa"/>
            <w:tcMar>
              <w:top w:w="57" w:type="dxa"/>
              <w:bottom w:w="57" w:type="dxa"/>
            </w:tcMar>
          </w:tcPr>
          <w:p w14:paraId="4A2D6B2B"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cs="Arial"/>
                <w:color w:val="000000"/>
                <w:sz w:val="20"/>
                <w:szCs w:val="20"/>
              </w:rPr>
              <w:t>Společnost KONE neodpovídá za žádné výpadky systému KONE 24/7 Connected Services z důvodu nedostatečného pokrytí mobilní sítě v místě monitorovaného zařízení, v důsledku neoprávněné manipulace se zařízeními pro vzdálený monitoring či z jiných důvodů mimo kontrolu společnosti KONE. KONE neposkytuje žádnou záruku, že systém KONE 24/7 Connected Services bude pracovat bez přerušování a bezchybně.</w:t>
            </w:r>
          </w:p>
        </w:tc>
      </w:tr>
      <w:tr w:rsidR="001C5DFE" w:rsidRPr="006866C2" w14:paraId="4E273F13"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67FC2D45"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8.</w:t>
            </w:r>
          </w:p>
        </w:tc>
        <w:tc>
          <w:tcPr>
            <w:tcW w:w="10446" w:type="dxa"/>
            <w:tcMar>
              <w:top w:w="57" w:type="dxa"/>
              <w:bottom w:w="57" w:type="dxa"/>
            </w:tcMar>
          </w:tcPr>
          <w:p w14:paraId="5061AC99"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Pokud Zákazník používá/vyžaduje instalaci vlastní SIM kartu či síťové připojení k přenosu dat vyžadovanému systémem KONE 24/7 Connected Services, pak KONE nemůže a negarantuje funkčnost této služby.</w:t>
            </w:r>
          </w:p>
        </w:tc>
      </w:tr>
      <w:tr w:rsidR="001C5DFE" w:rsidRPr="006866C2" w14:paraId="6C57C0F2"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2AB9F68"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9.</w:t>
            </w:r>
          </w:p>
        </w:tc>
        <w:tc>
          <w:tcPr>
            <w:tcW w:w="10446" w:type="dxa"/>
            <w:tcMar>
              <w:top w:w="57" w:type="dxa"/>
              <w:bottom w:w="57" w:type="dxa"/>
            </w:tcMar>
          </w:tcPr>
          <w:p w14:paraId="1D0F3B04" w14:textId="77777777" w:rsidR="001C5DFE" w:rsidRPr="00256B47" w:rsidRDefault="007A3167"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Jakékoli opravy či údržba z podnětu KONE 24/7 Connected Services se </w:t>
            </w:r>
            <w:r w:rsidR="002664D9" w:rsidRPr="00256B47">
              <w:rPr>
                <w:rFonts w:ascii="Arial Narrow" w:hAnsi="Arial Narrow" w:cs="Arial"/>
                <w:color w:val="000000"/>
                <w:sz w:val="20"/>
                <w:szCs w:val="20"/>
              </w:rPr>
              <w:t xml:space="preserve">provádějí </w:t>
            </w:r>
            <w:r w:rsidR="002664D9">
              <w:rPr>
                <w:rFonts w:ascii="Arial Narrow" w:hAnsi="Arial Narrow" w:cs="Arial"/>
                <w:color w:val="000000"/>
                <w:sz w:val="20"/>
                <w:szCs w:val="20"/>
              </w:rPr>
              <w:t>dle</w:t>
            </w:r>
            <w:r>
              <w:rPr>
                <w:rFonts w:ascii="Arial Narrow" w:hAnsi="Arial Narrow" w:cs="Arial"/>
                <w:color w:val="000000"/>
                <w:sz w:val="20"/>
                <w:szCs w:val="20"/>
              </w:rPr>
              <w:t xml:space="preserve"> </w:t>
            </w:r>
            <w:r w:rsidRPr="00256B47">
              <w:rPr>
                <w:rFonts w:ascii="Arial Narrow" w:hAnsi="Arial Narrow" w:cs="Arial"/>
                <w:color w:val="000000"/>
                <w:sz w:val="20"/>
                <w:szCs w:val="20"/>
              </w:rPr>
              <w:t>dohodnutých</w:t>
            </w:r>
            <w:r>
              <w:rPr>
                <w:rFonts w:ascii="Arial Narrow" w:hAnsi="Arial Narrow" w:cs="Arial"/>
                <w:color w:val="000000"/>
                <w:sz w:val="20"/>
                <w:szCs w:val="20"/>
              </w:rPr>
              <w:t xml:space="preserve"> podmínek</w:t>
            </w:r>
            <w:r w:rsidRPr="00256B47">
              <w:rPr>
                <w:rFonts w:ascii="Arial Narrow" w:hAnsi="Arial Narrow" w:cs="Arial"/>
                <w:color w:val="000000"/>
                <w:sz w:val="20"/>
                <w:szCs w:val="20"/>
              </w:rPr>
              <w:t xml:space="preserve"> ve Smlouvě na základě podmínek pokrytí oprav sjednaných ve Smlouvě.</w:t>
            </w:r>
          </w:p>
        </w:tc>
      </w:tr>
      <w:tr w:rsidR="008900DB" w:rsidRPr="006866C2" w14:paraId="68DBB4C7"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7D920277" w14:textId="77777777" w:rsidR="008900DB" w:rsidRPr="00256B47" w:rsidRDefault="008900DB" w:rsidP="001C5DFE">
            <w:pPr>
              <w:jc w:val="center"/>
              <w:rPr>
                <w:rFonts w:ascii="Arial Narrow" w:hAnsi="Arial Narrow"/>
                <w:b w:val="0"/>
                <w:bCs w:val="0"/>
                <w:sz w:val="20"/>
                <w:szCs w:val="20"/>
              </w:rPr>
            </w:pPr>
            <w:bookmarkStart w:id="5" w:name="IOP247"/>
            <w:r w:rsidRPr="00256B47">
              <w:rPr>
                <w:rFonts w:ascii="Arial Narrow" w:hAnsi="Arial Narrow"/>
                <w:b w:val="0"/>
                <w:bCs w:val="0"/>
                <w:sz w:val="20"/>
                <w:szCs w:val="20"/>
              </w:rPr>
              <w:t>10.</w:t>
            </w:r>
          </w:p>
        </w:tc>
        <w:tc>
          <w:tcPr>
            <w:tcW w:w="10446" w:type="dxa"/>
            <w:tcMar>
              <w:top w:w="57" w:type="dxa"/>
              <w:bottom w:w="57" w:type="dxa"/>
            </w:tcMar>
          </w:tcPr>
          <w:p w14:paraId="6575877D" w14:textId="77777777" w:rsidR="008900DB"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Pr>
                <w:rFonts w:ascii="Arial Narrow" w:hAnsi="Arial Narrow" w:cs="Arial"/>
                <w:color w:val="000000"/>
                <w:sz w:val="20"/>
                <w:szCs w:val="20"/>
              </w:rPr>
              <w:t xml:space="preserve">KONE,a.s. si vyhrazuje právo jako součást </w:t>
            </w:r>
            <w:r w:rsidRPr="00256B47">
              <w:rPr>
                <w:rFonts w:ascii="Arial Narrow" w:hAnsi="Arial Narrow" w:cs="Arial"/>
                <w:color w:val="000000"/>
                <w:sz w:val="20"/>
                <w:szCs w:val="20"/>
              </w:rPr>
              <w:t xml:space="preserve">služby 24/7 Connected Services </w:t>
            </w:r>
            <w:r>
              <w:rPr>
                <w:rFonts w:ascii="Arial Narrow" w:hAnsi="Arial Narrow" w:cs="Arial"/>
                <w:color w:val="000000"/>
                <w:sz w:val="20"/>
                <w:szCs w:val="20"/>
              </w:rPr>
              <w:t xml:space="preserve">a </w:t>
            </w:r>
            <w:r w:rsidR="00C73A57">
              <w:rPr>
                <w:rFonts w:ascii="Arial Narrow" w:hAnsi="Arial Narrow"/>
                <w:sz w:val="20"/>
                <w:szCs w:val="20"/>
              </w:rPr>
              <w:t xml:space="preserve"> v souladu s NV 193/2022 Sb. a ČSN 27 4002 </w:t>
            </w:r>
            <w:r>
              <w:rPr>
                <w:rFonts w:ascii="Arial Narrow" w:hAnsi="Arial Narrow" w:cs="Arial"/>
                <w:color w:val="000000"/>
                <w:sz w:val="20"/>
                <w:szCs w:val="20"/>
              </w:rPr>
              <w:t xml:space="preserve">provádět vybrané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využitím tzv. vzdáleného monitoringu</w:t>
            </w:r>
            <w:r w:rsidR="00AC591E">
              <w:rPr>
                <w:rFonts w:ascii="Arial Narrow" w:hAnsi="Arial Narrow" w:cs="Arial"/>
                <w:color w:val="000000"/>
                <w:sz w:val="20"/>
                <w:szCs w:val="20"/>
              </w:rPr>
              <w:t xml:space="preserve"> (dále jen </w:t>
            </w:r>
            <w:r w:rsidR="00BE6BB5">
              <w:rPr>
                <w:rFonts w:ascii="Arial Narrow" w:hAnsi="Arial Narrow" w:cs="Arial"/>
                <w:color w:val="000000"/>
                <w:sz w:val="20"/>
                <w:szCs w:val="20"/>
              </w:rPr>
              <w:t>O</w:t>
            </w:r>
            <w:r w:rsidR="00365A79">
              <w:rPr>
                <w:rFonts w:ascii="Arial Narrow" w:hAnsi="Arial Narrow" w:cs="Arial"/>
                <w:color w:val="000000"/>
                <w:sz w:val="20"/>
                <w:szCs w:val="20"/>
              </w:rPr>
              <w:t>PVM</w:t>
            </w:r>
            <w:r w:rsidR="00AC591E">
              <w:rPr>
                <w:rFonts w:ascii="Arial Narrow" w:hAnsi="Arial Narrow" w:cs="Arial"/>
                <w:color w:val="000000"/>
                <w:sz w:val="20"/>
                <w:szCs w:val="20"/>
              </w:rPr>
              <w:t>)</w:t>
            </w:r>
            <w:r>
              <w:rPr>
                <w:rFonts w:ascii="Arial Narrow" w:hAnsi="Arial Narrow" w:cs="Arial"/>
                <w:color w:val="000000"/>
                <w:sz w:val="20"/>
                <w:szCs w:val="20"/>
              </w:rPr>
              <w:t xml:space="preserve">. Zákazník bude vhodným způsobem o výsledku takto provedené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bez odkladu informován.</w:t>
            </w:r>
          </w:p>
        </w:tc>
      </w:tr>
      <w:bookmarkEnd w:id="5"/>
      <w:tr w:rsidR="001C5DFE" w:rsidRPr="006866C2" w14:paraId="26B1F52B"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4FB3257C" w14:textId="77777777" w:rsidR="001C5DFE" w:rsidRPr="00256B47" w:rsidRDefault="001C5DFE" w:rsidP="001C5DFE">
            <w:pPr>
              <w:rPr>
                <w:rFonts w:ascii="Arial Narrow" w:hAnsi="Arial Narrow" w:cs="Arial"/>
                <w:color w:val="FF0000"/>
                <w:sz w:val="20"/>
                <w:szCs w:val="20"/>
              </w:rPr>
            </w:pPr>
            <w:r w:rsidRPr="00256B47">
              <w:rPr>
                <w:rFonts w:ascii="Arial Narrow" w:hAnsi="Arial Narrow" w:cs="Arial"/>
                <w:color w:val="FF0000"/>
                <w:sz w:val="20"/>
                <w:szCs w:val="20"/>
              </w:rPr>
              <w:t>Pravidla pro poskytování služby KONE 24/7 Connected Services v mimo pracovní době KONE – pohotovostní výjezd</w:t>
            </w:r>
          </w:p>
        </w:tc>
      </w:tr>
      <w:tr w:rsidR="001C5DFE" w:rsidRPr="006866C2" w14:paraId="6351EC9E"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14173469"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5942660D"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Zákazník aktivací služby KONE 24/7 Connected Services </w:t>
            </w:r>
            <w:r w:rsidRPr="00415209">
              <w:rPr>
                <w:rFonts w:ascii="Arial Narrow" w:hAnsi="Arial Narrow" w:cs="Arial"/>
                <w:color w:val="000000"/>
                <w:sz w:val="20"/>
                <w:szCs w:val="20"/>
              </w:rPr>
              <w:t>uděluje</w:t>
            </w:r>
            <w:r w:rsidRPr="00256B47">
              <w:rPr>
                <w:rFonts w:ascii="Arial Narrow" w:hAnsi="Arial Narrow" w:cs="Arial"/>
                <w:color w:val="000000"/>
                <w:sz w:val="20"/>
                <w:szCs w:val="20"/>
              </w:rPr>
              <w:t xml:space="preserve"> souhlas s provedením výjezdu v mimopracovní dobu </w:t>
            </w:r>
            <w:r w:rsidR="00B8635F" w:rsidRPr="00256B47">
              <w:rPr>
                <w:rFonts w:ascii="Arial Narrow" w:hAnsi="Arial Narrow" w:cs="Arial"/>
                <w:color w:val="000000"/>
                <w:sz w:val="20"/>
                <w:szCs w:val="20"/>
              </w:rPr>
              <w:t>KONE,</w:t>
            </w:r>
            <w:r w:rsidRPr="00256B47">
              <w:rPr>
                <w:rFonts w:ascii="Arial Narrow" w:hAnsi="Arial Narrow" w:cs="Arial"/>
                <w:color w:val="000000"/>
                <w:sz w:val="20"/>
                <w:szCs w:val="20"/>
              </w:rPr>
              <w:t xml:space="preserve"> pokud systém KONE 24/7 Connected Services nahlásí okamžitý zásah (SN - neprodleně). KONE bude zákazníka o každém přijetí okamžitého požadavku systémem KONE 24/7 Connected Services, resp. o výjezdu v pracovní době i mimopracovní době KONE, telefonicky informovat. V případě, že na uvedeném tel. čísle …………</w:t>
            </w:r>
            <w:r w:rsidR="000566C7">
              <w:rPr>
                <w:rFonts w:ascii="Arial Narrow" w:hAnsi="Arial Narrow" w:cs="Arial"/>
                <w:color w:val="000000"/>
                <w:sz w:val="20"/>
                <w:szCs w:val="20"/>
              </w:rPr>
              <w:fldChar w:fldCharType="begin"/>
            </w:r>
            <w:r w:rsidR="000566C7">
              <w:rPr>
                <w:rFonts w:ascii="Arial Narrow" w:hAnsi="Arial Narrow" w:cs="Arial"/>
                <w:color w:val="000000"/>
                <w:sz w:val="20"/>
                <w:szCs w:val="20"/>
              </w:rPr>
              <w:instrText xml:space="preserve">  </w:instrText>
            </w:r>
            <w:r w:rsidR="000566C7">
              <w:rPr>
                <w:rFonts w:ascii="Arial Narrow" w:hAnsi="Arial Narrow" w:cs="Arial"/>
                <w:color w:val="000000"/>
                <w:sz w:val="20"/>
                <w:szCs w:val="20"/>
              </w:rPr>
              <w:fldChar w:fldCharType="end"/>
            </w:r>
            <w:r w:rsidRPr="00256B47">
              <w:rPr>
                <w:rFonts w:ascii="Arial Narrow" w:hAnsi="Arial Narrow" w:cs="Arial"/>
                <w:color w:val="000000"/>
                <w:sz w:val="20"/>
                <w:szCs w:val="20"/>
              </w:rPr>
              <w:t>………..……..nebude kontaktní osoba Zákazníka jménem ………………….………</w:t>
            </w:r>
            <w:r w:rsidR="00321072">
              <w:rPr>
                <w:rFonts w:ascii="Arial Narrow" w:hAnsi="Arial Narrow" w:cs="Arial"/>
                <w:color w:val="000000"/>
                <w:sz w:val="20"/>
                <w:szCs w:val="20"/>
              </w:rPr>
              <w:t xml:space="preserve"> </w:t>
            </w:r>
            <w:r w:rsidRPr="00256B47">
              <w:rPr>
                <w:rFonts w:ascii="Arial Narrow" w:hAnsi="Arial Narrow" w:cs="Arial"/>
                <w:color w:val="000000"/>
                <w:sz w:val="20"/>
                <w:szCs w:val="20"/>
              </w:rPr>
              <w:t>k zastižení, KONE považuje tento informativní hovor za uskutečněný.</w:t>
            </w:r>
          </w:p>
        </w:tc>
      </w:tr>
      <w:tr w:rsidR="001C5DFE" w:rsidRPr="006866C2" w14:paraId="390E8148"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8EF58D1" w14:textId="77777777" w:rsidR="001C5DFE" w:rsidRPr="00256B47" w:rsidRDefault="001C5DFE" w:rsidP="001C5DFE">
            <w:pPr>
              <w:jc w:val="center"/>
              <w:rPr>
                <w:rFonts w:ascii="Arial Narrow" w:hAnsi="Arial Narrow" w:cs="Arial"/>
                <w:color w:val="00000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712F2795"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Sjednaná doba pro uskutečňování telefonických hovorů </w:t>
            </w:r>
            <w:r w:rsidRPr="00256B47">
              <w:rPr>
                <w:rFonts w:ascii="Arial Narrow" w:hAnsi="Arial Narrow" w:cs="Arial"/>
                <w:b/>
                <w:bCs/>
                <w:color w:val="FF0000"/>
                <w:sz w:val="20"/>
                <w:szCs w:val="20"/>
              </w:rPr>
              <w:t>služby KONE 24/7 Connected Services</w:t>
            </w:r>
            <w:r w:rsidRPr="00256B47">
              <w:rPr>
                <w:rFonts w:ascii="Arial Narrow" w:hAnsi="Arial Narrow" w:cs="Arial"/>
                <w:color w:val="FF0000"/>
                <w:sz w:val="20"/>
                <w:szCs w:val="20"/>
              </w:rPr>
              <w:t xml:space="preserve"> </w:t>
            </w:r>
            <w:r w:rsidRPr="00256B47">
              <w:rPr>
                <w:rFonts w:ascii="Arial Narrow" w:hAnsi="Arial Narrow" w:cs="Arial"/>
                <w:color w:val="000000"/>
                <w:sz w:val="20"/>
                <w:szCs w:val="20"/>
              </w:rPr>
              <w:t>je od 7:00 do 22:00 hod. pokud se strany nedohodnou jinak.</w:t>
            </w:r>
          </w:p>
        </w:tc>
      </w:tr>
      <w:tr w:rsidR="001C5DFE" w:rsidRPr="006866C2" w14:paraId="7A05AF6B"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7C826E43" w14:textId="77777777" w:rsidR="001C5DFE" w:rsidRDefault="001C5DFE" w:rsidP="002D07A8">
            <w:pPr>
              <w:rPr>
                <w:rFonts w:ascii="Arial Narrow" w:hAnsi="Arial Narrow" w:cs="Arial"/>
                <w:color w:val="000000"/>
                <w:sz w:val="20"/>
                <w:szCs w:val="20"/>
              </w:rPr>
            </w:pPr>
            <w:r w:rsidRPr="00256B47">
              <w:rPr>
                <w:rFonts w:ascii="Arial Narrow" w:hAnsi="Arial Narrow" w:cs="Arial"/>
                <w:b w:val="0"/>
                <w:bCs w:val="0"/>
                <w:color w:val="000000"/>
                <w:sz w:val="20"/>
                <w:szCs w:val="20"/>
              </w:rPr>
              <w:t>Pokud rozsah služeb nezahrnuje v paušální ceně práci, nebo práci a materiál použitý v mimopracovní dobu KONE (pohotovostní opravy) bude účtována přirážka 100 % k HZS KONE a dopravné. Po provedení okamžité opravy mimo paušální služby, bude oprava fakturována samostatným daňovým dokladem.</w:t>
            </w:r>
          </w:p>
          <w:p w14:paraId="32CCE8A4" w14:textId="77777777" w:rsidR="002D07A8" w:rsidRPr="00256B47" w:rsidRDefault="002D07A8" w:rsidP="002D07A8">
            <w:pPr>
              <w:rPr>
                <w:rFonts w:ascii="Arial Narrow" w:hAnsi="Arial Narrow" w:cs="Arial"/>
                <w:i/>
                <w:iCs/>
                <w:color w:val="000000"/>
                <w:sz w:val="20"/>
                <w:szCs w:val="20"/>
              </w:rPr>
            </w:pPr>
          </w:p>
        </w:tc>
      </w:tr>
    </w:tbl>
    <w:p w14:paraId="4727A5E4" w14:textId="77777777" w:rsidR="00C526E5" w:rsidRDefault="00C526E5">
      <w:pPr>
        <w:rPr>
          <w:rFonts w:ascii="Arial Narrow" w:hAnsi="Arial Narrow"/>
          <w:sz w:val="16"/>
          <w:szCs w:val="16"/>
        </w:rPr>
      </w:pPr>
    </w:p>
    <w:bookmarkEnd w:id="4"/>
    <w:p w14:paraId="5713E5C8" w14:textId="77777777" w:rsidR="00C526E5" w:rsidRDefault="00C526E5">
      <w:pPr>
        <w:rPr>
          <w:rFonts w:ascii="Arial Narrow" w:hAnsi="Arial Narrow"/>
          <w:sz w:val="16"/>
          <w:szCs w:val="16"/>
        </w:rPr>
      </w:pPr>
    </w:p>
    <w:p w14:paraId="31630E36" w14:textId="77777777" w:rsidR="00C526E5" w:rsidRDefault="00C526E5">
      <w:pPr>
        <w:rPr>
          <w:rFonts w:ascii="Arial Narrow" w:hAnsi="Arial Narrow"/>
          <w:sz w:val="16"/>
          <w:szCs w:val="16"/>
        </w:rPr>
      </w:pPr>
      <w:r>
        <w:rPr>
          <w:rFonts w:ascii="Arial Narrow" w:hAnsi="Arial Narrow"/>
          <w:sz w:val="16"/>
          <w:szCs w:val="16"/>
        </w:rPr>
        <w:br w:type="page"/>
      </w:r>
    </w:p>
    <w:p w14:paraId="4024FE51" w14:textId="77777777" w:rsidR="00C526E5" w:rsidRPr="006866C2" w:rsidRDefault="00C526E5">
      <w:pPr>
        <w:rPr>
          <w:rFonts w:ascii="Arial Narrow" w:hAnsi="Arial Narrow"/>
          <w:sz w:val="16"/>
          <w:szCs w:val="16"/>
        </w:rPr>
        <w:sectPr w:rsidR="00C526E5" w:rsidRPr="006866C2" w:rsidSect="00555FA7">
          <w:headerReference w:type="even" r:id="rId11"/>
          <w:headerReference w:type="default" r:id="rId12"/>
          <w:footerReference w:type="default" r:id="rId13"/>
          <w:headerReference w:type="first" r:id="rId14"/>
          <w:pgSz w:w="11906" w:h="16838" w:code="9"/>
          <w:pgMar w:top="567" w:right="567" w:bottom="567" w:left="567" w:header="568" w:footer="0" w:gutter="0"/>
          <w:cols w:space="708"/>
          <w:docGrid w:linePitch="360"/>
        </w:sectPr>
      </w:pPr>
    </w:p>
    <w:p w14:paraId="663D34F4" w14:textId="69057C6D" w:rsidR="0031051B" w:rsidRPr="00123716" w:rsidRDefault="0031051B" w:rsidP="00DB3465">
      <w:pPr>
        <w:jc w:val="center"/>
        <w:rPr>
          <w:rFonts w:ascii="Arial Narrow" w:hAnsi="Arial Narrow"/>
          <w:b/>
          <w:bCs/>
          <w:caps/>
          <w:sz w:val="20"/>
          <w:szCs w:val="20"/>
        </w:rPr>
      </w:pPr>
      <w:r w:rsidRPr="00123716">
        <w:rPr>
          <w:rFonts w:ascii="Arial Narrow" w:hAnsi="Arial Narrow"/>
          <w:b/>
          <w:bCs/>
          <w:caps/>
          <w:sz w:val="20"/>
          <w:szCs w:val="20"/>
        </w:rPr>
        <w:lastRenderedPageBreak/>
        <w:t>Seznam zařízení a cena služeb</w:t>
      </w:r>
    </w:p>
    <w:tbl>
      <w:tblPr>
        <w:tblW w:w="4909" w:type="pct"/>
        <w:jc w:val="center"/>
        <w:tblCellMar>
          <w:left w:w="70" w:type="dxa"/>
          <w:right w:w="70" w:type="dxa"/>
        </w:tblCellMar>
        <w:tblLook w:val="04A0" w:firstRow="1" w:lastRow="0" w:firstColumn="1" w:lastColumn="0" w:noHBand="0" w:noVBand="1"/>
      </w:tblPr>
      <w:tblGrid>
        <w:gridCol w:w="932"/>
        <w:gridCol w:w="1638"/>
        <w:gridCol w:w="1281"/>
        <w:gridCol w:w="2375"/>
        <w:gridCol w:w="1561"/>
        <w:gridCol w:w="2803"/>
        <w:gridCol w:w="3650"/>
        <w:gridCol w:w="1013"/>
        <w:gridCol w:w="146"/>
      </w:tblGrid>
      <w:tr w:rsidR="002808B8" w14:paraId="5DDF5C34" w14:textId="77777777" w:rsidTr="00D7520A">
        <w:trPr>
          <w:gridAfter w:val="1"/>
          <w:wAfter w:w="47" w:type="pct"/>
          <w:trHeight w:val="450"/>
          <w:jc w:val="center"/>
        </w:trPr>
        <w:tc>
          <w:tcPr>
            <w:tcW w:w="303"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1C8AB371" w14:textId="77777777" w:rsidR="007C0673" w:rsidRDefault="007C0673" w:rsidP="0009607A">
            <w:pPr>
              <w:spacing w:after="0" w:line="240" w:lineRule="auto"/>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532"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1012B405" w14:textId="77777777" w:rsidR="007C0673" w:rsidRDefault="007C0673" w:rsidP="0009607A">
            <w:pPr>
              <w:spacing w:after="0" w:line="240" w:lineRule="auto"/>
              <w:jc w:val="cente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16"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3890DF9C" w14:textId="77777777" w:rsidR="007C0673" w:rsidRDefault="007C0673" w:rsidP="0009607A">
            <w:pPr>
              <w:spacing w:after="0" w:line="240" w:lineRule="auto"/>
              <w:jc w:val="cente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278"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28DF3B91" w14:textId="77777777" w:rsidR="007C0673" w:rsidRDefault="007C0673" w:rsidP="0009607A">
            <w:pPr>
              <w:spacing w:after="0" w:line="240" w:lineRule="auto"/>
              <w:jc w:val="cente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910"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16FCDFA1" w14:textId="77777777" w:rsidR="007C0673" w:rsidRDefault="007C0673" w:rsidP="0009607A">
            <w:pPr>
              <w:spacing w:after="0" w:line="240" w:lineRule="auto"/>
              <w:jc w:val="center"/>
              <w:rPr>
                <w:rFonts w:ascii="Arial Narrow" w:hAnsi="Arial Narrow" w:cs="Calibri"/>
                <w:b/>
                <w:bCs/>
                <w:color w:val="FFFFFF"/>
                <w:sz w:val="16"/>
                <w:szCs w:val="16"/>
              </w:rPr>
            </w:pPr>
            <w:r>
              <w:rPr>
                <w:rFonts w:ascii="Arial Narrow" w:hAnsi="Arial Narrow" w:cs="Calibri"/>
                <w:b/>
                <w:bCs/>
                <w:color w:val="FFFFFF"/>
                <w:sz w:val="16"/>
                <w:szCs w:val="16"/>
              </w:rPr>
              <w:t>Nastavení digitálních služeb, povinných prohlídek na zařízeních a jejich pokrytí smlouvou</w:t>
            </w:r>
          </w:p>
        </w:tc>
        <w:tc>
          <w:tcPr>
            <w:tcW w:w="1185"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7E1BCE92" w14:textId="77777777" w:rsidR="007C0673" w:rsidRDefault="007C0673" w:rsidP="0009607A">
            <w:pPr>
              <w:spacing w:after="0" w:line="240" w:lineRule="auto"/>
              <w:jc w:val="cente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329"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0BD0A1E4" w14:textId="77777777" w:rsidR="007C0673" w:rsidRDefault="007C0673" w:rsidP="0009607A">
            <w:pPr>
              <w:spacing w:after="0" w:line="240" w:lineRule="auto"/>
              <w:jc w:val="center"/>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2808B8" w14:paraId="158BCF78" w14:textId="77777777" w:rsidTr="00D7520A">
        <w:trPr>
          <w:trHeight w:val="254"/>
          <w:jc w:val="center"/>
        </w:trPr>
        <w:tc>
          <w:tcPr>
            <w:tcW w:w="303" w:type="pct"/>
            <w:vMerge/>
            <w:tcBorders>
              <w:top w:val="single" w:sz="8" w:space="0" w:color="1F4E78"/>
              <w:left w:val="single" w:sz="8" w:space="0" w:color="1F4E78"/>
              <w:bottom w:val="single" w:sz="4" w:space="0" w:color="1F4E78"/>
              <w:right w:val="single" w:sz="4" w:space="0" w:color="FFFFFF"/>
            </w:tcBorders>
            <w:vAlign w:val="center"/>
            <w:hideMark/>
          </w:tcPr>
          <w:p w14:paraId="5CE10F74" w14:textId="77777777" w:rsidR="007C0673" w:rsidRDefault="007C0673" w:rsidP="0009607A">
            <w:pPr>
              <w:spacing w:after="0" w:line="240" w:lineRule="auto"/>
              <w:rPr>
                <w:rFonts w:ascii="Arial Narrow" w:hAnsi="Arial Narrow" w:cs="Calibri"/>
                <w:b/>
                <w:bCs/>
                <w:color w:val="FFFFFF"/>
                <w:sz w:val="16"/>
                <w:szCs w:val="16"/>
              </w:rPr>
            </w:pPr>
          </w:p>
        </w:tc>
        <w:tc>
          <w:tcPr>
            <w:tcW w:w="532" w:type="pct"/>
            <w:vMerge/>
            <w:tcBorders>
              <w:top w:val="single" w:sz="8" w:space="0" w:color="1F4E78"/>
              <w:left w:val="single" w:sz="4" w:space="0" w:color="FFFFFF"/>
              <w:bottom w:val="single" w:sz="4" w:space="0" w:color="1F4E78"/>
              <w:right w:val="single" w:sz="4" w:space="0" w:color="FFFFFF"/>
            </w:tcBorders>
            <w:vAlign w:val="center"/>
            <w:hideMark/>
          </w:tcPr>
          <w:p w14:paraId="411AC9CE" w14:textId="77777777" w:rsidR="007C0673" w:rsidRDefault="007C0673" w:rsidP="0009607A">
            <w:pPr>
              <w:spacing w:after="0" w:line="240" w:lineRule="auto"/>
              <w:rPr>
                <w:rFonts w:ascii="Arial Narrow" w:hAnsi="Arial Narrow" w:cs="Calibri"/>
                <w:b/>
                <w:bCs/>
                <w:color w:val="FFFFFF"/>
                <w:sz w:val="16"/>
                <w:szCs w:val="16"/>
              </w:rPr>
            </w:pPr>
          </w:p>
        </w:tc>
        <w:tc>
          <w:tcPr>
            <w:tcW w:w="416" w:type="pct"/>
            <w:vMerge/>
            <w:tcBorders>
              <w:top w:val="single" w:sz="8" w:space="0" w:color="1F4E78"/>
              <w:left w:val="single" w:sz="4" w:space="0" w:color="FFFFFF"/>
              <w:bottom w:val="single" w:sz="4" w:space="0" w:color="1F4E78"/>
              <w:right w:val="single" w:sz="4" w:space="0" w:color="FFFFFF"/>
            </w:tcBorders>
            <w:vAlign w:val="center"/>
            <w:hideMark/>
          </w:tcPr>
          <w:p w14:paraId="3BBCB68F" w14:textId="77777777" w:rsidR="007C0673" w:rsidRDefault="007C0673" w:rsidP="0009607A">
            <w:pPr>
              <w:spacing w:after="0" w:line="240" w:lineRule="auto"/>
              <w:rPr>
                <w:rFonts w:ascii="Arial Narrow" w:hAnsi="Arial Narrow" w:cs="Calibri"/>
                <w:b/>
                <w:bCs/>
                <w:color w:val="FFFFFF"/>
                <w:sz w:val="16"/>
                <w:szCs w:val="16"/>
              </w:rPr>
            </w:pPr>
          </w:p>
        </w:tc>
        <w:tc>
          <w:tcPr>
            <w:tcW w:w="1278" w:type="pct"/>
            <w:gridSpan w:val="2"/>
            <w:vMerge/>
            <w:tcBorders>
              <w:top w:val="single" w:sz="8" w:space="0" w:color="1F4E78"/>
              <w:left w:val="single" w:sz="4" w:space="0" w:color="FFFFFF"/>
              <w:bottom w:val="single" w:sz="4" w:space="0" w:color="1F4E78"/>
              <w:right w:val="single" w:sz="4" w:space="0" w:color="FFFFFF"/>
            </w:tcBorders>
            <w:vAlign w:val="center"/>
            <w:hideMark/>
          </w:tcPr>
          <w:p w14:paraId="51B453CE" w14:textId="77777777" w:rsidR="007C0673" w:rsidRDefault="007C0673" w:rsidP="0009607A">
            <w:pPr>
              <w:spacing w:after="0" w:line="240" w:lineRule="auto"/>
              <w:rPr>
                <w:rFonts w:ascii="Arial Narrow" w:hAnsi="Arial Narrow" w:cs="Calibri"/>
                <w:b/>
                <w:bCs/>
                <w:color w:val="FFFFFF"/>
                <w:sz w:val="16"/>
                <w:szCs w:val="16"/>
              </w:rPr>
            </w:pPr>
          </w:p>
        </w:tc>
        <w:tc>
          <w:tcPr>
            <w:tcW w:w="910" w:type="pct"/>
            <w:vMerge/>
            <w:tcBorders>
              <w:top w:val="single" w:sz="8" w:space="0" w:color="1F4E78"/>
              <w:left w:val="single" w:sz="4" w:space="0" w:color="FFFFFF"/>
              <w:bottom w:val="single" w:sz="4" w:space="0" w:color="1F4E78"/>
              <w:right w:val="single" w:sz="4" w:space="0" w:color="FFFFFF"/>
            </w:tcBorders>
            <w:vAlign w:val="center"/>
            <w:hideMark/>
          </w:tcPr>
          <w:p w14:paraId="0DFFE719" w14:textId="77777777" w:rsidR="007C0673" w:rsidRDefault="007C0673" w:rsidP="0009607A">
            <w:pPr>
              <w:spacing w:after="0" w:line="240" w:lineRule="auto"/>
              <w:rPr>
                <w:rFonts w:ascii="Arial Narrow" w:hAnsi="Arial Narrow" w:cs="Calibri"/>
                <w:b/>
                <w:bCs/>
                <w:color w:val="FFFFFF"/>
                <w:sz w:val="16"/>
                <w:szCs w:val="16"/>
              </w:rPr>
            </w:pPr>
          </w:p>
        </w:tc>
        <w:tc>
          <w:tcPr>
            <w:tcW w:w="1185" w:type="pct"/>
            <w:vMerge/>
            <w:tcBorders>
              <w:top w:val="single" w:sz="8" w:space="0" w:color="1F4E78"/>
              <w:left w:val="single" w:sz="8" w:space="0" w:color="1F4E78"/>
              <w:bottom w:val="single" w:sz="4" w:space="0" w:color="1F4E78"/>
              <w:right w:val="nil"/>
            </w:tcBorders>
            <w:vAlign w:val="center"/>
            <w:hideMark/>
          </w:tcPr>
          <w:p w14:paraId="2D5154B8" w14:textId="77777777" w:rsidR="007C0673" w:rsidRDefault="007C0673" w:rsidP="0009607A">
            <w:pPr>
              <w:spacing w:after="0" w:line="240" w:lineRule="auto"/>
              <w:rPr>
                <w:rFonts w:ascii="Arial Narrow" w:hAnsi="Arial Narrow" w:cs="Calibri"/>
                <w:b/>
                <w:bCs/>
                <w:color w:val="FFFFFF"/>
                <w:sz w:val="16"/>
                <w:szCs w:val="16"/>
              </w:rPr>
            </w:pPr>
          </w:p>
        </w:tc>
        <w:tc>
          <w:tcPr>
            <w:tcW w:w="329" w:type="pct"/>
            <w:vMerge/>
            <w:tcBorders>
              <w:top w:val="single" w:sz="8" w:space="0" w:color="1F4E78"/>
              <w:left w:val="single" w:sz="8" w:space="0" w:color="1F4E78"/>
              <w:bottom w:val="single" w:sz="4" w:space="0" w:color="1F4E78"/>
              <w:right w:val="single" w:sz="8" w:space="0" w:color="1F4E78"/>
            </w:tcBorders>
            <w:vAlign w:val="center"/>
            <w:hideMark/>
          </w:tcPr>
          <w:p w14:paraId="242BD7E2" w14:textId="77777777" w:rsidR="007C0673" w:rsidRDefault="007C0673" w:rsidP="0009607A">
            <w:pPr>
              <w:spacing w:after="0" w:line="240" w:lineRule="auto"/>
              <w:rPr>
                <w:rFonts w:ascii="Arial Narrow" w:hAnsi="Arial Narrow" w:cs="Calibri"/>
                <w:b/>
                <w:bCs/>
                <w:color w:val="FFFFFF"/>
                <w:sz w:val="16"/>
                <w:szCs w:val="16"/>
              </w:rPr>
            </w:pPr>
          </w:p>
        </w:tc>
        <w:tc>
          <w:tcPr>
            <w:tcW w:w="47" w:type="pct"/>
            <w:tcBorders>
              <w:top w:val="nil"/>
              <w:left w:val="nil"/>
              <w:bottom w:val="nil"/>
              <w:right w:val="nil"/>
            </w:tcBorders>
            <w:shd w:val="clear" w:color="auto" w:fill="auto"/>
            <w:noWrap/>
            <w:vAlign w:val="center"/>
            <w:hideMark/>
          </w:tcPr>
          <w:p w14:paraId="4105C60E" w14:textId="77777777" w:rsidR="007C0673" w:rsidRDefault="007C0673" w:rsidP="0009607A">
            <w:pPr>
              <w:spacing w:after="0" w:line="240" w:lineRule="auto"/>
              <w:jc w:val="right"/>
              <w:rPr>
                <w:rFonts w:ascii="Arial Narrow" w:hAnsi="Arial Narrow" w:cs="Calibri"/>
                <w:b/>
                <w:bCs/>
                <w:color w:val="FFFFFF"/>
                <w:sz w:val="16"/>
                <w:szCs w:val="16"/>
              </w:rPr>
            </w:pPr>
          </w:p>
        </w:tc>
      </w:tr>
      <w:tr w:rsidR="002808B8" w14:paraId="437F809D" w14:textId="77777777" w:rsidTr="00034855">
        <w:trPr>
          <w:trHeight w:val="1049"/>
          <w:jc w:val="center"/>
        </w:trPr>
        <w:tc>
          <w:tcPr>
            <w:tcW w:w="303" w:type="pct"/>
            <w:tcBorders>
              <w:top w:val="single" w:sz="4" w:space="0" w:color="1F4E78"/>
              <w:left w:val="single" w:sz="4" w:space="0" w:color="1F4E78"/>
              <w:bottom w:val="single" w:sz="4" w:space="0" w:color="1F4E78"/>
              <w:right w:val="nil"/>
            </w:tcBorders>
            <w:shd w:val="clear" w:color="000000" w:fill="auto"/>
            <w:vAlign w:val="center"/>
          </w:tcPr>
          <w:p w14:paraId="2FA2F3E7" w14:textId="4EA64A9F" w:rsidR="00565522" w:rsidRPr="004F6D8F" w:rsidRDefault="003F48B6" w:rsidP="00565522">
            <w:pPr>
              <w:spacing w:after="0" w:line="240" w:lineRule="auto"/>
              <w:jc w:val="center"/>
              <w:rPr>
                <w:rFonts w:ascii="Arial Narrow" w:hAnsi="Arial Narrow" w:cs="Calibri"/>
                <w:color w:val="1F4E78"/>
                <w:sz w:val="16"/>
                <w:szCs w:val="16"/>
              </w:rPr>
            </w:pPr>
            <w:r>
              <w:rPr>
                <w:rFonts w:ascii="Arial Narrow" w:hAnsi="Arial Narrow" w:cs="Calibri"/>
                <w:color w:val="1F4E78"/>
                <w:sz w:val="16"/>
                <w:szCs w:val="16"/>
              </w:rPr>
              <w:t>42384294</w:t>
            </w:r>
          </w:p>
        </w:tc>
        <w:tc>
          <w:tcPr>
            <w:tcW w:w="532" w:type="pct"/>
            <w:tcBorders>
              <w:top w:val="single" w:sz="4" w:space="0" w:color="1F4E78"/>
              <w:left w:val="single" w:sz="4" w:space="0" w:color="1F4E78"/>
              <w:bottom w:val="single" w:sz="4" w:space="0" w:color="1F4E78"/>
              <w:right w:val="nil"/>
            </w:tcBorders>
            <w:shd w:val="clear" w:color="000000" w:fill="auto"/>
            <w:vAlign w:val="center"/>
            <w:hideMark/>
          </w:tcPr>
          <w:p w14:paraId="52B2C4AC" w14:textId="77777777" w:rsidR="001B4B16" w:rsidRDefault="001B4B16" w:rsidP="002808B8">
            <w:pPr>
              <w:spacing w:after="0" w:line="240" w:lineRule="auto"/>
              <w:jc w:val="center"/>
              <w:rPr>
                <w:rFonts w:ascii="Arial Narrow" w:hAnsi="Arial Narrow" w:cs="Calibri"/>
                <w:color w:val="1F4E78"/>
                <w:sz w:val="16"/>
                <w:szCs w:val="16"/>
              </w:rPr>
            </w:pPr>
            <w:r w:rsidRPr="001B4B16">
              <w:rPr>
                <w:rFonts w:ascii="Arial Narrow" w:hAnsi="Arial Narrow" w:cs="Calibri"/>
                <w:color w:val="1F4E78"/>
                <w:sz w:val="16"/>
                <w:szCs w:val="16"/>
              </w:rPr>
              <w:t>Liliová 219/5</w:t>
            </w:r>
          </w:p>
          <w:p w14:paraId="1973BF6F" w14:textId="60A4A0AF" w:rsidR="00565522" w:rsidRPr="004F6D8F" w:rsidRDefault="001B4B16" w:rsidP="002808B8">
            <w:pPr>
              <w:spacing w:after="0" w:line="240" w:lineRule="auto"/>
              <w:jc w:val="center"/>
              <w:rPr>
                <w:rFonts w:ascii="Arial Narrow" w:hAnsi="Arial Narrow" w:cs="Calibri"/>
                <w:color w:val="1F4E78"/>
                <w:sz w:val="16"/>
                <w:szCs w:val="16"/>
              </w:rPr>
            </w:pPr>
            <w:r w:rsidRPr="001B4B16">
              <w:rPr>
                <w:rFonts w:ascii="Arial Narrow" w:hAnsi="Arial Narrow" w:cs="Calibri"/>
                <w:color w:val="1F4E78"/>
                <w:sz w:val="16"/>
                <w:szCs w:val="16"/>
              </w:rPr>
              <w:t>110 00 Praha 1</w:t>
            </w:r>
          </w:p>
        </w:tc>
        <w:tc>
          <w:tcPr>
            <w:tcW w:w="416" w:type="pct"/>
            <w:tcBorders>
              <w:top w:val="single" w:sz="4" w:space="0" w:color="1F4E78"/>
              <w:left w:val="single" w:sz="4" w:space="0" w:color="1F4E78"/>
              <w:bottom w:val="single" w:sz="4" w:space="0" w:color="1F4E78"/>
              <w:right w:val="single" w:sz="4" w:space="0" w:color="1F4E78"/>
            </w:tcBorders>
            <w:shd w:val="clear" w:color="000000" w:fill="auto"/>
            <w:vAlign w:val="center"/>
            <w:hideMark/>
          </w:tcPr>
          <w:p w14:paraId="0008AA87" w14:textId="22765657" w:rsidR="001707DC" w:rsidRPr="004F6D8F" w:rsidRDefault="00ED6053" w:rsidP="00565522">
            <w:pPr>
              <w:spacing w:after="0" w:line="240" w:lineRule="auto"/>
              <w:jc w:val="center"/>
              <w:rPr>
                <w:rFonts w:ascii="Arial Narrow" w:hAnsi="Arial Narrow" w:cs="Calibri"/>
                <w:color w:val="1F4E78"/>
                <w:sz w:val="16"/>
                <w:szCs w:val="16"/>
              </w:rPr>
            </w:pPr>
            <w:r w:rsidRPr="004F6D8F">
              <w:rPr>
                <w:rFonts w:ascii="Arial Narrow" w:hAnsi="Arial Narrow" w:cs="Calibri"/>
                <w:color w:val="1F4E78"/>
                <w:sz w:val="16"/>
                <w:szCs w:val="16"/>
              </w:rPr>
              <w:t>V1</w:t>
            </w:r>
          </w:p>
          <w:p w14:paraId="0883C8FD" w14:textId="215A5EDF" w:rsidR="00565522" w:rsidRPr="004F6D8F" w:rsidRDefault="00565522" w:rsidP="00565522">
            <w:pPr>
              <w:spacing w:after="0" w:line="240" w:lineRule="auto"/>
              <w:jc w:val="center"/>
              <w:rPr>
                <w:rFonts w:ascii="Arial Narrow" w:hAnsi="Arial Narrow" w:cs="Calibri"/>
                <w:color w:val="1F4E78"/>
                <w:sz w:val="16"/>
                <w:szCs w:val="16"/>
              </w:rPr>
            </w:pPr>
            <w:r w:rsidRPr="004F6D8F">
              <w:rPr>
                <w:rFonts w:ascii="Arial Narrow" w:hAnsi="Arial Narrow" w:cs="Calibri"/>
                <w:color w:val="1F4E78"/>
                <w:sz w:val="16"/>
                <w:szCs w:val="16"/>
              </w:rPr>
              <w:t>CZ_ZONE</w:t>
            </w:r>
            <w:r w:rsidR="00404620" w:rsidRPr="004F6D8F">
              <w:rPr>
                <w:rFonts w:ascii="Arial Narrow" w:hAnsi="Arial Narrow" w:cs="Calibri"/>
                <w:color w:val="1F4E78"/>
                <w:sz w:val="16"/>
                <w:szCs w:val="16"/>
              </w:rPr>
              <w:t>1</w:t>
            </w:r>
          </w:p>
        </w:tc>
        <w:tc>
          <w:tcPr>
            <w:tcW w:w="771" w:type="pct"/>
            <w:tcBorders>
              <w:top w:val="single" w:sz="4" w:space="0" w:color="1F4E78"/>
              <w:left w:val="nil"/>
              <w:bottom w:val="single" w:sz="4" w:space="0" w:color="1F4E78"/>
              <w:right w:val="nil"/>
            </w:tcBorders>
            <w:shd w:val="clear" w:color="000000" w:fill="auto"/>
            <w:vAlign w:val="center"/>
            <w:hideMark/>
          </w:tcPr>
          <w:p w14:paraId="42C24636" w14:textId="38AD2CF7" w:rsidR="00565522" w:rsidRDefault="00565522" w:rsidP="00565522">
            <w:pPr>
              <w:spacing w:after="0" w:line="240" w:lineRule="auto"/>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Typ: MonoSpace</w:t>
            </w:r>
            <w:r w:rsidR="00D7520A">
              <w:rPr>
                <w:rFonts w:ascii="Arial Narrow" w:hAnsi="Arial Narrow" w:cs="Calibri"/>
                <w:color w:val="1F4E78"/>
                <w:sz w:val="16"/>
                <w:szCs w:val="16"/>
              </w:rPr>
              <w:t>5</w:t>
            </w:r>
            <w:r w:rsidR="00E51538">
              <w:rPr>
                <w:rFonts w:ascii="Arial Narrow" w:hAnsi="Arial Narrow" w:cs="Calibri"/>
                <w:color w:val="1F4E78"/>
                <w:sz w:val="16"/>
                <w:szCs w:val="16"/>
              </w:rPr>
              <w:t>00</w:t>
            </w:r>
            <w:r>
              <w:rPr>
                <w:rFonts w:ascii="Arial Narrow" w:hAnsi="Arial Narrow" w:cs="Calibri"/>
                <w:color w:val="1F4E78"/>
                <w:sz w:val="16"/>
                <w:szCs w:val="16"/>
              </w:rPr>
              <w:t>, PW</w:t>
            </w:r>
            <w:r w:rsidR="00101D67">
              <w:rPr>
                <w:rFonts w:ascii="Arial Narrow" w:hAnsi="Arial Narrow" w:cs="Calibri"/>
                <w:color w:val="1F4E78"/>
                <w:sz w:val="16"/>
                <w:szCs w:val="16"/>
              </w:rPr>
              <w:t>08</w:t>
            </w:r>
            <w:r>
              <w:rPr>
                <w:rFonts w:ascii="Arial Narrow" w:hAnsi="Arial Narrow" w:cs="Calibri"/>
                <w:color w:val="1F4E78"/>
                <w:sz w:val="16"/>
                <w:szCs w:val="16"/>
              </w:rPr>
              <w:t>/10-19</w:t>
            </w:r>
            <w:r>
              <w:rPr>
                <w:rFonts w:ascii="Arial Narrow" w:hAnsi="Arial Narrow" w:cs="Calibri"/>
                <w:color w:val="1F4E78"/>
                <w:sz w:val="16"/>
                <w:szCs w:val="16"/>
              </w:rPr>
              <w:br/>
              <w:t xml:space="preserve">Nosnost: </w:t>
            </w:r>
            <w:r w:rsidR="00101D67">
              <w:rPr>
                <w:rFonts w:ascii="Arial Narrow" w:hAnsi="Arial Narrow" w:cs="Calibri"/>
                <w:color w:val="1F4E78"/>
                <w:sz w:val="16"/>
                <w:szCs w:val="16"/>
              </w:rPr>
              <w:t>630</w:t>
            </w:r>
            <w:r>
              <w:rPr>
                <w:rFonts w:ascii="Arial Narrow" w:hAnsi="Arial Narrow" w:cs="Calibri"/>
                <w:color w:val="1F4E78"/>
                <w:sz w:val="16"/>
                <w:szCs w:val="16"/>
              </w:rPr>
              <w:t xml:space="preserve"> kg</w:t>
            </w:r>
            <w:r>
              <w:rPr>
                <w:rFonts w:ascii="Arial Narrow" w:hAnsi="Arial Narrow" w:cs="Calibri"/>
                <w:color w:val="1F4E78"/>
                <w:sz w:val="16"/>
                <w:szCs w:val="16"/>
              </w:rPr>
              <w:br/>
              <w:t xml:space="preserve">Patra/Dveře: </w:t>
            </w:r>
            <w:r w:rsidR="002842A3">
              <w:rPr>
                <w:rFonts w:ascii="Arial Narrow" w:hAnsi="Arial Narrow" w:cs="Calibri"/>
                <w:color w:val="1F4E78"/>
                <w:sz w:val="16"/>
                <w:szCs w:val="16"/>
              </w:rPr>
              <w:t>3</w:t>
            </w:r>
            <w:r>
              <w:rPr>
                <w:rFonts w:ascii="Arial Narrow" w:hAnsi="Arial Narrow" w:cs="Calibri"/>
                <w:color w:val="1F4E78"/>
                <w:sz w:val="16"/>
                <w:szCs w:val="16"/>
              </w:rPr>
              <w:t xml:space="preserve"> / </w:t>
            </w:r>
            <w:r w:rsidR="002842A3">
              <w:rPr>
                <w:rFonts w:ascii="Arial Narrow" w:hAnsi="Arial Narrow" w:cs="Calibri"/>
                <w:color w:val="1F4E78"/>
                <w:sz w:val="16"/>
                <w:szCs w:val="16"/>
              </w:rPr>
              <w:t>3</w:t>
            </w:r>
            <w:r>
              <w:rPr>
                <w:rFonts w:ascii="Arial Narrow" w:hAnsi="Arial Narrow" w:cs="Calibri"/>
                <w:color w:val="1F4E78"/>
                <w:sz w:val="16"/>
                <w:szCs w:val="16"/>
              </w:rPr>
              <w:br/>
              <w:t>Rok výroby: 20</w:t>
            </w:r>
            <w:r w:rsidR="00D7520A">
              <w:rPr>
                <w:rFonts w:ascii="Arial Narrow" w:hAnsi="Arial Narrow" w:cs="Calibri"/>
                <w:color w:val="1F4E78"/>
                <w:sz w:val="16"/>
                <w:szCs w:val="16"/>
              </w:rPr>
              <w:t>1</w:t>
            </w:r>
            <w:r w:rsidR="002842A3">
              <w:rPr>
                <w:rFonts w:ascii="Arial Narrow" w:hAnsi="Arial Narrow" w:cs="Calibri"/>
                <w:color w:val="1F4E78"/>
                <w:sz w:val="16"/>
                <w:szCs w:val="16"/>
              </w:rPr>
              <w:t>6</w:t>
            </w:r>
          </w:p>
        </w:tc>
        <w:tc>
          <w:tcPr>
            <w:tcW w:w="507" w:type="pct"/>
            <w:tcBorders>
              <w:top w:val="single" w:sz="4" w:space="0" w:color="1F4E78"/>
              <w:left w:val="nil"/>
              <w:bottom w:val="single" w:sz="4" w:space="0" w:color="1F4E78"/>
              <w:right w:val="nil"/>
            </w:tcBorders>
            <w:shd w:val="clear" w:color="000000" w:fill="auto"/>
            <w:vAlign w:val="center"/>
            <w:hideMark/>
          </w:tcPr>
          <w:p w14:paraId="320C5737" w14:textId="4A83381C" w:rsidR="00565522" w:rsidRDefault="00565522" w:rsidP="00565522">
            <w:pPr>
              <w:spacing w:after="0" w:line="240" w:lineRule="auto"/>
              <w:rPr>
                <w:rFonts w:ascii="Arial Narrow" w:hAnsi="Arial Narrow" w:cs="Calibri"/>
                <w:color w:val="1F4E78"/>
                <w:sz w:val="16"/>
                <w:szCs w:val="16"/>
              </w:rPr>
            </w:pPr>
            <w:r>
              <w:rPr>
                <w:rFonts w:ascii="Arial Narrow" w:hAnsi="Arial Narrow" w:cs="Calibri"/>
                <w:color w:val="1F4E78"/>
                <w:sz w:val="16"/>
                <w:szCs w:val="16"/>
              </w:rPr>
              <w:t>Budova neveřejná</w:t>
            </w:r>
            <w:r>
              <w:rPr>
                <w:rFonts w:ascii="Arial Narrow" w:hAnsi="Arial Narrow" w:cs="Calibri"/>
                <w:color w:val="1F4E78"/>
                <w:sz w:val="16"/>
                <w:szCs w:val="16"/>
              </w:rPr>
              <w:br/>
              <w:t>S dopravou osob</w:t>
            </w:r>
            <w:r>
              <w:rPr>
                <w:rFonts w:ascii="Arial Narrow" w:hAnsi="Arial Narrow" w:cs="Calibri"/>
                <w:color w:val="1F4E78"/>
                <w:sz w:val="16"/>
                <w:szCs w:val="16"/>
              </w:rPr>
              <w:br/>
            </w:r>
            <w:r w:rsidRPr="00E9288F">
              <w:rPr>
                <w:rFonts w:ascii="Arial Narrow" w:hAnsi="Arial Narrow" w:cs="Calibri"/>
                <w:color w:val="1F4E78"/>
                <w:sz w:val="16"/>
                <w:szCs w:val="16"/>
              </w:rPr>
              <w:t xml:space="preserve">Výtah </w:t>
            </w:r>
            <w:r w:rsidR="00E9288F">
              <w:rPr>
                <w:rFonts w:ascii="Arial Narrow" w:hAnsi="Arial Narrow" w:cs="Calibri"/>
                <w:color w:val="1F4E78"/>
                <w:sz w:val="16"/>
                <w:szCs w:val="16"/>
              </w:rPr>
              <w:t>není</w:t>
            </w:r>
            <w:r w:rsidRPr="00E9288F">
              <w:rPr>
                <w:rFonts w:ascii="Arial Narrow" w:hAnsi="Arial Narrow" w:cs="Calibri"/>
                <w:color w:val="1F4E78"/>
                <w:sz w:val="16"/>
                <w:szCs w:val="16"/>
              </w:rPr>
              <w:t xml:space="preserve"> evakuační</w:t>
            </w:r>
            <w:r w:rsidRPr="00E9288F">
              <w:rPr>
                <w:rFonts w:ascii="Arial Narrow" w:hAnsi="Arial Narrow" w:cs="Calibri"/>
                <w:color w:val="1F4E78"/>
                <w:sz w:val="16"/>
                <w:szCs w:val="16"/>
              </w:rPr>
              <w:br/>
            </w:r>
            <w:r>
              <w:rPr>
                <w:rFonts w:ascii="Arial Narrow" w:hAnsi="Arial Narrow" w:cs="Calibri"/>
                <w:color w:val="1F4E78"/>
                <w:sz w:val="16"/>
                <w:szCs w:val="16"/>
              </w:rPr>
              <w:t>SIM karta KONE</w:t>
            </w:r>
          </w:p>
        </w:tc>
        <w:tc>
          <w:tcPr>
            <w:tcW w:w="910" w:type="pct"/>
            <w:tcBorders>
              <w:top w:val="single" w:sz="4" w:space="0" w:color="1F4E78"/>
              <w:left w:val="single" w:sz="4" w:space="0" w:color="1F4E78"/>
              <w:bottom w:val="single" w:sz="4" w:space="0" w:color="1F4E78"/>
              <w:right w:val="nil"/>
            </w:tcBorders>
            <w:shd w:val="clear" w:color="000000" w:fill="auto"/>
            <w:vAlign w:val="center"/>
            <w:hideMark/>
          </w:tcPr>
          <w:p w14:paraId="1E7AAB67" w14:textId="138D530B" w:rsidR="00565522" w:rsidRDefault="00565522" w:rsidP="00565522">
            <w:pPr>
              <w:spacing w:after="0" w:line="240" w:lineRule="auto"/>
              <w:rPr>
                <w:rFonts w:ascii="Arial Narrow" w:hAnsi="Arial Narrow" w:cs="Calibri"/>
                <w:color w:val="1F4E78"/>
                <w:sz w:val="16"/>
                <w:szCs w:val="16"/>
              </w:rPr>
            </w:pPr>
            <w:r>
              <w:rPr>
                <w:rFonts w:ascii="Arial Narrow" w:hAnsi="Arial Narrow" w:cs="Calibri"/>
                <w:color w:val="1F4E78"/>
                <w:sz w:val="16"/>
                <w:szCs w:val="16"/>
              </w:rPr>
              <w:t>OP/OPVM - 3 krát za rok (v paušálu)</w:t>
            </w:r>
            <w:r>
              <w:rPr>
                <w:rFonts w:ascii="Arial Narrow" w:hAnsi="Arial Narrow" w:cs="Calibri"/>
                <w:color w:val="1F4E78"/>
                <w:sz w:val="16"/>
                <w:szCs w:val="16"/>
              </w:rPr>
              <w:br/>
              <w:t>PPÚ dle ČSN EN 13015+A1 (v paušálu)</w:t>
            </w:r>
            <w:r>
              <w:rPr>
                <w:rFonts w:ascii="Arial Narrow" w:hAnsi="Arial Narrow" w:cs="Calibri"/>
                <w:color w:val="1F4E78"/>
                <w:sz w:val="16"/>
                <w:szCs w:val="16"/>
              </w:rPr>
              <w:br/>
              <w:t>OZ - jednou za 3 roky (</w:t>
            </w:r>
            <w:r w:rsidR="00B82B3C">
              <w:rPr>
                <w:rFonts w:ascii="Arial Narrow" w:hAnsi="Arial Narrow" w:cs="Calibri"/>
                <w:color w:val="1F4E78"/>
                <w:sz w:val="16"/>
                <w:szCs w:val="16"/>
              </w:rPr>
              <w:t>na objednávku</w:t>
            </w:r>
            <w:r>
              <w:rPr>
                <w:rFonts w:ascii="Arial Narrow" w:hAnsi="Arial Narrow" w:cs="Calibri"/>
                <w:color w:val="1F4E78"/>
                <w:sz w:val="16"/>
                <w:szCs w:val="16"/>
              </w:rPr>
              <w:t>)</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24/7 Connected Services (</w:t>
            </w:r>
            <w:r w:rsidR="00D7520A">
              <w:rPr>
                <w:rFonts w:ascii="Arial Narrow" w:hAnsi="Arial Narrow" w:cs="Calibri"/>
                <w:color w:val="1F4E78"/>
                <w:sz w:val="16"/>
                <w:szCs w:val="16"/>
              </w:rPr>
              <w:t>na objednávku</w:t>
            </w:r>
            <w:r>
              <w:rPr>
                <w:rFonts w:ascii="Arial Narrow" w:hAnsi="Arial Narrow" w:cs="Calibri"/>
                <w:color w:val="1F4E78"/>
                <w:sz w:val="16"/>
                <w:szCs w:val="16"/>
              </w:rPr>
              <w:t>)</w:t>
            </w:r>
          </w:p>
        </w:tc>
        <w:tc>
          <w:tcPr>
            <w:tcW w:w="1185" w:type="pct"/>
            <w:tcBorders>
              <w:top w:val="single" w:sz="4" w:space="0" w:color="1F4E78"/>
              <w:left w:val="single" w:sz="4" w:space="0" w:color="1F4E78"/>
              <w:bottom w:val="single" w:sz="4" w:space="0" w:color="1F4E78"/>
              <w:right w:val="nil"/>
            </w:tcBorders>
            <w:shd w:val="clear" w:color="000000" w:fill="auto"/>
            <w:vAlign w:val="center"/>
            <w:hideMark/>
          </w:tcPr>
          <w:p w14:paraId="630E60C3" w14:textId="5CC09F53" w:rsidR="00565522" w:rsidRDefault="00565522" w:rsidP="00565522">
            <w:pPr>
              <w:spacing w:after="0" w:line="240" w:lineRule="auto"/>
              <w:rPr>
                <w:rFonts w:ascii="Arial Narrow" w:hAnsi="Arial Narrow" w:cs="Calibri"/>
                <w:color w:val="1F4E78"/>
                <w:sz w:val="16"/>
                <w:szCs w:val="16"/>
              </w:rPr>
            </w:pPr>
            <w:r>
              <w:rPr>
                <w:rFonts w:ascii="Arial Narrow" w:hAnsi="Arial Narrow" w:cs="Calibri"/>
                <w:color w:val="1F4E78"/>
                <w:sz w:val="16"/>
                <w:szCs w:val="16"/>
              </w:rPr>
              <w:t xml:space="preserve">Opravy a údržba: </w:t>
            </w:r>
            <w:r w:rsidR="00BB058B">
              <w:rPr>
                <w:rFonts w:ascii="Arial Narrow" w:hAnsi="Arial Narrow" w:cs="Calibri"/>
                <w:color w:val="1F4E78"/>
                <w:sz w:val="16"/>
                <w:szCs w:val="16"/>
              </w:rPr>
              <w:t>3 521,31</w:t>
            </w:r>
            <w:r>
              <w:rPr>
                <w:rFonts w:ascii="Arial Narrow" w:hAnsi="Arial Narrow" w:cs="Calibri"/>
                <w:color w:val="1F4E78"/>
                <w:sz w:val="16"/>
                <w:szCs w:val="16"/>
              </w:rPr>
              <w:t xml:space="preserve"> Kč (DPH </w:t>
            </w:r>
            <w:r w:rsidR="00BB058B">
              <w:rPr>
                <w:rFonts w:ascii="Arial Narrow" w:hAnsi="Arial Narrow" w:cs="Calibri"/>
                <w:color w:val="1F4E78"/>
                <w:sz w:val="16"/>
                <w:szCs w:val="16"/>
              </w:rPr>
              <w:t>2</w:t>
            </w:r>
            <w:r w:rsidR="005F5C1C">
              <w:rPr>
                <w:rFonts w:ascii="Arial Narrow" w:hAnsi="Arial Narrow" w:cs="Calibri"/>
                <w:color w:val="1F4E78"/>
                <w:sz w:val="16"/>
                <w:szCs w:val="16"/>
              </w:rPr>
              <w:t>1</w:t>
            </w:r>
            <w:r>
              <w:rPr>
                <w:rFonts w:ascii="Arial Narrow" w:hAnsi="Arial Narrow" w:cs="Calibri"/>
                <w:color w:val="1F4E78"/>
                <w:sz w:val="16"/>
                <w:szCs w:val="16"/>
              </w:rPr>
              <w:t>%)</w:t>
            </w:r>
            <w:r>
              <w:rPr>
                <w:rFonts w:ascii="Arial Narrow" w:hAnsi="Arial Narrow" w:cs="Calibri"/>
                <w:color w:val="1F4E78"/>
                <w:sz w:val="16"/>
                <w:szCs w:val="16"/>
              </w:rPr>
              <w:br/>
              <w:t xml:space="preserve">Revize, prohlídky a ostatní služby: </w:t>
            </w:r>
            <w:r w:rsidR="004A6B2F">
              <w:rPr>
                <w:rFonts w:ascii="Arial Narrow" w:hAnsi="Arial Narrow" w:cs="Calibri"/>
                <w:color w:val="1F4E78"/>
                <w:sz w:val="16"/>
                <w:szCs w:val="16"/>
              </w:rPr>
              <w:t>1</w:t>
            </w:r>
            <w:r w:rsidR="003C0650">
              <w:rPr>
                <w:rFonts w:ascii="Arial Narrow" w:hAnsi="Arial Narrow" w:cs="Calibri"/>
                <w:color w:val="1F4E78"/>
                <w:sz w:val="16"/>
                <w:szCs w:val="16"/>
              </w:rPr>
              <w:t> 509,09</w:t>
            </w:r>
            <w:r>
              <w:rPr>
                <w:rFonts w:ascii="Arial Narrow" w:hAnsi="Arial Narrow" w:cs="Calibri"/>
                <w:color w:val="1F4E78"/>
                <w:sz w:val="16"/>
                <w:szCs w:val="16"/>
              </w:rPr>
              <w:t xml:space="preserve"> Kč (DPH 21%)</w:t>
            </w:r>
          </w:p>
        </w:tc>
        <w:tc>
          <w:tcPr>
            <w:tcW w:w="329" w:type="pct"/>
            <w:tcBorders>
              <w:top w:val="single" w:sz="4" w:space="0" w:color="1F4E78"/>
              <w:left w:val="single" w:sz="4" w:space="0" w:color="auto"/>
              <w:bottom w:val="single" w:sz="4" w:space="0" w:color="1F4E78"/>
              <w:right w:val="single" w:sz="4" w:space="0" w:color="1F4E78"/>
            </w:tcBorders>
            <w:shd w:val="clear" w:color="000000" w:fill="auto"/>
            <w:vAlign w:val="center"/>
            <w:hideMark/>
          </w:tcPr>
          <w:p w14:paraId="39A30A95" w14:textId="42F7AA07" w:rsidR="00565522" w:rsidRDefault="00672570" w:rsidP="00565522">
            <w:pPr>
              <w:spacing w:after="0" w:line="240" w:lineRule="auto"/>
              <w:jc w:val="center"/>
              <w:rPr>
                <w:rFonts w:ascii="Arial Narrow" w:hAnsi="Arial Narrow" w:cs="Calibri"/>
                <w:color w:val="1F4E78"/>
                <w:sz w:val="16"/>
                <w:szCs w:val="16"/>
              </w:rPr>
            </w:pPr>
            <w:r>
              <w:rPr>
                <w:rFonts w:ascii="Arial Narrow" w:hAnsi="Arial Narrow" w:cs="Calibri"/>
                <w:color w:val="1F4E78"/>
                <w:sz w:val="16"/>
                <w:szCs w:val="16"/>
              </w:rPr>
              <w:t>5 030,40</w:t>
            </w:r>
            <w:r w:rsidR="00565522">
              <w:rPr>
                <w:rFonts w:ascii="Arial Narrow" w:hAnsi="Arial Narrow" w:cs="Calibri"/>
                <w:color w:val="1F4E78"/>
                <w:sz w:val="16"/>
                <w:szCs w:val="16"/>
              </w:rPr>
              <w:t xml:space="preserve"> Kč</w:t>
            </w:r>
          </w:p>
        </w:tc>
        <w:tc>
          <w:tcPr>
            <w:tcW w:w="47" w:type="pct"/>
            <w:vAlign w:val="center"/>
            <w:hideMark/>
          </w:tcPr>
          <w:p w14:paraId="3ED9C5A1" w14:textId="77777777" w:rsidR="00565522" w:rsidRDefault="00565522" w:rsidP="00565522">
            <w:pPr>
              <w:spacing w:after="0" w:line="240" w:lineRule="auto"/>
              <w:rPr>
                <w:sz w:val="20"/>
                <w:szCs w:val="20"/>
              </w:rPr>
            </w:pPr>
          </w:p>
        </w:tc>
      </w:tr>
      <w:tr w:rsidR="007C0673" w14:paraId="4D2B8C96" w14:textId="77777777" w:rsidTr="002808B8">
        <w:trPr>
          <w:trHeight w:val="254"/>
          <w:jc w:val="center"/>
        </w:trPr>
        <w:tc>
          <w:tcPr>
            <w:tcW w:w="4624" w:type="pct"/>
            <w:gridSpan w:val="7"/>
            <w:tcBorders>
              <w:top w:val="single" w:sz="8" w:space="0" w:color="1F4E78"/>
              <w:left w:val="nil"/>
              <w:bottom w:val="nil"/>
              <w:right w:val="nil"/>
            </w:tcBorders>
            <w:shd w:val="clear" w:color="auto" w:fill="auto"/>
            <w:noWrap/>
            <w:vAlign w:val="center"/>
            <w:hideMark/>
          </w:tcPr>
          <w:p w14:paraId="0D75D9AF" w14:textId="1276CA7E" w:rsidR="007C0673" w:rsidRDefault="007C0673" w:rsidP="0009607A">
            <w:pPr>
              <w:spacing w:after="0" w:line="240" w:lineRule="auto"/>
              <w:jc w:val="right"/>
              <w:rPr>
                <w:rFonts w:ascii="Arial Narrow" w:hAnsi="Arial Narrow" w:cs="Calibri"/>
                <w:b/>
                <w:bCs/>
                <w:color w:val="1F4E78"/>
                <w:sz w:val="16"/>
                <w:szCs w:val="16"/>
              </w:rPr>
            </w:pPr>
            <w:r>
              <w:rPr>
                <w:rFonts w:ascii="Arial Narrow" w:hAnsi="Arial Narrow" w:cs="Calibri"/>
                <w:b/>
                <w:bCs/>
                <w:color w:val="1F4E78"/>
                <w:sz w:val="16"/>
                <w:szCs w:val="16"/>
              </w:rPr>
              <w:t>Celkem Kč bez DPH/</w:t>
            </w:r>
            <w:r w:rsidR="00EB36CE">
              <w:rPr>
                <w:rFonts w:ascii="Arial Narrow" w:hAnsi="Arial Narrow" w:cs="Calibri"/>
                <w:b/>
                <w:bCs/>
                <w:color w:val="1F4E78"/>
                <w:sz w:val="16"/>
                <w:szCs w:val="16"/>
              </w:rPr>
              <w:t>čtvrtletně</w:t>
            </w:r>
          </w:p>
        </w:tc>
        <w:tc>
          <w:tcPr>
            <w:tcW w:w="329"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7D2CCF75" w14:textId="7BE588F4" w:rsidR="007C0673" w:rsidRDefault="00672570" w:rsidP="00CB2399">
            <w:pPr>
              <w:spacing w:after="0" w:line="240" w:lineRule="auto"/>
              <w:jc w:val="center"/>
              <w:rPr>
                <w:rFonts w:ascii="Arial Narrow" w:hAnsi="Arial Narrow" w:cs="Calibri"/>
                <w:color w:val="1F4E78"/>
                <w:sz w:val="16"/>
                <w:szCs w:val="16"/>
              </w:rPr>
            </w:pPr>
            <w:r>
              <w:rPr>
                <w:rFonts w:ascii="Arial Narrow" w:hAnsi="Arial Narrow" w:cs="Calibri"/>
                <w:color w:val="1F4E78"/>
                <w:sz w:val="16"/>
                <w:szCs w:val="16"/>
              </w:rPr>
              <w:t>5 030,40</w:t>
            </w:r>
            <w:r w:rsidR="007C0673">
              <w:rPr>
                <w:rFonts w:ascii="Arial Narrow" w:hAnsi="Arial Narrow" w:cs="Calibri"/>
                <w:color w:val="1F4E78"/>
                <w:sz w:val="16"/>
                <w:szCs w:val="16"/>
              </w:rPr>
              <w:t xml:space="preserve"> Kč</w:t>
            </w:r>
          </w:p>
        </w:tc>
        <w:tc>
          <w:tcPr>
            <w:tcW w:w="47" w:type="pct"/>
            <w:vAlign w:val="center"/>
            <w:hideMark/>
          </w:tcPr>
          <w:p w14:paraId="3B1FC73F" w14:textId="77777777" w:rsidR="007C0673" w:rsidRDefault="007C0673" w:rsidP="0009607A">
            <w:pPr>
              <w:spacing w:after="0" w:line="240" w:lineRule="auto"/>
              <w:rPr>
                <w:sz w:val="20"/>
                <w:szCs w:val="20"/>
              </w:rPr>
            </w:pPr>
          </w:p>
        </w:tc>
      </w:tr>
      <w:tr w:rsidR="007C0673" w14:paraId="05C0BE89" w14:textId="77777777" w:rsidTr="002808B8">
        <w:trPr>
          <w:trHeight w:val="254"/>
          <w:jc w:val="center"/>
        </w:trPr>
        <w:tc>
          <w:tcPr>
            <w:tcW w:w="4624" w:type="pct"/>
            <w:gridSpan w:val="7"/>
            <w:tcBorders>
              <w:top w:val="nil"/>
              <w:left w:val="nil"/>
              <w:bottom w:val="nil"/>
              <w:right w:val="nil"/>
            </w:tcBorders>
            <w:shd w:val="clear" w:color="auto" w:fill="auto"/>
            <w:noWrap/>
            <w:vAlign w:val="center"/>
            <w:hideMark/>
          </w:tcPr>
          <w:p w14:paraId="1ABD2206" w14:textId="77777777" w:rsidR="007C0673" w:rsidRDefault="007C0673" w:rsidP="0009607A">
            <w:pPr>
              <w:spacing w:after="0" w:line="240" w:lineRule="auto"/>
              <w:jc w:val="right"/>
              <w:rPr>
                <w:rFonts w:ascii="Arial Narrow" w:hAnsi="Arial Narrow" w:cs="Calibri"/>
                <w:b/>
                <w:bCs/>
                <w:color w:val="1F4E78"/>
                <w:sz w:val="16"/>
                <w:szCs w:val="16"/>
              </w:rPr>
            </w:pPr>
            <w:r>
              <w:rPr>
                <w:rFonts w:ascii="Arial Narrow" w:hAnsi="Arial Narrow" w:cs="Calibri"/>
                <w:b/>
                <w:bCs/>
                <w:color w:val="1F4E78"/>
                <w:sz w:val="16"/>
                <w:szCs w:val="16"/>
              </w:rPr>
              <w:t>Výše DPH ve snížené sazbě 15%</w:t>
            </w:r>
          </w:p>
        </w:tc>
        <w:tc>
          <w:tcPr>
            <w:tcW w:w="329" w:type="pct"/>
            <w:tcBorders>
              <w:top w:val="nil"/>
              <w:left w:val="single" w:sz="8" w:space="0" w:color="1F4E78"/>
              <w:bottom w:val="single" w:sz="8" w:space="0" w:color="1F4E78"/>
              <w:right w:val="single" w:sz="8" w:space="0" w:color="1F4E78"/>
            </w:tcBorders>
            <w:shd w:val="clear" w:color="000000" w:fill="FFFFFF"/>
            <w:noWrap/>
            <w:vAlign w:val="center"/>
            <w:hideMark/>
          </w:tcPr>
          <w:p w14:paraId="64CEF740" w14:textId="4FFF5DFB" w:rsidR="007C0673" w:rsidRDefault="00672570" w:rsidP="00CB2399">
            <w:pPr>
              <w:spacing w:after="0" w:line="240" w:lineRule="auto"/>
              <w:jc w:val="center"/>
              <w:rPr>
                <w:rFonts w:ascii="Arial Narrow" w:hAnsi="Arial Narrow" w:cs="Calibri"/>
                <w:color w:val="1F4E78"/>
                <w:sz w:val="16"/>
                <w:szCs w:val="16"/>
              </w:rPr>
            </w:pPr>
            <w:r>
              <w:rPr>
                <w:rFonts w:ascii="Arial Narrow" w:hAnsi="Arial Narrow" w:cs="Calibri"/>
                <w:color w:val="1F4E78"/>
                <w:sz w:val="16"/>
                <w:szCs w:val="16"/>
              </w:rPr>
              <w:t>0,00</w:t>
            </w:r>
            <w:r w:rsidR="007C0673">
              <w:rPr>
                <w:rFonts w:ascii="Arial Narrow" w:hAnsi="Arial Narrow" w:cs="Calibri"/>
                <w:color w:val="1F4E78"/>
                <w:sz w:val="16"/>
                <w:szCs w:val="16"/>
              </w:rPr>
              <w:t xml:space="preserve"> Kč</w:t>
            </w:r>
          </w:p>
        </w:tc>
        <w:tc>
          <w:tcPr>
            <w:tcW w:w="47" w:type="pct"/>
            <w:vAlign w:val="center"/>
            <w:hideMark/>
          </w:tcPr>
          <w:p w14:paraId="72F03F7E" w14:textId="77777777" w:rsidR="007C0673" w:rsidRDefault="007C0673" w:rsidP="0009607A">
            <w:pPr>
              <w:spacing w:after="0" w:line="240" w:lineRule="auto"/>
              <w:rPr>
                <w:sz w:val="20"/>
                <w:szCs w:val="20"/>
              </w:rPr>
            </w:pPr>
          </w:p>
        </w:tc>
      </w:tr>
      <w:tr w:rsidR="007C0673" w14:paraId="3779AB58" w14:textId="77777777" w:rsidTr="002808B8">
        <w:trPr>
          <w:trHeight w:val="254"/>
          <w:jc w:val="center"/>
        </w:trPr>
        <w:tc>
          <w:tcPr>
            <w:tcW w:w="4624" w:type="pct"/>
            <w:gridSpan w:val="7"/>
            <w:tcBorders>
              <w:top w:val="nil"/>
              <w:left w:val="nil"/>
              <w:bottom w:val="nil"/>
              <w:right w:val="nil"/>
            </w:tcBorders>
            <w:shd w:val="clear" w:color="auto" w:fill="auto"/>
            <w:noWrap/>
            <w:vAlign w:val="center"/>
            <w:hideMark/>
          </w:tcPr>
          <w:p w14:paraId="4E5A47B0" w14:textId="77777777" w:rsidR="007C0673" w:rsidRDefault="007C0673" w:rsidP="0009607A">
            <w:pPr>
              <w:spacing w:after="0" w:line="240" w:lineRule="auto"/>
              <w:jc w:val="right"/>
              <w:rPr>
                <w:rFonts w:ascii="Arial Narrow" w:hAnsi="Arial Narrow" w:cs="Calibri"/>
                <w:b/>
                <w:bCs/>
                <w:color w:val="1F4E78"/>
                <w:sz w:val="16"/>
                <w:szCs w:val="16"/>
              </w:rPr>
            </w:pPr>
            <w:r>
              <w:rPr>
                <w:rFonts w:ascii="Arial Narrow" w:hAnsi="Arial Narrow" w:cs="Calibri"/>
                <w:b/>
                <w:bCs/>
                <w:color w:val="1F4E78"/>
                <w:sz w:val="16"/>
                <w:szCs w:val="16"/>
              </w:rPr>
              <w:t>Výše DPH ve zvýšené sazbě 21%</w:t>
            </w:r>
          </w:p>
        </w:tc>
        <w:tc>
          <w:tcPr>
            <w:tcW w:w="329" w:type="pct"/>
            <w:tcBorders>
              <w:top w:val="nil"/>
              <w:left w:val="single" w:sz="8" w:space="0" w:color="1F4E78"/>
              <w:bottom w:val="single" w:sz="8" w:space="0" w:color="1F4E78"/>
              <w:right w:val="single" w:sz="8" w:space="0" w:color="1F4E78"/>
            </w:tcBorders>
            <w:shd w:val="clear" w:color="000000" w:fill="FFFFFF"/>
            <w:noWrap/>
            <w:vAlign w:val="center"/>
            <w:hideMark/>
          </w:tcPr>
          <w:p w14:paraId="787D146F" w14:textId="3150A37A" w:rsidR="007C0673" w:rsidRDefault="00780DAD" w:rsidP="00CB2399">
            <w:pPr>
              <w:spacing w:after="0" w:line="240" w:lineRule="auto"/>
              <w:jc w:val="center"/>
              <w:rPr>
                <w:rFonts w:ascii="Arial Narrow" w:hAnsi="Arial Narrow" w:cs="Calibri"/>
                <w:color w:val="1F4E78"/>
                <w:sz w:val="16"/>
                <w:szCs w:val="16"/>
              </w:rPr>
            </w:pPr>
            <w:r>
              <w:rPr>
                <w:rFonts w:ascii="Arial Narrow" w:hAnsi="Arial Narrow" w:cs="Calibri"/>
                <w:color w:val="1F4E78"/>
                <w:sz w:val="16"/>
                <w:szCs w:val="16"/>
              </w:rPr>
              <w:t>1</w:t>
            </w:r>
            <w:r w:rsidR="00672570">
              <w:rPr>
                <w:rFonts w:ascii="Arial Narrow" w:hAnsi="Arial Narrow" w:cs="Calibri"/>
                <w:color w:val="1F4E78"/>
                <w:sz w:val="16"/>
                <w:szCs w:val="16"/>
              </w:rPr>
              <w:t> 056,38</w:t>
            </w:r>
            <w:r w:rsidR="009C4F84">
              <w:rPr>
                <w:rFonts w:ascii="Arial Narrow" w:hAnsi="Arial Narrow" w:cs="Calibri"/>
                <w:color w:val="1F4E78"/>
                <w:sz w:val="16"/>
                <w:szCs w:val="16"/>
              </w:rPr>
              <w:t xml:space="preserve"> Kč</w:t>
            </w:r>
          </w:p>
        </w:tc>
        <w:tc>
          <w:tcPr>
            <w:tcW w:w="47" w:type="pct"/>
            <w:vAlign w:val="center"/>
            <w:hideMark/>
          </w:tcPr>
          <w:p w14:paraId="7185DCEF" w14:textId="77777777" w:rsidR="007C0673" w:rsidRDefault="007C0673" w:rsidP="0009607A">
            <w:pPr>
              <w:spacing w:after="0" w:line="240" w:lineRule="auto"/>
              <w:rPr>
                <w:sz w:val="20"/>
                <w:szCs w:val="20"/>
              </w:rPr>
            </w:pPr>
          </w:p>
        </w:tc>
      </w:tr>
      <w:tr w:rsidR="007C0673" w14:paraId="192B3789" w14:textId="77777777" w:rsidTr="002808B8">
        <w:trPr>
          <w:trHeight w:val="254"/>
          <w:jc w:val="center"/>
        </w:trPr>
        <w:tc>
          <w:tcPr>
            <w:tcW w:w="4624" w:type="pct"/>
            <w:gridSpan w:val="7"/>
            <w:tcBorders>
              <w:top w:val="nil"/>
              <w:left w:val="nil"/>
              <w:bottom w:val="nil"/>
              <w:right w:val="nil"/>
            </w:tcBorders>
            <w:shd w:val="clear" w:color="auto" w:fill="auto"/>
            <w:noWrap/>
            <w:vAlign w:val="center"/>
            <w:hideMark/>
          </w:tcPr>
          <w:p w14:paraId="51AF25CF" w14:textId="50670952" w:rsidR="007C0673" w:rsidRDefault="007C0673" w:rsidP="0009607A">
            <w:pPr>
              <w:spacing w:after="0" w:line="240" w:lineRule="auto"/>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w:t>
            </w:r>
            <w:r w:rsidR="00EB36CE">
              <w:rPr>
                <w:rFonts w:ascii="Arial Narrow" w:hAnsi="Arial Narrow" w:cs="Calibri"/>
                <w:b/>
                <w:bCs/>
                <w:color w:val="1F4E78"/>
                <w:sz w:val="16"/>
                <w:szCs w:val="16"/>
              </w:rPr>
              <w:t>čtvrtletně</w:t>
            </w:r>
          </w:p>
        </w:tc>
        <w:tc>
          <w:tcPr>
            <w:tcW w:w="329" w:type="pct"/>
            <w:tcBorders>
              <w:top w:val="nil"/>
              <w:left w:val="single" w:sz="8" w:space="0" w:color="1F4E78"/>
              <w:bottom w:val="single" w:sz="8" w:space="0" w:color="1F4E78"/>
              <w:right w:val="single" w:sz="8" w:space="0" w:color="1F4E78"/>
            </w:tcBorders>
            <w:shd w:val="clear" w:color="000000" w:fill="FFFFFF"/>
            <w:noWrap/>
            <w:vAlign w:val="center"/>
            <w:hideMark/>
          </w:tcPr>
          <w:p w14:paraId="474A640B" w14:textId="6BDCC5CD" w:rsidR="007C0673" w:rsidRDefault="00D30476" w:rsidP="00CB2399">
            <w:pPr>
              <w:spacing w:after="0" w:line="240" w:lineRule="auto"/>
              <w:jc w:val="center"/>
              <w:rPr>
                <w:rFonts w:ascii="Arial Narrow" w:hAnsi="Arial Narrow" w:cs="Calibri"/>
                <w:color w:val="1F4E78"/>
                <w:sz w:val="16"/>
                <w:szCs w:val="16"/>
              </w:rPr>
            </w:pPr>
            <w:r>
              <w:rPr>
                <w:rFonts w:ascii="Arial Narrow" w:hAnsi="Arial Narrow" w:cs="Calibri"/>
                <w:color w:val="1F4E78"/>
                <w:sz w:val="16"/>
                <w:szCs w:val="16"/>
              </w:rPr>
              <w:t>6 086,78</w:t>
            </w:r>
            <w:r w:rsidR="007C0673">
              <w:rPr>
                <w:rFonts w:ascii="Arial Narrow" w:hAnsi="Arial Narrow" w:cs="Calibri"/>
                <w:color w:val="1F4E78"/>
                <w:sz w:val="16"/>
                <w:szCs w:val="16"/>
              </w:rPr>
              <w:t xml:space="preserve"> Kč</w:t>
            </w:r>
          </w:p>
        </w:tc>
        <w:tc>
          <w:tcPr>
            <w:tcW w:w="47" w:type="pct"/>
            <w:vAlign w:val="center"/>
            <w:hideMark/>
          </w:tcPr>
          <w:p w14:paraId="0BECDEC7" w14:textId="77777777" w:rsidR="007C0673" w:rsidRDefault="007C0673" w:rsidP="0009607A">
            <w:pPr>
              <w:spacing w:after="0" w:line="240" w:lineRule="auto"/>
              <w:rPr>
                <w:sz w:val="20"/>
                <w:szCs w:val="20"/>
              </w:rPr>
            </w:pPr>
          </w:p>
        </w:tc>
      </w:tr>
    </w:tbl>
    <w:p w14:paraId="55255213" w14:textId="7D64BBEF" w:rsidR="0031051B" w:rsidRPr="006866C2" w:rsidRDefault="0031051B" w:rsidP="008268D0">
      <w:pPr>
        <w:jc w:val="center"/>
        <w:rPr>
          <w:rFonts w:ascii="Arial Narrow" w:hAnsi="Arial Narrow"/>
          <w:sz w:val="20"/>
          <w:szCs w:val="20"/>
        </w:rPr>
      </w:pPr>
    </w:p>
    <w:p w14:paraId="13CA9027" w14:textId="77777777" w:rsidR="00E50BC3" w:rsidRDefault="00E50BC3" w:rsidP="001C5DFE">
      <w:pPr>
        <w:jc w:val="both"/>
        <w:rPr>
          <w:rFonts w:ascii="Arial Narrow" w:hAnsi="Arial Narrow"/>
          <w:b/>
          <w:bCs/>
          <w:sz w:val="20"/>
          <w:szCs w:val="20"/>
        </w:rPr>
      </w:pPr>
    </w:p>
    <w:p w14:paraId="20D33205" w14:textId="32E491C8" w:rsidR="00E50BC3" w:rsidRDefault="00974D47" w:rsidP="00974D47">
      <w:pPr>
        <w:tabs>
          <w:tab w:val="left" w:pos="12015"/>
        </w:tabs>
        <w:jc w:val="both"/>
        <w:rPr>
          <w:rFonts w:ascii="Arial Narrow" w:hAnsi="Arial Narrow"/>
          <w:sz w:val="16"/>
          <w:szCs w:val="16"/>
        </w:rPr>
      </w:pPr>
      <w:r>
        <w:rPr>
          <w:rFonts w:ascii="Arial Narrow" w:hAnsi="Arial Narrow"/>
          <w:sz w:val="16"/>
          <w:szCs w:val="16"/>
        </w:rPr>
        <w:tab/>
      </w:r>
    </w:p>
    <w:p w14:paraId="598DFD43" w14:textId="53249C3F" w:rsidR="00B30016" w:rsidRDefault="00B30016" w:rsidP="00B30016">
      <w:pPr>
        <w:tabs>
          <w:tab w:val="left" w:pos="6204"/>
        </w:tabs>
        <w:rPr>
          <w:rFonts w:ascii="Arial Narrow" w:hAnsi="Arial Narrow"/>
          <w:sz w:val="16"/>
          <w:szCs w:val="16"/>
        </w:rPr>
      </w:pPr>
    </w:p>
    <w:p w14:paraId="5D08D533" w14:textId="77777777" w:rsidR="00B30016" w:rsidRPr="00B30016" w:rsidRDefault="00B30016" w:rsidP="00B30016">
      <w:pPr>
        <w:tabs>
          <w:tab w:val="left" w:pos="6204"/>
        </w:tabs>
        <w:rPr>
          <w:rFonts w:ascii="Arial Narrow" w:hAnsi="Arial Narrow"/>
          <w:sz w:val="16"/>
          <w:szCs w:val="16"/>
        </w:rPr>
        <w:sectPr w:rsidR="00B30016" w:rsidRPr="00B30016" w:rsidSect="00AA7E67">
          <w:footerReference w:type="default" r:id="rId15"/>
          <w:pgSz w:w="16838" w:h="11906" w:orient="landscape" w:code="9"/>
          <w:pgMar w:top="567" w:right="567" w:bottom="567" w:left="567" w:header="709" w:footer="445" w:gutter="0"/>
          <w:cols w:space="708"/>
          <w:docGrid w:linePitch="360"/>
        </w:sectPr>
      </w:pPr>
      <w:r>
        <w:rPr>
          <w:rFonts w:ascii="Arial Narrow" w:hAnsi="Arial Narrow"/>
          <w:sz w:val="16"/>
          <w:szCs w:val="16"/>
        </w:rPr>
        <w:tab/>
      </w:r>
    </w:p>
    <w:p w14:paraId="36E7E5BC" w14:textId="50EF2E91" w:rsidR="006866C2" w:rsidRPr="006866C2" w:rsidRDefault="006866C2" w:rsidP="006866C2">
      <w:pPr>
        <w:jc w:val="both"/>
        <w:rPr>
          <w:rFonts w:ascii="Arial Narrow" w:hAnsi="Arial Narrow"/>
          <w:b/>
          <w:bCs/>
          <w:sz w:val="20"/>
          <w:szCs w:val="20"/>
        </w:rPr>
      </w:pPr>
      <w:bookmarkStart w:id="7" w:name="PLNAMOCTYML"/>
      <w:r w:rsidRPr="006866C2">
        <w:rPr>
          <w:rFonts w:ascii="Arial Narrow" w:hAnsi="Arial Narrow"/>
          <w:b/>
          <w:bCs/>
          <w:sz w:val="20"/>
          <w:szCs w:val="20"/>
        </w:rPr>
        <w:lastRenderedPageBreak/>
        <w:t xml:space="preserve">PŘÍLOHA č.4                                                           </w:t>
      </w:r>
      <w:r w:rsidRPr="00123716">
        <w:rPr>
          <w:rFonts w:ascii="Arial Narrow" w:hAnsi="Arial Narrow"/>
          <w:b/>
          <w:bCs/>
          <w:caps/>
          <w:sz w:val="20"/>
          <w:szCs w:val="20"/>
        </w:rPr>
        <w:t>Plná moc oprávněného zástupce</w:t>
      </w:r>
    </w:p>
    <w:p w14:paraId="79653FD3" w14:textId="266EBCCB" w:rsidR="001C5DFE" w:rsidRPr="006866C2" w:rsidRDefault="001F18AE" w:rsidP="006866C2">
      <w:pPr>
        <w:jc w:val="center"/>
        <w:rPr>
          <w:rFonts w:ascii="Arial Narrow" w:hAnsi="Arial Narrow"/>
          <w:sz w:val="16"/>
          <w:szCs w:val="16"/>
        </w:rPr>
      </w:pPr>
      <w:r>
        <w:rPr>
          <w:noProof/>
          <w:lang w:eastAsia="cs-CZ"/>
        </w:rPr>
        <w:drawing>
          <wp:inline distT="0" distB="0" distL="0" distR="0" wp14:anchorId="014D8AD9" wp14:editId="56A7FD33">
            <wp:extent cx="6525822" cy="8591550"/>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1503" cy="8599030"/>
                    </a:xfrm>
                    <a:prstGeom prst="rect">
                      <a:avLst/>
                    </a:prstGeom>
                  </pic:spPr>
                </pic:pic>
              </a:graphicData>
            </a:graphic>
          </wp:inline>
        </w:drawing>
      </w:r>
    </w:p>
    <w:p w14:paraId="3C4E7C63" w14:textId="6C82D0FC" w:rsidR="006866C2" w:rsidRPr="006866C2" w:rsidRDefault="006866C2">
      <w:pPr>
        <w:rPr>
          <w:rFonts w:ascii="Arial Narrow" w:hAnsi="Arial Narrow"/>
          <w:sz w:val="16"/>
          <w:szCs w:val="16"/>
        </w:rPr>
      </w:pPr>
      <w:r w:rsidRPr="006866C2">
        <w:rPr>
          <w:rFonts w:ascii="Arial Narrow" w:hAnsi="Arial Narrow"/>
          <w:sz w:val="16"/>
          <w:szCs w:val="16"/>
        </w:rPr>
        <w:br w:type="page"/>
      </w:r>
      <w:bookmarkEnd w:id="7"/>
    </w:p>
    <w:p w14:paraId="358D75F3" w14:textId="77777777" w:rsidR="007D4690" w:rsidRDefault="007C0673" w:rsidP="007D4690">
      <w:pPr>
        <w:rPr>
          <w:rFonts w:ascii="Arial Narrow" w:hAnsi="Arial Narrow"/>
          <w:b/>
          <w:bCs/>
          <w:sz w:val="20"/>
          <w:szCs w:val="20"/>
        </w:rPr>
      </w:pPr>
      <w:bookmarkStart w:id="8" w:name="PLNAMOCMISA"/>
      <w:r>
        <w:rPr>
          <w:rFonts w:ascii="Arial Narrow" w:hAnsi="Arial Narrow"/>
          <w:b/>
          <w:bCs/>
          <w:sz w:val="20"/>
          <w:szCs w:val="20"/>
        </w:rPr>
        <w:lastRenderedPageBreak/>
        <w:t xml:space="preserve"> </w:t>
      </w:r>
      <w:bookmarkStart w:id="9" w:name="APIVP"/>
      <w:bookmarkEnd w:id="8"/>
      <w:r w:rsidR="007D4690" w:rsidRPr="006866C2">
        <w:rPr>
          <w:rFonts w:ascii="Arial Narrow" w:hAnsi="Arial Narrow"/>
          <w:b/>
          <w:bCs/>
          <w:sz w:val="20"/>
          <w:szCs w:val="20"/>
        </w:rPr>
        <w:t>PŘÍLOHA č.5                                  VŠEOBECNÉ SERVISNÍ PODMÍNKY SPOLEČNOSTI KONE, a.s. (verze</w:t>
      </w:r>
      <w:r w:rsidR="007D4690">
        <w:rPr>
          <w:rFonts w:ascii="Arial Narrow" w:hAnsi="Arial Narrow"/>
          <w:b/>
          <w:bCs/>
          <w:sz w:val="20"/>
          <w:szCs w:val="20"/>
        </w:rPr>
        <w:t xml:space="preserve"> platná od</w:t>
      </w:r>
      <w:r w:rsidR="007D4690" w:rsidRPr="006866C2">
        <w:rPr>
          <w:rFonts w:ascii="Arial Narrow" w:hAnsi="Arial Narrow"/>
          <w:b/>
          <w:bCs/>
          <w:sz w:val="20"/>
          <w:szCs w:val="20"/>
        </w:rPr>
        <w:t xml:space="preserve"> 1.</w:t>
      </w:r>
      <w:r w:rsidR="007D4690">
        <w:rPr>
          <w:rFonts w:ascii="Arial Narrow" w:hAnsi="Arial Narrow"/>
          <w:b/>
          <w:bCs/>
          <w:sz w:val="20"/>
          <w:szCs w:val="20"/>
        </w:rPr>
        <w:t>1</w:t>
      </w:r>
      <w:r w:rsidR="007D4690" w:rsidRPr="006866C2">
        <w:rPr>
          <w:rFonts w:ascii="Arial Narrow" w:hAnsi="Arial Narrow"/>
          <w:b/>
          <w:bCs/>
          <w:sz w:val="20"/>
          <w:szCs w:val="20"/>
        </w:rPr>
        <w:t>.202</w:t>
      </w:r>
      <w:r w:rsidR="007D4690">
        <w:rPr>
          <w:rFonts w:ascii="Arial Narrow" w:hAnsi="Arial Narrow"/>
          <w:b/>
          <w:bCs/>
          <w:sz w:val="20"/>
          <w:szCs w:val="20"/>
        </w:rPr>
        <w:t>3</w:t>
      </w:r>
      <w:r w:rsidR="007D4690" w:rsidRPr="006866C2">
        <w:rPr>
          <w:rFonts w:ascii="Arial Narrow" w:hAnsi="Arial Narrow"/>
          <w:b/>
          <w:bCs/>
          <w:sz w:val="20"/>
          <w:szCs w:val="20"/>
        </w:rPr>
        <w:t>)</w:t>
      </w:r>
    </w:p>
    <w:p w14:paraId="0EF2AB0B"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Definice </w:t>
      </w:r>
    </w:p>
    <w:p w14:paraId="0E988E94" w14:textId="77777777" w:rsidR="007D4690" w:rsidRPr="004C0084" w:rsidRDefault="007D4690" w:rsidP="007D4690">
      <w:pPr>
        <w:pStyle w:val="Nadpis2"/>
        <w:keepNext w:val="0"/>
        <w:widowControl w:val="0"/>
        <w:spacing w:before="0" w:after="120"/>
        <w:rPr>
          <w:rFonts w:ascii="Arial Narrow" w:hAnsi="Arial Narrow" w:cs="Arial"/>
          <w:sz w:val="14"/>
          <w:szCs w:val="14"/>
        </w:rPr>
      </w:pPr>
      <w:r w:rsidRPr="004C0084">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Look w:val="01E0" w:firstRow="1" w:lastRow="1" w:firstColumn="1" w:lastColumn="1" w:noHBand="0" w:noVBand="0"/>
      </w:tblPr>
      <w:tblGrid>
        <w:gridCol w:w="1278"/>
        <w:gridCol w:w="9495"/>
      </w:tblGrid>
      <w:tr w:rsidR="007D4690" w:rsidRPr="004C0084" w14:paraId="01F189C9" w14:textId="77777777" w:rsidTr="00B14F9B">
        <w:trPr>
          <w:trHeight w:val="197"/>
        </w:trPr>
        <w:tc>
          <w:tcPr>
            <w:tcW w:w="1278" w:type="dxa"/>
            <w:tcBorders>
              <w:bottom w:val="single" w:sz="4" w:space="0" w:color="000000"/>
            </w:tcBorders>
            <w:shd w:val="clear" w:color="auto" w:fill="C8C8B7"/>
            <w:tcMar>
              <w:top w:w="28" w:type="dxa"/>
              <w:bottom w:w="28" w:type="dxa"/>
            </w:tcMar>
            <w:vAlign w:val="center"/>
          </w:tcPr>
          <w:p w14:paraId="0DA2857B" w14:textId="77777777" w:rsidR="007D4690" w:rsidRPr="004C0084" w:rsidRDefault="007D4690" w:rsidP="00B14F9B">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2EE77EA0" w14:textId="77777777" w:rsidR="007D4690" w:rsidRPr="004C0084" w:rsidRDefault="007D4690" w:rsidP="00B14F9B">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Popis</w:t>
            </w:r>
          </w:p>
        </w:tc>
      </w:tr>
      <w:tr w:rsidR="007D4690" w:rsidRPr="004C0084" w14:paraId="525FA0A1" w14:textId="77777777" w:rsidTr="00B14F9B">
        <w:tc>
          <w:tcPr>
            <w:tcW w:w="1278" w:type="dxa"/>
            <w:shd w:val="clear" w:color="auto" w:fill="auto"/>
            <w:tcMar>
              <w:top w:w="28" w:type="dxa"/>
              <w:bottom w:w="28" w:type="dxa"/>
            </w:tcMar>
            <w:vAlign w:val="center"/>
          </w:tcPr>
          <w:p w14:paraId="2A3F8657"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KONE</w:t>
            </w:r>
          </w:p>
        </w:tc>
        <w:tc>
          <w:tcPr>
            <w:tcW w:w="9495" w:type="dxa"/>
            <w:shd w:val="clear" w:color="auto" w:fill="auto"/>
            <w:tcMar>
              <w:top w:w="28" w:type="dxa"/>
              <w:bottom w:w="28" w:type="dxa"/>
            </w:tcMar>
            <w:vAlign w:val="center"/>
          </w:tcPr>
          <w:p w14:paraId="6211726D"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Společnost KONE, a.s., IČ: 00176842, se sídlem Evropská 423/178, Praha 6 - Vokovice, PSČ: 1 60 00, společnost zapsaná v obchodním rejstříku vedeném Městským soudem v Praze, oddíl B, vložka 775.</w:t>
            </w:r>
          </w:p>
        </w:tc>
      </w:tr>
      <w:tr w:rsidR="007D4690" w:rsidRPr="004C0084" w14:paraId="15D8CE42" w14:textId="77777777" w:rsidTr="00B14F9B">
        <w:tc>
          <w:tcPr>
            <w:tcW w:w="1278" w:type="dxa"/>
            <w:shd w:val="clear" w:color="auto" w:fill="auto"/>
            <w:tcMar>
              <w:top w:w="28" w:type="dxa"/>
              <w:bottom w:w="28" w:type="dxa"/>
            </w:tcMar>
            <w:vAlign w:val="center"/>
          </w:tcPr>
          <w:p w14:paraId="39A222F2"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Zákazník</w:t>
            </w:r>
          </w:p>
        </w:tc>
        <w:tc>
          <w:tcPr>
            <w:tcW w:w="9495" w:type="dxa"/>
            <w:shd w:val="clear" w:color="auto" w:fill="auto"/>
            <w:tcMar>
              <w:top w:w="28" w:type="dxa"/>
              <w:bottom w:w="28" w:type="dxa"/>
            </w:tcMar>
            <w:vAlign w:val="center"/>
          </w:tcPr>
          <w:p w14:paraId="1C236B51"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Fyzická nebo právnická osoba uvedená v hlavičce smlouvy, která je provozovatelem/vlastníkem zařízení, nebo společnost, která vlastníka/provozovatele zařízení zastupuje.</w:t>
            </w:r>
          </w:p>
        </w:tc>
      </w:tr>
      <w:tr w:rsidR="007D4690" w:rsidRPr="004C0084" w14:paraId="02CC1304" w14:textId="77777777" w:rsidTr="00B14F9B">
        <w:tc>
          <w:tcPr>
            <w:tcW w:w="1278" w:type="dxa"/>
            <w:shd w:val="clear" w:color="auto" w:fill="auto"/>
            <w:tcMar>
              <w:top w:w="28" w:type="dxa"/>
              <w:bottom w:w="28" w:type="dxa"/>
            </w:tcMar>
            <w:vAlign w:val="center"/>
          </w:tcPr>
          <w:p w14:paraId="396D668F" w14:textId="77777777" w:rsidR="007D4690" w:rsidRPr="004C0084" w:rsidRDefault="007D4690" w:rsidP="00B14F9B">
            <w:pPr>
              <w:pStyle w:val="Tableleft"/>
              <w:framePr w:hSpace="0" w:vSpace="0" w:wrap="auto" w:vAnchor="margin" w:yAlign="inline"/>
              <w:widowControl w:val="0"/>
              <w:rPr>
                <w:rFonts w:ascii="Arial Narrow" w:hAnsi="Arial Narrow"/>
                <w:sz w:val="14"/>
                <w:szCs w:val="14"/>
              </w:rPr>
            </w:pPr>
            <w:r w:rsidRPr="004C0084">
              <w:rPr>
                <w:rFonts w:ascii="Arial Narrow" w:hAnsi="Arial Narrow"/>
                <w:sz w:val="14"/>
                <w:szCs w:val="14"/>
              </w:rPr>
              <w:t>Smlouva</w:t>
            </w:r>
          </w:p>
        </w:tc>
        <w:tc>
          <w:tcPr>
            <w:tcW w:w="9495" w:type="dxa"/>
            <w:shd w:val="clear" w:color="auto" w:fill="auto"/>
            <w:tcMar>
              <w:top w:w="28" w:type="dxa"/>
              <w:bottom w:w="28" w:type="dxa"/>
            </w:tcMar>
            <w:vAlign w:val="center"/>
          </w:tcPr>
          <w:p w14:paraId="350458B6" w14:textId="77777777" w:rsidR="007D4690" w:rsidRPr="004C0084" w:rsidRDefault="007D4690" w:rsidP="00B14F9B">
            <w:pPr>
              <w:pStyle w:val="Tableleft"/>
              <w:framePr w:hSpace="0" w:vSpace="0" w:wrap="auto" w:vAnchor="margin" w:yAlign="inline"/>
              <w:widowControl w:val="0"/>
              <w:jc w:val="both"/>
              <w:rPr>
                <w:rFonts w:ascii="Arial Narrow" w:hAnsi="Arial Narrow"/>
                <w:sz w:val="14"/>
                <w:szCs w:val="14"/>
              </w:rPr>
            </w:pPr>
            <w:r w:rsidRPr="004C0084">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7D4690" w:rsidRPr="004C0084" w14:paraId="38238502" w14:textId="77777777" w:rsidTr="00B14F9B">
        <w:tc>
          <w:tcPr>
            <w:tcW w:w="1278" w:type="dxa"/>
            <w:shd w:val="clear" w:color="auto" w:fill="auto"/>
            <w:tcMar>
              <w:top w:w="28" w:type="dxa"/>
              <w:bottom w:w="28" w:type="dxa"/>
            </w:tcMar>
            <w:vAlign w:val="center"/>
          </w:tcPr>
          <w:p w14:paraId="6A022C36"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Doba platnosti Smlouvy</w:t>
            </w:r>
          </w:p>
        </w:tc>
        <w:tc>
          <w:tcPr>
            <w:tcW w:w="9495" w:type="dxa"/>
            <w:shd w:val="clear" w:color="auto" w:fill="auto"/>
            <w:tcMar>
              <w:top w:w="28" w:type="dxa"/>
              <w:bottom w:w="28" w:type="dxa"/>
            </w:tcMar>
            <w:vAlign w:val="center"/>
          </w:tcPr>
          <w:p w14:paraId="7066F074"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Doba platnosti smlouvy dohodnutá ve Smlouvě.</w:t>
            </w:r>
          </w:p>
        </w:tc>
      </w:tr>
      <w:tr w:rsidR="007D4690" w:rsidRPr="004C0084" w14:paraId="1AF27D1F" w14:textId="77777777" w:rsidTr="00B14F9B">
        <w:tc>
          <w:tcPr>
            <w:tcW w:w="1278" w:type="dxa"/>
            <w:shd w:val="clear" w:color="auto" w:fill="auto"/>
            <w:tcMar>
              <w:top w:w="28" w:type="dxa"/>
              <w:bottom w:w="28" w:type="dxa"/>
            </w:tcMar>
            <w:vAlign w:val="center"/>
          </w:tcPr>
          <w:p w14:paraId="45B262BC"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Zařízení</w:t>
            </w:r>
          </w:p>
        </w:tc>
        <w:tc>
          <w:tcPr>
            <w:tcW w:w="9495" w:type="dxa"/>
            <w:shd w:val="clear" w:color="auto" w:fill="auto"/>
            <w:tcMar>
              <w:top w:w="28" w:type="dxa"/>
              <w:bottom w:w="28" w:type="dxa"/>
            </w:tcMar>
            <w:vAlign w:val="center"/>
          </w:tcPr>
          <w:p w14:paraId="6782AB4C"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Výtahy, eskalátory, </w:t>
            </w:r>
            <w:r w:rsidRPr="004C0084">
              <w:rPr>
                <w:rFonts w:ascii="Arial Narrow" w:hAnsi="Arial Narrow" w:cs="Arial"/>
                <w:sz w:val="14"/>
                <w:szCs w:val="14"/>
              </w:rPr>
              <w:t xml:space="preserve">automatické dveře, brány, závory a/nebo jiná zařízení </w:t>
            </w:r>
            <w:r w:rsidRPr="004C0084">
              <w:rPr>
                <w:rFonts w:ascii="Arial Narrow" w:hAnsi="Arial Narrow"/>
                <w:sz w:val="14"/>
                <w:szCs w:val="14"/>
              </w:rPr>
              <w:t>uvedená ve Smlouvě a jejich části.</w:t>
            </w:r>
          </w:p>
        </w:tc>
      </w:tr>
      <w:tr w:rsidR="007D4690" w:rsidRPr="004C0084" w14:paraId="69E47A40" w14:textId="77777777" w:rsidTr="00B14F9B">
        <w:tc>
          <w:tcPr>
            <w:tcW w:w="1278" w:type="dxa"/>
            <w:shd w:val="clear" w:color="auto" w:fill="auto"/>
            <w:tcMar>
              <w:top w:w="28" w:type="dxa"/>
              <w:bottom w:w="28" w:type="dxa"/>
            </w:tcMar>
            <w:vAlign w:val="center"/>
          </w:tcPr>
          <w:p w14:paraId="63B6C110"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Servisní služby</w:t>
            </w:r>
          </w:p>
        </w:tc>
        <w:tc>
          <w:tcPr>
            <w:tcW w:w="9495" w:type="dxa"/>
            <w:shd w:val="clear" w:color="auto" w:fill="auto"/>
            <w:tcMar>
              <w:top w:w="28" w:type="dxa"/>
              <w:bottom w:w="28" w:type="dxa"/>
            </w:tcMar>
            <w:vAlign w:val="center"/>
          </w:tcPr>
          <w:p w14:paraId="7519627E"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Služby, které mají být provedeny společností KONE, vztahující se k zařízení, jak je podrobně uvedeno ve smlouvě</w:t>
            </w:r>
          </w:p>
        </w:tc>
      </w:tr>
      <w:tr w:rsidR="007D4690" w:rsidRPr="004C0084" w14:paraId="03B1C2F9" w14:textId="77777777" w:rsidTr="00B14F9B">
        <w:tc>
          <w:tcPr>
            <w:tcW w:w="1278" w:type="dxa"/>
            <w:shd w:val="clear" w:color="auto" w:fill="auto"/>
            <w:tcMar>
              <w:top w:w="28" w:type="dxa"/>
              <w:bottom w:w="28" w:type="dxa"/>
            </w:tcMar>
            <w:vAlign w:val="center"/>
          </w:tcPr>
          <w:p w14:paraId="7D32DA77"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Pracovní doba</w:t>
            </w:r>
          </w:p>
        </w:tc>
        <w:tc>
          <w:tcPr>
            <w:tcW w:w="9495" w:type="dxa"/>
            <w:shd w:val="clear" w:color="auto" w:fill="auto"/>
            <w:tcMar>
              <w:top w:w="28" w:type="dxa"/>
              <w:bottom w:w="28" w:type="dxa"/>
            </w:tcMar>
            <w:vAlign w:val="center"/>
          </w:tcPr>
          <w:p w14:paraId="22F3F2AE"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Pondělí až pátek od 7:00 do 15:30 hod.</w:t>
            </w:r>
          </w:p>
        </w:tc>
      </w:tr>
      <w:tr w:rsidR="007D4690" w:rsidRPr="004C0084" w14:paraId="407BA083" w14:textId="77777777" w:rsidTr="00B14F9B">
        <w:tc>
          <w:tcPr>
            <w:tcW w:w="1278" w:type="dxa"/>
            <w:shd w:val="clear" w:color="auto" w:fill="auto"/>
            <w:tcMar>
              <w:top w:w="28" w:type="dxa"/>
              <w:bottom w:w="28" w:type="dxa"/>
            </w:tcMar>
            <w:vAlign w:val="center"/>
          </w:tcPr>
          <w:p w14:paraId="5591820E"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Pohotovostní doba</w:t>
            </w:r>
          </w:p>
        </w:tc>
        <w:tc>
          <w:tcPr>
            <w:tcW w:w="9495" w:type="dxa"/>
            <w:shd w:val="clear" w:color="auto" w:fill="auto"/>
            <w:tcMar>
              <w:top w:w="28" w:type="dxa"/>
              <w:bottom w:w="28" w:type="dxa"/>
            </w:tcMar>
            <w:vAlign w:val="center"/>
          </w:tcPr>
          <w:p w14:paraId="4A372462" w14:textId="77777777" w:rsidR="007D4690" w:rsidRPr="004C0084" w:rsidRDefault="007D4690" w:rsidP="00B14F9B">
            <w:pPr>
              <w:spacing w:after="0" w:line="240" w:lineRule="auto"/>
              <w:ind w:left="-5" w:right="11"/>
              <w:rPr>
                <w:rFonts w:ascii="Arial Narrow" w:hAnsi="Arial Narrow" w:cs="Arial"/>
                <w:sz w:val="14"/>
                <w:szCs w:val="14"/>
              </w:rPr>
            </w:pPr>
            <w:r w:rsidRPr="004C0084">
              <w:rPr>
                <w:rFonts w:ascii="Arial Narrow" w:hAnsi="Arial Narrow" w:cs="Arial"/>
                <w:sz w:val="14"/>
                <w:szCs w:val="14"/>
              </w:rPr>
              <w:t xml:space="preserve">Pondělí až pátek od 15:30 do 07:00 hod. Svátky, soboty a neděle 24 hodin denně. </w:t>
            </w:r>
          </w:p>
        </w:tc>
      </w:tr>
      <w:tr w:rsidR="007D4690" w:rsidRPr="004C0084" w14:paraId="42F36F1F" w14:textId="77777777" w:rsidTr="00B14F9B">
        <w:tc>
          <w:tcPr>
            <w:tcW w:w="1278" w:type="dxa"/>
            <w:shd w:val="clear" w:color="auto" w:fill="auto"/>
            <w:tcMar>
              <w:top w:w="28" w:type="dxa"/>
              <w:bottom w:w="28" w:type="dxa"/>
            </w:tcMar>
            <w:vAlign w:val="center"/>
          </w:tcPr>
          <w:p w14:paraId="61C9A46B"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Smluvní strana nebo smluvní strany</w:t>
            </w:r>
          </w:p>
        </w:tc>
        <w:tc>
          <w:tcPr>
            <w:tcW w:w="9495" w:type="dxa"/>
            <w:shd w:val="clear" w:color="auto" w:fill="auto"/>
            <w:tcMar>
              <w:top w:w="28" w:type="dxa"/>
              <w:bottom w:w="28" w:type="dxa"/>
            </w:tcMar>
            <w:vAlign w:val="center"/>
          </w:tcPr>
          <w:p w14:paraId="0FB58D1E"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Zákazník a/nebo společnost KONE.</w:t>
            </w:r>
          </w:p>
        </w:tc>
      </w:tr>
      <w:tr w:rsidR="007D4690" w:rsidRPr="004C0084" w14:paraId="75D8FE9C" w14:textId="77777777" w:rsidTr="00B14F9B">
        <w:tc>
          <w:tcPr>
            <w:tcW w:w="1278" w:type="dxa"/>
            <w:shd w:val="clear" w:color="auto" w:fill="auto"/>
            <w:tcMar>
              <w:top w:w="28" w:type="dxa"/>
              <w:bottom w:w="28" w:type="dxa"/>
            </w:tcMar>
            <w:vAlign w:val="center"/>
          </w:tcPr>
          <w:p w14:paraId="0FFACD15"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Cena</w:t>
            </w:r>
          </w:p>
        </w:tc>
        <w:tc>
          <w:tcPr>
            <w:tcW w:w="9495" w:type="dxa"/>
            <w:shd w:val="clear" w:color="auto" w:fill="auto"/>
            <w:tcMar>
              <w:top w:w="28" w:type="dxa"/>
              <w:bottom w:w="28" w:type="dxa"/>
            </w:tcMar>
            <w:vAlign w:val="center"/>
          </w:tcPr>
          <w:p w14:paraId="239A69C9" w14:textId="77777777" w:rsidR="007D4690" w:rsidRPr="004C0084" w:rsidRDefault="007D4690" w:rsidP="00B14F9B">
            <w:pPr>
              <w:spacing w:after="0" w:line="240" w:lineRule="auto"/>
              <w:ind w:left="-5" w:right="11"/>
              <w:rPr>
                <w:rFonts w:ascii="Arial Narrow" w:hAnsi="Arial Narrow" w:cs="Arial"/>
                <w:sz w:val="14"/>
                <w:szCs w:val="14"/>
              </w:rPr>
            </w:pPr>
            <w:r w:rsidRPr="004C0084">
              <w:rPr>
                <w:rFonts w:ascii="Arial Narrow" w:hAnsi="Arial Narrow"/>
                <w:sz w:val="14"/>
                <w:szCs w:val="14"/>
                <w:lang w:bidi="cs-CZ"/>
              </w:rPr>
              <w:t xml:space="preserve">Poplatky splatné zákazníkem za poskytování služeb dle Smlouvy, bez DPH. </w:t>
            </w:r>
          </w:p>
        </w:tc>
      </w:tr>
      <w:tr w:rsidR="007D4690" w:rsidRPr="004C0084" w14:paraId="4FC6EC37" w14:textId="77777777" w:rsidTr="00B14F9B">
        <w:tc>
          <w:tcPr>
            <w:tcW w:w="1278" w:type="dxa"/>
            <w:shd w:val="clear" w:color="auto" w:fill="auto"/>
            <w:tcMar>
              <w:top w:w="28" w:type="dxa"/>
              <w:bottom w:w="28" w:type="dxa"/>
            </w:tcMar>
            <w:vAlign w:val="center"/>
          </w:tcPr>
          <w:p w14:paraId="20ACA886" w14:textId="77777777" w:rsidR="007D4690" w:rsidRPr="004C0084" w:rsidRDefault="007D4690" w:rsidP="00B14F9B">
            <w:pPr>
              <w:pStyle w:val="Tableleft"/>
              <w:framePr w:hSpace="0" w:vSpace="0" w:wrap="auto" w:vAnchor="margin" w:yAlign="inline"/>
              <w:widowControl w:val="0"/>
              <w:rPr>
                <w:rFonts w:ascii="Arial Narrow" w:hAnsi="Arial Narrow"/>
                <w:sz w:val="14"/>
                <w:szCs w:val="14"/>
              </w:rPr>
            </w:pPr>
            <w:r w:rsidRPr="004C0084">
              <w:rPr>
                <w:rFonts w:ascii="Arial Narrow" w:hAnsi="Arial Narrow" w:cs="Arial"/>
                <w:sz w:val="14"/>
                <w:szCs w:val="14"/>
              </w:rPr>
              <w:t>Aktuální HZS</w:t>
            </w:r>
          </w:p>
        </w:tc>
        <w:tc>
          <w:tcPr>
            <w:tcW w:w="9495" w:type="dxa"/>
            <w:shd w:val="clear" w:color="auto" w:fill="auto"/>
            <w:tcMar>
              <w:top w:w="28" w:type="dxa"/>
              <w:bottom w:w="28" w:type="dxa"/>
            </w:tcMar>
            <w:vAlign w:val="center"/>
          </w:tcPr>
          <w:p w14:paraId="1AC9EE47" w14:textId="77777777" w:rsidR="007D4690" w:rsidRPr="004C0084" w:rsidRDefault="007D4690" w:rsidP="00B14F9B">
            <w:pPr>
              <w:spacing w:after="0" w:line="240" w:lineRule="auto"/>
              <w:ind w:left="-5" w:right="11"/>
              <w:rPr>
                <w:rFonts w:ascii="Arial Narrow" w:hAnsi="Arial Narrow"/>
                <w:sz w:val="14"/>
                <w:szCs w:val="14"/>
                <w:lang w:bidi="cs-CZ"/>
              </w:rPr>
            </w:pPr>
            <w:r w:rsidRPr="004C0084">
              <w:rPr>
                <w:rFonts w:ascii="Arial Narrow" w:hAnsi="Arial Narrow" w:cs="Arial"/>
                <w:sz w:val="14"/>
                <w:szCs w:val="14"/>
              </w:rPr>
              <w:t xml:space="preserve">Aktuální hodinová zúčtovací sazba činí </w:t>
            </w:r>
            <w:r>
              <w:rPr>
                <w:rFonts w:ascii="Arial Narrow" w:hAnsi="Arial Narrow" w:cs="Arial"/>
                <w:sz w:val="14"/>
                <w:szCs w:val="14"/>
              </w:rPr>
              <w:t>1 050</w:t>
            </w:r>
            <w:r w:rsidRPr="004C0084">
              <w:rPr>
                <w:rFonts w:ascii="Arial Narrow" w:hAnsi="Arial Narrow" w:cs="Arial"/>
                <w:sz w:val="14"/>
                <w:szCs w:val="14"/>
              </w:rPr>
              <w:t>,- Kč/hod. bez DPH.</w:t>
            </w:r>
          </w:p>
        </w:tc>
      </w:tr>
      <w:tr w:rsidR="007D4690" w:rsidRPr="004C0084" w14:paraId="736989B0" w14:textId="77777777" w:rsidTr="00B14F9B">
        <w:tc>
          <w:tcPr>
            <w:tcW w:w="1278" w:type="dxa"/>
            <w:shd w:val="clear" w:color="auto" w:fill="auto"/>
            <w:tcMar>
              <w:top w:w="28" w:type="dxa"/>
              <w:bottom w:w="28" w:type="dxa"/>
            </w:tcMar>
            <w:vAlign w:val="center"/>
          </w:tcPr>
          <w:p w14:paraId="1D60CC54"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Cena dopravy</w:t>
            </w:r>
          </w:p>
        </w:tc>
        <w:tc>
          <w:tcPr>
            <w:tcW w:w="9495" w:type="dxa"/>
            <w:shd w:val="clear" w:color="auto" w:fill="auto"/>
            <w:tcMar>
              <w:top w:w="28" w:type="dxa"/>
              <w:bottom w:w="28" w:type="dxa"/>
            </w:tcMar>
            <w:vAlign w:val="center"/>
          </w:tcPr>
          <w:p w14:paraId="258B7DE5"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Cena dopravy dle dopravního pásma, ve kterém se nachází Zařízení, přičemž jednotlivá dopravní pásma s cenou dopravy jsou uvedena v těchto Podmínkách. Konkrétní dopravní pásmo, ve kterém se nachází Zařízení, je uvedeno ve Smlouvě.</w:t>
            </w:r>
          </w:p>
        </w:tc>
      </w:tr>
      <w:tr w:rsidR="007D4690" w:rsidRPr="004C0084" w14:paraId="2E5823C7" w14:textId="77777777" w:rsidTr="00B14F9B">
        <w:tc>
          <w:tcPr>
            <w:tcW w:w="1278" w:type="dxa"/>
            <w:shd w:val="clear" w:color="auto" w:fill="auto"/>
            <w:tcMar>
              <w:top w:w="28" w:type="dxa"/>
              <w:bottom w:w="28" w:type="dxa"/>
            </w:tcMar>
            <w:vAlign w:val="center"/>
          </w:tcPr>
          <w:p w14:paraId="32D41A6D"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Podmínky</w:t>
            </w:r>
          </w:p>
        </w:tc>
        <w:tc>
          <w:tcPr>
            <w:tcW w:w="9495" w:type="dxa"/>
            <w:shd w:val="clear" w:color="auto" w:fill="auto"/>
            <w:tcMar>
              <w:top w:w="28" w:type="dxa"/>
              <w:bottom w:w="28" w:type="dxa"/>
            </w:tcMar>
            <w:vAlign w:val="center"/>
          </w:tcPr>
          <w:p w14:paraId="0E069A3F"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Tyto Všeobecné servisní podmínky společnosti KONE, a.s.</w:t>
            </w:r>
          </w:p>
        </w:tc>
      </w:tr>
      <w:tr w:rsidR="007D4690" w:rsidRPr="004C0084" w14:paraId="286167B7" w14:textId="77777777" w:rsidTr="00B14F9B">
        <w:tc>
          <w:tcPr>
            <w:tcW w:w="1278" w:type="dxa"/>
            <w:shd w:val="clear" w:color="auto" w:fill="auto"/>
            <w:tcMar>
              <w:top w:w="28" w:type="dxa"/>
              <w:bottom w:w="28" w:type="dxa"/>
            </w:tcMar>
            <w:vAlign w:val="center"/>
          </w:tcPr>
          <w:p w14:paraId="06614850"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Občanský zákoník</w:t>
            </w:r>
          </w:p>
        </w:tc>
        <w:tc>
          <w:tcPr>
            <w:tcW w:w="9495" w:type="dxa"/>
            <w:shd w:val="clear" w:color="auto" w:fill="auto"/>
            <w:tcMar>
              <w:top w:w="28" w:type="dxa"/>
              <w:bottom w:w="28" w:type="dxa"/>
            </w:tcMar>
            <w:vAlign w:val="center"/>
          </w:tcPr>
          <w:p w14:paraId="5D1FCF52"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Zákon č. 89/2012 Sb., občanský zákoník, ve znění pozdějších předpisů.</w:t>
            </w:r>
          </w:p>
        </w:tc>
      </w:tr>
      <w:tr w:rsidR="007D4690" w:rsidRPr="004C0084" w14:paraId="0E6C22FB" w14:textId="77777777" w:rsidTr="00B14F9B">
        <w:tc>
          <w:tcPr>
            <w:tcW w:w="1278" w:type="dxa"/>
            <w:shd w:val="clear" w:color="auto" w:fill="auto"/>
            <w:tcMar>
              <w:top w:w="28" w:type="dxa"/>
              <w:bottom w:w="28" w:type="dxa"/>
            </w:tcMar>
            <w:vAlign w:val="center"/>
          </w:tcPr>
          <w:p w14:paraId="3BD492AD"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Zákonné požadavky</w:t>
            </w:r>
          </w:p>
        </w:tc>
        <w:tc>
          <w:tcPr>
            <w:tcW w:w="9495" w:type="dxa"/>
            <w:shd w:val="clear" w:color="auto" w:fill="auto"/>
            <w:tcMar>
              <w:top w:w="28" w:type="dxa"/>
              <w:bottom w:w="28" w:type="dxa"/>
            </w:tcMar>
            <w:vAlign w:val="center"/>
          </w:tcPr>
          <w:p w14:paraId="650BBD5A" w14:textId="77777777" w:rsidR="007D4690" w:rsidRPr="004C0084" w:rsidRDefault="007D4690" w:rsidP="00B14F9B">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Všechny platné zákonné, regulační a legislativní požadavky týkající se stavu a servisu zařízení. </w:t>
            </w:r>
          </w:p>
        </w:tc>
      </w:tr>
      <w:tr w:rsidR="007D4690" w:rsidRPr="004C0084" w14:paraId="1FD77130" w14:textId="77777777" w:rsidTr="00B14F9B">
        <w:trPr>
          <w:trHeight w:val="346"/>
        </w:trPr>
        <w:tc>
          <w:tcPr>
            <w:tcW w:w="1278" w:type="dxa"/>
            <w:shd w:val="clear" w:color="auto" w:fill="auto"/>
            <w:tcMar>
              <w:top w:w="28" w:type="dxa"/>
              <w:bottom w:w="28" w:type="dxa"/>
            </w:tcMar>
            <w:vAlign w:val="center"/>
          </w:tcPr>
          <w:p w14:paraId="65869F45" w14:textId="77777777" w:rsidR="007D4690" w:rsidRPr="004C0084" w:rsidRDefault="007D4690" w:rsidP="00B14F9B">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Uživatelé</w:t>
            </w:r>
          </w:p>
        </w:tc>
        <w:tc>
          <w:tcPr>
            <w:tcW w:w="9495" w:type="dxa"/>
            <w:shd w:val="clear" w:color="auto" w:fill="auto"/>
            <w:tcMar>
              <w:top w:w="28" w:type="dxa"/>
              <w:bottom w:w="28" w:type="dxa"/>
            </w:tcMar>
            <w:vAlign w:val="center"/>
          </w:tcPr>
          <w:p w14:paraId="7898FAB9" w14:textId="77777777" w:rsidR="007D4690" w:rsidRPr="004C0084" w:rsidRDefault="007D4690" w:rsidP="00B14F9B">
            <w:pPr>
              <w:pStyle w:val="Tableleft"/>
              <w:framePr w:hSpace="0" w:vSpace="0" w:wrap="auto" w:vAnchor="margin" w:yAlign="inline"/>
              <w:widowControl w:val="0"/>
              <w:jc w:val="both"/>
              <w:rPr>
                <w:rFonts w:ascii="Arial Narrow" w:hAnsi="Arial Narrow" w:cstheme="minorBidi"/>
                <w:sz w:val="14"/>
                <w:szCs w:val="14"/>
              </w:rPr>
            </w:pPr>
            <w:r w:rsidRPr="004C0084">
              <w:rPr>
                <w:rFonts w:ascii="Arial Narrow" w:hAnsi="Arial Narrow"/>
                <w:sz w:val="14"/>
                <w:szCs w:val="14"/>
              </w:rPr>
              <w:t>Fyzické, nebo právnické osoby, které jsou koncovými uživateli služeb.</w:t>
            </w:r>
          </w:p>
        </w:tc>
      </w:tr>
    </w:tbl>
    <w:p w14:paraId="271DFA28"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Všeobecné servisní podmínky </w:t>
      </w:r>
    </w:p>
    <w:p w14:paraId="4412A174" w14:textId="1E200AED" w:rsidR="007D4690" w:rsidRPr="004C0084" w:rsidRDefault="007D4690" w:rsidP="007D4690">
      <w:pPr>
        <w:ind w:left="-5" w:right="11"/>
        <w:jc w:val="both"/>
        <w:rPr>
          <w:rFonts w:ascii="Arial Narrow" w:hAnsi="Arial Narrow" w:cs="Arial"/>
          <w:sz w:val="14"/>
          <w:szCs w:val="14"/>
        </w:rPr>
      </w:pPr>
      <w:bookmarkStart w:id="10" w:name="_Hlk75433324"/>
      <w:r w:rsidRPr="004C0084">
        <w:rPr>
          <w:rFonts w:ascii="Arial Narrow" w:hAnsi="Arial Narrow" w:cs="Arial"/>
          <w:sz w:val="14"/>
          <w:szCs w:val="14"/>
        </w:rPr>
        <w:t>Tyto Podmínky tvoří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to pokud se strany nedohodnou jinak, která začíná běžet den následující po dni doručení písemné výpovědi druhé Straně. V případě rozporu mezi ustanovením těchto Podmínek a Smlouvou se uplatní ustanovení ujednané ve Smlouvě.</w:t>
      </w:r>
    </w:p>
    <w:bookmarkEnd w:id="10"/>
    <w:p w14:paraId="19C8BF93"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Poskytování služeb </w:t>
      </w:r>
    </w:p>
    <w:p w14:paraId="456A3B7A" w14:textId="77777777" w:rsidR="007D4690" w:rsidRPr="004C0084" w:rsidRDefault="007D4690" w:rsidP="007D4690">
      <w:pPr>
        <w:ind w:left="-5" w:right="11"/>
        <w:jc w:val="both"/>
        <w:rPr>
          <w:rFonts w:ascii="Arial Narrow" w:hAnsi="Arial Narrow" w:cs="Arial"/>
          <w:sz w:val="14"/>
          <w:szCs w:val="14"/>
        </w:rPr>
      </w:pPr>
      <w:r w:rsidRPr="004C0084">
        <w:rPr>
          <w:rFonts w:ascii="Arial Narrow" w:hAnsi="Arial Narrow" w:cs="Arial"/>
          <w:sz w:val="14"/>
          <w:szCs w:val="14"/>
        </w:rPr>
        <w:t>KONE poskytuje Servisní služby v rozsahu dohodnutém ve Smlouvě. KONE Servisní služby poskytuje s náležitou odbornou péčí, v souladu s pokyny výrobce, ČSN EN 274002, ČSN EN 274007 a s nejnovějšími výrobními znalostmi. K poskytování Servisních služeb používá KONE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17787F54"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Závazky Zákazníka </w:t>
      </w:r>
    </w:p>
    <w:p w14:paraId="04B9825A" w14:textId="77777777" w:rsidR="007D4690" w:rsidRPr="004C0084" w:rsidRDefault="007D4690" w:rsidP="007D4690">
      <w:pPr>
        <w:ind w:left="-5" w:right="11"/>
        <w:jc w:val="both"/>
        <w:rPr>
          <w:rFonts w:ascii="Arial Narrow" w:hAnsi="Arial Narrow" w:cs="Arial"/>
          <w:sz w:val="14"/>
          <w:szCs w:val="14"/>
        </w:rPr>
      </w:pPr>
      <w:r w:rsidRPr="004C0084">
        <w:rPr>
          <w:rFonts w:ascii="Arial Narrow" w:hAnsi="Arial Narrow" w:cs="Arial"/>
          <w:sz w:val="14"/>
          <w:szCs w:val="14"/>
        </w:rPr>
        <w:t>Provozovatelem Zařízení je Zákazník. Zákazník je povinen KONE poskytnout veškerou součinnost potřebnou pro řádné plnění povinností KONE plynoucích ze Smlouvy. Zákazník KONE neprodleně informuje o jakékoliv závadě na fungování Zařízení, o jakékoliv nehodě nebo události týkající se Zařízení nebo o jakékoliv změně v jeho používání. Zákazník je dále povinen v dostatečném předstihu oznámit KONE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KONE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p>
    <w:p w14:paraId="5BCA5916"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A PLATEBNÍ PODMÍNKY </w:t>
      </w:r>
    </w:p>
    <w:p w14:paraId="7CC88924" w14:textId="77777777" w:rsidR="007D4690" w:rsidRPr="004C0084" w:rsidRDefault="007D4690" w:rsidP="007D4690">
      <w:pPr>
        <w:ind w:left="-5" w:right="11"/>
        <w:jc w:val="both"/>
        <w:rPr>
          <w:rFonts w:ascii="Arial Narrow" w:hAnsi="Arial Narrow" w:cs="Arial"/>
          <w:sz w:val="14"/>
          <w:szCs w:val="14"/>
        </w:rPr>
      </w:pPr>
      <w:bookmarkStart w:id="11" w:name="_Hlk75289159"/>
      <w:r w:rsidRPr="004C0084">
        <w:rPr>
          <w:rFonts w:ascii="Arial Narrow" w:hAnsi="Arial Narrow" w:cs="Arial"/>
          <w:sz w:val="14"/>
          <w:szCs w:val="14"/>
        </w:rPr>
        <w:t xml:space="preserve">Pokud nebude ve Smlouvě dohodnuto jinak, jsou Ceny splatné čtvrtletně na konci období převodem na bankovní účet uvedený na příslušné faktuře. Faktura je splatná </w:t>
      </w:r>
      <w:bookmarkStart w:id="12" w:name="_Hlk75288683"/>
      <w:r w:rsidRPr="004C0084">
        <w:rPr>
          <w:rFonts w:ascii="Arial Narrow" w:hAnsi="Arial Narrow" w:cs="Arial"/>
          <w:sz w:val="14"/>
          <w:szCs w:val="14"/>
        </w:rPr>
        <w:t>ve lhůtě čtrnácti (14) dnů od vystavení faktury KONE.</w:t>
      </w:r>
      <w:bookmarkEnd w:id="12"/>
      <w:r w:rsidRPr="004C0084">
        <w:rPr>
          <w:rFonts w:ascii="Arial Narrow" w:hAnsi="Arial Narrow" w:cs="Arial"/>
          <w:sz w:val="14"/>
          <w:szCs w:val="14"/>
        </w:rPr>
        <w:t xml:space="preserve"> </w:t>
      </w:r>
      <w:bookmarkStart w:id="13" w:name="_Hlk75288739"/>
      <w:r w:rsidRPr="004C0084">
        <w:rPr>
          <w:rFonts w:ascii="Arial Narrow" w:hAnsi="Arial Narrow" w:cs="Arial"/>
          <w:sz w:val="14"/>
          <w:szCs w:val="14"/>
        </w:rPr>
        <w:t>Ceny nezahrnují daň z přidané hodnoty.</w:t>
      </w:r>
      <w:bookmarkEnd w:id="13"/>
      <w:r w:rsidRPr="004C0084">
        <w:rPr>
          <w:rFonts w:ascii="Arial Narrow" w:hAnsi="Arial Narrow" w:cs="Arial"/>
          <w:sz w:val="14"/>
          <w:szCs w:val="14"/>
        </w:rPr>
        <w:t xml:space="preserve">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w:t>
      </w:r>
    </w:p>
    <w:bookmarkEnd w:id="11"/>
    <w:p w14:paraId="3442165A"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Mimořádné práce </w:t>
      </w:r>
    </w:p>
    <w:p w14:paraId="6660404D" w14:textId="77777777" w:rsidR="007D4690" w:rsidRDefault="007D4690" w:rsidP="007D4690">
      <w:pPr>
        <w:ind w:left="-5" w:right="11"/>
        <w:jc w:val="both"/>
        <w:rPr>
          <w:rFonts w:ascii="Arial Narrow" w:hAnsi="Arial Narrow" w:cs="Arial"/>
          <w:b/>
          <w:bCs/>
          <w:caps/>
          <w:sz w:val="14"/>
          <w:szCs w:val="14"/>
        </w:rPr>
      </w:pPr>
      <w:r w:rsidRPr="004C0084">
        <w:rPr>
          <w:rFonts w:ascii="Arial Narrow" w:hAnsi="Arial Narrow" w:cs="Arial"/>
          <w:sz w:val="14"/>
          <w:szCs w:val="14"/>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r>
        <w:rPr>
          <w:rFonts w:ascii="Arial Narrow" w:hAnsi="Arial Narrow" w:cs="Arial"/>
          <w:b/>
          <w:bCs/>
          <w:caps/>
          <w:sz w:val="14"/>
          <w:szCs w:val="14"/>
        </w:rPr>
        <w:br w:type="page"/>
      </w:r>
    </w:p>
    <w:p w14:paraId="158FC05D"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lastRenderedPageBreak/>
        <w:t xml:space="preserve">Prodlení s platbou a pozastavení Servisních služeb </w:t>
      </w:r>
    </w:p>
    <w:p w14:paraId="46D362F6" w14:textId="77777777" w:rsidR="007D4690" w:rsidRPr="004C0084" w:rsidRDefault="007D4690" w:rsidP="007D4690">
      <w:pPr>
        <w:ind w:left="-5" w:right="11"/>
        <w:jc w:val="both"/>
        <w:rPr>
          <w:rFonts w:ascii="Arial Narrow" w:hAnsi="Arial Narrow" w:cs="Arial"/>
          <w:sz w:val="14"/>
          <w:szCs w:val="14"/>
        </w:rPr>
      </w:pPr>
      <w:r w:rsidRPr="004C0084">
        <w:rPr>
          <w:rFonts w:ascii="Arial Narrow" w:hAnsi="Arial Narrow" w:cs="Arial"/>
          <w:sz w:val="14"/>
          <w:szCs w:val="14"/>
        </w:rPr>
        <w:t>V případě prodlení Zákazníka s platbou jakékoliv částky dle Smlouvy má KONE právo na smluvní pokutu ve výši 0,05%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36885388" w14:textId="77777777" w:rsidR="007D4690" w:rsidRPr="004C0084" w:rsidRDefault="007D4690" w:rsidP="007D4690">
      <w:pPr>
        <w:ind w:left="-5" w:right="11"/>
        <w:jc w:val="both"/>
        <w:rPr>
          <w:rFonts w:ascii="Arial Narrow" w:hAnsi="Arial Narrow" w:cs="Arial"/>
          <w:b/>
          <w:bCs/>
          <w:caps/>
          <w:sz w:val="14"/>
          <w:szCs w:val="14"/>
        </w:rPr>
      </w:pPr>
      <w:r w:rsidRPr="004C0084">
        <w:rPr>
          <w:rFonts w:ascii="Arial Narrow" w:hAnsi="Arial Narrow" w:cs="Arial"/>
          <w:sz w:val="14"/>
          <w:szCs w:val="14"/>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26F94BEB"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Záruka za jakost </w:t>
      </w:r>
    </w:p>
    <w:p w14:paraId="44E24319" w14:textId="77777777" w:rsidR="007D4690" w:rsidRPr="004C0084" w:rsidRDefault="007D4690" w:rsidP="007D4690">
      <w:pPr>
        <w:ind w:left="-5" w:right="11"/>
        <w:jc w:val="both"/>
        <w:rPr>
          <w:rFonts w:ascii="Arial Narrow" w:hAnsi="Arial Narrow" w:cs="Arial"/>
          <w:sz w:val="14"/>
          <w:szCs w:val="14"/>
        </w:rPr>
      </w:pPr>
      <w:r w:rsidRPr="004C0084">
        <w:rPr>
          <w:rFonts w:ascii="Arial Narrow" w:hAnsi="Arial Narrow" w:cs="Arial"/>
          <w:sz w:val="14"/>
          <w:szCs w:val="14"/>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3734EFEC"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Postoupení práv a povinností </w:t>
      </w:r>
    </w:p>
    <w:p w14:paraId="04E50269" w14:textId="77777777" w:rsidR="007D4690" w:rsidRPr="004C0084" w:rsidRDefault="007D4690" w:rsidP="007D4690">
      <w:pPr>
        <w:spacing w:after="1" w:line="237" w:lineRule="auto"/>
        <w:ind w:left="-5"/>
        <w:jc w:val="both"/>
        <w:rPr>
          <w:rFonts w:ascii="Arial Narrow" w:hAnsi="Arial Narrow" w:cs="Arial"/>
          <w:sz w:val="14"/>
          <w:szCs w:val="14"/>
        </w:rPr>
      </w:pPr>
      <w:r w:rsidRPr="004C0084">
        <w:rPr>
          <w:rFonts w:ascii="Arial Narrow" w:hAnsi="Arial Narrow" w:cs="Arial"/>
          <w:sz w:val="14"/>
          <w:szCs w:val="14"/>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609A292B"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Omezení odpovědnosti za újmu </w:t>
      </w:r>
    </w:p>
    <w:p w14:paraId="152A4B36" w14:textId="77777777" w:rsidR="007D4690" w:rsidRPr="004C0084" w:rsidRDefault="007D4690" w:rsidP="007D4690">
      <w:pPr>
        <w:spacing w:after="1" w:line="237" w:lineRule="auto"/>
        <w:ind w:left="-5"/>
        <w:jc w:val="both"/>
        <w:rPr>
          <w:rFonts w:ascii="Arial Narrow" w:hAnsi="Arial Narrow" w:cs="Arial"/>
          <w:sz w:val="14"/>
          <w:szCs w:val="14"/>
        </w:rPr>
      </w:pPr>
      <w:r w:rsidRPr="004C0084">
        <w:rPr>
          <w:rFonts w:ascii="Arial Narrow" w:hAnsi="Arial Narrow" w:cs="Arial"/>
          <w:sz w:val="14"/>
          <w:szCs w:val="14"/>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1294225F"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Vyšší moc </w:t>
      </w:r>
    </w:p>
    <w:p w14:paraId="57F7627D" w14:textId="77777777" w:rsidR="007D4690" w:rsidRPr="004C0084" w:rsidRDefault="007D4690" w:rsidP="007D4690">
      <w:pPr>
        <w:ind w:left="-5" w:right="11"/>
        <w:jc w:val="both"/>
        <w:rPr>
          <w:rFonts w:ascii="Arial Narrow" w:hAnsi="Arial Narrow" w:cs="Arial"/>
          <w:sz w:val="14"/>
          <w:szCs w:val="14"/>
        </w:rPr>
      </w:pPr>
      <w:bookmarkStart w:id="14" w:name="_Hlk75289773"/>
      <w:r w:rsidRPr="004C0084">
        <w:rPr>
          <w:rFonts w:ascii="Arial Narrow" w:hAnsi="Arial Narrow" w:cs="Arial"/>
          <w:sz w:val="14"/>
          <w:szCs w:val="14"/>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bookmarkEnd w:id="14"/>
    <w:p w14:paraId="488A364B"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DOBA PLATNOSTI A Ukončení Smlouvy </w:t>
      </w:r>
    </w:p>
    <w:p w14:paraId="7951AFC3" w14:textId="77777777" w:rsidR="007D4690" w:rsidRPr="004C0084" w:rsidRDefault="007D4690" w:rsidP="007D4690">
      <w:pPr>
        <w:ind w:left="-5" w:right="11"/>
        <w:jc w:val="both"/>
        <w:rPr>
          <w:rFonts w:ascii="Arial Narrow" w:hAnsi="Arial Narrow" w:cs="Arial"/>
          <w:sz w:val="14"/>
          <w:szCs w:val="14"/>
        </w:rPr>
      </w:pPr>
      <w:bookmarkStart w:id="15" w:name="_Hlk75431616"/>
      <w:r w:rsidRPr="004C0084">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w:t>
      </w:r>
      <w:bookmarkEnd w:id="15"/>
      <w:r w:rsidRPr="004C0084">
        <w:rPr>
          <w:rFonts w:ascii="Arial Narrow" w:hAnsi="Arial Narrow" w:cs="Arial"/>
          <w:sz w:val="14"/>
          <w:szCs w:val="14"/>
        </w:rPr>
        <w:t xml:space="preserve">Vedle případů stanovených Občanským zákoníkem je KONE oprávněno od Smlouvy odstoupit v následujících případech: </w:t>
      </w:r>
    </w:p>
    <w:p w14:paraId="4DD0C7D8" w14:textId="77777777" w:rsidR="007D4690" w:rsidRPr="004C0084" w:rsidRDefault="007D4690" w:rsidP="007D4690">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na Zařízení zásahy jiných osob podnikajících ve stejném předmětu činnosti jako KONE (porušení příslušné normy neumožňující práci více servisních firem); </w:t>
      </w:r>
    </w:p>
    <w:p w14:paraId="5D8F9AFC" w14:textId="77777777" w:rsidR="007D4690" w:rsidRPr="004C0084" w:rsidRDefault="007D4690" w:rsidP="007D4690">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nutnost provedení prací bezpečnostního charakteru, jejichž provedení Zákazník odmítne. V tomto případě KONE neodpovídá za další bezpečnost Zařízení; </w:t>
      </w:r>
    </w:p>
    <w:p w14:paraId="69399680" w14:textId="77777777" w:rsidR="007D4690" w:rsidRPr="004C0084" w:rsidRDefault="007D4690" w:rsidP="007D4690">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došlo ke změně druhu a účelu používání Zařízení bez předchozího projednání této skutečnosti s KONE; </w:t>
      </w:r>
    </w:p>
    <w:p w14:paraId="614FAE59" w14:textId="77777777" w:rsidR="007D4690" w:rsidRPr="004C0084" w:rsidRDefault="007D4690" w:rsidP="007D4690">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Zákazník nevlastní/nedisponuje či nedoloží povinnou dokumentaci dle Smlouvy; </w:t>
      </w:r>
    </w:p>
    <w:p w14:paraId="48E08438" w14:textId="77777777" w:rsidR="007D4690" w:rsidRPr="004C0084" w:rsidRDefault="007D4690" w:rsidP="007D4690">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prodlení Zákazníka s úhradou jakékoliv částky dle Smlouvy delší než 30 kalendářních dní. </w:t>
      </w:r>
    </w:p>
    <w:p w14:paraId="683D23CB" w14:textId="77777777" w:rsidR="007D4690" w:rsidRPr="004C0084" w:rsidRDefault="007D4690" w:rsidP="007D4690">
      <w:pPr>
        <w:ind w:left="-5" w:right="11"/>
        <w:jc w:val="both"/>
        <w:rPr>
          <w:rFonts w:ascii="Arial Narrow" w:hAnsi="Arial Narrow" w:cs="Arial"/>
          <w:sz w:val="14"/>
          <w:szCs w:val="14"/>
        </w:rPr>
      </w:pPr>
      <w:r w:rsidRPr="004C0084">
        <w:rPr>
          <w:rFonts w:ascii="Arial Narrow" w:hAnsi="Arial Narrow" w:cs="Arial"/>
          <w:sz w:val="14"/>
          <w:szCs w:val="14"/>
        </w:rPr>
        <w:t xml:space="preserve">Odstoupení od Smlouvy je účinné prvního dne měsíce následujícího po doručení písemného oznámení o odstoupení. </w:t>
      </w:r>
      <w:bookmarkStart w:id="16" w:name="_Hlk75432357"/>
      <w:r w:rsidRPr="004C0084">
        <w:rPr>
          <w:rFonts w:ascii="Arial Narrow" w:hAnsi="Arial Narrow" w:cs="Arial"/>
          <w:sz w:val="14"/>
          <w:szCs w:val="14"/>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bookmarkEnd w:id="16"/>
    <w:p w14:paraId="0C931F95"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Rozhodné právo a řešení sporů </w:t>
      </w:r>
    </w:p>
    <w:p w14:paraId="032F3BC6" w14:textId="77777777" w:rsidR="007D4690" w:rsidRPr="004C0084" w:rsidRDefault="007D4690" w:rsidP="007D4690">
      <w:pPr>
        <w:spacing w:after="1" w:line="237" w:lineRule="auto"/>
        <w:ind w:left="-5"/>
        <w:jc w:val="both"/>
        <w:rPr>
          <w:rFonts w:ascii="Arial Narrow" w:hAnsi="Arial Narrow" w:cs="Arial"/>
          <w:sz w:val="14"/>
          <w:szCs w:val="14"/>
        </w:rPr>
      </w:pPr>
      <w:bookmarkStart w:id="17" w:name="_Hlk75290191"/>
      <w:r w:rsidRPr="004C0084">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17"/>
    <w:p w14:paraId="4614C796" w14:textId="77777777" w:rsidR="007D4690" w:rsidRPr="004C0084" w:rsidRDefault="007D4690" w:rsidP="007D4690">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dopravy </w:t>
      </w:r>
    </w:p>
    <w:p w14:paraId="2639A93A" w14:textId="77777777" w:rsidR="007D4690" w:rsidRPr="004C0084" w:rsidRDefault="007D4690" w:rsidP="007D4690">
      <w:pPr>
        <w:ind w:left="-5" w:right="11"/>
        <w:rPr>
          <w:rFonts w:ascii="Arial Narrow" w:hAnsi="Arial Narrow" w:cs="Arial"/>
          <w:sz w:val="14"/>
          <w:szCs w:val="14"/>
        </w:rPr>
      </w:pPr>
      <w:r w:rsidRPr="004C0084">
        <w:rPr>
          <w:rFonts w:ascii="Arial Narrow" w:hAnsi="Arial Narrow" w:cs="Arial"/>
          <w:sz w:val="14"/>
          <w:szCs w:val="14"/>
        </w:rPr>
        <w:t xml:space="preserve">Ceny dopravy jsou stanoveny dle dopravních pásem, a to vždy od nejbližší oficiální pobočky KONE, a.s. </w:t>
      </w:r>
    </w:p>
    <w:p w14:paraId="0D1DD77C" w14:textId="40EDBA15" w:rsidR="007D4690" w:rsidRPr="004C0084" w:rsidRDefault="007D4690" w:rsidP="007D4690">
      <w:pPr>
        <w:ind w:left="-5" w:right="11"/>
        <w:rPr>
          <w:rFonts w:ascii="Arial Narrow" w:hAnsi="Arial Narrow"/>
        </w:rPr>
      </w:pPr>
      <w:r w:rsidRPr="004C0084">
        <w:rPr>
          <w:rFonts w:ascii="Arial Narrow" w:hAnsi="Arial Narrow" w:cs="Arial"/>
          <w:sz w:val="14"/>
          <w:szCs w:val="14"/>
        </w:rPr>
        <w:t xml:space="preserve">Aktuální ceny pro rok </w:t>
      </w:r>
      <w:r>
        <w:rPr>
          <w:rFonts w:ascii="Arial Narrow" w:hAnsi="Arial Narrow" w:cs="Arial"/>
          <w:sz w:val="14"/>
          <w:szCs w:val="14"/>
        </w:rPr>
        <w:t>202</w:t>
      </w:r>
      <w:r w:rsidR="002900AE">
        <w:rPr>
          <w:rFonts w:ascii="Arial Narrow" w:hAnsi="Arial Narrow" w:cs="Arial"/>
          <w:sz w:val="14"/>
          <w:szCs w:val="14"/>
        </w:rPr>
        <w:t>3</w:t>
      </w:r>
      <w:r w:rsidRPr="004C0084">
        <w:rPr>
          <w:rFonts w:ascii="Arial Narrow" w:hAnsi="Arial Narrow" w:cs="Arial"/>
          <w:sz w:val="14"/>
          <w:szCs w:val="14"/>
        </w:rPr>
        <w:t xml:space="preserve"> se řídí následující tabulkou: </w:t>
      </w:r>
      <w:r w:rsidRPr="004C0084">
        <w:rPr>
          <w:rFonts w:ascii="Arial Narrow" w:hAnsi="Arial Narrow"/>
        </w:rPr>
        <w:t xml:space="preserve"> </w:t>
      </w:r>
    </w:p>
    <w:tbl>
      <w:tblPr>
        <w:tblStyle w:val="Tabulkasmkou2zvraznn31"/>
        <w:tblW w:w="4872" w:type="dxa"/>
        <w:tblLook w:val="04A0" w:firstRow="1" w:lastRow="0" w:firstColumn="1" w:lastColumn="0" w:noHBand="0" w:noVBand="1"/>
      </w:tblPr>
      <w:tblGrid>
        <w:gridCol w:w="1623"/>
        <w:gridCol w:w="1625"/>
        <w:gridCol w:w="1624"/>
      </w:tblGrid>
      <w:tr w:rsidR="007D4690" w:rsidRPr="004C0084" w14:paraId="5AA11775" w14:textId="77777777" w:rsidTr="00B14F9B">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4CE0797A" w14:textId="77777777" w:rsidR="007D4690" w:rsidRPr="004C0084" w:rsidRDefault="007D4690" w:rsidP="00B14F9B">
            <w:pPr>
              <w:spacing w:line="259" w:lineRule="auto"/>
              <w:ind w:left="1"/>
              <w:jc w:val="center"/>
              <w:rPr>
                <w:rFonts w:ascii="Arial Narrow" w:hAnsi="Arial Narrow"/>
              </w:rPr>
            </w:pPr>
            <w:r w:rsidRPr="004C0084">
              <w:rPr>
                <w:rFonts w:ascii="Arial Narrow" w:hAnsi="Arial Narrow"/>
                <w:sz w:val="16"/>
              </w:rPr>
              <w:t>Zóny platné pro výtahy, eskalátory a pohyblivé chodníky</w:t>
            </w:r>
            <w:r w:rsidRPr="004C0084">
              <w:rPr>
                <w:rFonts w:ascii="Arial Narrow" w:hAnsi="Arial Narrow"/>
              </w:rPr>
              <w:t xml:space="preserve"> </w:t>
            </w:r>
          </w:p>
        </w:tc>
      </w:tr>
      <w:tr w:rsidR="007D4690" w:rsidRPr="003B444F" w14:paraId="5A4FF384" w14:textId="77777777" w:rsidTr="00B14F9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710DD10C" w14:textId="77777777" w:rsidR="007D4690" w:rsidRPr="003B444F" w:rsidRDefault="007D4690" w:rsidP="00B14F9B">
            <w:pPr>
              <w:ind w:right="2"/>
              <w:jc w:val="center"/>
              <w:rPr>
                <w:rFonts w:ascii="Arial Narrow" w:hAnsi="Arial Narrow"/>
              </w:rPr>
            </w:pPr>
            <w:r w:rsidRPr="003B444F">
              <w:rPr>
                <w:rFonts w:ascii="Arial Narrow" w:hAnsi="Arial Narrow"/>
                <w:sz w:val="16"/>
              </w:rPr>
              <w:t xml:space="preserve">NÁZEV ZÓNY </w:t>
            </w:r>
          </w:p>
        </w:tc>
        <w:tc>
          <w:tcPr>
            <w:tcW w:w="1625" w:type="dxa"/>
            <w:vAlign w:val="center"/>
          </w:tcPr>
          <w:p w14:paraId="3A19A8A1" w14:textId="77777777" w:rsidR="007D4690" w:rsidRPr="003B444F" w:rsidRDefault="007D4690" w:rsidP="00B14F9B">
            <w:pPr>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ROZSAH ZÓNY </w:t>
            </w:r>
          </w:p>
        </w:tc>
        <w:tc>
          <w:tcPr>
            <w:tcW w:w="1624" w:type="dxa"/>
            <w:vAlign w:val="center"/>
          </w:tcPr>
          <w:p w14:paraId="0566F84A" w14:textId="77777777" w:rsidR="007D4690" w:rsidRPr="003B444F" w:rsidRDefault="007D4690" w:rsidP="00B14F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CENA BEZ DPH </w:t>
            </w:r>
          </w:p>
        </w:tc>
      </w:tr>
      <w:tr w:rsidR="007D4690" w:rsidRPr="003B444F" w14:paraId="06FFC750" w14:textId="77777777" w:rsidTr="00B14F9B">
        <w:trPr>
          <w:trHeight w:val="224"/>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83DF77A"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CZ_ZONE1 </w:t>
            </w:r>
          </w:p>
        </w:tc>
        <w:tc>
          <w:tcPr>
            <w:tcW w:w="1625" w:type="dxa"/>
            <w:vAlign w:val="center"/>
          </w:tcPr>
          <w:p w14:paraId="0C4BEC13" w14:textId="77777777" w:rsidR="007D4690" w:rsidRPr="003B444F" w:rsidRDefault="007D4690" w:rsidP="00B14F9B">
            <w:pPr>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0 km až 15 km </w:t>
            </w:r>
          </w:p>
        </w:tc>
        <w:tc>
          <w:tcPr>
            <w:tcW w:w="1624" w:type="dxa"/>
            <w:vAlign w:val="center"/>
          </w:tcPr>
          <w:p w14:paraId="57AC45D4" w14:textId="77777777" w:rsidR="007D4690" w:rsidRPr="003B444F" w:rsidRDefault="007D4690" w:rsidP="00B14F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330</w:t>
            </w:r>
            <w:r w:rsidRPr="003B444F">
              <w:rPr>
                <w:rFonts w:ascii="Arial Narrow" w:hAnsi="Arial Narrow"/>
                <w:sz w:val="16"/>
              </w:rPr>
              <w:t xml:space="preserve">,-Kč </w:t>
            </w:r>
          </w:p>
        </w:tc>
      </w:tr>
      <w:tr w:rsidR="007D4690" w:rsidRPr="003B444F" w14:paraId="425B4FFD" w14:textId="77777777" w:rsidTr="00B14F9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1D8DEDC1"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CZ_ZONE2 </w:t>
            </w:r>
          </w:p>
        </w:tc>
        <w:tc>
          <w:tcPr>
            <w:tcW w:w="1625" w:type="dxa"/>
            <w:vAlign w:val="center"/>
          </w:tcPr>
          <w:p w14:paraId="68E6C699" w14:textId="77777777" w:rsidR="007D4690" w:rsidRPr="003B444F" w:rsidRDefault="007D4690" w:rsidP="00B14F9B">
            <w:pPr>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16 km až 30 km </w:t>
            </w:r>
          </w:p>
        </w:tc>
        <w:tc>
          <w:tcPr>
            <w:tcW w:w="1624" w:type="dxa"/>
            <w:vAlign w:val="center"/>
          </w:tcPr>
          <w:p w14:paraId="785DD257" w14:textId="77777777" w:rsidR="007D4690" w:rsidRPr="003B444F" w:rsidRDefault="007D4690" w:rsidP="00B14F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500</w:t>
            </w:r>
            <w:r w:rsidRPr="003B444F">
              <w:rPr>
                <w:rFonts w:ascii="Arial Narrow" w:hAnsi="Arial Narrow"/>
                <w:sz w:val="16"/>
              </w:rPr>
              <w:t xml:space="preserve">,-Kč </w:t>
            </w:r>
          </w:p>
        </w:tc>
      </w:tr>
      <w:tr w:rsidR="007D4690" w:rsidRPr="003B444F" w14:paraId="02F11BF4" w14:textId="77777777" w:rsidTr="00B14F9B">
        <w:trPr>
          <w:trHeight w:val="223"/>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4186477"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CZ_ZONE3 </w:t>
            </w:r>
          </w:p>
        </w:tc>
        <w:tc>
          <w:tcPr>
            <w:tcW w:w="1625" w:type="dxa"/>
            <w:vAlign w:val="center"/>
          </w:tcPr>
          <w:p w14:paraId="76D314F9" w14:textId="77777777" w:rsidR="007D4690" w:rsidRPr="003B444F" w:rsidRDefault="007D4690" w:rsidP="00B14F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31 km až 45 km </w:t>
            </w:r>
          </w:p>
        </w:tc>
        <w:tc>
          <w:tcPr>
            <w:tcW w:w="1624" w:type="dxa"/>
            <w:vAlign w:val="center"/>
          </w:tcPr>
          <w:p w14:paraId="1AD89C4E" w14:textId="77777777" w:rsidR="007D4690" w:rsidRPr="003B444F" w:rsidRDefault="007D4690" w:rsidP="00B14F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790</w:t>
            </w:r>
            <w:r w:rsidRPr="003B444F">
              <w:rPr>
                <w:rFonts w:ascii="Arial Narrow" w:hAnsi="Arial Narrow"/>
                <w:sz w:val="16"/>
              </w:rPr>
              <w:t xml:space="preserve">,-Kč </w:t>
            </w:r>
          </w:p>
        </w:tc>
      </w:tr>
      <w:tr w:rsidR="007D4690" w:rsidRPr="003B444F" w14:paraId="1BB9A996" w14:textId="77777777" w:rsidTr="00B14F9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76CA1B48"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CZ_ZONE4 </w:t>
            </w:r>
          </w:p>
        </w:tc>
        <w:tc>
          <w:tcPr>
            <w:tcW w:w="1625" w:type="dxa"/>
            <w:vAlign w:val="center"/>
          </w:tcPr>
          <w:p w14:paraId="4285897A" w14:textId="77777777" w:rsidR="007D4690" w:rsidRPr="003B444F" w:rsidRDefault="007D4690" w:rsidP="00B14F9B">
            <w:pPr>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46 km až 60 km </w:t>
            </w:r>
          </w:p>
        </w:tc>
        <w:tc>
          <w:tcPr>
            <w:tcW w:w="1624" w:type="dxa"/>
            <w:vAlign w:val="center"/>
          </w:tcPr>
          <w:p w14:paraId="17F7E284" w14:textId="77777777" w:rsidR="007D4690" w:rsidRPr="003B444F" w:rsidRDefault="007D4690" w:rsidP="00B14F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1050</w:t>
            </w:r>
            <w:r w:rsidRPr="003B444F">
              <w:rPr>
                <w:rFonts w:ascii="Arial Narrow" w:hAnsi="Arial Narrow"/>
                <w:sz w:val="16"/>
              </w:rPr>
              <w:t xml:space="preserve">,-Kč </w:t>
            </w:r>
          </w:p>
        </w:tc>
      </w:tr>
      <w:tr w:rsidR="007D4690" w:rsidRPr="003B444F" w14:paraId="19B8DDC4" w14:textId="77777777" w:rsidTr="00B14F9B">
        <w:trPr>
          <w:trHeight w:val="223"/>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3CABABD8"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CZ_ZONE5 </w:t>
            </w:r>
          </w:p>
        </w:tc>
        <w:tc>
          <w:tcPr>
            <w:tcW w:w="1625" w:type="dxa"/>
            <w:vAlign w:val="center"/>
          </w:tcPr>
          <w:p w14:paraId="20EC5AD5" w14:textId="77777777" w:rsidR="007D4690" w:rsidRPr="003B444F" w:rsidRDefault="007D4690" w:rsidP="00B14F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61 km až 75 km </w:t>
            </w:r>
          </w:p>
        </w:tc>
        <w:tc>
          <w:tcPr>
            <w:tcW w:w="1624" w:type="dxa"/>
            <w:vAlign w:val="center"/>
          </w:tcPr>
          <w:p w14:paraId="26655D4B" w14:textId="77777777" w:rsidR="007D4690" w:rsidRPr="003B444F" w:rsidRDefault="007D4690" w:rsidP="00B14F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1350</w:t>
            </w:r>
            <w:r w:rsidRPr="003B444F">
              <w:rPr>
                <w:rFonts w:ascii="Arial Narrow" w:hAnsi="Arial Narrow"/>
                <w:sz w:val="16"/>
              </w:rPr>
              <w:t xml:space="preserve">,-Kč </w:t>
            </w:r>
          </w:p>
        </w:tc>
      </w:tr>
      <w:tr w:rsidR="007D4690" w:rsidRPr="003B444F" w14:paraId="52B20638" w14:textId="77777777" w:rsidTr="00B14F9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642061AC"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CZ_ZONE6 </w:t>
            </w:r>
          </w:p>
        </w:tc>
        <w:tc>
          <w:tcPr>
            <w:tcW w:w="1625" w:type="dxa"/>
            <w:vAlign w:val="center"/>
          </w:tcPr>
          <w:p w14:paraId="494FE989" w14:textId="77777777" w:rsidR="007D4690" w:rsidRPr="003B444F" w:rsidRDefault="007D4690" w:rsidP="00B14F9B">
            <w:pPr>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76 km až 90 km </w:t>
            </w:r>
          </w:p>
        </w:tc>
        <w:tc>
          <w:tcPr>
            <w:tcW w:w="1624" w:type="dxa"/>
            <w:vAlign w:val="center"/>
          </w:tcPr>
          <w:p w14:paraId="19BF15BF" w14:textId="77777777" w:rsidR="007D4690" w:rsidRPr="003B444F" w:rsidRDefault="007D4690" w:rsidP="00B14F9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1490</w:t>
            </w:r>
            <w:r w:rsidRPr="003B444F">
              <w:rPr>
                <w:rFonts w:ascii="Arial Narrow" w:hAnsi="Arial Narrow"/>
                <w:sz w:val="16"/>
              </w:rPr>
              <w:t xml:space="preserve">,-Kč </w:t>
            </w:r>
          </w:p>
        </w:tc>
      </w:tr>
      <w:tr w:rsidR="007D4690" w:rsidRPr="003B444F" w14:paraId="36C86E9A" w14:textId="77777777" w:rsidTr="00B14F9B">
        <w:trPr>
          <w:trHeight w:val="224"/>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12A57746"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CZ_ZONE7 </w:t>
            </w:r>
          </w:p>
        </w:tc>
        <w:tc>
          <w:tcPr>
            <w:tcW w:w="1625" w:type="dxa"/>
            <w:vAlign w:val="center"/>
          </w:tcPr>
          <w:p w14:paraId="70DD859A" w14:textId="77777777" w:rsidR="007D4690" w:rsidRPr="003B444F" w:rsidRDefault="007D4690" w:rsidP="00B14F9B">
            <w:pPr>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91 km až 120 km </w:t>
            </w:r>
          </w:p>
        </w:tc>
        <w:tc>
          <w:tcPr>
            <w:tcW w:w="1624" w:type="dxa"/>
            <w:vAlign w:val="center"/>
          </w:tcPr>
          <w:p w14:paraId="7D5B6897" w14:textId="77777777" w:rsidR="007D4690" w:rsidRPr="003B444F" w:rsidRDefault="007D4690" w:rsidP="00B14F9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1680</w:t>
            </w:r>
            <w:r w:rsidRPr="003B444F">
              <w:rPr>
                <w:rFonts w:ascii="Arial Narrow" w:hAnsi="Arial Narrow"/>
                <w:sz w:val="16"/>
              </w:rPr>
              <w:t xml:space="preserve">,-Kč </w:t>
            </w:r>
          </w:p>
        </w:tc>
      </w:tr>
      <w:tr w:rsidR="007D4690" w:rsidRPr="003B444F" w14:paraId="7B61AE73" w14:textId="77777777" w:rsidTr="00B14F9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vAlign w:val="center"/>
          </w:tcPr>
          <w:p w14:paraId="4247ECA0" w14:textId="77777777" w:rsidR="007D4690" w:rsidRPr="003B444F" w:rsidRDefault="007D4690" w:rsidP="00B14F9B">
            <w:pPr>
              <w:ind w:right="2"/>
              <w:jc w:val="center"/>
              <w:rPr>
                <w:rFonts w:ascii="Arial Narrow" w:hAnsi="Arial Narrow"/>
                <w:b w:val="0"/>
                <w:bCs w:val="0"/>
              </w:rPr>
            </w:pPr>
            <w:r w:rsidRPr="003B444F">
              <w:rPr>
                <w:rFonts w:ascii="Arial Narrow" w:hAnsi="Arial Narrow"/>
                <w:b w:val="0"/>
                <w:bCs w:val="0"/>
                <w:sz w:val="16"/>
              </w:rPr>
              <w:t xml:space="preserve">CZ_ZONE8 </w:t>
            </w:r>
          </w:p>
        </w:tc>
        <w:tc>
          <w:tcPr>
            <w:tcW w:w="1625" w:type="dxa"/>
            <w:vAlign w:val="center"/>
          </w:tcPr>
          <w:p w14:paraId="5C4D986E" w14:textId="77777777" w:rsidR="007D4690" w:rsidRPr="003B444F" w:rsidRDefault="007D4690" w:rsidP="00B14F9B">
            <w:pPr>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121 km a více </w:t>
            </w:r>
          </w:p>
        </w:tc>
        <w:tc>
          <w:tcPr>
            <w:tcW w:w="1624" w:type="dxa"/>
            <w:vAlign w:val="center"/>
          </w:tcPr>
          <w:p w14:paraId="27DD99CA" w14:textId="77777777" w:rsidR="007D4690" w:rsidRPr="003B444F" w:rsidRDefault="007D4690" w:rsidP="00B14F9B">
            <w:pPr>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2150</w:t>
            </w:r>
            <w:r w:rsidRPr="003B444F">
              <w:rPr>
                <w:rFonts w:ascii="Arial Narrow" w:hAnsi="Arial Narrow"/>
                <w:sz w:val="16"/>
              </w:rPr>
              <w:t xml:space="preserve">,-Kč </w:t>
            </w:r>
          </w:p>
        </w:tc>
      </w:tr>
    </w:tbl>
    <w:p w14:paraId="6D6E6A56" w14:textId="77777777" w:rsidR="007D4690" w:rsidRDefault="007D4690" w:rsidP="007D4690">
      <w:pPr>
        <w:ind w:left="-5" w:right="11"/>
        <w:rPr>
          <w:rFonts w:ascii="Arial Narrow" w:hAnsi="Arial Narrow"/>
          <w:b/>
          <w:bCs/>
          <w:sz w:val="20"/>
          <w:szCs w:val="20"/>
        </w:rPr>
      </w:pPr>
    </w:p>
    <w:p w14:paraId="3FF2491F" w14:textId="77777777" w:rsidR="007D4690" w:rsidRDefault="007D4690" w:rsidP="007D4690">
      <w:pPr>
        <w:rPr>
          <w:rFonts w:ascii="Arial Narrow" w:hAnsi="Arial Narrow"/>
          <w:b/>
          <w:bCs/>
          <w:sz w:val="20"/>
          <w:szCs w:val="20"/>
        </w:rPr>
      </w:pPr>
      <w:r>
        <w:rPr>
          <w:rFonts w:ascii="Arial Narrow" w:hAnsi="Arial Narrow"/>
          <w:b/>
          <w:bCs/>
          <w:sz w:val="20"/>
          <w:szCs w:val="20"/>
        </w:rPr>
        <w:br w:type="page"/>
      </w:r>
    </w:p>
    <w:p w14:paraId="4CEC090C" w14:textId="77777777" w:rsidR="007D4690" w:rsidRDefault="007D4690" w:rsidP="007D4690">
      <w:pPr>
        <w:jc w:val="both"/>
        <w:rPr>
          <w:rFonts w:ascii="Arial Narrow" w:hAnsi="Arial Narrow"/>
          <w:b/>
          <w:bCs/>
          <w:sz w:val="20"/>
          <w:szCs w:val="20"/>
        </w:rPr>
      </w:pPr>
      <w:r w:rsidRPr="006866C2">
        <w:rPr>
          <w:rFonts w:ascii="Arial Narrow" w:hAnsi="Arial Narrow"/>
          <w:b/>
          <w:bCs/>
          <w:sz w:val="20"/>
          <w:szCs w:val="20"/>
        </w:rPr>
        <w:lastRenderedPageBreak/>
        <w:t>PŘÍLOHA č.</w:t>
      </w:r>
      <w:r>
        <w:rPr>
          <w:rFonts w:ascii="Arial Narrow" w:hAnsi="Arial Narrow"/>
          <w:b/>
          <w:bCs/>
          <w:sz w:val="20"/>
          <w:szCs w:val="20"/>
        </w:rPr>
        <w:t>6</w:t>
      </w:r>
      <w:r w:rsidRPr="006866C2">
        <w:rPr>
          <w:rFonts w:ascii="Arial Narrow" w:hAnsi="Arial Narrow"/>
          <w:b/>
          <w:bCs/>
          <w:sz w:val="20"/>
          <w:szCs w:val="20"/>
        </w:rPr>
        <w:t xml:space="preserve">                    </w:t>
      </w:r>
      <w:r>
        <w:rPr>
          <w:rFonts w:ascii="Arial Narrow" w:hAnsi="Arial Narrow"/>
          <w:b/>
          <w:bCs/>
          <w:sz w:val="20"/>
          <w:szCs w:val="20"/>
        </w:rPr>
        <w:t xml:space="preserve">   </w:t>
      </w:r>
      <w:r w:rsidRPr="006866C2">
        <w:rPr>
          <w:rFonts w:ascii="Arial Narrow" w:hAnsi="Arial Narrow"/>
          <w:b/>
          <w:bCs/>
          <w:sz w:val="20"/>
          <w:szCs w:val="20"/>
        </w:rPr>
        <w:t xml:space="preserve">            </w:t>
      </w:r>
      <w:r w:rsidRPr="00E04501">
        <w:rPr>
          <w:rFonts w:ascii="Arial Narrow" w:hAnsi="Arial Narrow"/>
          <w:b/>
          <w:bCs/>
          <w:sz w:val="20"/>
          <w:szCs w:val="20"/>
        </w:rPr>
        <w:t>VŠEOBECNÉ PODMÍNKY PRO DIGITÁLNÍ SLUŽBY SPOLEČNOSTI KONE, a.s. (verze platná od 1.</w:t>
      </w:r>
      <w:r>
        <w:rPr>
          <w:rFonts w:ascii="Arial Narrow" w:hAnsi="Arial Narrow"/>
          <w:b/>
          <w:bCs/>
          <w:sz w:val="20"/>
          <w:szCs w:val="20"/>
        </w:rPr>
        <w:t>1</w:t>
      </w:r>
      <w:r w:rsidRPr="00E04501">
        <w:rPr>
          <w:rFonts w:ascii="Arial Narrow" w:hAnsi="Arial Narrow"/>
          <w:b/>
          <w:bCs/>
          <w:sz w:val="20"/>
          <w:szCs w:val="20"/>
        </w:rPr>
        <w:t>.202</w:t>
      </w:r>
      <w:r>
        <w:rPr>
          <w:rFonts w:ascii="Arial Narrow" w:hAnsi="Arial Narrow"/>
          <w:b/>
          <w:bCs/>
          <w:sz w:val="20"/>
          <w:szCs w:val="20"/>
        </w:rPr>
        <w:t>3</w:t>
      </w:r>
      <w:r w:rsidRPr="00E04501">
        <w:rPr>
          <w:rFonts w:ascii="Arial Narrow" w:hAnsi="Arial Narrow"/>
          <w:b/>
          <w:bCs/>
          <w:sz w:val="20"/>
          <w:szCs w:val="20"/>
        </w:rPr>
        <w:t>)</w:t>
      </w:r>
    </w:p>
    <w:p w14:paraId="1623E296" w14:textId="77777777" w:rsidR="007D4690" w:rsidRPr="003E124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3E1240">
        <w:rPr>
          <w:rFonts w:ascii="Arial Bold" w:hAnsi="Arial Bold" w:cs="Times New Roman Bold"/>
          <w:b/>
          <w:bCs/>
          <w:caps/>
          <w:color w:val="auto"/>
          <w:sz w:val="13"/>
          <w:szCs w:val="15"/>
          <w:lang w:bidi="cs-CZ"/>
        </w:rPr>
        <w:t xml:space="preserve">DEFINICE </w:t>
      </w:r>
    </w:p>
    <w:p w14:paraId="79B84412" w14:textId="77777777" w:rsidR="007D4690" w:rsidRPr="007D4690" w:rsidRDefault="007D4690" w:rsidP="007D4690">
      <w:pPr>
        <w:pStyle w:val="Nadpis2"/>
        <w:keepNext w:val="0"/>
        <w:widowControl w:val="0"/>
        <w:spacing w:before="0" w:after="120"/>
        <w:rPr>
          <w:rFonts w:ascii="Arial Narrow" w:hAnsi="Arial Narrow" w:cs="Arial"/>
          <w:b/>
          <w:bCs/>
          <w:iCs/>
          <w:color w:val="auto"/>
          <w:sz w:val="14"/>
          <w:szCs w:val="14"/>
        </w:rPr>
      </w:pPr>
      <w:bookmarkStart w:id="18" w:name="_Hlk75174055"/>
      <w:r w:rsidRPr="007D4690">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7D4690" w:rsidRPr="007D4690" w14:paraId="74EDD8A3" w14:textId="77777777" w:rsidTr="00B14F9B">
        <w:trPr>
          <w:trHeight w:val="197"/>
        </w:trPr>
        <w:tc>
          <w:tcPr>
            <w:tcW w:w="1278" w:type="dxa"/>
            <w:tcBorders>
              <w:bottom w:val="single" w:sz="4" w:space="0" w:color="000000"/>
            </w:tcBorders>
            <w:shd w:val="clear" w:color="auto" w:fill="C8C8B7"/>
            <w:tcMar>
              <w:top w:w="28" w:type="dxa"/>
              <w:bottom w:w="28" w:type="dxa"/>
            </w:tcMar>
            <w:vAlign w:val="center"/>
          </w:tcPr>
          <w:bookmarkEnd w:id="18"/>
          <w:p w14:paraId="2D184D7E" w14:textId="77777777" w:rsidR="007D4690" w:rsidRPr="007D4690" w:rsidRDefault="007D4690" w:rsidP="00B14F9B">
            <w:pPr>
              <w:pStyle w:val="Tableleft"/>
              <w:framePr w:hSpace="0" w:vSpace="0" w:wrap="auto" w:vAnchor="margin" w:yAlign="inline"/>
              <w:widowControl w:val="0"/>
              <w:jc w:val="both"/>
              <w:rPr>
                <w:rFonts w:ascii="Arial Narrow" w:hAnsi="Arial Narrow" w:cs="Arial"/>
                <w:b/>
                <w:bCs/>
                <w:sz w:val="14"/>
                <w:szCs w:val="14"/>
              </w:rPr>
            </w:pPr>
            <w:r w:rsidRPr="007D4690">
              <w:rPr>
                <w:rFonts w:ascii="Arial Narrow" w:hAnsi="Arial Narrow" w:cs="Arial"/>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1861A46E" w14:textId="77777777" w:rsidR="007D4690" w:rsidRPr="007D4690" w:rsidRDefault="007D4690" w:rsidP="00B14F9B">
            <w:pPr>
              <w:pStyle w:val="Tableleft"/>
              <w:framePr w:hSpace="0" w:vSpace="0" w:wrap="auto" w:vAnchor="margin" w:yAlign="inline"/>
              <w:widowControl w:val="0"/>
              <w:jc w:val="both"/>
              <w:rPr>
                <w:rFonts w:ascii="Arial Narrow" w:hAnsi="Arial Narrow" w:cs="Arial"/>
                <w:b/>
                <w:bCs/>
                <w:sz w:val="14"/>
                <w:szCs w:val="14"/>
              </w:rPr>
            </w:pPr>
            <w:r w:rsidRPr="007D4690">
              <w:rPr>
                <w:rFonts w:ascii="Arial Narrow" w:hAnsi="Arial Narrow" w:cs="Arial"/>
                <w:b/>
                <w:sz w:val="14"/>
                <w:szCs w:val="14"/>
              </w:rPr>
              <w:t>Popis</w:t>
            </w:r>
          </w:p>
        </w:tc>
      </w:tr>
      <w:tr w:rsidR="007D4690" w:rsidRPr="007D4690" w14:paraId="5A31160A" w14:textId="77777777" w:rsidTr="00B14F9B">
        <w:tc>
          <w:tcPr>
            <w:tcW w:w="1278" w:type="dxa"/>
            <w:shd w:val="clear" w:color="auto" w:fill="auto"/>
            <w:tcMar>
              <w:top w:w="28" w:type="dxa"/>
              <w:bottom w:w="28" w:type="dxa"/>
            </w:tcMar>
            <w:vAlign w:val="center"/>
          </w:tcPr>
          <w:p w14:paraId="639CECC2"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Smlouva</w:t>
            </w:r>
          </w:p>
        </w:tc>
        <w:tc>
          <w:tcPr>
            <w:tcW w:w="9495" w:type="dxa"/>
            <w:shd w:val="clear" w:color="auto" w:fill="auto"/>
            <w:tcMar>
              <w:top w:w="28" w:type="dxa"/>
              <w:bottom w:w="28" w:type="dxa"/>
            </w:tcMar>
            <w:vAlign w:val="center"/>
          </w:tcPr>
          <w:p w14:paraId="1633BEF2"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 xml:space="preserve">Smlouva uzavřená mezi společností KONE a zákazníkem za účelem poskytování služeb, včetně těchto všeobecných podmínek a všech dalších příloh smlouvy. </w:t>
            </w:r>
          </w:p>
        </w:tc>
      </w:tr>
      <w:tr w:rsidR="007D4690" w:rsidRPr="007D4690" w14:paraId="25976144" w14:textId="77777777" w:rsidTr="00B14F9B">
        <w:tc>
          <w:tcPr>
            <w:tcW w:w="1278" w:type="dxa"/>
            <w:shd w:val="clear" w:color="auto" w:fill="auto"/>
            <w:tcMar>
              <w:top w:w="28" w:type="dxa"/>
              <w:bottom w:w="28" w:type="dxa"/>
            </w:tcMar>
            <w:vAlign w:val="center"/>
          </w:tcPr>
          <w:p w14:paraId="28276C74"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Digitální služby</w:t>
            </w:r>
          </w:p>
        </w:tc>
        <w:tc>
          <w:tcPr>
            <w:tcW w:w="9495" w:type="dxa"/>
            <w:shd w:val="clear" w:color="auto" w:fill="auto"/>
            <w:tcMar>
              <w:top w:w="28" w:type="dxa"/>
              <w:bottom w:w="28" w:type="dxa"/>
            </w:tcMar>
            <w:vAlign w:val="center"/>
          </w:tcPr>
          <w:p w14:paraId="0B786A6C"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 xml:space="preserve">Služby API společnosti KONE, KONE Residential Flow, Access and Visit, KONE Elevator Call, KONE Information, KONE Elevator Music, jakož i budoucí digitální služby nabízené společností KONE včetně například jakýchkoli změn, aktualizací nebo nových verzí. </w:t>
            </w:r>
          </w:p>
        </w:tc>
      </w:tr>
      <w:tr w:rsidR="007D4690" w:rsidRPr="007D4690" w14:paraId="4B1BF9D4" w14:textId="77777777" w:rsidTr="00B14F9B">
        <w:tc>
          <w:tcPr>
            <w:tcW w:w="1278" w:type="dxa"/>
            <w:shd w:val="clear" w:color="auto" w:fill="auto"/>
            <w:tcMar>
              <w:top w:w="28" w:type="dxa"/>
              <w:bottom w:w="28" w:type="dxa"/>
            </w:tcMar>
            <w:vAlign w:val="center"/>
          </w:tcPr>
          <w:p w14:paraId="3B7B31BD"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Zařízení</w:t>
            </w:r>
          </w:p>
        </w:tc>
        <w:tc>
          <w:tcPr>
            <w:tcW w:w="9495" w:type="dxa"/>
            <w:shd w:val="clear" w:color="auto" w:fill="auto"/>
            <w:tcMar>
              <w:top w:w="28" w:type="dxa"/>
              <w:bottom w:w="28" w:type="dxa"/>
            </w:tcMar>
            <w:vAlign w:val="center"/>
          </w:tcPr>
          <w:p w14:paraId="002FF6CE"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sz w:val="14"/>
                <w:szCs w:val="14"/>
              </w:rPr>
              <w:t xml:space="preserve">Výtahy, eskalátory, </w:t>
            </w:r>
            <w:r w:rsidRPr="007D4690">
              <w:rPr>
                <w:rFonts w:ascii="Arial Narrow" w:hAnsi="Arial Narrow" w:cs="Arial"/>
                <w:sz w:val="14"/>
                <w:szCs w:val="14"/>
              </w:rPr>
              <w:t xml:space="preserve">automatické dveře, brány, závory a/nebo jiná zařízení </w:t>
            </w:r>
            <w:r w:rsidRPr="007D4690">
              <w:rPr>
                <w:rFonts w:ascii="Arial Narrow" w:hAnsi="Arial Narrow"/>
                <w:sz w:val="14"/>
                <w:szCs w:val="14"/>
              </w:rPr>
              <w:t>uvedená ve Smlouvě a jejich části.</w:t>
            </w:r>
          </w:p>
        </w:tc>
      </w:tr>
      <w:tr w:rsidR="007D4690" w:rsidRPr="007D4690" w14:paraId="186B1E16" w14:textId="77777777" w:rsidTr="00B14F9B">
        <w:tc>
          <w:tcPr>
            <w:tcW w:w="1278" w:type="dxa"/>
            <w:shd w:val="clear" w:color="auto" w:fill="auto"/>
            <w:tcMar>
              <w:top w:w="28" w:type="dxa"/>
              <w:bottom w:w="28" w:type="dxa"/>
            </w:tcMar>
            <w:vAlign w:val="center"/>
          </w:tcPr>
          <w:p w14:paraId="0B4C0E51"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Vyloučené události</w:t>
            </w:r>
          </w:p>
        </w:tc>
        <w:tc>
          <w:tcPr>
            <w:tcW w:w="9495" w:type="dxa"/>
            <w:shd w:val="clear" w:color="auto" w:fill="auto"/>
            <w:tcMar>
              <w:top w:w="28" w:type="dxa"/>
              <w:bottom w:w="28" w:type="dxa"/>
            </w:tcMar>
            <w:vAlign w:val="center"/>
          </w:tcPr>
          <w:p w14:paraId="7FCDE22F"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(a)požár, kouř, voda, vlhkost, přetížení nebo sedání budovy, (b) abnormální teplota nebo vlhkost nebo jiné nežádoucí podmínky, (c) kolísání, přerušení nebo nedostupnost zdroje napájení nebo komunikačních sítí, (d) počítačové viry, hackerské nebo internetové útoky, (e) zneužití, neoprávněná manipulace, krádež zařízení nebo jiných zařízení od společnosti KONE nebo vandalismus vůči němu, (f) práce prováděné na zařízení nebo jiných zařízeních od společnosti KONE kýmkoli kromě společnosti KONE, (h) zastaralé zařízení nebo díly a (i) jakékoli jiné příčiny mimo přiměřenou kontrolu společnosti KONE.</w:t>
            </w:r>
          </w:p>
        </w:tc>
      </w:tr>
      <w:tr w:rsidR="007D4690" w:rsidRPr="007D4690" w14:paraId="4491C469" w14:textId="77777777" w:rsidTr="00B14F9B">
        <w:tc>
          <w:tcPr>
            <w:tcW w:w="1278" w:type="dxa"/>
            <w:shd w:val="clear" w:color="auto" w:fill="auto"/>
            <w:tcMar>
              <w:top w:w="28" w:type="dxa"/>
              <w:bottom w:w="28" w:type="dxa"/>
            </w:tcMar>
            <w:vAlign w:val="center"/>
          </w:tcPr>
          <w:p w14:paraId="606DF2F4"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Externí poskytovatel aplikací</w:t>
            </w:r>
          </w:p>
        </w:tc>
        <w:tc>
          <w:tcPr>
            <w:tcW w:w="9495" w:type="dxa"/>
            <w:shd w:val="clear" w:color="auto" w:fill="auto"/>
            <w:tcMar>
              <w:top w:w="28" w:type="dxa"/>
              <w:bottom w:w="28" w:type="dxa"/>
            </w:tcMar>
            <w:vAlign w:val="center"/>
          </w:tcPr>
          <w:p w14:paraId="750E66FC"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 xml:space="preserve">Třetí strana poskytující zákazníkovi služby s využitím služeb API společnosti KONE.  </w:t>
            </w:r>
          </w:p>
        </w:tc>
      </w:tr>
      <w:tr w:rsidR="007D4690" w:rsidRPr="007D4690" w14:paraId="1D5AFA27" w14:textId="77777777" w:rsidTr="00B14F9B">
        <w:tc>
          <w:tcPr>
            <w:tcW w:w="1278" w:type="dxa"/>
            <w:shd w:val="clear" w:color="auto" w:fill="auto"/>
            <w:tcMar>
              <w:top w:w="28" w:type="dxa"/>
              <w:bottom w:w="28" w:type="dxa"/>
            </w:tcMar>
            <w:vAlign w:val="center"/>
          </w:tcPr>
          <w:p w14:paraId="2728DB85"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Pracovní doba</w:t>
            </w:r>
          </w:p>
        </w:tc>
        <w:tc>
          <w:tcPr>
            <w:tcW w:w="9495" w:type="dxa"/>
            <w:shd w:val="clear" w:color="auto" w:fill="auto"/>
            <w:tcMar>
              <w:top w:w="28" w:type="dxa"/>
              <w:bottom w:w="28" w:type="dxa"/>
            </w:tcMar>
            <w:vAlign w:val="center"/>
          </w:tcPr>
          <w:p w14:paraId="657A3BF4" w14:textId="77777777" w:rsidR="007D4690" w:rsidRPr="007D4690" w:rsidRDefault="007D4690" w:rsidP="00B14F9B">
            <w:pPr>
              <w:pStyle w:val="Tableleft"/>
              <w:framePr w:hSpace="0" w:vSpace="0" w:wrap="auto" w:vAnchor="margin" w:yAlign="inline"/>
              <w:widowControl w:val="0"/>
              <w:jc w:val="both"/>
              <w:rPr>
                <w:rFonts w:ascii="Arial Narrow" w:hAnsi="Arial Narrow"/>
                <w:sz w:val="14"/>
                <w:szCs w:val="14"/>
              </w:rPr>
            </w:pPr>
            <w:r w:rsidRPr="007D4690">
              <w:rPr>
                <w:rFonts w:ascii="Arial Narrow" w:hAnsi="Arial Narrow" w:cs="Arial"/>
                <w:sz w:val="14"/>
                <w:szCs w:val="14"/>
              </w:rPr>
              <w:t>Pondělí až pátek od 7:00 do 15:30 hod.</w:t>
            </w:r>
          </w:p>
        </w:tc>
      </w:tr>
      <w:tr w:rsidR="007D4690" w:rsidRPr="007D4690" w14:paraId="05352B6A" w14:textId="77777777" w:rsidTr="00B14F9B">
        <w:tc>
          <w:tcPr>
            <w:tcW w:w="1278" w:type="dxa"/>
            <w:shd w:val="clear" w:color="auto" w:fill="auto"/>
            <w:tcMar>
              <w:top w:w="28" w:type="dxa"/>
              <w:bottom w:w="28" w:type="dxa"/>
            </w:tcMar>
            <w:vAlign w:val="center"/>
          </w:tcPr>
          <w:p w14:paraId="463B5CF8"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Pohotovostní doba</w:t>
            </w:r>
          </w:p>
        </w:tc>
        <w:tc>
          <w:tcPr>
            <w:tcW w:w="9495" w:type="dxa"/>
            <w:shd w:val="clear" w:color="auto" w:fill="auto"/>
            <w:tcMar>
              <w:top w:w="28" w:type="dxa"/>
              <w:bottom w:w="28" w:type="dxa"/>
            </w:tcMar>
            <w:vAlign w:val="center"/>
          </w:tcPr>
          <w:p w14:paraId="6E6A75C6"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Pondělí až pátek od 15:30 do 07:00 hod. Svátky, soboty a neděle 24 hodin denně.</w:t>
            </w:r>
          </w:p>
        </w:tc>
      </w:tr>
      <w:tr w:rsidR="007D4690" w:rsidRPr="007D4690" w14:paraId="7AA47899" w14:textId="77777777" w:rsidTr="00B14F9B">
        <w:tc>
          <w:tcPr>
            <w:tcW w:w="1278" w:type="dxa"/>
            <w:shd w:val="clear" w:color="auto" w:fill="auto"/>
            <w:tcMar>
              <w:top w:w="28" w:type="dxa"/>
              <w:bottom w:w="28" w:type="dxa"/>
            </w:tcMar>
            <w:vAlign w:val="center"/>
          </w:tcPr>
          <w:p w14:paraId="63CF25FF"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Smluvní strana nebo smluvní strany</w:t>
            </w:r>
          </w:p>
        </w:tc>
        <w:tc>
          <w:tcPr>
            <w:tcW w:w="9495" w:type="dxa"/>
            <w:shd w:val="clear" w:color="auto" w:fill="auto"/>
            <w:tcMar>
              <w:top w:w="28" w:type="dxa"/>
              <w:bottom w:w="28" w:type="dxa"/>
            </w:tcMar>
            <w:vAlign w:val="center"/>
          </w:tcPr>
          <w:p w14:paraId="1CF19316"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Zákazník a/nebo společnost KONE.</w:t>
            </w:r>
          </w:p>
        </w:tc>
      </w:tr>
      <w:tr w:rsidR="007D4690" w:rsidRPr="007D4690" w14:paraId="5E7CCD03" w14:textId="77777777" w:rsidTr="00B14F9B">
        <w:tc>
          <w:tcPr>
            <w:tcW w:w="1278" w:type="dxa"/>
            <w:shd w:val="clear" w:color="auto" w:fill="auto"/>
            <w:tcMar>
              <w:top w:w="28" w:type="dxa"/>
              <w:bottom w:w="28" w:type="dxa"/>
            </w:tcMar>
            <w:vAlign w:val="center"/>
          </w:tcPr>
          <w:p w14:paraId="12B37BF9"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Cena</w:t>
            </w:r>
          </w:p>
        </w:tc>
        <w:tc>
          <w:tcPr>
            <w:tcW w:w="9495" w:type="dxa"/>
            <w:shd w:val="clear" w:color="auto" w:fill="auto"/>
            <w:tcMar>
              <w:top w:w="28" w:type="dxa"/>
              <w:bottom w:w="28" w:type="dxa"/>
            </w:tcMar>
            <w:vAlign w:val="center"/>
          </w:tcPr>
          <w:p w14:paraId="0AA7B2A3"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sz w:val="14"/>
                <w:szCs w:val="14"/>
              </w:rPr>
              <w:t>Poplatky splatné zákazníkem za poskytování služeb dle Smlouvy, bez DPH.</w:t>
            </w:r>
          </w:p>
        </w:tc>
      </w:tr>
      <w:tr w:rsidR="007D4690" w:rsidRPr="007D4690" w14:paraId="6F182F57" w14:textId="77777777" w:rsidTr="00B14F9B">
        <w:tc>
          <w:tcPr>
            <w:tcW w:w="1278" w:type="dxa"/>
            <w:shd w:val="clear" w:color="auto" w:fill="auto"/>
            <w:tcMar>
              <w:top w:w="28" w:type="dxa"/>
              <w:bottom w:w="28" w:type="dxa"/>
            </w:tcMar>
            <w:vAlign w:val="center"/>
          </w:tcPr>
          <w:p w14:paraId="74D1D5F6"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Služby</w:t>
            </w:r>
          </w:p>
        </w:tc>
        <w:tc>
          <w:tcPr>
            <w:tcW w:w="9495" w:type="dxa"/>
            <w:shd w:val="clear" w:color="auto" w:fill="auto"/>
            <w:tcMar>
              <w:top w:w="28" w:type="dxa"/>
              <w:bottom w:w="28" w:type="dxa"/>
            </w:tcMar>
            <w:vAlign w:val="center"/>
          </w:tcPr>
          <w:p w14:paraId="310A3175"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Služby, které mají být provedeny společností KONE, vztahující se k zařízení, jak je podrobně uvedeno ve smlouvě.</w:t>
            </w:r>
          </w:p>
        </w:tc>
      </w:tr>
      <w:tr w:rsidR="007D4690" w:rsidRPr="007D4690" w14:paraId="0C30A810" w14:textId="77777777" w:rsidTr="00B14F9B">
        <w:tc>
          <w:tcPr>
            <w:tcW w:w="1278" w:type="dxa"/>
            <w:shd w:val="clear" w:color="auto" w:fill="auto"/>
            <w:tcMar>
              <w:top w:w="28" w:type="dxa"/>
              <w:bottom w:w="28" w:type="dxa"/>
            </w:tcMar>
            <w:vAlign w:val="center"/>
          </w:tcPr>
          <w:p w14:paraId="0DDD14A5"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Zákonné požadavky</w:t>
            </w:r>
          </w:p>
        </w:tc>
        <w:tc>
          <w:tcPr>
            <w:tcW w:w="9495" w:type="dxa"/>
            <w:shd w:val="clear" w:color="auto" w:fill="auto"/>
            <w:tcMar>
              <w:top w:w="28" w:type="dxa"/>
              <w:bottom w:w="28" w:type="dxa"/>
            </w:tcMar>
            <w:vAlign w:val="center"/>
          </w:tcPr>
          <w:p w14:paraId="756DB11D"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 xml:space="preserve">Všechny platné zákonné, regulační a legislativní požadavky týkající se stavu a servisu zařízení. </w:t>
            </w:r>
          </w:p>
        </w:tc>
      </w:tr>
      <w:tr w:rsidR="007D4690" w:rsidRPr="007D4690" w14:paraId="4E2DAA5C" w14:textId="77777777" w:rsidTr="00B14F9B">
        <w:trPr>
          <w:trHeight w:val="346"/>
        </w:trPr>
        <w:tc>
          <w:tcPr>
            <w:tcW w:w="1278" w:type="dxa"/>
            <w:shd w:val="clear" w:color="auto" w:fill="auto"/>
            <w:tcMar>
              <w:top w:w="28" w:type="dxa"/>
              <w:bottom w:w="28" w:type="dxa"/>
            </w:tcMar>
            <w:vAlign w:val="center"/>
          </w:tcPr>
          <w:p w14:paraId="41AC3179" w14:textId="77777777" w:rsidR="007D4690" w:rsidRPr="007D4690" w:rsidRDefault="007D4690" w:rsidP="00B14F9B">
            <w:pPr>
              <w:pStyle w:val="Tableleft"/>
              <w:framePr w:hSpace="0" w:vSpace="0" w:wrap="auto" w:vAnchor="margin" w:yAlign="inline"/>
              <w:widowControl w:val="0"/>
              <w:rPr>
                <w:rFonts w:ascii="Arial Narrow" w:hAnsi="Arial Narrow" w:cs="Arial"/>
                <w:sz w:val="14"/>
                <w:szCs w:val="14"/>
              </w:rPr>
            </w:pPr>
            <w:r w:rsidRPr="007D4690">
              <w:rPr>
                <w:rFonts w:ascii="Arial Narrow" w:hAnsi="Arial Narrow" w:cs="Arial"/>
                <w:sz w:val="14"/>
                <w:szCs w:val="14"/>
              </w:rPr>
              <w:t>Uživatelé</w:t>
            </w:r>
          </w:p>
        </w:tc>
        <w:tc>
          <w:tcPr>
            <w:tcW w:w="9495" w:type="dxa"/>
            <w:shd w:val="clear" w:color="auto" w:fill="auto"/>
            <w:tcMar>
              <w:top w:w="28" w:type="dxa"/>
              <w:bottom w:w="28" w:type="dxa"/>
            </w:tcMar>
            <w:vAlign w:val="center"/>
          </w:tcPr>
          <w:p w14:paraId="05F2C9A0" w14:textId="77777777" w:rsidR="007D4690" w:rsidRPr="007D4690" w:rsidRDefault="007D4690" w:rsidP="00B14F9B">
            <w:pPr>
              <w:pStyle w:val="Tableleft"/>
              <w:framePr w:hSpace="0" w:vSpace="0" w:wrap="auto" w:vAnchor="margin" w:yAlign="inline"/>
              <w:widowControl w:val="0"/>
              <w:jc w:val="both"/>
              <w:rPr>
                <w:rFonts w:ascii="Arial Narrow" w:hAnsi="Arial Narrow" w:cs="Arial"/>
                <w:sz w:val="14"/>
                <w:szCs w:val="14"/>
              </w:rPr>
            </w:pPr>
            <w:r w:rsidRPr="007D4690">
              <w:rPr>
                <w:rFonts w:ascii="Arial Narrow" w:hAnsi="Arial Narrow" w:cs="Arial"/>
                <w:sz w:val="14"/>
                <w:szCs w:val="14"/>
              </w:rPr>
              <w:t>Fyzické, nebo právnické osoby, které jsou koncovými uživateli digitálních služeb.</w:t>
            </w:r>
          </w:p>
        </w:tc>
      </w:tr>
    </w:tbl>
    <w:p w14:paraId="48ED5DD8"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VŠEOBECNÉ PODMÍNKY PRO DIGITÁLNÍ SLUŽBY,</w:t>
      </w:r>
      <w:r w:rsidRPr="007D4690">
        <w:rPr>
          <w:rFonts w:ascii="Arial Narrow" w:hAnsi="Arial Narrow" w:cs="Arial"/>
          <w:sz w:val="14"/>
          <w:szCs w:val="14"/>
        </w:rPr>
        <w:t xml:space="preserve"> </w:t>
      </w:r>
      <w:r w:rsidRPr="007D4690">
        <w:rPr>
          <w:rFonts w:ascii="Arial Narrow" w:hAnsi="Arial Narrow" w:cs="Times New Roman Bold"/>
          <w:b/>
          <w:bCs/>
          <w:caps/>
          <w:color w:val="auto"/>
          <w:sz w:val="14"/>
          <w:szCs w:val="14"/>
          <w:lang w:bidi="cs-CZ"/>
        </w:rPr>
        <w:t>POSKYTOVÁNÍ SLUŽEB</w:t>
      </w:r>
    </w:p>
    <w:p w14:paraId="5535F9D0" w14:textId="77777777" w:rsidR="007D4690" w:rsidRPr="007D4690" w:rsidRDefault="007D4690" w:rsidP="007D4690">
      <w:pPr>
        <w:ind w:right="11"/>
        <w:jc w:val="both"/>
        <w:rPr>
          <w:rFonts w:ascii="Arial Narrow" w:hAnsi="Arial Narrow" w:cs="Arial"/>
          <w:sz w:val="14"/>
          <w:szCs w:val="14"/>
        </w:rPr>
      </w:pPr>
      <w:r w:rsidRPr="007D4690">
        <w:rPr>
          <w:rFonts w:ascii="Arial Narrow" w:hAnsi="Arial Narrow" w:cs="Arial"/>
          <w:sz w:val="14"/>
          <w:szCs w:val="14"/>
        </w:rPr>
        <w:t xml:space="preserve">Tyto Všeobecné podmínky pro digitální služby tvoří nedílnou součást Smlouvy a jakékoliv nabídky KONE, která v rozsahu služeb obsahuje Digitální služby společnosti KONE. KONE má právo tyto podmínky jednostranně měnit, o čemž bude Zákazníka informovat vyvěšením na www.kone.cz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to pokud se strany nedohodnou jinak, která začíná běžet den následující po dni doručení písemné výpovědi druhé Straně. V případě rozporu mezi ustanovením těchto Podmínek a Smlouvou se uplatní ustanovení ujednané ve Smlouvě. </w:t>
      </w:r>
    </w:p>
    <w:p w14:paraId="12BD924F"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Společnost KONE provádí služby během Pracovní doby. Není-li ve smlouvě stanoveno jinak, nebude do ceny zahrnuta žádná práce vykonaná mimo Pracovní dobu a bude společností KONE účtována samostatně. Podmínky a ceny prací mimo Pracovní dobu se řídí podmínkami dohodnutými ve Smlouvě a podmínkami uvedenými ve Všeobecných servisních podmínkách společnosti KONE, a.s.</w:t>
      </w:r>
    </w:p>
    <w:p w14:paraId="0DA289D7"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 xml:space="preserve">VYLOUČENÍ Z ROZSAHU SLUŽEB </w:t>
      </w:r>
    </w:p>
    <w:p w14:paraId="2F8EA5DE" w14:textId="77777777" w:rsidR="007D4690" w:rsidRPr="007D4690" w:rsidRDefault="007D4690" w:rsidP="007D4690">
      <w:pPr>
        <w:widowControl w:val="0"/>
        <w:spacing w:after="60"/>
        <w:jc w:val="both"/>
        <w:rPr>
          <w:rFonts w:ascii="Arial Narrow" w:hAnsi="Arial Narrow" w:cs="Arial"/>
          <w:i/>
          <w:iCs/>
          <w:sz w:val="14"/>
          <w:szCs w:val="14"/>
        </w:rPr>
      </w:pPr>
      <w:r w:rsidRPr="007D4690">
        <w:rPr>
          <w:rFonts w:ascii="Arial Narrow" w:hAnsi="Arial Narrow" w:cs="Arial"/>
          <w:sz w:val="14"/>
          <w:szCs w:val="14"/>
        </w:rPr>
        <w:t>Není-li ve smlouvě uvedeno jinak, jsou z těchto služeb vyloučeny následující práce a/nebo jejich části a společnost KONE je může účtovat samostatně.</w:t>
      </w:r>
    </w:p>
    <w:p w14:paraId="0E7E084C" w14:textId="77777777" w:rsidR="007D4690" w:rsidRPr="007D4690" w:rsidRDefault="007D4690" w:rsidP="007D4690">
      <w:pPr>
        <w:pStyle w:val="Odstavecseseznamem"/>
        <w:numPr>
          <w:ilvl w:val="0"/>
          <w:numId w:val="10"/>
        </w:numPr>
        <w:spacing w:before="60" w:after="0" w:line="240" w:lineRule="auto"/>
        <w:jc w:val="both"/>
        <w:rPr>
          <w:rFonts w:ascii="Arial Narrow" w:hAnsi="Arial Narrow" w:cs="Arial"/>
          <w:sz w:val="14"/>
          <w:szCs w:val="14"/>
        </w:rPr>
      </w:pPr>
      <w:r w:rsidRPr="007D4690">
        <w:rPr>
          <w:rFonts w:ascii="Arial Narrow" w:hAnsi="Arial Narrow" w:cs="Arial"/>
          <w:sz w:val="14"/>
          <w:szCs w:val="14"/>
        </w:rPr>
        <w:t>Opravy a výměna světelných prvků a baterií.</w:t>
      </w:r>
    </w:p>
    <w:p w14:paraId="14110C80" w14:textId="77777777" w:rsidR="007D4690" w:rsidRPr="007D4690" w:rsidRDefault="007D4690" w:rsidP="007D4690">
      <w:pPr>
        <w:pStyle w:val="Odstavecseseznamem"/>
        <w:numPr>
          <w:ilvl w:val="0"/>
          <w:numId w:val="10"/>
        </w:numPr>
        <w:spacing w:before="60" w:after="0" w:line="240" w:lineRule="auto"/>
        <w:jc w:val="both"/>
        <w:rPr>
          <w:rFonts w:ascii="Arial Narrow" w:hAnsi="Arial Narrow" w:cs="Arial"/>
          <w:sz w:val="14"/>
          <w:szCs w:val="14"/>
        </w:rPr>
      </w:pPr>
      <w:r w:rsidRPr="007D4690">
        <w:rPr>
          <w:rFonts w:ascii="Arial Narrow" w:hAnsi="Arial Narrow" w:cs="Arial"/>
          <w:sz w:val="14"/>
          <w:szCs w:val="14"/>
        </w:rPr>
        <w:t xml:space="preserve">Oprava nebo výměna dílů a/nebo jiné práce v důsledku vyloučených událostí. </w:t>
      </w:r>
    </w:p>
    <w:p w14:paraId="6D194983" w14:textId="77777777" w:rsidR="007D4690" w:rsidRPr="007D4690" w:rsidRDefault="007D4690" w:rsidP="007D4690">
      <w:pPr>
        <w:pStyle w:val="Odstavecseseznamem"/>
        <w:numPr>
          <w:ilvl w:val="0"/>
          <w:numId w:val="10"/>
        </w:numPr>
        <w:spacing w:before="60" w:after="0" w:line="240" w:lineRule="auto"/>
        <w:jc w:val="both"/>
        <w:rPr>
          <w:rFonts w:ascii="Arial Narrow" w:hAnsi="Arial Narrow" w:cs="Arial"/>
          <w:sz w:val="14"/>
          <w:szCs w:val="14"/>
        </w:rPr>
      </w:pPr>
      <w:r w:rsidRPr="007D4690">
        <w:rPr>
          <w:rFonts w:ascii="Arial Narrow" w:hAnsi="Arial Narrow" w:cs="Arial"/>
          <w:sz w:val="14"/>
          <w:szCs w:val="14"/>
        </w:rPr>
        <w:t>Čištění, s výjimkou čištění nečistot, které jsou přímo způsobeny poskytováním služeb.</w:t>
      </w:r>
    </w:p>
    <w:p w14:paraId="7E261D93" w14:textId="77777777" w:rsidR="007D4690" w:rsidRPr="007D4690" w:rsidRDefault="007D4690" w:rsidP="007D4690">
      <w:pPr>
        <w:pStyle w:val="Odstavecseseznamem"/>
        <w:numPr>
          <w:ilvl w:val="0"/>
          <w:numId w:val="10"/>
        </w:numPr>
        <w:spacing w:before="60" w:after="0" w:line="240" w:lineRule="auto"/>
        <w:jc w:val="both"/>
        <w:rPr>
          <w:rFonts w:ascii="Arial Narrow" w:hAnsi="Arial Narrow" w:cs="Arial"/>
          <w:sz w:val="14"/>
          <w:szCs w:val="14"/>
        </w:rPr>
      </w:pPr>
      <w:r w:rsidRPr="007D4690">
        <w:rPr>
          <w:rFonts w:ascii="Arial Narrow" w:hAnsi="Arial Narrow" w:cs="Arial"/>
          <w:sz w:val="14"/>
          <w:szCs w:val="14"/>
        </w:rPr>
        <w:t>Kontroly nebo testování zařízení prováděné orgány, kontrolními subjekty nebo jinými třetími stranami.</w:t>
      </w:r>
    </w:p>
    <w:p w14:paraId="17497B54" w14:textId="77777777" w:rsidR="007D4690" w:rsidRPr="007D4690" w:rsidRDefault="007D4690" w:rsidP="007D4690">
      <w:pPr>
        <w:pStyle w:val="Odstavecseseznamem"/>
        <w:widowControl w:val="0"/>
        <w:numPr>
          <w:ilvl w:val="0"/>
          <w:numId w:val="10"/>
        </w:numPr>
        <w:spacing w:after="0" w:line="240" w:lineRule="auto"/>
        <w:jc w:val="both"/>
        <w:rPr>
          <w:rFonts w:ascii="Arial Narrow" w:hAnsi="Arial Narrow" w:cs="Arial"/>
          <w:sz w:val="14"/>
          <w:szCs w:val="14"/>
        </w:rPr>
      </w:pPr>
      <w:r w:rsidRPr="007D4690">
        <w:rPr>
          <w:rFonts w:ascii="Arial Narrow" w:hAnsi="Arial Narrow" w:cs="Arial"/>
          <w:sz w:val="14"/>
          <w:szCs w:val="14"/>
        </w:rPr>
        <w:t xml:space="preserve">Údržba a opravy sítě LAN (Local Area Network). </w:t>
      </w:r>
    </w:p>
    <w:p w14:paraId="790D00C8" w14:textId="77777777" w:rsidR="007D4690" w:rsidRPr="007D4690" w:rsidRDefault="007D4690" w:rsidP="007D4690">
      <w:pPr>
        <w:pStyle w:val="Odstavecseseznamem"/>
        <w:widowControl w:val="0"/>
        <w:numPr>
          <w:ilvl w:val="0"/>
          <w:numId w:val="10"/>
        </w:numPr>
        <w:spacing w:after="0" w:line="240" w:lineRule="auto"/>
        <w:jc w:val="both"/>
        <w:rPr>
          <w:rFonts w:ascii="Arial Narrow" w:hAnsi="Arial Narrow" w:cs="Arial"/>
          <w:sz w:val="14"/>
          <w:szCs w:val="14"/>
        </w:rPr>
      </w:pPr>
      <w:r w:rsidRPr="007D4690">
        <w:rPr>
          <w:rFonts w:ascii="Arial Narrow" w:hAnsi="Arial Narrow" w:cs="Arial"/>
          <w:sz w:val="14"/>
          <w:szCs w:val="14"/>
        </w:rPr>
        <w:t>Oprava a výměna systémů řízení přístupu zákazníků a komunikačních zařízení (např. informační obrazovky, televizory, hudební systémy).</w:t>
      </w:r>
    </w:p>
    <w:p w14:paraId="02E3EC80" w14:textId="77777777" w:rsidR="007D4690" w:rsidRPr="007D4690" w:rsidRDefault="007D4690" w:rsidP="007D4690">
      <w:pPr>
        <w:pStyle w:val="Odstavecseseznamem"/>
        <w:numPr>
          <w:ilvl w:val="0"/>
          <w:numId w:val="10"/>
        </w:numPr>
        <w:spacing w:before="60" w:after="0" w:line="240" w:lineRule="auto"/>
        <w:jc w:val="both"/>
        <w:rPr>
          <w:rFonts w:ascii="Arial Narrow" w:hAnsi="Arial Narrow" w:cs="Arial"/>
          <w:sz w:val="14"/>
          <w:szCs w:val="14"/>
        </w:rPr>
      </w:pPr>
      <w:r w:rsidRPr="007D4690">
        <w:rPr>
          <w:rFonts w:ascii="Arial Narrow" w:hAnsi="Arial Narrow" w:cs="Arial"/>
          <w:sz w:val="14"/>
          <w:szCs w:val="14"/>
        </w:rPr>
        <w:t>U zařízení, která původně nedodala a neinstalovala společnost KONE, montáž, oprava a/nebo výměna dílů nebo doplňkových materiálů v důsledku vad kvality zařízení výrobce nebo instalujícího subjektu, materiálů nebo řemeslného zpracování.</w:t>
      </w:r>
    </w:p>
    <w:p w14:paraId="7CF49714"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ZÁVAZKY zákazníka</w:t>
      </w:r>
    </w:p>
    <w:p w14:paraId="4E54DD64" w14:textId="77777777" w:rsidR="007D4690" w:rsidRPr="007D4690" w:rsidRDefault="007D4690" w:rsidP="007D4690">
      <w:pPr>
        <w:pStyle w:val="Nadpis2"/>
        <w:spacing w:before="60" w:after="60"/>
        <w:rPr>
          <w:rFonts w:ascii="Arial Narrow" w:hAnsi="Arial Narrow" w:cs="Arial"/>
          <w:b/>
          <w:bCs/>
          <w:iCs/>
          <w:color w:val="auto"/>
          <w:sz w:val="14"/>
          <w:szCs w:val="14"/>
        </w:rPr>
      </w:pPr>
      <w:r w:rsidRPr="007D4690">
        <w:rPr>
          <w:rFonts w:ascii="Arial Narrow" w:hAnsi="Arial Narrow" w:cs="Arial"/>
          <w:color w:val="auto"/>
          <w:sz w:val="14"/>
          <w:szCs w:val="14"/>
        </w:rPr>
        <w:t>Zákazník musí neprodleně informovat společnost KONE v případě:</w:t>
      </w:r>
    </w:p>
    <w:p w14:paraId="28BE314D" w14:textId="77777777" w:rsidR="007D4690" w:rsidRPr="007D4690" w:rsidRDefault="007D4690" w:rsidP="007D4690">
      <w:pPr>
        <w:pStyle w:val="Odstavecseseznamem"/>
        <w:numPr>
          <w:ilvl w:val="0"/>
          <w:numId w:val="13"/>
        </w:numPr>
        <w:spacing w:before="60" w:after="60" w:line="240" w:lineRule="auto"/>
        <w:jc w:val="both"/>
        <w:rPr>
          <w:rFonts w:ascii="Arial Narrow" w:hAnsi="Arial Narrow" w:cs="Arial"/>
          <w:sz w:val="14"/>
          <w:szCs w:val="14"/>
        </w:rPr>
      </w:pPr>
      <w:r w:rsidRPr="007D4690">
        <w:rPr>
          <w:rFonts w:ascii="Arial Narrow" w:hAnsi="Arial Narrow" w:cs="Arial"/>
          <w:sz w:val="14"/>
          <w:szCs w:val="14"/>
        </w:rPr>
        <w:t>jakékoli poruchy zařízení nebo digitálních služeb nebo nehody, která se týká zařízení;</w:t>
      </w:r>
    </w:p>
    <w:p w14:paraId="23762700" w14:textId="77777777" w:rsidR="007D4690" w:rsidRPr="007D4690" w:rsidRDefault="007D4690" w:rsidP="007D4690">
      <w:pPr>
        <w:pStyle w:val="Odstavecseseznamem"/>
        <w:numPr>
          <w:ilvl w:val="0"/>
          <w:numId w:val="13"/>
        </w:numPr>
        <w:spacing w:before="60" w:after="60" w:line="240" w:lineRule="auto"/>
        <w:jc w:val="both"/>
        <w:rPr>
          <w:rFonts w:ascii="Arial Narrow" w:hAnsi="Arial Narrow" w:cs="Arial"/>
          <w:sz w:val="14"/>
          <w:szCs w:val="14"/>
        </w:rPr>
      </w:pPr>
      <w:r w:rsidRPr="007D4690">
        <w:rPr>
          <w:rFonts w:ascii="Arial Narrow" w:hAnsi="Arial Narrow" w:cs="Arial"/>
          <w:sz w:val="14"/>
          <w:szCs w:val="14"/>
        </w:rPr>
        <w:t>jakýchkoli změn nebo plánovaných změn v používání zařízení nebo místa montáže;</w:t>
      </w:r>
    </w:p>
    <w:p w14:paraId="06C2DE2E" w14:textId="77777777" w:rsidR="007D4690" w:rsidRPr="007D4690" w:rsidRDefault="007D4690" w:rsidP="007D4690">
      <w:pPr>
        <w:pStyle w:val="Odstavecseseznamem"/>
        <w:numPr>
          <w:ilvl w:val="0"/>
          <w:numId w:val="13"/>
        </w:numPr>
        <w:spacing w:before="60" w:after="60" w:line="240" w:lineRule="auto"/>
        <w:jc w:val="both"/>
        <w:rPr>
          <w:rFonts w:ascii="Arial Narrow" w:hAnsi="Arial Narrow" w:cs="Arial"/>
          <w:sz w:val="14"/>
          <w:szCs w:val="14"/>
        </w:rPr>
      </w:pPr>
      <w:r w:rsidRPr="007D4690">
        <w:rPr>
          <w:rFonts w:ascii="Arial Narrow" w:hAnsi="Arial Narrow" w:cs="Arial"/>
          <w:sz w:val="14"/>
          <w:szCs w:val="14"/>
        </w:rPr>
        <w:t xml:space="preserve">jakýchkoli změn ve svých fakturačních údajích a kontaktních osobách. </w:t>
      </w:r>
    </w:p>
    <w:p w14:paraId="7CD24082" w14:textId="77777777" w:rsidR="007D4690" w:rsidRPr="007D4690" w:rsidRDefault="007D4690" w:rsidP="007D4690">
      <w:pPr>
        <w:pStyle w:val="Nadpis2"/>
        <w:spacing w:before="60" w:after="60"/>
        <w:rPr>
          <w:rFonts w:ascii="Arial Narrow" w:hAnsi="Arial Narrow" w:cs="Arial"/>
          <w:b/>
          <w:bCs/>
          <w:iCs/>
          <w:color w:val="auto"/>
          <w:sz w:val="14"/>
          <w:szCs w:val="14"/>
        </w:rPr>
      </w:pPr>
      <w:r w:rsidRPr="007D4690">
        <w:rPr>
          <w:rFonts w:ascii="Arial Narrow" w:hAnsi="Arial Narrow" w:cs="Arial"/>
          <w:color w:val="auto"/>
          <w:sz w:val="14"/>
          <w:szCs w:val="14"/>
        </w:rPr>
        <w:t>Zákazník zajistí pracovníkům společnosti KONE bezpečné a přiměřené pracovní prostředí. Zákazník musí poskytnout pracovníkům společnosti KONE snadný přístup k zařízení.</w:t>
      </w:r>
    </w:p>
    <w:p w14:paraId="2901A51A" w14:textId="77777777" w:rsidR="007D4690" w:rsidRPr="007D4690" w:rsidRDefault="007D4690" w:rsidP="007D4690">
      <w:pPr>
        <w:keepNext/>
        <w:spacing w:before="60" w:after="60"/>
        <w:jc w:val="both"/>
        <w:outlineLvl w:val="1"/>
        <w:rPr>
          <w:rFonts w:ascii="Arial Narrow" w:hAnsi="Arial Narrow" w:cs="Arial"/>
          <w:b/>
          <w:bCs/>
          <w:iCs/>
          <w:sz w:val="14"/>
          <w:szCs w:val="14"/>
        </w:rPr>
      </w:pPr>
      <w:r w:rsidRPr="007D4690">
        <w:rPr>
          <w:rFonts w:ascii="Arial Narrow" w:hAnsi="Arial Narrow" w:cs="Arial"/>
          <w:sz w:val="14"/>
          <w:szCs w:val="14"/>
        </w:rPr>
        <w:t xml:space="preserve">Zákazník bude spolupracovat se společností KONE v souladu s jejími přiměřenými požadavky. Zákazník poskytne veškeré informace, které požaduje společnost KONE a které se vztahují k zařízení, a zajistí, aby všechny informace, které poskytuje, byly úplné a přesné. </w:t>
      </w:r>
    </w:p>
    <w:p w14:paraId="3F27A33F" w14:textId="77777777" w:rsidR="007D4690" w:rsidRPr="007D4690" w:rsidRDefault="007D4690" w:rsidP="007D4690">
      <w:pPr>
        <w:pStyle w:val="Nadpis2"/>
        <w:spacing w:before="60" w:after="60"/>
        <w:rPr>
          <w:rFonts w:ascii="Arial Narrow" w:hAnsi="Arial Narrow" w:cs="Arial"/>
          <w:b/>
          <w:bCs/>
          <w:iCs/>
          <w:color w:val="auto"/>
          <w:sz w:val="14"/>
          <w:szCs w:val="14"/>
        </w:rPr>
      </w:pPr>
      <w:r w:rsidRPr="007D4690">
        <w:rPr>
          <w:rFonts w:ascii="Arial Narrow" w:hAnsi="Arial Narrow" w:cs="Arial"/>
          <w:color w:val="auto"/>
          <w:sz w:val="14"/>
          <w:szCs w:val="14"/>
        </w:rPr>
        <w:t xml:space="preserve">Zákazník je odpovědný za veškerá kabelová vedení na místě montáže a stabilní zdroj napájení pro zařízení. Zákazník je odpovědný za používanou místní síť LAN a jakékoli rozhraní mezi sítí LAN a zařízením. Zákazník zajistí, aby síť LAN a veškeré možné rozhraní směrem k zařízení splňovaly technické požadavky, které společnost KONE a/nebo dodavatel zařízení sdělili, a aby síť LAN neovlivňovala negativně funkci zařízení. </w:t>
      </w:r>
    </w:p>
    <w:p w14:paraId="6EAE88B1" w14:textId="77777777" w:rsidR="007D4690" w:rsidRPr="007D4690" w:rsidRDefault="007D4690" w:rsidP="007D4690">
      <w:pPr>
        <w:spacing w:before="60" w:after="60"/>
        <w:jc w:val="both"/>
        <w:rPr>
          <w:rFonts w:ascii="Arial Narrow" w:hAnsi="Arial Narrow" w:cs="Arial"/>
          <w:sz w:val="14"/>
          <w:szCs w:val="14"/>
        </w:rPr>
      </w:pPr>
      <w:r w:rsidRPr="007D4690">
        <w:rPr>
          <w:rFonts w:ascii="Arial Narrow" w:hAnsi="Arial Narrow" w:cs="Arial"/>
          <w:sz w:val="14"/>
          <w:szCs w:val="14"/>
        </w:rPr>
        <w:t xml:space="preserve">Zákazník je povinen odškodnit a ochránit společnost KONE před veškerými závazky, náklady, výdaji, škodami a ztrátami, které vzniknou společnosti KONE v důsledku porušení této části 4 ze strany zákazníka či jeho nedbalosti nebo úmyslného pochybení či v souvislosti s nimi. </w:t>
      </w:r>
    </w:p>
    <w:p w14:paraId="38BEE237"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Cena a platební podmínky</w:t>
      </w:r>
    </w:p>
    <w:p w14:paraId="0DF931D3"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Pokud nebude ve Smlouvě dohodnuto jinak, jsou Ceny splatné čtvrtletně na konci období převodem na bankovní účet uvedený na příslušné faktuře. Faktura je splatná ve lhůtě čtrnácti (14) dnů od vystavení faktury KONE. Ceny nezahrnují daň z přidané hodnoty.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nezahrnuje jakékoliv úkony v rámci sjednaných Servisních služeb činěné mimo Pracovní dobu. Úkony podle předchozí věty bude KONE fakturovat na základě HZS a Ceny dopravy. Podmínky a ceny prací mimo Pracovní dobu se řídí podmínkami dohodnutými ve Smlouvě a podmínkami uvedenými ve Všeobecných servisních podmínkách společnosti KONE, a.s.</w:t>
      </w:r>
    </w:p>
    <w:p w14:paraId="2BF916F6" w14:textId="77777777" w:rsidR="007D4690" w:rsidRPr="007D4690" w:rsidRDefault="007D4690" w:rsidP="007D4690">
      <w:pPr>
        <w:jc w:val="both"/>
        <w:rPr>
          <w:rFonts w:ascii="Arial Narrow" w:eastAsiaTheme="majorEastAsia" w:hAnsi="Arial Narrow" w:cs="Times New Roman Bold"/>
          <w:b/>
          <w:bCs/>
          <w:caps/>
          <w:sz w:val="14"/>
          <w:szCs w:val="14"/>
          <w:lang w:bidi="cs-CZ"/>
        </w:rPr>
      </w:pPr>
      <w:r w:rsidRPr="007D4690">
        <w:rPr>
          <w:rFonts w:ascii="Arial Narrow" w:hAnsi="Arial Narrow" w:cs="Times New Roman Bold"/>
          <w:b/>
          <w:bCs/>
          <w:caps/>
          <w:sz w:val="14"/>
          <w:szCs w:val="14"/>
          <w:lang w:bidi="cs-CZ"/>
        </w:rPr>
        <w:br w:type="page"/>
      </w:r>
    </w:p>
    <w:p w14:paraId="0DF2B4C3"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lastRenderedPageBreak/>
        <w:t xml:space="preserve">Vyšší moc </w:t>
      </w:r>
    </w:p>
    <w:p w14:paraId="330D44B4" w14:textId="77777777" w:rsidR="007D4690" w:rsidRPr="007D4690" w:rsidRDefault="007D4690" w:rsidP="007D4690">
      <w:pPr>
        <w:ind w:right="11"/>
        <w:jc w:val="both"/>
        <w:rPr>
          <w:rFonts w:ascii="Arial Narrow" w:hAnsi="Arial Narrow" w:cs="Arial"/>
          <w:sz w:val="14"/>
          <w:szCs w:val="14"/>
        </w:rPr>
      </w:pPr>
      <w:r w:rsidRPr="007D4690">
        <w:rPr>
          <w:rFonts w:ascii="Arial Narrow" w:hAnsi="Arial Narrow" w:cs="Arial"/>
          <w:sz w:val="14"/>
          <w:szCs w:val="14"/>
        </w:rPr>
        <w:t xml:space="preserve">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  </w:t>
      </w:r>
    </w:p>
    <w:p w14:paraId="1F117925"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Práva k duševnímu vlastnictví</w:t>
      </w:r>
    </w:p>
    <w:p w14:paraId="7C614C6A" w14:textId="77777777" w:rsidR="007D4690" w:rsidRPr="007D4690" w:rsidRDefault="007D4690" w:rsidP="007D4690">
      <w:pPr>
        <w:pStyle w:val="Nadpis2"/>
        <w:keepNext w:val="0"/>
        <w:widowControl w:val="0"/>
        <w:spacing w:before="60" w:after="60"/>
        <w:rPr>
          <w:rFonts w:ascii="Arial Narrow" w:hAnsi="Arial Narrow" w:cs="Arial"/>
          <w:color w:val="auto"/>
          <w:sz w:val="14"/>
          <w:szCs w:val="14"/>
        </w:rPr>
      </w:pPr>
      <w:r w:rsidRPr="007D4690">
        <w:rPr>
          <w:rFonts w:ascii="Arial Narrow" w:hAnsi="Arial Narrow" w:cs="Arial"/>
          <w:color w:val="auto"/>
          <w:sz w:val="14"/>
          <w:szCs w:val="14"/>
        </w:rPr>
        <w:t xml:space="preserve">Společnost KONE si vyhrazuje nárok na vlastnictví všech práv duševního vlastnictví týkajícího se jakýchkoli zařízení, softwaru, dokumentace, výkresů nebo jiného materiálu dodaného společností KONE na základě této smlouvy nebo v souvislosti s ní. </w:t>
      </w:r>
    </w:p>
    <w:p w14:paraId="3BBD85C1" w14:textId="77777777" w:rsidR="007D4690" w:rsidRPr="007D4690" w:rsidRDefault="007D4690" w:rsidP="007D4690">
      <w:pPr>
        <w:pStyle w:val="Nadpis2"/>
        <w:keepNext w:val="0"/>
        <w:widowControl w:val="0"/>
        <w:spacing w:before="60" w:after="60"/>
        <w:rPr>
          <w:rFonts w:ascii="Arial Narrow" w:hAnsi="Arial Narrow" w:cs="Arial"/>
          <w:b/>
          <w:bCs/>
          <w:sz w:val="14"/>
          <w:szCs w:val="14"/>
        </w:rPr>
      </w:pPr>
      <w:r w:rsidRPr="007D4690">
        <w:rPr>
          <w:rFonts w:ascii="Arial Narrow" w:hAnsi="Arial Narrow" w:cs="Arial"/>
          <w:color w:val="auto"/>
          <w:sz w:val="14"/>
          <w:szCs w:val="14"/>
        </w:rPr>
        <w:t xml:space="preserve">Zákazník nesmí používat ani kopírovat žádný software, dokumentaci, výkresy ani jiné materiály dodané společností KONE na základě smlouvy ani je sdílet k jinému účelu, než je řádné využívání a servis zařízení, ani to nesmí umožnit třetí straně. </w:t>
      </w:r>
    </w:p>
    <w:p w14:paraId="70C111B4" w14:textId="77777777" w:rsidR="007D4690" w:rsidRPr="001F18AE" w:rsidRDefault="007D4690" w:rsidP="007D4690">
      <w:pPr>
        <w:pStyle w:val="Zkladntext"/>
        <w:spacing w:before="60" w:after="60"/>
        <w:jc w:val="both"/>
        <w:rPr>
          <w:rFonts w:ascii="Arial Narrow" w:hAnsi="Arial Narrow" w:cs="Arial"/>
          <w:sz w:val="14"/>
          <w:szCs w:val="14"/>
        </w:rPr>
      </w:pPr>
      <w:r w:rsidRPr="007D4690">
        <w:rPr>
          <w:rFonts w:ascii="Arial Narrow" w:hAnsi="Arial Narrow" w:cs="Arial"/>
          <w:sz w:val="14"/>
          <w:szCs w:val="14"/>
        </w:rPr>
        <w:t xml:space="preserve">KONE může shromažďovat, exportovat a používat vygenerovaná data o používání a provozu zařízení, služeb a digitálních služeb. Společnost KONE může taková data exportovat prostřednictvím síťového připojení a veškerá taková exportovaná data vlastní. </w:t>
      </w:r>
    </w:p>
    <w:p w14:paraId="39D1295E" w14:textId="77777777" w:rsidR="007D4690" w:rsidRPr="007D4690" w:rsidRDefault="007D4690" w:rsidP="007D4690">
      <w:pPr>
        <w:pStyle w:val="Zkladntext"/>
        <w:spacing w:before="60" w:after="60"/>
        <w:jc w:val="both"/>
        <w:rPr>
          <w:rFonts w:ascii="Arial Narrow" w:hAnsi="Arial Narrow" w:cs="Arial"/>
          <w:sz w:val="14"/>
          <w:szCs w:val="14"/>
        </w:rPr>
      </w:pPr>
      <w:r w:rsidRPr="007D4690">
        <w:rPr>
          <w:rFonts w:ascii="Arial Narrow" w:hAnsi="Arial Narrow" w:cs="Arial"/>
          <w:sz w:val="14"/>
          <w:szCs w:val="14"/>
        </w:rPr>
        <w:t>Společnost KONE shromažďuje určité osobní informace o zástupcích zákazníka. Tyto údaje slouží především k poskytování služeb a spravování vztahů se zákazníky, ale lze je použít také ke kontaktování zástupců (telefonicky, e</w:t>
      </w:r>
      <w:r w:rsidRPr="007D4690">
        <w:rPr>
          <w:rFonts w:ascii="Arial Narrow" w:hAnsi="Arial Narrow" w:cs="Arial"/>
          <w:sz w:val="14"/>
          <w:szCs w:val="14"/>
        </w:rPr>
        <w:noBreakHyphen/>
        <w:t>mailem, SMS a dalšími elektronickými prostředky) za účelem průzkumů a nabízení produktů a služeb společnosti KONE a jejích partnerů. Zákazník se zavazuje plnit své povinnosti na základě právních předpisů vztahujících se na zpracování údajů, které jsou v souladu se smlouvou nebo které smlouva předpokládá.</w:t>
      </w:r>
    </w:p>
    <w:p w14:paraId="282CC21B"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Závazky</w:t>
      </w:r>
    </w:p>
    <w:p w14:paraId="581F602C" w14:textId="77777777" w:rsidR="007D4690" w:rsidRPr="007D4690" w:rsidRDefault="007D4690" w:rsidP="007D4690">
      <w:pPr>
        <w:widowControl w:val="0"/>
        <w:spacing w:after="60"/>
        <w:jc w:val="both"/>
        <w:rPr>
          <w:rFonts w:ascii="Arial Narrow" w:hAnsi="Arial Narrow" w:cs="Arial"/>
          <w:sz w:val="14"/>
          <w:szCs w:val="14"/>
        </w:rPr>
      </w:pPr>
      <w:r w:rsidRPr="007D4690">
        <w:rPr>
          <w:rFonts w:ascii="Arial Narrow" w:hAnsi="Arial Narrow" w:cs="Arial"/>
          <w:sz w:val="14"/>
          <w:szCs w:val="14"/>
        </w:rPr>
        <w:t xml:space="preserve">Společnost KONE nebude bez ohledu na jiná ustanovení smlouvy v největším možném rozsahu povoleném podle platných zákonů odpovědná za: </w:t>
      </w:r>
    </w:p>
    <w:p w14:paraId="46B95412" w14:textId="77777777" w:rsidR="007D4690" w:rsidRPr="007D4690" w:rsidRDefault="007D4690" w:rsidP="007D4690">
      <w:pPr>
        <w:pStyle w:val="Odstavecseseznamem"/>
        <w:numPr>
          <w:ilvl w:val="0"/>
          <w:numId w:val="11"/>
        </w:numPr>
        <w:spacing w:after="0" w:line="240" w:lineRule="auto"/>
        <w:jc w:val="both"/>
        <w:rPr>
          <w:rFonts w:ascii="Arial Narrow" w:hAnsi="Arial Narrow" w:cs="Arial"/>
          <w:sz w:val="14"/>
          <w:szCs w:val="14"/>
        </w:rPr>
      </w:pPr>
      <w:r w:rsidRPr="007D4690">
        <w:rPr>
          <w:rFonts w:ascii="Arial Narrow" w:hAnsi="Arial Narrow" w:cs="Arial"/>
          <w:sz w:val="14"/>
          <w:szCs w:val="14"/>
        </w:rPr>
        <w:t xml:space="preserve">škody nebo ztráty způsobené vyloučenými událostmi; </w:t>
      </w:r>
    </w:p>
    <w:p w14:paraId="4EDB1972" w14:textId="77777777" w:rsidR="007D4690" w:rsidRPr="007D4690" w:rsidRDefault="007D4690" w:rsidP="007D4690">
      <w:pPr>
        <w:pStyle w:val="Odstavecseseznamem"/>
        <w:numPr>
          <w:ilvl w:val="0"/>
          <w:numId w:val="11"/>
        </w:numPr>
        <w:spacing w:after="0" w:line="240" w:lineRule="auto"/>
        <w:jc w:val="both"/>
        <w:rPr>
          <w:rFonts w:ascii="Arial Narrow" w:hAnsi="Arial Narrow" w:cs="Arial"/>
          <w:sz w:val="14"/>
          <w:szCs w:val="14"/>
        </w:rPr>
      </w:pPr>
      <w:r w:rsidRPr="007D4690">
        <w:rPr>
          <w:rFonts w:ascii="Arial Narrow" w:hAnsi="Arial Narrow" w:cs="Arial"/>
          <w:sz w:val="14"/>
          <w:szCs w:val="14"/>
        </w:rPr>
        <w:t xml:space="preserve">nedostupnost nebo poruchu digitální služby způsobenou vyloučenými událostmi; </w:t>
      </w:r>
    </w:p>
    <w:p w14:paraId="466BFB43" w14:textId="77777777" w:rsidR="007D4690" w:rsidRPr="007D4690" w:rsidRDefault="007D4690" w:rsidP="007D4690">
      <w:pPr>
        <w:pStyle w:val="Odstavecseseznamem"/>
        <w:numPr>
          <w:ilvl w:val="0"/>
          <w:numId w:val="11"/>
        </w:numPr>
        <w:spacing w:after="0" w:line="240" w:lineRule="auto"/>
        <w:jc w:val="both"/>
        <w:rPr>
          <w:rFonts w:ascii="Arial Narrow" w:hAnsi="Arial Narrow" w:cs="Arial"/>
          <w:sz w:val="14"/>
          <w:szCs w:val="14"/>
        </w:rPr>
      </w:pPr>
      <w:r w:rsidRPr="007D4690">
        <w:rPr>
          <w:rFonts w:ascii="Arial Narrow" w:hAnsi="Arial Narrow" w:cs="Arial"/>
          <w:sz w:val="14"/>
          <w:szCs w:val="14"/>
        </w:rPr>
        <w:t xml:space="preserve">ztrátu zisku, ztrátu využití, ztrátu obchodu, ztrátu dat, ztrátu dobré pověsti a jakékoli nepřímé, následné, náhodné, zvláštní škody nebo náhrady škody s trestní funkcí; </w:t>
      </w:r>
    </w:p>
    <w:p w14:paraId="379312CE" w14:textId="77777777" w:rsidR="007D4690" w:rsidRPr="007D4690" w:rsidRDefault="007D4690" w:rsidP="007D4690">
      <w:pPr>
        <w:pStyle w:val="Odstavecseseznamem"/>
        <w:numPr>
          <w:ilvl w:val="0"/>
          <w:numId w:val="11"/>
        </w:numPr>
        <w:spacing w:after="0" w:line="240" w:lineRule="auto"/>
        <w:jc w:val="both"/>
        <w:rPr>
          <w:rFonts w:ascii="Arial Narrow" w:hAnsi="Arial Narrow" w:cs="Arial"/>
          <w:sz w:val="14"/>
          <w:szCs w:val="14"/>
        </w:rPr>
      </w:pPr>
      <w:r w:rsidRPr="007D4690">
        <w:rPr>
          <w:rFonts w:ascii="Arial Narrow" w:hAnsi="Arial Narrow" w:cs="Arial"/>
          <w:sz w:val="14"/>
          <w:szCs w:val="14"/>
        </w:rPr>
        <w:t xml:space="preserve">škody nebo ztráty způsobené tím, že společnosti KONE bylo zabráněno v provádění služeb v důsledku vyšší moci nebo tím, že zákazník nesplnil své povinnosti vyplývající ze smlouvy; </w:t>
      </w:r>
    </w:p>
    <w:p w14:paraId="20453E08" w14:textId="77777777" w:rsidR="007D4690" w:rsidRPr="007D4690" w:rsidRDefault="007D4690" w:rsidP="007D4690">
      <w:pPr>
        <w:pStyle w:val="Odstavecseseznamem"/>
        <w:numPr>
          <w:ilvl w:val="0"/>
          <w:numId w:val="11"/>
        </w:numPr>
        <w:spacing w:after="240" w:line="240" w:lineRule="auto"/>
        <w:jc w:val="both"/>
        <w:rPr>
          <w:rFonts w:ascii="Arial Narrow" w:hAnsi="Arial Narrow" w:cs="Arial"/>
          <w:sz w:val="14"/>
          <w:szCs w:val="14"/>
        </w:rPr>
      </w:pPr>
      <w:r w:rsidRPr="007D4690">
        <w:rPr>
          <w:rFonts w:ascii="Arial Narrow" w:hAnsi="Arial Narrow" w:cs="Arial"/>
          <w:sz w:val="14"/>
          <w:szCs w:val="14"/>
        </w:rPr>
        <w:t xml:space="preserve">ztráty, škody na majetku nebo újmu na zdraví osob způsobené provozem nebo poruchou zařízení, kromě případu, kdy je taková ztráta, poškození nebo újma přímým důsledkem nedbalosti nebo úmyslného pochybení společnosti KONE; </w:t>
      </w:r>
    </w:p>
    <w:p w14:paraId="1B69808A" w14:textId="77777777" w:rsidR="007D4690" w:rsidRPr="007D4690" w:rsidRDefault="007D4690" w:rsidP="007D4690">
      <w:pPr>
        <w:pStyle w:val="Odstavecseseznamem"/>
        <w:numPr>
          <w:ilvl w:val="0"/>
          <w:numId w:val="11"/>
        </w:numPr>
        <w:spacing w:after="60" w:line="240" w:lineRule="auto"/>
        <w:jc w:val="both"/>
        <w:rPr>
          <w:rFonts w:ascii="Arial Narrow" w:hAnsi="Arial Narrow" w:cs="Arial"/>
          <w:sz w:val="14"/>
          <w:szCs w:val="14"/>
        </w:rPr>
      </w:pPr>
      <w:r w:rsidRPr="007D4690">
        <w:rPr>
          <w:rFonts w:ascii="Arial Narrow" w:hAnsi="Arial Narrow" w:cs="Arial"/>
          <w:sz w:val="14"/>
          <w:szCs w:val="14"/>
        </w:rPr>
        <w:t xml:space="preserve">újmu na zdraví osob způsobenou poruchami zařízení nebo nehodami, které nebyly společnosti KONE hlášeny, jak je uvedeno v části 4; </w:t>
      </w:r>
    </w:p>
    <w:p w14:paraId="3974FA7C" w14:textId="77777777" w:rsidR="007D4690" w:rsidRPr="007D4690" w:rsidRDefault="007D4690" w:rsidP="007D4690">
      <w:pPr>
        <w:pStyle w:val="Odstavecseseznamem"/>
        <w:numPr>
          <w:ilvl w:val="0"/>
          <w:numId w:val="11"/>
        </w:numPr>
        <w:spacing w:after="60" w:line="240" w:lineRule="auto"/>
        <w:jc w:val="both"/>
        <w:rPr>
          <w:rFonts w:ascii="Arial Narrow" w:hAnsi="Arial Narrow" w:cs="Arial"/>
          <w:sz w:val="14"/>
          <w:szCs w:val="14"/>
        </w:rPr>
      </w:pPr>
      <w:r w:rsidRPr="007D4690">
        <w:rPr>
          <w:rFonts w:ascii="Arial Narrow" w:hAnsi="Arial Narrow" w:cs="Arial"/>
          <w:sz w:val="14"/>
          <w:szCs w:val="14"/>
        </w:rPr>
        <w:t>zákazníkem neprovedené práce nebo nezajištěné opravy, výměny nebo aktualizace doporučené společností KONE nebo vyžadované zákonnými požadavky.</w:t>
      </w:r>
    </w:p>
    <w:p w14:paraId="57BA4468"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Služby 24/7 Connected Services</w:t>
      </w:r>
    </w:p>
    <w:p w14:paraId="1FDF3010"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Služba KONE 24/7 Connected Services je sbírkou různých služeb. Pokud se zákazník rozhodl pro služby </w:t>
      </w:r>
      <w:r w:rsidRPr="007D4690">
        <w:rPr>
          <w:rFonts w:ascii="Arial Narrow" w:hAnsi="Arial Narrow" w:cs="Arial"/>
          <w:b/>
          <w:color w:val="4472C4" w:themeColor="accent1"/>
          <w:sz w:val="14"/>
          <w:szCs w:val="14"/>
        </w:rPr>
        <w:t>KONE 24/7 Connected Services</w:t>
      </w:r>
      <w:r w:rsidRPr="007D4690">
        <w:rPr>
          <w:rFonts w:ascii="Arial Narrow" w:hAnsi="Arial Narrow" w:cs="Arial"/>
          <w:sz w:val="14"/>
          <w:szCs w:val="14"/>
        </w:rPr>
        <w:t xml:space="preserve">, platí následující ustanovení: </w:t>
      </w:r>
    </w:p>
    <w:p w14:paraId="504386F7" w14:textId="77777777" w:rsidR="007D4690" w:rsidRPr="007D4690" w:rsidRDefault="007D4690" w:rsidP="007D4690">
      <w:pPr>
        <w:spacing w:before="60" w:after="60"/>
        <w:jc w:val="both"/>
        <w:rPr>
          <w:rFonts w:ascii="Arial Narrow" w:hAnsi="Arial Narrow" w:cs="Arial"/>
          <w:sz w:val="14"/>
          <w:szCs w:val="14"/>
        </w:rPr>
      </w:pPr>
      <w:r w:rsidRPr="007D4690">
        <w:rPr>
          <w:rFonts w:ascii="Arial Narrow" w:hAnsi="Arial Narrow" w:cs="Arial"/>
          <w:sz w:val="14"/>
          <w:szCs w:val="14"/>
        </w:rPr>
        <w:t xml:space="preserve">Pokud zařízení nemá potřebný hardware, musí společnost KONE nainstalovat jednotku pro přenos dat a další hardware nezbytný k zajištění služeb KONE 24/7 Connected Services. Není-li dohodnuto jinak, je hardware nainstalovaný společností KONE na základě této smlouvy a netvořící součást původního dodávky zařízení vlastnictvím společnosti KONE. Zákazník poskytne společnosti KONE přístup k hardwaru. Společnost KONE může aktualizovat jakýkoli jí vlastněný hardware. </w:t>
      </w:r>
    </w:p>
    <w:p w14:paraId="499D9190" w14:textId="77777777" w:rsidR="007D4690" w:rsidRPr="007D4690" w:rsidRDefault="007D4690" w:rsidP="007D4690">
      <w:pPr>
        <w:spacing w:before="60" w:after="60"/>
        <w:jc w:val="both"/>
        <w:rPr>
          <w:rFonts w:ascii="Arial Narrow" w:hAnsi="Arial Narrow" w:cs="Arial"/>
          <w:sz w:val="14"/>
          <w:szCs w:val="14"/>
        </w:rPr>
      </w:pPr>
      <w:r w:rsidRPr="007D4690">
        <w:rPr>
          <w:rFonts w:ascii="Arial Narrow" w:hAnsi="Arial Narrow" w:cs="Arial"/>
          <w:sz w:val="14"/>
          <w:szCs w:val="14"/>
        </w:rPr>
        <w:t xml:space="preserve">Služby KONE 24/7 Connected Services používají jednotku pro přenos dat k přenosu dat o provozu zařízení do cloudu KONE za účelem analýzy. Síťové poplatky jsou zahrnuty do ceny za služby. </w:t>
      </w:r>
    </w:p>
    <w:p w14:paraId="3CE6275E" w14:textId="77777777" w:rsidR="007D4690" w:rsidRPr="007D4690" w:rsidDel="000C7BAD" w:rsidRDefault="007D4690" w:rsidP="007D4690">
      <w:pPr>
        <w:spacing w:before="60" w:after="60"/>
        <w:jc w:val="both"/>
        <w:rPr>
          <w:rFonts w:ascii="Arial Narrow" w:hAnsi="Arial Narrow" w:cs="Arial"/>
          <w:sz w:val="14"/>
          <w:szCs w:val="14"/>
        </w:rPr>
      </w:pPr>
      <w:r w:rsidRPr="007D4690">
        <w:rPr>
          <w:rFonts w:ascii="Arial Narrow" w:hAnsi="Arial Narrow" w:cs="Arial"/>
          <w:sz w:val="14"/>
          <w:szCs w:val="14"/>
        </w:rPr>
        <w:t xml:space="preserve">Společnost KONE není odpovědná za žádnou poruchu služeb KONE 24/7 Connected Services kvůli vyloučeným událostem. I když společnost KONE vynakládá maximální úsilí, aby zajistila fungování služeb KONE 24/7 Connected Services tak, jak je zamýšleno, neposkytuje žádnou záruku, že služby budou nepřerušované nebo bez chyb.  </w:t>
      </w:r>
    </w:p>
    <w:p w14:paraId="648103C2"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Pokud se zákazník rozhodl pro službu KONE 24/7 Connected Services, platí také následující ustanovení: </w:t>
      </w:r>
    </w:p>
    <w:p w14:paraId="447A15AC"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Reakce na požadavky na opravu nebo údržbu zjištěné prostřednictvím služby KONE 24/7 Connected Services vychází ze sjednaného rozsahu služeb a nástupů na ně, sjednané ve smlouvě. Pokud není ve smlouvě stanoveno jinak, platí, že všechny požadavky kontroly servisním technikem, opravy nebo servis vyžádané prostřednictvím služby KONE 24/7 Connected Services budou plněny během pracovní doby. </w:t>
      </w:r>
    </w:p>
    <w:p w14:paraId="1A9E4C6A"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Pokud je v rámci služby KONE 24/7 Connected Services zjištěna urgentní potřeba provedení služby a nevztahuje se na ni pokrytí oprav sjednané ve smlouvě, případně není ve smlouvě stanoveno jinak, pokusí se společnost KONE kontaktovat dohodnuté kontaktní osoby zákazníka, aby se dohodli na nezbytném servisu nebo opravách.</w:t>
      </w:r>
    </w:p>
    <w:p w14:paraId="45E64BAF"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Pokud se zákazník rozhodl pro službu </w:t>
      </w:r>
      <w:r w:rsidRPr="007D4690">
        <w:rPr>
          <w:rFonts w:ascii="Arial Narrow" w:hAnsi="Arial Narrow" w:cs="Arial"/>
          <w:b/>
          <w:color w:val="4472C4" w:themeColor="accent1"/>
          <w:sz w:val="14"/>
          <w:szCs w:val="14"/>
        </w:rPr>
        <w:t>KONE 24/7 Planner</w:t>
      </w:r>
      <w:r w:rsidRPr="007D4690">
        <w:rPr>
          <w:rFonts w:ascii="Arial Narrow" w:hAnsi="Arial Narrow" w:cs="Arial"/>
          <w:sz w:val="14"/>
          <w:szCs w:val="14"/>
        </w:rPr>
        <w:t xml:space="preserve">, platí také následující ustanovení: </w:t>
      </w:r>
    </w:p>
    <w:p w14:paraId="2EF255DC"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Společnost KONE analyzuje stav relevantního Zařízení a na základě toho poskytne Zákazníkovi zprávu s doporučenými postupy oprav a modernizace pro dané Zařízení. Společnost KONE bude zprávu pravidelně aktualizovat. Všechny náklady nebo ceny uvedené ve zprávě jsou informativní a nezávazné. Chce-li Zákazník podniknout kroky doporučené ve zprávě, dohodnou se na tom Smluvní strany samostatně.   </w:t>
      </w:r>
    </w:p>
    <w:p w14:paraId="21D4B83C"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Pokud se zákazník rozhodl pro službu </w:t>
      </w:r>
      <w:r w:rsidRPr="007D4690">
        <w:rPr>
          <w:rFonts w:ascii="Arial Narrow" w:hAnsi="Arial Narrow" w:cs="Arial"/>
          <w:b/>
          <w:color w:val="4472C4" w:themeColor="accent1"/>
          <w:sz w:val="14"/>
          <w:szCs w:val="14"/>
        </w:rPr>
        <w:t>KONE 24/7 Alert</w:t>
      </w:r>
      <w:r w:rsidRPr="007D4690">
        <w:rPr>
          <w:rFonts w:ascii="Arial Narrow" w:hAnsi="Arial Narrow" w:cs="Arial"/>
          <w:sz w:val="14"/>
          <w:szCs w:val="14"/>
        </w:rPr>
        <w:t xml:space="preserve">, platí také následující ustanovení: </w:t>
      </w:r>
    </w:p>
    <w:p w14:paraId="78AC8B11"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Zpráva KONE bude obsahovat oznámení o tom, že zařízení, pro které je aktivováno KONE 24/7 Alert, je zastaveno s informací o zjištěném důvodu zastavení. </w:t>
      </w:r>
    </w:p>
    <w:p w14:paraId="0E601100"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bookmarkStart w:id="19" w:name="_Hlk517790813"/>
      <w:r w:rsidRPr="007D4690">
        <w:rPr>
          <w:rFonts w:ascii="Arial Narrow" w:hAnsi="Arial Narrow" w:cs="Times New Roman Bold"/>
          <w:b/>
          <w:bCs/>
          <w:caps/>
          <w:color w:val="auto"/>
          <w:sz w:val="14"/>
          <w:szCs w:val="14"/>
          <w:lang w:bidi="cs-CZ"/>
        </w:rPr>
        <w:t xml:space="preserve">DIGITÁLNÍ SLUŽBY </w:t>
      </w:r>
    </w:p>
    <w:p w14:paraId="1678F05D"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Pokud se zákazník rozhodl pro jednu nebo více digitálních služeb, platí následující: </w:t>
      </w:r>
    </w:p>
    <w:p w14:paraId="38A9DE93"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Ustanovení týkající se služeb v těchto všeobecných podmínkách se vztahují také na digitální služby v rozsahu, který není v rozporu s ustanoveními této části 11.</w:t>
      </w:r>
    </w:p>
    <w:p w14:paraId="67CC8F7B"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Společnost KONE vyvine maximální úsilí, aby v souladu se smlouvou zajistila dostupnost digitálních služeb. Společnost KONE nezaručuje, že digitální služby budou fungovat bez přerušení nebo bez chyb.  </w:t>
      </w:r>
    </w:p>
    <w:p w14:paraId="2DA958F9"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Všechna zařízení používaná k poskytování digitálních služeb musí být společností KONE instalována na vhodných místech. </w:t>
      </w:r>
    </w:p>
    <w:p w14:paraId="54C70287" w14:textId="5BF7AB54" w:rsidR="007D4690" w:rsidRPr="007D4690" w:rsidRDefault="007D4690" w:rsidP="007D4690">
      <w:pPr>
        <w:widowControl w:val="0"/>
        <w:spacing w:after="60"/>
        <w:jc w:val="both"/>
        <w:rPr>
          <w:rFonts w:ascii="Arial Narrow" w:hAnsi="Arial Narrow" w:cs="Arial"/>
          <w:sz w:val="14"/>
          <w:szCs w:val="14"/>
        </w:rPr>
      </w:pPr>
      <w:r w:rsidRPr="007D4690">
        <w:rPr>
          <w:rFonts w:ascii="Arial Narrow" w:hAnsi="Arial Narrow" w:cs="Arial"/>
          <w:sz w:val="14"/>
          <w:szCs w:val="14"/>
        </w:rPr>
        <w:t>Společnost KONE může zákazníkům nebo uživatelům jako součást digitálních služeb poskytovat software. Zákazník i uživatelé mohou takový software používat pouze k přístupu k digitálním službám a k jejich používání. Na software se vztahují určité licenční podmínky, pokud jsou poskytnuty společně s tímto softwarem. Společnost KONE může poskytovat aktualizace softwaru. Pokud software funguje na zařízení řízeném zákazníkem nebo uživatelem, odpovědnost za instalaci této aktualizace nese zákazník nebo uživatel. Společnost KONE nenese odpovědnost za závady digitálních služeb nebo závady v rozsahu, ve kterém se jim dalo zabránit použitím nejnovější verze softwaru. Zákazník souhlasí s tím, že veškerý obsah nahraný do softwaru může být uložen v cloudu poskytovatelů služeb třetích stran společnosti KONE.</w:t>
      </w:r>
    </w:p>
    <w:p w14:paraId="71B8C61D"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Není-li ve smlouvě stanoveno jinak, musí společnost KONE začít s provedením servisu v místě montáže nebo na dálku nejpozději do 5. pracovního dne po doručení oznámení od zákazníka o závadě nebo poruše digitálních služeb. </w:t>
      </w:r>
    </w:p>
    <w:p w14:paraId="589534E7"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Společnost KONE nenese odpovědnost za nedostupnost nebo poruchu jakýchkoli služeb poskytovaných Externím poskytovatelem aplikací nebo za nekompatibilitu mobilního zařízení uživatele s digitálními službami nebo za závady na mobilních zařízeních uživatele.</w:t>
      </w:r>
    </w:p>
    <w:p w14:paraId="6F1B712F"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V rozsahu, v jakém digitální služba ukládá a zpracovává osobní údaje uživatelů, je účelem zpracování umožnit fungování příslušné digitální služby. </w:t>
      </w:r>
    </w:p>
    <w:p w14:paraId="0AD20E2A"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Zákazník je vždy výhradně odpovědný za přesnost, kvalitu a zákonnost osobních údajů, které zákazník společnosti KONE poskytne, předává softwaru nebo je jinak zpracovává v souvislosti s digitální službou a prostředky, kterými zákazník získal osobní údaje a sdílí tyto údaje se společností KONE. </w:t>
      </w:r>
    </w:p>
    <w:p w14:paraId="37761EED" w14:textId="77777777" w:rsidR="007D4690" w:rsidRPr="007D4690" w:rsidRDefault="007D4690" w:rsidP="007D4690">
      <w:pPr>
        <w:pStyle w:val="Nadpis2"/>
        <w:keepNext w:val="0"/>
        <w:widowControl w:val="0"/>
        <w:spacing w:before="60" w:after="60"/>
        <w:rPr>
          <w:rFonts w:ascii="Arial Narrow" w:hAnsi="Arial Narrow" w:cs="Arial"/>
          <w:b/>
          <w:bCs/>
          <w:iCs/>
          <w:color w:val="auto"/>
          <w:sz w:val="14"/>
          <w:szCs w:val="14"/>
        </w:rPr>
      </w:pPr>
      <w:r w:rsidRPr="007D4690">
        <w:rPr>
          <w:rFonts w:ascii="Arial Narrow" w:hAnsi="Arial Narrow" w:cs="Arial"/>
          <w:color w:val="auto"/>
          <w:sz w:val="14"/>
          <w:szCs w:val="14"/>
        </w:rPr>
        <w:t xml:space="preserve">Pokud se zákazník rozhodl pro </w:t>
      </w:r>
      <w:r w:rsidRPr="007D4690">
        <w:rPr>
          <w:rFonts w:ascii="Arial Narrow" w:eastAsia="Times New Roman" w:hAnsi="Arial Narrow" w:cs="Arial"/>
          <w:b/>
          <w:color w:val="4472C4" w:themeColor="accent1"/>
          <w:sz w:val="14"/>
          <w:szCs w:val="14"/>
        </w:rPr>
        <w:t>služby API</w:t>
      </w:r>
      <w:r w:rsidRPr="007D4690">
        <w:rPr>
          <w:rFonts w:ascii="Arial Narrow" w:hAnsi="Arial Narrow" w:cs="Arial"/>
          <w:color w:val="auto"/>
          <w:sz w:val="14"/>
          <w:szCs w:val="14"/>
        </w:rPr>
        <w:t>, platí také následující ustanovení:</w:t>
      </w:r>
    </w:p>
    <w:p w14:paraId="498D3061" w14:textId="77777777" w:rsidR="007D4690" w:rsidRPr="007D4690" w:rsidRDefault="007D4690" w:rsidP="007D4690">
      <w:pPr>
        <w:spacing w:before="60" w:after="60"/>
        <w:jc w:val="both"/>
        <w:rPr>
          <w:rFonts w:ascii="Arial Narrow" w:hAnsi="Arial Narrow" w:cs="Arial"/>
          <w:sz w:val="14"/>
          <w:szCs w:val="14"/>
        </w:rPr>
      </w:pPr>
      <w:r w:rsidRPr="007D4690">
        <w:rPr>
          <w:rFonts w:ascii="Arial Narrow" w:hAnsi="Arial Narrow" w:cs="Arial"/>
          <w:sz w:val="14"/>
          <w:szCs w:val="14"/>
        </w:rPr>
        <w:t>Společnost KONE musí pro dohodnuté zařízení aktivovat vybraná rozhraní API. Společnost KONE zákazníkovi poskytne hesla a identifikační údaje, které jsou nutné k aktivaci služeb API nebo k přístupu k nim. Zákazník musí uchovávat takové informace bezpečně a nesmí je sdílet s žádnou třetí stranou. Společnost KONE nenese odpovědnost za zneužití takových informací třetí stranou.</w:t>
      </w:r>
    </w:p>
    <w:p w14:paraId="4885E19D"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Pokud se zákazník rozhodl pro služby </w:t>
      </w:r>
      <w:r w:rsidRPr="007D4690">
        <w:rPr>
          <w:rFonts w:ascii="Arial Narrow" w:hAnsi="Arial Narrow" w:cs="Arial"/>
          <w:b/>
          <w:color w:val="4472C4" w:themeColor="accent1"/>
          <w:sz w:val="14"/>
          <w:szCs w:val="14"/>
        </w:rPr>
        <w:t>KONE Residential Flow, Access or Visit</w:t>
      </w:r>
      <w:r w:rsidRPr="007D4690">
        <w:rPr>
          <w:rFonts w:ascii="Arial Narrow" w:hAnsi="Arial Narrow" w:cs="Arial"/>
          <w:sz w:val="14"/>
          <w:szCs w:val="14"/>
        </w:rPr>
        <w:t xml:space="preserve"> nebo </w:t>
      </w:r>
      <w:r w:rsidRPr="007D4690">
        <w:rPr>
          <w:rFonts w:ascii="Arial Narrow" w:hAnsi="Arial Narrow" w:cs="Arial"/>
          <w:b/>
          <w:color w:val="4472C4" w:themeColor="accent1"/>
          <w:sz w:val="14"/>
          <w:szCs w:val="14"/>
        </w:rPr>
        <w:t>KONE Elevator Call</w:t>
      </w:r>
      <w:r w:rsidRPr="007D4690">
        <w:rPr>
          <w:rFonts w:ascii="Arial Narrow" w:hAnsi="Arial Narrow" w:cs="Arial"/>
          <w:sz w:val="14"/>
          <w:szCs w:val="14"/>
        </w:rPr>
        <w:t>, platí také následující ustanovení:</w:t>
      </w:r>
    </w:p>
    <w:p w14:paraId="532D1ED9"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Společnost KONE nenese odpovědnost za správnost jakýchkoli uživatelských přístupových práv udělených zákazníkem nebo v souladu s pokyny zákazníka.</w:t>
      </w:r>
    </w:p>
    <w:p w14:paraId="05054A5F"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Zákazník se zavazuje podniknout veškerá nezbytná opatření ke zmírnění všech bezpečnostních rizik v případě nefungování digitálních služeb, včetně zajištění systému dočasného zamknutí dveří nebo zajištění dalšího dozoru u dveří, je-li to nutné k zabránění neoprávněnému přístupu na místo.</w:t>
      </w:r>
    </w:p>
    <w:p w14:paraId="3702C254"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Pokud se zákazník rozhodl pro službu </w:t>
      </w:r>
      <w:r w:rsidRPr="007D4690">
        <w:rPr>
          <w:rFonts w:ascii="Arial Narrow" w:hAnsi="Arial Narrow" w:cs="Arial"/>
          <w:b/>
          <w:color w:val="4472C4" w:themeColor="accent1"/>
          <w:sz w:val="14"/>
          <w:szCs w:val="14"/>
        </w:rPr>
        <w:t>KONE Information</w:t>
      </w:r>
      <w:r w:rsidRPr="007D4690">
        <w:rPr>
          <w:rFonts w:ascii="Arial Narrow" w:hAnsi="Arial Narrow" w:cs="Arial"/>
          <w:sz w:val="14"/>
          <w:szCs w:val="14"/>
        </w:rPr>
        <w:t>, platí také následující ustanovení:</w:t>
      </w:r>
    </w:p>
    <w:p w14:paraId="7FE5E39C"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Zákazník se musí ujistit, že má ke všem materiálům ve službě KONE Information potřebná práva. Zákazník nesmí prezentovat žádné materiály, které jsou nezákonné, urážlivé či obtěžující.</w:t>
      </w:r>
    </w:p>
    <w:p w14:paraId="3159C25F" w14:textId="77777777" w:rsidR="007D4690" w:rsidRPr="007D4690" w:rsidRDefault="007D4690" w:rsidP="007D4690">
      <w:pPr>
        <w:widowControl w:val="0"/>
        <w:spacing w:before="60" w:after="60"/>
        <w:jc w:val="both"/>
        <w:rPr>
          <w:rFonts w:ascii="Arial Narrow" w:hAnsi="Arial Narrow" w:cs="Arial"/>
          <w:sz w:val="14"/>
          <w:szCs w:val="14"/>
        </w:rPr>
      </w:pPr>
    </w:p>
    <w:p w14:paraId="5B828329"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lastRenderedPageBreak/>
        <w:t xml:space="preserve">INFORMAČNÍ A KOMUNIKAČNÍ nástroje </w:t>
      </w:r>
    </w:p>
    <w:p w14:paraId="38EEB521"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Pokud zákazník používá systém </w:t>
      </w:r>
      <w:r w:rsidRPr="007D4690">
        <w:rPr>
          <w:rFonts w:ascii="Arial Narrow" w:hAnsi="Arial Narrow" w:cs="Arial"/>
          <w:b/>
          <w:color w:val="4472C4" w:themeColor="accent1"/>
          <w:sz w:val="14"/>
          <w:szCs w:val="14"/>
        </w:rPr>
        <w:t>KONE online, KONE Mobile, KONE E-Link</w:t>
      </w:r>
      <w:r w:rsidRPr="007D4690">
        <w:rPr>
          <w:rFonts w:ascii="Arial Narrow" w:hAnsi="Arial Narrow" w:cs="Arial"/>
          <w:sz w:val="14"/>
          <w:szCs w:val="14"/>
        </w:rPr>
        <w:t xml:space="preserve">, jiné digitální nástroje komunikace se zákazníky, rozhraní pro programování aplikací společnosti KONE, přímou integraci systému mezi zákazníkem a společností KONE a/nebo libovolnou formu vlastního hlášení od společnosti KONE (dále souhrnně jako </w:t>
      </w:r>
      <w:r w:rsidRPr="007D4690">
        <w:rPr>
          <w:rFonts w:ascii="Arial Narrow" w:hAnsi="Arial Narrow" w:cs="Arial"/>
          <w:b/>
          <w:sz w:val="14"/>
          <w:szCs w:val="14"/>
        </w:rPr>
        <w:t>„informační nástroje</w:t>
      </w:r>
      <w:r w:rsidRPr="007D4690">
        <w:rPr>
          <w:rFonts w:ascii="Arial Narrow" w:hAnsi="Arial Narrow" w:cs="Arial"/>
          <w:sz w:val="14"/>
          <w:szCs w:val="14"/>
        </w:rPr>
        <w:t>“), může zákazník používat tyto informační nástroje výhradně pro účely interních informací, správu zařízení a místa montáže, používání služeb společnosti KONE a vykonávání požadavků na služby souvisejících se zařízením. Všechny žádosti o služby učiněné prostřednictvím informačních nástrojů se považují za vydané oprávněnými zástupci zákazníka.</w:t>
      </w:r>
    </w:p>
    <w:p w14:paraId="38A788C8" w14:textId="77777777" w:rsidR="007D4690" w:rsidRPr="007D4690" w:rsidRDefault="007D4690" w:rsidP="007D4690">
      <w:pPr>
        <w:widowControl w:val="0"/>
        <w:spacing w:before="60" w:after="60"/>
        <w:jc w:val="both"/>
        <w:rPr>
          <w:rFonts w:ascii="Arial Narrow" w:hAnsi="Arial Narrow" w:cs="Arial"/>
          <w:sz w:val="14"/>
          <w:szCs w:val="14"/>
        </w:rPr>
      </w:pPr>
      <w:r w:rsidRPr="007D4690">
        <w:rPr>
          <w:rFonts w:ascii="Arial Narrow" w:hAnsi="Arial Narrow" w:cs="Arial"/>
          <w:sz w:val="14"/>
          <w:szCs w:val="14"/>
        </w:rPr>
        <w:t xml:space="preserve">I když společnost KONE vynakládá maximální snahu, aby bylo zajištěno, že informace uváděné v informačních nástrojích jsou správné, jsou veškeré poskytnuté informace informativní a nelze se na ně spoléhat. Společnost KONE neposkytuje žádnou záruku, že výkon jejích informačních nástrojů bude nepřerušovaný nebo nebude obsahovat chyby. Společnost KONE může informační nástroje kdykoli dále rozvíjet nebo upravovat.   </w:t>
      </w:r>
    </w:p>
    <w:bookmarkEnd w:id="19"/>
    <w:p w14:paraId="0E3739AD"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Doba platnosti a ukončení smlouvy</w:t>
      </w:r>
    </w:p>
    <w:p w14:paraId="77AC4D3A" w14:textId="77777777" w:rsidR="007D4690" w:rsidRPr="001F18AE" w:rsidRDefault="007D4690" w:rsidP="007D4690">
      <w:pPr>
        <w:pStyle w:val="Zkladntext"/>
        <w:spacing w:before="60" w:after="60"/>
        <w:jc w:val="both"/>
        <w:rPr>
          <w:rFonts w:ascii="Arial Narrow" w:hAnsi="Arial Narrow" w:cs="Arial"/>
          <w:sz w:val="14"/>
          <w:szCs w:val="14"/>
        </w:rPr>
      </w:pPr>
      <w:r w:rsidRPr="007D4690">
        <w:rPr>
          <w:rFonts w:ascii="Arial Narrow" w:hAnsi="Arial Narrow" w:cs="Arial"/>
          <w:sz w:val="14"/>
          <w:szCs w:val="14"/>
        </w:rPr>
        <w:t>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Ukončením konkrétní digitální služby, nejsou dotčeny ostatní digitální služby ani jiné služby. Toto neplatí pro KONE 24/7 Connected Services.</w:t>
      </w:r>
    </w:p>
    <w:p w14:paraId="281BB0CB" w14:textId="77777777" w:rsidR="007D4690" w:rsidRPr="001F18AE" w:rsidRDefault="007D4690" w:rsidP="007D4690">
      <w:pPr>
        <w:pStyle w:val="Zkladntext"/>
        <w:spacing w:before="60" w:after="60"/>
        <w:jc w:val="both"/>
        <w:rPr>
          <w:rFonts w:ascii="Arial Narrow" w:hAnsi="Arial Narrow" w:cs="Arial"/>
          <w:sz w:val="14"/>
          <w:szCs w:val="14"/>
        </w:rPr>
      </w:pPr>
      <w:r w:rsidRPr="007D4690">
        <w:rPr>
          <w:rFonts w:ascii="Arial Narrow" w:hAnsi="Arial Narrow" w:cs="Arial"/>
          <w:sz w:val="14"/>
          <w:szCs w:val="14"/>
        </w:rPr>
        <w:t>Pokud jsou služby ukončeny a poskytování digitálních služeb by bylo technicky neproveditelné, komerčně nepřiměřené nebo jinak nepraktické, může společnost KONE ukončit digitální služby bez závazků s okamžitým účinkem písemným oznámením.</w:t>
      </w:r>
    </w:p>
    <w:p w14:paraId="495A2600" w14:textId="77777777" w:rsidR="007D4690" w:rsidRPr="001F18AE" w:rsidRDefault="007D4690" w:rsidP="007D4690">
      <w:pPr>
        <w:pStyle w:val="Zkladntext"/>
        <w:spacing w:before="60" w:after="60"/>
        <w:jc w:val="both"/>
        <w:rPr>
          <w:rFonts w:ascii="Arial Narrow" w:hAnsi="Arial Narrow" w:cs="Arial"/>
          <w:sz w:val="14"/>
          <w:szCs w:val="14"/>
        </w:rPr>
      </w:pPr>
      <w:r w:rsidRPr="007D4690">
        <w:rPr>
          <w:rFonts w:ascii="Arial Narrow" w:hAnsi="Arial Narrow" w:cs="Arial"/>
          <w:sz w:val="14"/>
          <w:szCs w:val="14"/>
        </w:rPr>
        <w:t xml:space="preserve">Aniž by tím byla omezena ostatní práva, může společnost KONE smlouvu s okamžitou platností ukončit v případě: </w:t>
      </w:r>
    </w:p>
    <w:p w14:paraId="2270A811" w14:textId="77777777" w:rsidR="007D4690" w:rsidRPr="007D4690" w:rsidRDefault="007D4690" w:rsidP="007D4690">
      <w:pPr>
        <w:pStyle w:val="Odstavecseseznamem"/>
        <w:numPr>
          <w:ilvl w:val="0"/>
          <w:numId w:val="12"/>
        </w:numPr>
        <w:spacing w:after="60" w:line="240" w:lineRule="auto"/>
        <w:jc w:val="both"/>
        <w:rPr>
          <w:rFonts w:ascii="Arial Narrow" w:hAnsi="Arial Narrow" w:cs="Arial"/>
          <w:sz w:val="14"/>
          <w:szCs w:val="14"/>
        </w:rPr>
      </w:pPr>
      <w:r w:rsidRPr="007D4690">
        <w:rPr>
          <w:rFonts w:ascii="Arial Narrow" w:hAnsi="Arial Narrow" w:cs="Arial"/>
          <w:sz w:val="14"/>
          <w:szCs w:val="14"/>
        </w:rPr>
        <w:t xml:space="preserve">zásadní změny v hlavním účelu používání zařízení nebo místa montáže; </w:t>
      </w:r>
    </w:p>
    <w:p w14:paraId="56EC5463" w14:textId="77777777" w:rsidR="007D4690" w:rsidRPr="007D4690" w:rsidRDefault="007D4690" w:rsidP="007D4690">
      <w:pPr>
        <w:pStyle w:val="Odstavecseseznamem"/>
        <w:numPr>
          <w:ilvl w:val="0"/>
          <w:numId w:val="12"/>
        </w:numPr>
        <w:spacing w:after="60" w:line="240" w:lineRule="auto"/>
        <w:jc w:val="both"/>
        <w:rPr>
          <w:rFonts w:ascii="Arial Narrow" w:hAnsi="Arial Narrow" w:cs="Arial"/>
          <w:sz w:val="14"/>
          <w:szCs w:val="14"/>
        </w:rPr>
      </w:pPr>
      <w:r w:rsidRPr="007D4690">
        <w:rPr>
          <w:rFonts w:ascii="Arial Narrow" w:hAnsi="Arial Narrow" w:cs="Arial"/>
          <w:sz w:val="14"/>
          <w:szCs w:val="14"/>
        </w:rPr>
        <w:t xml:space="preserve">zásadní změny ve vlastnictví místa montáže; </w:t>
      </w:r>
    </w:p>
    <w:p w14:paraId="436E4D5B" w14:textId="77777777" w:rsidR="007D4690" w:rsidRPr="007D4690" w:rsidRDefault="007D4690" w:rsidP="007D4690">
      <w:pPr>
        <w:pStyle w:val="Odstavecseseznamem"/>
        <w:numPr>
          <w:ilvl w:val="0"/>
          <w:numId w:val="12"/>
        </w:numPr>
        <w:spacing w:after="60" w:line="240" w:lineRule="auto"/>
        <w:jc w:val="both"/>
        <w:rPr>
          <w:rFonts w:ascii="Arial Narrow" w:hAnsi="Arial Narrow" w:cs="Arial"/>
          <w:sz w:val="14"/>
          <w:szCs w:val="14"/>
        </w:rPr>
      </w:pPr>
      <w:r w:rsidRPr="007D4690">
        <w:rPr>
          <w:rFonts w:ascii="Arial Narrow" w:hAnsi="Arial Narrow" w:cs="Arial"/>
          <w:sz w:val="14"/>
          <w:szCs w:val="14"/>
        </w:rPr>
        <w:t xml:space="preserve">je-li zařízení v době platnosti smlouvy servisováno nebo opravováno třetí osobou bez předchozího písemného schválení společnosti KONE; </w:t>
      </w:r>
    </w:p>
    <w:p w14:paraId="799A6B68" w14:textId="77777777" w:rsidR="007D4690" w:rsidRPr="007D4690" w:rsidRDefault="007D4690" w:rsidP="007D4690">
      <w:pPr>
        <w:pStyle w:val="Odstavecseseznamem"/>
        <w:numPr>
          <w:ilvl w:val="0"/>
          <w:numId w:val="12"/>
        </w:numPr>
        <w:spacing w:after="60" w:line="240" w:lineRule="auto"/>
        <w:jc w:val="both"/>
        <w:rPr>
          <w:rFonts w:ascii="Arial Narrow" w:hAnsi="Arial Narrow" w:cs="Arial"/>
          <w:sz w:val="14"/>
          <w:szCs w:val="14"/>
        </w:rPr>
      </w:pPr>
      <w:r w:rsidRPr="007D4690">
        <w:rPr>
          <w:rFonts w:ascii="Arial Narrow" w:hAnsi="Arial Narrow" w:cs="Arial"/>
          <w:sz w:val="14"/>
          <w:szCs w:val="14"/>
        </w:rPr>
        <w:t>společnost KONE nemůže provádět služby ani digitální služby z důvodu vyloučených událostí nebo vyšší moci po dobu delší než 90 dní;</w:t>
      </w:r>
    </w:p>
    <w:p w14:paraId="34175C55" w14:textId="77777777" w:rsidR="007D4690" w:rsidRPr="007D4690" w:rsidRDefault="007D4690" w:rsidP="007D4690">
      <w:pPr>
        <w:pStyle w:val="Odstavecseseznamem"/>
        <w:numPr>
          <w:ilvl w:val="0"/>
          <w:numId w:val="12"/>
        </w:numPr>
        <w:spacing w:after="60" w:line="240" w:lineRule="auto"/>
        <w:jc w:val="both"/>
        <w:rPr>
          <w:rFonts w:ascii="Arial Narrow" w:hAnsi="Arial Narrow" w:cs="Arial"/>
          <w:sz w:val="14"/>
          <w:szCs w:val="14"/>
        </w:rPr>
      </w:pPr>
      <w:r w:rsidRPr="007D4690">
        <w:rPr>
          <w:rFonts w:ascii="Arial Narrow" w:hAnsi="Arial Narrow" w:cs="Arial"/>
          <w:sz w:val="14"/>
          <w:szCs w:val="14"/>
        </w:rPr>
        <w:t xml:space="preserve">zákazník neposkytne společnosti KONE přístup k zařízení, bezpečné pracovní prostředí a/nebo jsou-li na zařízení nebo místě montáže zjištěny nebezpečné látky a zákazník situaci během 30 dnů nenapraví; </w:t>
      </w:r>
    </w:p>
    <w:p w14:paraId="7F3E03EA" w14:textId="77777777" w:rsidR="007D4690" w:rsidRPr="007D4690" w:rsidRDefault="007D4690" w:rsidP="007D4690">
      <w:pPr>
        <w:pStyle w:val="Odstavecseseznamem"/>
        <w:numPr>
          <w:ilvl w:val="0"/>
          <w:numId w:val="12"/>
        </w:numPr>
        <w:spacing w:after="60" w:line="240" w:lineRule="auto"/>
        <w:jc w:val="both"/>
        <w:rPr>
          <w:rFonts w:ascii="Arial Narrow" w:hAnsi="Arial Narrow" w:cs="Arial"/>
          <w:sz w:val="14"/>
          <w:szCs w:val="14"/>
        </w:rPr>
      </w:pPr>
      <w:r w:rsidRPr="007D4690">
        <w:rPr>
          <w:rFonts w:ascii="Arial Narrow" w:hAnsi="Arial Narrow" w:cs="Arial"/>
          <w:sz w:val="14"/>
          <w:szCs w:val="14"/>
        </w:rPr>
        <w:t>zařízení nesplňuje zákonné požadavky nebo je jinak nebezpečné, jak zjistila společnost KONE, a zákazník odmítá nezbytné opravy nebo modernizaci zařízení za účelem nápravy situace.</w:t>
      </w:r>
    </w:p>
    <w:p w14:paraId="09291C73" w14:textId="77777777" w:rsidR="007D4690" w:rsidRPr="007D4690" w:rsidRDefault="007D4690" w:rsidP="007D4690">
      <w:pPr>
        <w:ind w:left="-5" w:right="11"/>
        <w:jc w:val="both"/>
        <w:rPr>
          <w:rFonts w:ascii="Arial Narrow" w:hAnsi="Arial Narrow" w:cs="Arial"/>
          <w:sz w:val="14"/>
          <w:szCs w:val="14"/>
        </w:rPr>
      </w:pPr>
      <w:r w:rsidRPr="007D4690">
        <w:rPr>
          <w:rFonts w:ascii="Arial Narrow" w:hAnsi="Arial Narrow" w:cs="Arial"/>
          <w:sz w:val="14"/>
          <w:szCs w:val="14"/>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p w14:paraId="093525BF" w14:textId="77777777" w:rsidR="007D4690" w:rsidRPr="007D4690" w:rsidRDefault="007D4690" w:rsidP="007D4690">
      <w:pPr>
        <w:pStyle w:val="Zkladntext"/>
        <w:spacing w:after="60"/>
        <w:jc w:val="both"/>
        <w:rPr>
          <w:rFonts w:ascii="Arial Narrow" w:hAnsi="Arial Narrow" w:cs="Arial"/>
          <w:sz w:val="14"/>
          <w:szCs w:val="14"/>
        </w:rPr>
      </w:pPr>
      <w:r w:rsidRPr="007D4690">
        <w:rPr>
          <w:rFonts w:ascii="Arial Narrow" w:hAnsi="Arial Narrow" w:cs="Arial"/>
          <w:sz w:val="14"/>
          <w:szCs w:val="14"/>
        </w:rPr>
        <w:t xml:space="preserve">Služby poskytované externími poskytovateli aplikací mohou být obnoveny nebo ukončeny individuálně v souladu s jejich vlastními smluvními podmínkami.  </w:t>
      </w:r>
    </w:p>
    <w:p w14:paraId="56F5CC2E" w14:textId="77777777" w:rsidR="007D4690" w:rsidRPr="007D4690" w:rsidRDefault="007D4690" w:rsidP="007D4690">
      <w:pPr>
        <w:tabs>
          <w:tab w:val="num" w:pos="567"/>
        </w:tabs>
        <w:spacing w:before="60" w:after="60"/>
        <w:jc w:val="both"/>
        <w:rPr>
          <w:rFonts w:ascii="Arial Narrow" w:hAnsi="Arial Narrow" w:cs="Arial"/>
          <w:sz w:val="14"/>
          <w:szCs w:val="14"/>
        </w:rPr>
      </w:pPr>
      <w:r w:rsidRPr="007D4690">
        <w:rPr>
          <w:rFonts w:ascii="Arial Narrow" w:hAnsi="Arial Narrow" w:cs="Arial"/>
          <w:sz w:val="14"/>
          <w:szCs w:val="14"/>
        </w:rPr>
        <w:t xml:space="preserve">Veškeré body, které svou povahou platí i po ukončení smlouvy, tak budou platit i nadále. Po ukončení smlouvy může společnost KONE z jí vlastněných zařízení odebrat veškeré nástroje pro zvýšení produktivity hardwaru nebo servisu.  </w:t>
      </w:r>
    </w:p>
    <w:p w14:paraId="2EA6D89A" w14:textId="77777777" w:rsidR="007D4690" w:rsidRPr="007D4690" w:rsidRDefault="007D4690" w:rsidP="007D4690">
      <w:pPr>
        <w:pStyle w:val="Nadpis1"/>
        <w:keepNext w:val="0"/>
        <w:keepLines w:val="0"/>
        <w:widowControl w:val="0"/>
        <w:numPr>
          <w:ilvl w:val="0"/>
          <w:numId w:val="14"/>
        </w:numPr>
        <w:spacing w:before="120" w:after="120" w:line="240" w:lineRule="auto"/>
        <w:ind w:left="284" w:hanging="284"/>
        <w:contextualSpacing/>
        <w:jc w:val="both"/>
        <w:rPr>
          <w:rFonts w:ascii="Arial Narrow" w:hAnsi="Arial Narrow" w:cs="Times New Roman Bold"/>
          <w:b/>
          <w:bCs/>
          <w:caps/>
          <w:color w:val="auto"/>
          <w:sz w:val="14"/>
          <w:szCs w:val="14"/>
          <w:lang w:bidi="cs-CZ"/>
        </w:rPr>
      </w:pPr>
      <w:r w:rsidRPr="007D4690">
        <w:rPr>
          <w:rFonts w:ascii="Arial Narrow" w:hAnsi="Arial Narrow" w:cs="Times New Roman Bold"/>
          <w:b/>
          <w:bCs/>
          <w:caps/>
          <w:color w:val="auto"/>
          <w:sz w:val="14"/>
          <w:szCs w:val="14"/>
          <w:lang w:bidi="cs-CZ"/>
        </w:rPr>
        <w:t>Rozhodné právo a řešení sporů</w:t>
      </w:r>
    </w:p>
    <w:p w14:paraId="51D06842" w14:textId="77777777" w:rsidR="007D4690" w:rsidRPr="007D4690" w:rsidRDefault="007D4690" w:rsidP="007D4690">
      <w:pPr>
        <w:spacing w:after="1" w:line="237" w:lineRule="auto"/>
        <w:jc w:val="both"/>
        <w:rPr>
          <w:rFonts w:ascii="Arial Narrow" w:hAnsi="Arial Narrow" w:cs="Arial"/>
          <w:sz w:val="14"/>
          <w:szCs w:val="14"/>
        </w:rPr>
      </w:pPr>
      <w:r w:rsidRPr="007D4690">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p w14:paraId="072300E3" w14:textId="433C7D6C" w:rsidR="00E04501" w:rsidRPr="007D4690" w:rsidRDefault="00E04501" w:rsidP="007D4690">
      <w:pPr>
        <w:rPr>
          <w:rFonts w:ascii="Arial Narrow" w:hAnsi="Arial Narrow" w:cs="Arial"/>
          <w:sz w:val="14"/>
          <w:szCs w:val="14"/>
        </w:rPr>
      </w:pPr>
    </w:p>
    <w:bookmarkEnd w:id="9"/>
    <w:p w14:paraId="64E5C0EE" w14:textId="77777777" w:rsidR="00E04501" w:rsidRPr="007D4690" w:rsidRDefault="00E04501" w:rsidP="00E04501">
      <w:pPr>
        <w:ind w:left="-5" w:right="11"/>
        <w:jc w:val="both"/>
        <w:rPr>
          <w:rFonts w:ascii="Arial Narrow" w:hAnsi="Arial Narrow"/>
          <w:b/>
          <w:bCs/>
          <w:sz w:val="14"/>
          <w:szCs w:val="14"/>
        </w:rPr>
      </w:pPr>
    </w:p>
    <w:sectPr w:rsidR="00E04501" w:rsidRPr="007D4690" w:rsidSect="00CA63EB">
      <w:footerReference w:type="default" r:id="rId17"/>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02ABA" w14:textId="77777777" w:rsidR="00BA18C4" w:rsidRDefault="00BA18C4" w:rsidP="00C3637B">
      <w:pPr>
        <w:spacing w:after="0" w:line="240" w:lineRule="auto"/>
      </w:pPr>
      <w:r>
        <w:separator/>
      </w:r>
    </w:p>
  </w:endnote>
  <w:endnote w:type="continuationSeparator" w:id="0">
    <w:p w14:paraId="4797F7D8" w14:textId="77777777" w:rsidR="00BA18C4" w:rsidRDefault="00BA18C4" w:rsidP="00C3637B">
      <w:pPr>
        <w:spacing w:after="0" w:line="240" w:lineRule="auto"/>
      </w:pPr>
      <w:r>
        <w:continuationSeparator/>
      </w:r>
    </w:p>
  </w:endnote>
  <w:endnote w:type="continuationNotice" w:id="1">
    <w:p w14:paraId="6408B245" w14:textId="77777777" w:rsidR="00BA18C4" w:rsidRDefault="00BA1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rostileEE">
    <w:altName w:val="Agency FB"/>
    <w:panose1 w:val="00000000000000000000"/>
    <w:charset w:val="00"/>
    <w:family w:val="swiss"/>
    <w:notTrueType/>
    <w:pitch w:val="variable"/>
    <w:sig w:usb0="00000003" w:usb1="00000000" w:usb2="00000000" w:usb3="00000000" w:csb0="00000001" w:csb1="00000000"/>
  </w:font>
  <w:font w:name="Timpani">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188"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997"/>
              <w:gridCol w:w="3590"/>
              <w:gridCol w:w="3590"/>
            </w:tblGrid>
            <w:tr w:rsidR="00FF6DD0" w:rsidRPr="00CA63EB" w14:paraId="54A8D7C9" w14:textId="77777777" w:rsidTr="00AF3A59">
              <w:trPr>
                <w:jc w:val="center"/>
              </w:trPr>
              <w:tc>
                <w:tcPr>
                  <w:tcW w:w="1788" w:type="pct"/>
                </w:tcPr>
                <w:p w14:paraId="3E504555" w14:textId="03D756FC" w:rsidR="00FF6DD0" w:rsidRPr="00CA63EB" w:rsidRDefault="001B4B16" w:rsidP="00CA63EB">
                  <w:pPr>
                    <w:pStyle w:val="Zpat"/>
                    <w:rPr>
                      <w:rFonts w:ascii="Arial Narrow" w:hAnsi="Arial Narrow"/>
                      <w:sz w:val="16"/>
                      <w:szCs w:val="16"/>
                    </w:rPr>
                  </w:pPr>
                  <w:r w:rsidRPr="001B4B16">
                    <w:rPr>
                      <w:rFonts w:ascii="Arial Narrow" w:hAnsi="Arial Narrow"/>
                      <w:sz w:val="16"/>
                      <w:szCs w:val="16"/>
                    </w:rPr>
                    <w:t>Liliová 219/5, 110 00 Praha 1 - Staré Město</w:t>
                  </w:r>
                </w:p>
              </w:tc>
              <w:tc>
                <w:tcPr>
                  <w:tcW w:w="1606" w:type="pct"/>
                </w:tcPr>
                <w:p w14:paraId="2880B5CE" w14:textId="3E80B2ED" w:rsidR="00FF6DD0" w:rsidRPr="00CA63EB" w:rsidRDefault="00FF6DD0"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1F18AE">
                    <w:rPr>
                      <w:rFonts w:ascii="Arial Narrow" w:hAnsi="Arial Narrow"/>
                      <w:noProof/>
                      <w:sz w:val="16"/>
                      <w:szCs w:val="16"/>
                    </w:rPr>
                    <w:t>25/09/2023</w:t>
                  </w:r>
                  <w:r>
                    <w:rPr>
                      <w:rFonts w:ascii="Arial Narrow" w:hAnsi="Arial Narrow"/>
                      <w:sz w:val="16"/>
                      <w:szCs w:val="16"/>
                    </w:rPr>
                    <w:fldChar w:fldCharType="end"/>
                  </w:r>
                </w:p>
              </w:tc>
              <w:tc>
                <w:tcPr>
                  <w:tcW w:w="1606" w:type="pct"/>
                </w:tcPr>
                <w:p w14:paraId="6CCB7733" w14:textId="2B9E5B37" w:rsidR="00FF6DD0" w:rsidRPr="00CA63EB" w:rsidRDefault="00FF6DD0"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006A16E1">
                    <w:rPr>
                      <w:rFonts w:ascii="Arial Narrow" w:hAnsi="Arial Narrow"/>
                      <w:noProof/>
                      <w:sz w:val="16"/>
                      <w:szCs w:val="16"/>
                    </w:rPr>
                    <w:t>11</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006A16E1">
                    <w:rPr>
                      <w:rFonts w:ascii="Arial Narrow" w:hAnsi="Arial Narrow"/>
                      <w:noProof/>
                      <w:sz w:val="16"/>
                      <w:szCs w:val="16"/>
                    </w:rPr>
                    <w:t>18</w:t>
                  </w:r>
                  <w:r w:rsidRPr="00CA63EB">
                    <w:rPr>
                      <w:rFonts w:ascii="Arial Narrow" w:hAnsi="Arial Narrow"/>
                      <w:sz w:val="16"/>
                      <w:szCs w:val="16"/>
                    </w:rPr>
                    <w:fldChar w:fldCharType="end"/>
                  </w:r>
                </w:p>
              </w:tc>
            </w:tr>
          </w:tbl>
          <w:p w14:paraId="6C6B2863" w14:textId="694538AA" w:rsidR="00FF6DD0" w:rsidRDefault="00BA18C4">
            <w:pPr>
              <w:pStyle w:val="Zpat"/>
            </w:pPr>
          </w:p>
        </w:sdtContent>
      </w:sdt>
    </w:sdtContent>
  </w:sdt>
  <w:bookmarkEnd w:id="6" w:displacedByCustomXml="prev"/>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25604912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283256128"/>
          <w:docPartObj>
            <w:docPartGallery w:val="Page Numbers (Top of Page)"/>
            <w:docPartUnique/>
          </w:docPartObj>
        </w:sdtPr>
        <w:sdtEndPr>
          <w:rPr>
            <w:rFonts w:asciiTheme="minorHAnsi" w:hAnsiTheme="minorHAnsi"/>
            <w:sz w:val="22"/>
            <w:szCs w:val="22"/>
          </w:rPr>
        </w:sdtEndPr>
        <w:sdtContent>
          <w:tbl>
            <w:tblPr>
              <w:tblStyle w:val="Mkatabulky"/>
              <w:tblW w:w="15706" w:type="dxa"/>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5407"/>
              <w:gridCol w:w="5153"/>
              <w:gridCol w:w="5146"/>
            </w:tblGrid>
            <w:tr w:rsidR="000B2D11" w:rsidRPr="00CA63EB" w14:paraId="002D3633" w14:textId="77777777" w:rsidTr="00980D0F">
              <w:trPr>
                <w:jc w:val="center"/>
              </w:trPr>
              <w:tc>
                <w:tcPr>
                  <w:tcW w:w="5500" w:type="dxa"/>
                </w:tcPr>
                <w:p w14:paraId="6DBAA008" w14:textId="40C12DCC" w:rsidR="000B2D11" w:rsidRPr="00CA63EB" w:rsidRDefault="001B4B16" w:rsidP="00CA63EB">
                  <w:pPr>
                    <w:pStyle w:val="Zpat"/>
                    <w:rPr>
                      <w:rFonts w:ascii="Arial Narrow" w:hAnsi="Arial Narrow"/>
                      <w:sz w:val="16"/>
                      <w:szCs w:val="16"/>
                    </w:rPr>
                  </w:pPr>
                  <w:r w:rsidRPr="001B4B16">
                    <w:rPr>
                      <w:rFonts w:ascii="Arial Narrow" w:hAnsi="Arial Narrow"/>
                      <w:sz w:val="16"/>
                      <w:szCs w:val="16"/>
                    </w:rPr>
                    <w:t>Liliová 219/5, 110 00 Praha 1 - Staré Město</w:t>
                  </w:r>
                </w:p>
              </w:tc>
              <w:tc>
                <w:tcPr>
                  <w:tcW w:w="5236" w:type="dxa"/>
                </w:tcPr>
                <w:p w14:paraId="2B9A38A9" w14:textId="55A38C87" w:rsidR="000B2D11" w:rsidRPr="00CA63EB" w:rsidRDefault="000B2D11"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1F18AE">
                    <w:rPr>
                      <w:rFonts w:ascii="Arial Narrow" w:hAnsi="Arial Narrow"/>
                      <w:noProof/>
                      <w:sz w:val="16"/>
                      <w:szCs w:val="16"/>
                    </w:rPr>
                    <w:t>25/09/2023</w:t>
                  </w:r>
                  <w:r>
                    <w:rPr>
                      <w:rFonts w:ascii="Arial Narrow" w:hAnsi="Arial Narrow"/>
                      <w:sz w:val="16"/>
                      <w:szCs w:val="16"/>
                    </w:rPr>
                    <w:fldChar w:fldCharType="end"/>
                  </w:r>
                </w:p>
              </w:tc>
              <w:tc>
                <w:tcPr>
                  <w:tcW w:w="5233" w:type="dxa"/>
                </w:tcPr>
                <w:p w14:paraId="567C78A5" w14:textId="2B2AFB0C" w:rsidR="000B2D11" w:rsidRPr="00CA63EB" w:rsidRDefault="000B2D11"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006A16E1">
                    <w:rPr>
                      <w:rFonts w:ascii="Arial Narrow" w:hAnsi="Arial Narrow"/>
                      <w:noProof/>
                      <w:sz w:val="16"/>
                      <w:szCs w:val="16"/>
                    </w:rPr>
                    <w:t>12</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006A16E1">
                    <w:rPr>
                      <w:rFonts w:ascii="Arial Narrow" w:hAnsi="Arial Narrow"/>
                      <w:noProof/>
                      <w:sz w:val="16"/>
                      <w:szCs w:val="16"/>
                    </w:rPr>
                    <w:t>18</w:t>
                  </w:r>
                  <w:r w:rsidRPr="00CA63EB">
                    <w:rPr>
                      <w:rFonts w:ascii="Arial Narrow" w:hAnsi="Arial Narrow"/>
                      <w:sz w:val="16"/>
                      <w:szCs w:val="16"/>
                    </w:rPr>
                    <w:fldChar w:fldCharType="end"/>
                  </w:r>
                </w:p>
              </w:tc>
            </w:tr>
          </w:tbl>
          <w:p w14:paraId="6184F75A" w14:textId="77777777" w:rsidR="000B2D11" w:rsidRDefault="00BA18C4">
            <w:pPr>
              <w:pStyle w:val="Zpat"/>
            </w:pP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1042103126"/>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237091784"/>
          <w:docPartObj>
            <w:docPartGallery w:val="Page Numbers (Top of Page)"/>
            <w:docPartUnique/>
          </w:docPartObj>
        </w:sdtPr>
        <w:sdtEndPr>
          <w:rPr>
            <w:rFonts w:asciiTheme="minorHAnsi" w:hAnsiTheme="minorHAnsi"/>
            <w:sz w:val="22"/>
            <w:szCs w:val="22"/>
          </w:rPr>
        </w:sdtEndPr>
        <w:sdtContent>
          <w:tbl>
            <w:tblPr>
              <w:tblStyle w:val="Mkatabulky"/>
              <w:tblW w:w="5188"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997"/>
              <w:gridCol w:w="3590"/>
              <w:gridCol w:w="3590"/>
            </w:tblGrid>
            <w:tr w:rsidR="000B2D11" w:rsidRPr="00CA63EB" w14:paraId="76702CC8" w14:textId="77777777" w:rsidTr="00AF3A59">
              <w:trPr>
                <w:jc w:val="center"/>
              </w:trPr>
              <w:tc>
                <w:tcPr>
                  <w:tcW w:w="1788" w:type="pct"/>
                </w:tcPr>
                <w:p w14:paraId="0C4C97E5" w14:textId="5FB9C245" w:rsidR="000B2D11" w:rsidRPr="00CA63EB" w:rsidRDefault="001B4B16" w:rsidP="00224ACA">
                  <w:pPr>
                    <w:pStyle w:val="Zpat"/>
                    <w:rPr>
                      <w:rFonts w:ascii="Arial Narrow" w:hAnsi="Arial Narrow"/>
                      <w:sz w:val="16"/>
                      <w:szCs w:val="16"/>
                    </w:rPr>
                  </w:pPr>
                  <w:r w:rsidRPr="001B4B16">
                    <w:rPr>
                      <w:rFonts w:ascii="Arial Narrow" w:hAnsi="Arial Narrow"/>
                      <w:sz w:val="16"/>
                      <w:szCs w:val="16"/>
                    </w:rPr>
                    <w:t>Liliová 219/5, 110 00 Praha 1 - Staré Město</w:t>
                  </w:r>
                </w:p>
              </w:tc>
              <w:tc>
                <w:tcPr>
                  <w:tcW w:w="1606" w:type="pct"/>
                </w:tcPr>
                <w:p w14:paraId="716BDD44" w14:textId="03D4FF3D" w:rsidR="000B2D11" w:rsidRPr="00CA63EB" w:rsidRDefault="000B2D11"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1F18AE">
                    <w:rPr>
                      <w:rFonts w:ascii="Arial Narrow" w:hAnsi="Arial Narrow"/>
                      <w:noProof/>
                      <w:sz w:val="16"/>
                      <w:szCs w:val="16"/>
                    </w:rPr>
                    <w:t>25/09/2023</w:t>
                  </w:r>
                  <w:r>
                    <w:rPr>
                      <w:rFonts w:ascii="Arial Narrow" w:hAnsi="Arial Narrow"/>
                      <w:sz w:val="16"/>
                      <w:szCs w:val="16"/>
                    </w:rPr>
                    <w:fldChar w:fldCharType="end"/>
                  </w:r>
                </w:p>
              </w:tc>
              <w:tc>
                <w:tcPr>
                  <w:tcW w:w="1606" w:type="pct"/>
                </w:tcPr>
                <w:p w14:paraId="521478EE" w14:textId="79F92587" w:rsidR="000B2D11" w:rsidRPr="00CA63EB" w:rsidRDefault="000B2D11"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006A16E1">
                    <w:rPr>
                      <w:rFonts w:ascii="Arial Narrow" w:hAnsi="Arial Narrow"/>
                      <w:noProof/>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006A16E1">
                    <w:rPr>
                      <w:rFonts w:ascii="Arial Narrow" w:hAnsi="Arial Narrow"/>
                      <w:noProof/>
                      <w:sz w:val="16"/>
                      <w:szCs w:val="16"/>
                    </w:rPr>
                    <w:t>18</w:t>
                  </w:r>
                  <w:r w:rsidRPr="00CA63EB">
                    <w:rPr>
                      <w:rFonts w:ascii="Arial Narrow" w:hAnsi="Arial Narrow"/>
                      <w:sz w:val="16"/>
                      <w:szCs w:val="16"/>
                    </w:rPr>
                    <w:fldChar w:fldCharType="end"/>
                  </w:r>
                </w:p>
              </w:tc>
            </w:tr>
          </w:tbl>
          <w:p w14:paraId="4872EB31" w14:textId="34932230" w:rsidR="000B2D11" w:rsidRDefault="00BA18C4">
            <w:pPr>
              <w:pStyle w:val="Zpat"/>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032BD" w14:textId="77777777" w:rsidR="00BA18C4" w:rsidRDefault="00BA18C4" w:rsidP="00C3637B">
      <w:pPr>
        <w:spacing w:after="0" w:line="240" w:lineRule="auto"/>
      </w:pPr>
      <w:r>
        <w:separator/>
      </w:r>
    </w:p>
  </w:footnote>
  <w:footnote w:type="continuationSeparator" w:id="0">
    <w:p w14:paraId="021987BF" w14:textId="77777777" w:rsidR="00BA18C4" w:rsidRDefault="00BA18C4" w:rsidP="00C3637B">
      <w:pPr>
        <w:spacing w:after="0" w:line="240" w:lineRule="auto"/>
      </w:pPr>
      <w:r>
        <w:continuationSeparator/>
      </w:r>
    </w:p>
  </w:footnote>
  <w:footnote w:type="continuationNotice" w:id="1">
    <w:p w14:paraId="52B6BD19" w14:textId="77777777" w:rsidR="00BA18C4" w:rsidRDefault="00BA18C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9AF21" w14:textId="77777777" w:rsidR="007C0673" w:rsidRDefault="007C0673">
    <w:pPr>
      <w:pStyle w:val="Zhlav"/>
    </w:pPr>
    <w:r>
      <w:rPr>
        <w:noProof/>
        <w:lang w:eastAsia="cs-CZ"/>
      </w:rPr>
      <mc:AlternateContent>
        <mc:Choice Requires="wps">
          <w:drawing>
            <wp:anchor distT="0" distB="0" distL="0" distR="0" simplePos="0" relativeHeight="251659264" behindDoc="0" locked="0" layoutInCell="1" allowOverlap="1" wp14:anchorId="4AA0C762" wp14:editId="150DD664">
              <wp:simplePos x="635" y="635"/>
              <wp:positionH relativeFrom="rightMargin">
                <wp:align>right</wp:align>
              </wp:positionH>
              <wp:positionV relativeFrom="paragraph">
                <wp:posOffset>635</wp:posOffset>
              </wp:positionV>
              <wp:extent cx="443865" cy="443865"/>
              <wp:effectExtent l="0" t="0" r="0" b="635"/>
              <wp:wrapSquare wrapText="bothSides"/>
              <wp:docPr id="7" name="Textové pole 7" descr="Classification: KONE Intern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B7C52" w14:textId="77777777" w:rsidR="007C0673" w:rsidRPr="007C0673" w:rsidRDefault="007C0673">
                          <w:pPr>
                            <w:rPr>
                              <w:rFonts w:ascii="Arial" w:eastAsia="Arial" w:hAnsi="Arial" w:cs="Arial"/>
                              <w:noProof/>
                              <w:color w:val="000000"/>
                              <w:sz w:val="16"/>
                              <w:szCs w:val="16"/>
                            </w:rPr>
                          </w:pPr>
                          <w:r w:rsidRPr="007C0673">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A0C762" id="_x0000_t202" coordsize="21600,21600" o:spt="202" path="m,l,21600r21600,l21600,xe">
              <v:stroke joinstyle="miter"/>
              <v:path gradientshapeok="t" o:connecttype="rect"/>
            </v:shapetype>
            <v:shape id="Textové pole 7" o:spid="_x0000_s1026" type="#_x0000_t202" alt="Classification: KONE Internal"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49B7C52" w14:textId="77777777" w:rsidR="007C0673" w:rsidRPr="007C0673" w:rsidRDefault="007C0673">
                    <w:pPr>
                      <w:rPr>
                        <w:rFonts w:ascii="Arial" w:eastAsia="Arial" w:hAnsi="Arial" w:cs="Arial"/>
                        <w:noProof/>
                        <w:color w:val="000000"/>
                        <w:sz w:val="16"/>
                        <w:szCs w:val="16"/>
                      </w:rPr>
                    </w:pPr>
                    <w:r w:rsidRPr="007C0673">
                      <w:rPr>
                        <w:rFonts w:ascii="Arial" w:eastAsia="Arial" w:hAnsi="Arial" w:cs="Arial"/>
                        <w:noProof/>
                        <w:color w:val="000000"/>
                        <w:sz w:val="16"/>
                        <w:szCs w:val="16"/>
                      </w:rPr>
                      <w:t>Classification: KONE Internal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14BCD" w14:textId="0399EF10" w:rsidR="00F43699" w:rsidRDefault="00BC29B3" w:rsidP="00F43699">
    <w:pPr>
      <w:pStyle w:val="Zhlav"/>
      <w:pBdr>
        <w:bottom w:val="single" w:sz="6" w:space="1" w:color="auto"/>
      </w:pBdr>
      <w:tabs>
        <w:tab w:val="right" w:pos="10772"/>
      </w:tabs>
      <w:jc w:val="right"/>
      <w:rPr>
        <w:color w:val="0071B9"/>
      </w:rPr>
    </w:pPr>
    <w:r w:rsidRPr="00C3637B">
      <w:rPr>
        <w:noProof/>
        <w:color w:val="0071B9"/>
        <w:lang w:eastAsia="cs-CZ"/>
      </w:rPr>
      <w:drawing>
        <wp:inline distT="0" distB="0" distL="0" distR="0" wp14:anchorId="484DCF14" wp14:editId="4374DF40">
          <wp:extent cx="2120400" cy="3096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120400" cy="30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E6A7" w14:textId="77777777" w:rsidR="007C0673" w:rsidRDefault="007C0673">
    <w:pPr>
      <w:pStyle w:val="Zhlav"/>
    </w:pPr>
    <w:r>
      <w:rPr>
        <w:noProof/>
        <w:lang w:eastAsia="cs-CZ"/>
      </w:rPr>
      <mc:AlternateContent>
        <mc:Choice Requires="wps">
          <w:drawing>
            <wp:anchor distT="0" distB="0" distL="0" distR="0" simplePos="0" relativeHeight="251658240" behindDoc="0" locked="0" layoutInCell="1" allowOverlap="1" wp14:anchorId="736328ED" wp14:editId="3E25EF3A">
              <wp:simplePos x="635" y="635"/>
              <wp:positionH relativeFrom="rightMargin">
                <wp:align>right</wp:align>
              </wp:positionH>
              <wp:positionV relativeFrom="paragraph">
                <wp:posOffset>635</wp:posOffset>
              </wp:positionV>
              <wp:extent cx="443865" cy="443865"/>
              <wp:effectExtent l="0" t="0" r="0" b="635"/>
              <wp:wrapSquare wrapText="bothSides"/>
              <wp:docPr id="6" name="Textové pole 6" descr="Classification: KONE Internal">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769E6" w14:textId="77777777" w:rsidR="007C0673" w:rsidRPr="007C0673" w:rsidRDefault="007C0673">
                          <w:pPr>
                            <w:rPr>
                              <w:rFonts w:ascii="Arial" w:eastAsia="Arial" w:hAnsi="Arial" w:cs="Arial"/>
                              <w:noProof/>
                              <w:color w:val="000000"/>
                              <w:sz w:val="16"/>
                              <w:szCs w:val="16"/>
                            </w:rPr>
                          </w:pPr>
                          <w:r w:rsidRPr="007C0673">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36328ED" id="_x0000_t202" coordsize="21600,21600" o:spt="202" path="m,l,21600r21600,l21600,xe">
              <v:stroke joinstyle="miter"/>
              <v:path gradientshapeok="t" o:connecttype="rect"/>
            </v:shapetype>
            <v:shape id="Textové pole 6" o:spid="_x0000_s1027" type="#_x0000_t202" alt="Classification: KONE Internal"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05769E6" w14:textId="77777777" w:rsidR="007C0673" w:rsidRPr="007C0673" w:rsidRDefault="007C0673">
                    <w:pPr>
                      <w:rPr>
                        <w:rFonts w:ascii="Arial" w:eastAsia="Arial" w:hAnsi="Arial" w:cs="Arial"/>
                        <w:noProof/>
                        <w:color w:val="000000"/>
                        <w:sz w:val="16"/>
                        <w:szCs w:val="16"/>
                      </w:rPr>
                    </w:pPr>
                    <w:r w:rsidRPr="007C0673">
                      <w:rPr>
                        <w:rFonts w:ascii="Arial" w:eastAsia="Arial" w:hAnsi="Arial" w:cs="Arial"/>
                        <w:noProof/>
                        <w:color w:val="000000"/>
                        <w:sz w:val="16"/>
                        <w:szCs w:val="16"/>
                      </w:rPr>
                      <w:t>Classification: KONE Internal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DF20F8D"/>
    <w:multiLevelType w:val="hybridMultilevel"/>
    <w:tmpl w:val="FCA86EDE"/>
    <w:lvl w:ilvl="0" w:tplc="1062C674">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4" w15:restartNumberingAfterBreak="0">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6" w15:restartNumberingAfterBreak="0">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8" w15:restartNumberingAfterBreak="0">
    <w:nsid w:val="318A3686"/>
    <w:multiLevelType w:val="hybridMultilevel"/>
    <w:tmpl w:val="FA68F710"/>
    <w:lvl w:ilvl="0" w:tplc="AA2AAB10">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C05650"/>
    <w:multiLevelType w:val="hybridMultilevel"/>
    <w:tmpl w:val="635E9720"/>
    <w:lvl w:ilvl="0" w:tplc="3440E1D0">
      <w:start w:val="5"/>
      <w:numFmt w:val="bullet"/>
      <w:lvlText w:val="-"/>
      <w:lvlJc w:val="left"/>
      <w:pPr>
        <w:ind w:left="1134" w:hanging="360"/>
      </w:pPr>
      <w:rPr>
        <w:rFonts w:ascii="Arial" w:eastAsia="Calibri" w:hAnsi="Arial" w:cs="Arial" w:hint="default"/>
      </w:rPr>
    </w:lvl>
    <w:lvl w:ilvl="1" w:tplc="04050003">
      <w:start w:val="1"/>
      <w:numFmt w:val="bullet"/>
      <w:lvlText w:val="o"/>
      <w:lvlJc w:val="left"/>
      <w:pPr>
        <w:ind w:left="1854" w:hanging="360"/>
      </w:pPr>
      <w:rPr>
        <w:rFonts w:ascii="Courier New" w:hAnsi="Courier New" w:cs="Courier New" w:hint="default"/>
      </w:rPr>
    </w:lvl>
    <w:lvl w:ilvl="2" w:tplc="04050005" w:tentative="1">
      <w:start w:val="1"/>
      <w:numFmt w:val="bullet"/>
      <w:lvlText w:val=""/>
      <w:lvlJc w:val="left"/>
      <w:pPr>
        <w:ind w:left="2574" w:hanging="360"/>
      </w:pPr>
      <w:rPr>
        <w:rFonts w:ascii="Wingdings" w:hAnsi="Wingdings" w:hint="default"/>
      </w:rPr>
    </w:lvl>
    <w:lvl w:ilvl="3" w:tplc="04050001" w:tentative="1">
      <w:start w:val="1"/>
      <w:numFmt w:val="bullet"/>
      <w:lvlText w:val=""/>
      <w:lvlJc w:val="left"/>
      <w:pPr>
        <w:ind w:left="3294" w:hanging="360"/>
      </w:pPr>
      <w:rPr>
        <w:rFonts w:ascii="Symbol" w:hAnsi="Symbol" w:hint="default"/>
      </w:rPr>
    </w:lvl>
    <w:lvl w:ilvl="4" w:tplc="04050003" w:tentative="1">
      <w:start w:val="1"/>
      <w:numFmt w:val="bullet"/>
      <w:lvlText w:val="o"/>
      <w:lvlJc w:val="left"/>
      <w:pPr>
        <w:ind w:left="4014" w:hanging="360"/>
      </w:pPr>
      <w:rPr>
        <w:rFonts w:ascii="Courier New" w:hAnsi="Courier New" w:cs="Courier New" w:hint="default"/>
      </w:rPr>
    </w:lvl>
    <w:lvl w:ilvl="5" w:tplc="04050005" w:tentative="1">
      <w:start w:val="1"/>
      <w:numFmt w:val="bullet"/>
      <w:lvlText w:val=""/>
      <w:lvlJc w:val="left"/>
      <w:pPr>
        <w:ind w:left="4734" w:hanging="360"/>
      </w:pPr>
      <w:rPr>
        <w:rFonts w:ascii="Wingdings" w:hAnsi="Wingdings" w:hint="default"/>
      </w:rPr>
    </w:lvl>
    <w:lvl w:ilvl="6" w:tplc="04050001" w:tentative="1">
      <w:start w:val="1"/>
      <w:numFmt w:val="bullet"/>
      <w:lvlText w:val=""/>
      <w:lvlJc w:val="left"/>
      <w:pPr>
        <w:ind w:left="5454" w:hanging="360"/>
      </w:pPr>
      <w:rPr>
        <w:rFonts w:ascii="Symbol" w:hAnsi="Symbol" w:hint="default"/>
      </w:rPr>
    </w:lvl>
    <w:lvl w:ilvl="7" w:tplc="04050003" w:tentative="1">
      <w:start w:val="1"/>
      <w:numFmt w:val="bullet"/>
      <w:lvlText w:val="o"/>
      <w:lvlJc w:val="left"/>
      <w:pPr>
        <w:ind w:left="6174" w:hanging="360"/>
      </w:pPr>
      <w:rPr>
        <w:rFonts w:ascii="Courier New" w:hAnsi="Courier New" w:cs="Courier New" w:hint="default"/>
      </w:rPr>
    </w:lvl>
    <w:lvl w:ilvl="8" w:tplc="04050005" w:tentative="1">
      <w:start w:val="1"/>
      <w:numFmt w:val="bullet"/>
      <w:lvlText w:val=""/>
      <w:lvlJc w:val="left"/>
      <w:pPr>
        <w:ind w:left="6894" w:hanging="360"/>
      </w:pPr>
      <w:rPr>
        <w:rFonts w:ascii="Wingdings" w:hAnsi="Wingdings" w:hint="default"/>
      </w:rPr>
    </w:lvl>
  </w:abstractNum>
  <w:abstractNum w:abstractNumId="14" w15:restartNumberingAfterBreak="0">
    <w:nsid w:val="616774D0"/>
    <w:multiLevelType w:val="hybridMultilevel"/>
    <w:tmpl w:val="D8F4B7CE"/>
    <w:lvl w:ilvl="0" w:tplc="86B8D6FA">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666C7D72"/>
    <w:multiLevelType w:val="hybridMultilevel"/>
    <w:tmpl w:val="9C96CDA6"/>
    <w:lvl w:ilvl="0" w:tplc="C9D0D57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16"/>
  </w:num>
  <w:num w:numId="5">
    <w:abstractNumId w:val="1"/>
  </w:num>
  <w:num w:numId="6">
    <w:abstractNumId w:val="17"/>
  </w:num>
  <w:num w:numId="7">
    <w:abstractNumId w:val="11"/>
  </w:num>
  <w:num w:numId="8">
    <w:abstractNumId w:val="3"/>
  </w:num>
  <w:num w:numId="9">
    <w:abstractNumId w:val="7"/>
  </w:num>
  <w:num w:numId="10">
    <w:abstractNumId w:val="9"/>
  </w:num>
  <w:num w:numId="11">
    <w:abstractNumId w:val="6"/>
  </w:num>
  <w:num w:numId="12">
    <w:abstractNumId w:val="12"/>
  </w:num>
  <w:num w:numId="13">
    <w:abstractNumId w:val="0"/>
  </w:num>
  <w:num w:numId="14">
    <w:abstractNumId w:val="4"/>
  </w:num>
  <w:num w:numId="15">
    <w:abstractNumId w:val="15"/>
  </w:num>
  <w:num w:numId="16">
    <w:abstractNumId w:val="14"/>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673"/>
    <w:rsid w:val="00001D09"/>
    <w:rsid w:val="0000368F"/>
    <w:rsid w:val="00011E42"/>
    <w:rsid w:val="00012504"/>
    <w:rsid w:val="00014237"/>
    <w:rsid w:val="0001672F"/>
    <w:rsid w:val="0001726D"/>
    <w:rsid w:val="00027317"/>
    <w:rsid w:val="00034855"/>
    <w:rsid w:val="00034DF9"/>
    <w:rsid w:val="00035223"/>
    <w:rsid w:val="000366FA"/>
    <w:rsid w:val="00037C5C"/>
    <w:rsid w:val="000401F7"/>
    <w:rsid w:val="0004462E"/>
    <w:rsid w:val="000462D2"/>
    <w:rsid w:val="0005111D"/>
    <w:rsid w:val="00052507"/>
    <w:rsid w:val="00055513"/>
    <w:rsid w:val="000566C7"/>
    <w:rsid w:val="00060AF8"/>
    <w:rsid w:val="000614A7"/>
    <w:rsid w:val="00061724"/>
    <w:rsid w:val="000666B6"/>
    <w:rsid w:val="00070630"/>
    <w:rsid w:val="00072542"/>
    <w:rsid w:val="0007433A"/>
    <w:rsid w:val="000749A4"/>
    <w:rsid w:val="00074FDB"/>
    <w:rsid w:val="00086280"/>
    <w:rsid w:val="0008641A"/>
    <w:rsid w:val="00086A66"/>
    <w:rsid w:val="00091D8B"/>
    <w:rsid w:val="000921C6"/>
    <w:rsid w:val="00092B96"/>
    <w:rsid w:val="00093D8E"/>
    <w:rsid w:val="0009607A"/>
    <w:rsid w:val="000A0CA1"/>
    <w:rsid w:val="000A1003"/>
    <w:rsid w:val="000A367B"/>
    <w:rsid w:val="000A4185"/>
    <w:rsid w:val="000B29A2"/>
    <w:rsid w:val="000B2D11"/>
    <w:rsid w:val="000B4068"/>
    <w:rsid w:val="000B73C5"/>
    <w:rsid w:val="000D12C2"/>
    <w:rsid w:val="000D28C0"/>
    <w:rsid w:val="000D4AEB"/>
    <w:rsid w:val="000D5845"/>
    <w:rsid w:val="000E425C"/>
    <w:rsid w:val="000E5412"/>
    <w:rsid w:val="000F19E6"/>
    <w:rsid w:val="000F3CB3"/>
    <w:rsid w:val="000F6740"/>
    <w:rsid w:val="000F735F"/>
    <w:rsid w:val="000F7A03"/>
    <w:rsid w:val="00101D67"/>
    <w:rsid w:val="001146F4"/>
    <w:rsid w:val="00122690"/>
    <w:rsid w:val="00123716"/>
    <w:rsid w:val="00124724"/>
    <w:rsid w:val="00124E72"/>
    <w:rsid w:val="001258FF"/>
    <w:rsid w:val="00133B6E"/>
    <w:rsid w:val="00134754"/>
    <w:rsid w:val="00134883"/>
    <w:rsid w:val="00141DC3"/>
    <w:rsid w:val="001423B5"/>
    <w:rsid w:val="0014257B"/>
    <w:rsid w:val="00150967"/>
    <w:rsid w:val="00151D1F"/>
    <w:rsid w:val="001559B7"/>
    <w:rsid w:val="00157280"/>
    <w:rsid w:val="00161DD3"/>
    <w:rsid w:val="00162B46"/>
    <w:rsid w:val="00163BA3"/>
    <w:rsid w:val="001707DC"/>
    <w:rsid w:val="00170B1D"/>
    <w:rsid w:val="00171289"/>
    <w:rsid w:val="001765F8"/>
    <w:rsid w:val="00192B66"/>
    <w:rsid w:val="00192F49"/>
    <w:rsid w:val="00195581"/>
    <w:rsid w:val="0019699F"/>
    <w:rsid w:val="001A123C"/>
    <w:rsid w:val="001A409E"/>
    <w:rsid w:val="001B26CB"/>
    <w:rsid w:val="001B3B4F"/>
    <w:rsid w:val="001B4B16"/>
    <w:rsid w:val="001B4E4A"/>
    <w:rsid w:val="001B76E3"/>
    <w:rsid w:val="001C5DFE"/>
    <w:rsid w:val="001D4FEB"/>
    <w:rsid w:val="001D5936"/>
    <w:rsid w:val="001D5BB0"/>
    <w:rsid w:val="001E2B0C"/>
    <w:rsid w:val="001E4B88"/>
    <w:rsid w:val="001E5B58"/>
    <w:rsid w:val="001F18AE"/>
    <w:rsid w:val="001F1FAA"/>
    <w:rsid w:val="001F2A27"/>
    <w:rsid w:val="001F3EA1"/>
    <w:rsid w:val="001F47F0"/>
    <w:rsid w:val="00201026"/>
    <w:rsid w:val="002020C5"/>
    <w:rsid w:val="0020397D"/>
    <w:rsid w:val="00205A16"/>
    <w:rsid w:val="00210BDA"/>
    <w:rsid w:val="0021100D"/>
    <w:rsid w:val="00213DC3"/>
    <w:rsid w:val="002147B2"/>
    <w:rsid w:val="0021561E"/>
    <w:rsid w:val="0022380D"/>
    <w:rsid w:val="00224023"/>
    <w:rsid w:val="00224ACA"/>
    <w:rsid w:val="002331B6"/>
    <w:rsid w:val="00240086"/>
    <w:rsid w:val="00241425"/>
    <w:rsid w:val="00241764"/>
    <w:rsid w:val="00251658"/>
    <w:rsid w:val="00254526"/>
    <w:rsid w:val="00255218"/>
    <w:rsid w:val="00256B47"/>
    <w:rsid w:val="00261C3A"/>
    <w:rsid w:val="00263198"/>
    <w:rsid w:val="002664D9"/>
    <w:rsid w:val="002677F2"/>
    <w:rsid w:val="00272E81"/>
    <w:rsid w:val="00276515"/>
    <w:rsid w:val="00277703"/>
    <w:rsid w:val="002808B8"/>
    <w:rsid w:val="002813C2"/>
    <w:rsid w:val="00282819"/>
    <w:rsid w:val="002839FF"/>
    <w:rsid w:val="002842A3"/>
    <w:rsid w:val="002900AE"/>
    <w:rsid w:val="00293E0B"/>
    <w:rsid w:val="00295946"/>
    <w:rsid w:val="002A2682"/>
    <w:rsid w:val="002A31A9"/>
    <w:rsid w:val="002A3C27"/>
    <w:rsid w:val="002A4BDE"/>
    <w:rsid w:val="002A646C"/>
    <w:rsid w:val="002B40B2"/>
    <w:rsid w:val="002B4B94"/>
    <w:rsid w:val="002C4B17"/>
    <w:rsid w:val="002C687C"/>
    <w:rsid w:val="002C6B69"/>
    <w:rsid w:val="002D07A8"/>
    <w:rsid w:val="002D152B"/>
    <w:rsid w:val="002D1EA6"/>
    <w:rsid w:val="002E30F3"/>
    <w:rsid w:val="002E3C25"/>
    <w:rsid w:val="002E4DD5"/>
    <w:rsid w:val="002E7028"/>
    <w:rsid w:val="002F52BB"/>
    <w:rsid w:val="002F5CAD"/>
    <w:rsid w:val="00302B90"/>
    <w:rsid w:val="00302D49"/>
    <w:rsid w:val="00303FC3"/>
    <w:rsid w:val="0030509A"/>
    <w:rsid w:val="0031051B"/>
    <w:rsid w:val="003115F1"/>
    <w:rsid w:val="00311C39"/>
    <w:rsid w:val="00311EFD"/>
    <w:rsid w:val="003148DC"/>
    <w:rsid w:val="00321072"/>
    <w:rsid w:val="00321877"/>
    <w:rsid w:val="00326B80"/>
    <w:rsid w:val="003322CE"/>
    <w:rsid w:val="00332DC2"/>
    <w:rsid w:val="00342BF4"/>
    <w:rsid w:val="00363123"/>
    <w:rsid w:val="00365A79"/>
    <w:rsid w:val="00371671"/>
    <w:rsid w:val="0037328A"/>
    <w:rsid w:val="00373505"/>
    <w:rsid w:val="00376181"/>
    <w:rsid w:val="00381F74"/>
    <w:rsid w:val="003838E0"/>
    <w:rsid w:val="003851D2"/>
    <w:rsid w:val="00386309"/>
    <w:rsid w:val="00387213"/>
    <w:rsid w:val="00387393"/>
    <w:rsid w:val="00394AB9"/>
    <w:rsid w:val="003A1045"/>
    <w:rsid w:val="003A6291"/>
    <w:rsid w:val="003A6367"/>
    <w:rsid w:val="003A7E6E"/>
    <w:rsid w:val="003B2447"/>
    <w:rsid w:val="003B444F"/>
    <w:rsid w:val="003B4FD0"/>
    <w:rsid w:val="003C0650"/>
    <w:rsid w:val="003C0CC4"/>
    <w:rsid w:val="003C4066"/>
    <w:rsid w:val="003C79BF"/>
    <w:rsid w:val="003D1115"/>
    <w:rsid w:val="003D2178"/>
    <w:rsid w:val="003D3893"/>
    <w:rsid w:val="003D4B52"/>
    <w:rsid w:val="003D78EC"/>
    <w:rsid w:val="003D793D"/>
    <w:rsid w:val="003E0D38"/>
    <w:rsid w:val="003E3F28"/>
    <w:rsid w:val="003E5EAA"/>
    <w:rsid w:val="003F1E82"/>
    <w:rsid w:val="003F252A"/>
    <w:rsid w:val="003F37FF"/>
    <w:rsid w:val="003F48B6"/>
    <w:rsid w:val="003F64D2"/>
    <w:rsid w:val="003F781D"/>
    <w:rsid w:val="00400493"/>
    <w:rsid w:val="004025AF"/>
    <w:rsid w:val="00404620"/>
    <w:rsid w:val="00404A66"/>
    <w:rsid w:val="0040693E"/>
    <w:rsid w:val="00407ECA"/>
    <w:rsid w:val="00415209"/>
    <w:rsid w:val="00416AEC"/>
    <w:rsid w:val="004236DD"/>
    <w:rsid w:val="00425400"/>
    <w:rsid w:val="004309C3"/>
    <w:rsid w:val="00433850"/>
    <w:rsid w:val="00434DF0"/>
    <w:rsid w:val="004410C2"/>
    <w:rsid w:val="00441F15"/>
    <w:rsid w:val="00445413"/>
    <w:rsid w:val="00445AAE"/>
    <w:rsid w:val="0044677C"/>
    <w:rsid w:val="00451988"/>
    <w:rsid w:val="0045606B"/>
    <w:rsid w:val="00462490"/>
    <w:rsid w:val="00465AC7"/>
    <w:rsid w:val="00465D84"/>
    <w:rsid w:val="0046646C"/>
    <w:rsid w:val="004704EC"/>
    <w:rsid w:val="00472AD2"/>
    <w:rsid w:val="00476789"/>
    <w:rsid w:val="004775C4"/>
    <w:rsid w:val="004822BD"/>
    <w:rsid w:val="00490B45"/>
    <w:rsid w:val="00491505"/>
    <w:rsid w:val="00493B26"/>
    <w:rsid w:val="0049585E"/>
    <w:rsid w:val="004A0AD9"/>
    <w:rsid w:val="004A370C"/>
    <w:rsid w:val="004A6B2F"/>
    <w:rsid w:val="004B4E13"/>
    <w:rsid w:val="004C0084"/>
    <w:rsid w:val="004C3605"/>
    <w:rsid w:val="004C4097"/>
    <w:rsid w:val="004D46E7"/>
    <w:rsid w:val="004E194C"/>
    <w:rsid w:val="004E5A21"/>
    <w:rsid w:val="004F04D6"/>
    <w:rsid w:val="004F39FB"/>
    <w:rsid w:val="004F49FE"/>
    <w:rsid w:val="004F6D8F"/>
    <w:rsid w:val="00506323"/>
    <w:rsid w:val="00506BA1"/>
    <w:rsid w:val="00510A36"/>
    <w:rsid w:val="00515481"/>
    <w:rsid w:val="00530C4A"/>
    <w:rsid w:val="005329FB"/>
    <w:rsid w:val="00544533"/>
    <w:rsid w:val="00544C4E"/>
    <w:rsid w:val="00547B23"/>
    <w:rsid w:val="00550FA5"/>
    <w:rsid w:val="0055100B"/>
    <w:rsid w:val="005514A1"/>
    <w:rsid w:val="00555FA7"/>
    <w:rsid w:val="00561E9E"/>
    <w:rsid w:val="00562A5E"/>
    <w:rsid w:val="00565522"/>
    <w:rsid w:val="00567400"/>
    <w:rsid w:val="00567E66"/>
    <w:rsid w:val="00570751"/>
    <w:rsid w:val="00571C17"/>
    <w:rsid w:val="005755EF"/>
    <w:rsid w:val="005758E7"/>
    <w:rsid w:val="005838F2"/>
    <w:rsid w:val="0058620F"/>
    <w:rsid w:val="0058758E"/>
    <w:rsid w:val="00590634"/>
    <w:rsid w:val="0059234F"/>
    <w:rsid w:val="0059315A"/>
    <w:rsid w:val="00594233"/>
    <w:rsid w:val="005A3123"/>
    <w:rsid w:val="005A4C30"/>
    <w:rsid w:val="005B0F57"/>
    <w:rsid w:val="005B206E"/>
    <w:rsid w:val="005B3E97"/>
    <w:rsid w:val="005B52AE"/>
    <w:rsid w:val="005B7DE0"/>
    <w:rsid w:val="005C1F76"/>
    <w:rsid w:val="005C5C78"/>
    <w:rsid w:val="005D0D91"/>
    <w:rsid w:val="005D4F04"/>
    <w:rsid w:val="005E404A"/>
    <w:rsid w:val="005E706C"/>
    <w:rsid w:val="005F1673"/>
    <w:rsid w:val="005F17EE"/>
    <w:rsid w:val="005F3EEE"/>
    <w:rsid w:val="005F5C1C"/>
    <w:rsid w:val="005F6554"/>
    <w:rsid w:val="0060118B"/>
    <w:rsid w:val="0060233C"/>
    <w:rsid w:val="0060293A"/>
    <w:rsid w:val="00603E53"/>
    <w:rsid w:val="0060423B"/>
    <w:rsid w:val="00604D47"/>
    <w:rsid w:val="0061364B"/>
    <w:rsid w:val="00613E49"/>
    <w:rsid w:val="00614057"/>
    <w:rsid w:val="00615894"/>
    <w:rsid w:val="00615D1B"/>
    <w:rsid w:val="00616503"/>
    <w:rsid w:val="006211E9"/>
    <w:rsid w:val="0062218A"/>
    <w:rsid w:val="00624CA0"/>
    <w:rsid w:val="0063402E"/>
    <w:rsid w:val="00634769"/>
    <w:rsid w:val="00635A6E"/>
    <w:rsid w:val="0063732B"/>
    <w:rsid w:val="00643F7D"/>
    <w:rsid w:val="006450C7"/>
    <w:rsid w:val="006469C2"/>
    <w:rsid w:val="00650F14"/>
    <w:rsid w:val="00650F1A"/>
    <w:rsid w:val="00653553"/>
    <w:rsid w:val="006555E2"/>
    <w:rsid w:val="0065638F"/>
    <w:rsid w:val="00656AD3"/>
    <w:rsid w:val="006575F8"/>
    <w:rsid w:val="006601AD"/>
    <w:rsid w:val="00660651"/>
    <w:rsid w:val="00660C71"/>
    <w:rsid w:val="006715C1"/>
    <w:rsid w:val="00672570"/>
    <w:rsid w:val="006763EE"/>
    <w:rsid w:val="0067715A"/>
    <w:rsid w:val="0068175A"/>
    <w:rsid w:val="0068420E"/>
    <w:rsid w:val="00685490"/>
    <w:rsid w:val="006866C2"/>
    <w:rsid w:val="0069026C"/>
    <w:rsid w:val="00691DD1"/>
    <w:rsid w:val="006A05CE"/>
    <w:rsid w:val="006A16E1"/>
    <w:rsid w:val="006A2AC6"/>
    <w:rsid w:val="006A520C"/>
    <w:rsid w:val="006A61A3"/>
    <w:rsid w:val="006A740F"/>
    <w:rsid w:val="006B3BE1"/>
    <w:rsid w:val="006B6708"/>
    <w:rsid w:val="006B689C"/>
    <w:rsid w:val="006B6E00"/>
    <w:rsid w:val="006C0223"/>
    <w:rsid w:val="006C182C"/>
    <w:rsid w:val="006C23D0"/>
    <w:rsid w:val="006C24EC"/>
    <w:rsid w:val="006C2A98"/>
    <w:rsid w:val="006C3409"/>
    <w:rsid w:val="006C3FA3"/>
    <w:rsid w:val="006C7D5F"/>
    <w:rsid w:val="006D01F0"/>
    <w:rsid w:val="006D0666"/>
    <w:rsid w:val="006D1831"/>
    <w:rsid w:val="006D193A"/>
    <w:rsid w:val="006D7668"/>
    <w:rsid w:val="006E1C48"/>
    <w:rsid w:val="006E4555"/>
    <w:rsid w:val="006E5E1C"/>
    <w:rsid w:val="006E7FA1"/>
    <w:rsid w:val="006F119E"/>
    <w:rsid w:val="006F3A4A"/>
    <w:rsid w:val="006F4580"/>
    <w:rsid w:val="006F4C6E"/>
    <w:rsid w:val="0071213A"/>
    <w:rsid w:val="00715458"/>
    <w:rsid w:val="00720DDD"/>
    <w:rsid w:val="00731EE3"/>
    <w:rsid w:val="00732265"/>
    <w:rsid w:val="00733FA1"/>
    <w:rsid w:val="007352F4"/>
    <w:rsid w:val="0073561E"/>
    <w:rsid w:val="007422A7"/>
    <w:rsid w:val="00744258"/>
    <w:rsid w:val="007568D0"/>
    <w:rsid w:val="00756CDD"/>
    <w:rsid w:val="007605C3"/>
    <w:rsid w:val="00763F84"/>
    <w:rsid w:val="00764313"/>
    <w:rsid w:val="0076513E"/>
    <w:rsid w:val="00767937"/>
    <w:rsid w:val="00770AE3"/>
    <w:rsid w:val="007719A0"/>
    <w:rsid w:val="0077203A"/>
    <w:rsid w:val="00774958"/>
    <w:rsid w:val="00775BD1"/>
    <w:rsid w:val="00777023"/>
    <w:rsid w:val="00780DAD"/>
    <w:rsid w:val="007870FB"/>
    <w:rsid w:val="00787633"/>
    <w:rsid w:val="00791C21"/>
    <w:rsid w:val="007942E6"/>
    <w:rsid w:val="00797D03"/>
    <w:rsid w:val="00797EF2"/>
    <w:rsid w:val="007A27B6"/>
    <w:rsid w:val="007A3167"/>
    <w:rsid w:val="007A5347"/>
    <w:rsid w:val="007C0673"/>
    <w:rsid w:val="007C0F49"/>
    <w:rsid w:val="007C4F0D"/>
    <w:rsid w:val="007C56B4"/>
    <w:rsid w:val="007C6417"/>
    <w:rsid w:val="007D1A8A"/>
    <w:rsid w:val="007D4690"/>
    <w:rsid w:val="007E1FAF"/>
    <w:rsid w:val="007E579D"/>
    <w:rsid w:val="007E5A3B"/>
    <w:rsid w:val="007F3864"/>
    <w:rsid w:val="007F5A88"/>
    <w:rsid w:val="007F63FC"/>
    <w:rsid w:val="0080253E"/>
    <w:rsid w:val="00805469"/>
    <w:rsid w:val="008176FD"/>
    <w:rsid w:val="00817E3D"/>
    <w:rsid w:val="00821ADD"/>
    <w:rsid w:val="00824CBE"/>
    <w:rsid w:val="00826471"/>
    <w:rsid w:val="008268D0"/>
    <w:rsid w:val="00827F03"/>
    <w:rsid w:val="008306BE"/>
    <w:rsid w:val="0083156A"/>
    <w:rsid w:val="008315C5"/>
    <w:rsid w:val="008331BA"/>
    <w:rsid w:val="00836CCB"/>
    <w:rsid w:val="008375DE"/>
    <w:rsid w:val="00837CE9"/>
    <w:rsid w:val="00837D23"/>
    <w:rsid w:val="00840252"/>
    <w:rsid w:val="00843DC5"/>
    <w:rsid w:val="00844F52"/>
    <w:rsid w:val="00852ADA"/>
    <w:rsid w:val="00852AEE"/>
    <w:rsid w:val="00857C55"/>
    <w:rsid w:val="0086221D"/>
    <w:rsid w:val="008622D7"/>
    <w:rsid w:val="008663F0"/>
    <w:rsid w:val="00866887"/>
    <w:rsid w:val="008719EB"/>
    <w:rsid w:val="0087275A"/>
    <w:rsid w:val="00872B97"/>
    <w:rsid w:val="00872BFC"/>
    <w:rsid w:val="0087332D"/>
    <w:rsid w:val="008767E8"/>
    <w:rsid w:val="008772F1"/>
    <w:rsid w:val="00881560"/>
    <w:rsid w:val="00885E1C"/>
    <w:rsid w:val="008900DB"/>
    <w:rsid w:val="00891B21"/>
    <w:rsid w:val="008A43C4"/>
    <w:rsid w:val="008A5669"/>
    <w:rsid w:val="008A66F7"/>
    <w:rsid w:val="008B2B30"/>
    <w:rsid w:val="008B2FBF"/>
    <w:rsid w:val="008B51DB"/>
    <w:rsid w:val="008B5B95"/>
    <w:rsid w:val="008C0B73"/>
    <w:rsid w:val="008C3753"/>
    <w:rsid w:val="008C67B4"/>
    <w:rsid w:val="008D0680"/>
    <w:rsid w:val="008D1ECC"/>
    <w:rsid w:val="008D48AF"/>
    <w:rsid w:val="008D758C"/>
    <w:rsid w:val="008E178D"/>
    <w:rsid w:val="008E4350"/>
    <w:rsid w:val="008E498D"/>
    <w:rsid w:val="008E4BB3"/>
    <w:rsid w:val="008E4CBB"/>
    <w:rsid w:val="008E69FA"/>
    <w:rsid w:val="008F04BD"/>
    <w:rsid w:val="008F3B7F"/>
    <w:rsid w:val="00902460"/>
    <w:rsid w:val="0090321F"/>
    <w:rsid w:val="00903530"/>
    <w:rsid w:val="00907212"/>
    <w:rsid w:val="009128B1"/>
    <w:rsid w:val="00913F15"/>
    <w:rsid w:val="00915B65"/>
    <w:rsid w:val="00915D29"/>
    <w:rsid w:val="00923275"/>
    <w:rsid w:val="009236CF"/>
    <w:rsid w:val="00927E16"/>
    <w:rsid w:val="009343C2"/>
    <w:rsid w:val="00934425"/>
    <w:rsid w:val="00935032"/>
    <w:rsid w:val="00941079"/>
    <w:rsid w:val="00941266"/>
    <w:rsid w:val="00941C73"/>
    <w:rsid w:val="0095112F"/>
    <w:rsid w:val="00953A73"/>
    <w:rsid w:val="0095544F"/>
    <w:rsid w:val="00955BF4"/>
    <w:rsid w:val="00955D02"/>
    <w:rsid w:val="009573CE"/>
    <w:rsid w:val="00972F51"/>
    <w:rsid w:val="0097397F"/>
    <w:rsid w:val="00974D47"/>
    <w:rsid w:val="00976FB5"/>
    <w:rsid w:val="00980A0C"/>
    <w:rsid w:val="00980D0F"/>
    <w:rsid w:val="00984C1D"/>
    <w:rsid w:val="00994AE0"/>
    <w:rsid w:val="009966BF"/>
    <w:rsid w:val="009A4993"/>
    <w:rsid w:val="009A7123"/>
    <w:rsid w:val="009B07D1"/>
    <w:rsid w:val="009B3581"/>
    <w:rsid w:val="009B6AD0"/>
    <w:rsid w:val="009B6EF6"/>
    <w:rsid w:val="009B7305"/>
    <w:rsid w:val="009C0C3C"/>
    <w:rsid w:val="009C1885"/>
    <w:rsid w:val="009C4B6A"/>
    <w:rsid w:val="009C4F84"/>
    <w:rsid w:val="009C734D"/>
    <w:rsid w:val="009C7633"/>
    <w:rsid w:val="009D03E3"/>
    <w:rsid w:val="009D16C3"/>
    <w:rsid w:val="009D5C6B"/>
    <w:rsid w:val="009D655A"/>
    <w:rsid w:val="009D6CF5"/>
    <w:rsid w:val="009D6DAE"/>
    <w:rsid w:val="009D705F"/>
    <w:rsid w:val="009D70E2"/>
    <w:rsid w:val="009E03E0"/>
    <w:rsid w:val="009E2CFF"/>
    <w:rsid w:val="009E58DB"/>
    <w:rsid w:val="009E6CC2"/>
    <w:rsid w:val="009F47E2"/>
    <w:rsid w:val="009F5BDC"/>
    <w:rsid w:val="009F74DF"/>
    <w:rsid w:val="00A03A0E"/>
    <w:rsid w:val="00A0690F"/>
    <w:rsid w:val="00A0795C"/>
    <w:rsid w:val="00A11069"/>
    <w:rsid w:val="00A12116"/>
    <w:rsid w:val="00A1386A"/>
    <w:rsid w:val="00A14543"/>
    <w:rsid w:val="00A177FA"/>
    <w:rsid w:val="00A202D8"/>
    <w:rsid w:val="00A229DB"/>
    <w:rsid w:val="00A239B5"/>
    <w:rsid w:val="00A308A2"/>
    <w:rsid w:val="00A32CF8"/>
    <w:rsid w:val="00A4131D"/>
    <w:rsid w:val="00A42172"/>
    <w:rsid w:val="00A42930"/>
    <w:rsid w:val="00A45006"/>
    <w:rsid w:val="00A51577"/>
    <w:rsid w:val="00A569A3"/>
    <w:rsid w:val="00A6001A"/>
    <w:rsid w:val="00A631FA"/>
    <w:rsid w:val="00A64825"/>
    <w:rsid w:val="00A709BC"/>
    <w:rsid w:val="00A7608F"/>
    <w:rsid w:val="00A772A7"/>
    <w:rsid w:val="00A806CD"/>
    <w:rsid w:val="00A83427"/>
    <w:rsid w:val="00A8435D"/>
    <w:rsid w:val="00A84914"/>
    <w:rsid w:val="00A92142"/>
    <w:rsid w:val="00A96C39"/>
    <w:rsid w:val="00A974FB"/>
    <w:rsid w:val="00AA0779"/>
    <w:rsid w:val="00AA344A"/>
    <w:rsid w:val="00AA38AF"/>
    <w:rsid w:val="00AA3B0A"/>
    <w:rsid w:val="00AA442C"/>
    <w:rsid w:val="00AA59E0"/>
    <w:rsid w:val="00AA6AEC"/>
    <w:rsid w:val="00AA7E67"/>
    <w:rsid w:val="00AB4E5E"/>
    <w:rsid w:val="00AB7038"/>
    <w:rsid w:val="00AB7D7F"/>
    <w:rsid w:val="00AC1C6B"/>
    <w:rsid w:val="00AC267D"/>
    <w:rsid w:val="00AC591E"/>
    <w:rsid w:val="00AC6BDE"/>
    <w:rsid w:val="00AD0685"/>
    <w:rsid w:val="00AD209D"/>
    <w:rsid w:val="00AD2418"/>
    <w:rsid w:val="00AD492C"/>
    <w:rsid w:val="00AE2E38"/>
    <w:rsid w:val="00AE362C"/>
    <w:rsid w:val="00AE36BA"/>
    <w:rsid w:val="00AE7B16"/>
    <w:rsid w:val="00AF0254"/>
    <w:rsid w:val="00AF3A59"/>
    <w:rsid w:val="00AF3E25"/>
    <w:rsid w:val="00AF6E8A"/>
    <w:rsid w:val="00B005C9"/>
    <w:rsid w:val="00B05F32"/>
    <w:rsid w:val="00B068F4"/>
    <w:rsid w:val="00B113DA"/>
    <w:rsid w:val="00B17379"/>
    <w:rsid w:val="00B17837"/>
    <w:rsid w:val="00B21805"/>
    <w:rsid w:val="00B22A3F"/>
    <w:rsid w:val="00B2377E"/>
    <w:rsid w:val="00B26AEB"/>
    <w:rsid w:val="00B30016"/>
    <w:rsid w:val="00B31D2B"/>
    <w:rsid w:val="00B32AC9"/>
    <w:rsid w:val="00B35AAB"/>
    <w:rsid w:val="00B360F8"/>
    <w:rsid w:val="00B379D3"/>
    <w:rsid w:val="00B420CF"/>
    <w:rsid w:val="00B51369"/>
    <w:rsid w:val="00B5448B"/>
    <w:rsid w:val="00B5705B"/>
    <w:rsid w:val="00B5738E"/>
    <w:rsid w:val="00B66D72"/>
    <w:rsid w:val="00B70E71"/>
    <w:rsid w:val="00B82B3C"/>
    <w:rsid w:val="00B85D91"/>
    <w:rsid w:val="00B8635F"/>
    <w:rsid w:val="00B92D4D"/>
    <w:rsid w:val="00B947D2"/>
    <w:rsid w:val="00B970AE"/>
    <w:rsid w:val="00B97EDD"/>
    <w:rsid w:val="00BA18C4"/>
    <w:rsid w:val="00BB0399"/>
    <w:rsid w:val="00BB058B"/>
    <w:rsid w:val="00BB2431"/>
    <w:rsid w:val="00BB4778"/>
    <w:rsid w:val="00BB527A"/>
    <w:rsid w:val="00BB77D7"/>
    <w:rsid w:val="00BC0901"/>
    <w:rsid w:val="00BC1236"/>
    <w:rsid w:val="00BC1728"/>
    <w:rsid w:val="00BC29B3"/>
    <w:rsid w:val="00BD162F"/>
    <w:rsid w:val="00BD3974"/>
    <w:rsid w:val="00BD5402"/>
    <w:rsid w:val="00BE6BB5"/>
    <w:rsid w:val="00BF2318"/>
    <w:rsid w:val="00BF4AD2"/>
    <w:rsid w:val="00C05246"/>
    <w:rsid w:val="00C06029"/>
    <w:rsid w:val="00C063EA"/>
    <w:rsid w:val="00C14794"/>
    <w:rsid w:val="00C163F9"/>
    <w:rsid w:val="00C21390"/>
    <w:rsid w:val="00C2339A"/>
    <w:rsid w:val="00C23EED"/>
    <w:rsid w:val="00C245EF"/>
    <w:rsid w:val="00C255F0"/>
    <w:rsid w:val="00C32115"/>
    <w:rsid w:val="00C3637B"/>
    <w:rsid w:val="00C37142"/>
    <w:rsid w:val="00C41F03"/>
    <w:rsid w:val="00C458EB"/>
    <w:rsid w:val="00C462DE"/>
    <w:rsid w:val="00C50128"/>
    <w:rsid w:val="00C51459"/>
    <w:rsid w:val="00C51C83"/>
    <w:rsid w:val="00C526E5"/>
    <w:rsid w:val="00C5544B"/>
    <w:rsid w:val="00C55F1B"/>
    <w:rsid w:val="00C57518"/>
    <w:rsid w:val="00C60494"/>
    <w:rsid w:val="00C60713"/>
    <w:rsid w:val="00C615B0"/>
    <w:rsid w:val="00C70C27"/>
    <w:rsid w:val="00C73733"/>
    <w:rsid w:val="00C73A57"/>
    <w:rsid w:val="00C74F76"/>
    <w:rsid w:val="00C8172F"/>
    <w:rsid w:val="00C83347"/>
    <w:rsid w:val="00C850F7"/>
    <w:rsid w:val="00C90F5E"/>
    <w:rsid w:val="00C916B0"/>
    <w:rsid w:val="00C928F6"/>
    <w:rsid w:val="00C93446"/>
    <w:rsid w:val="00C93EE1"/>
    <w:rsid w:val="00C978F6"/>
    <w:rsid w:val="00CA191F"/>
    <w:rsid w:val="00CA1BB5"/>
    <w:rsid w:val="00CA52AF"/>
    <w:rsid w:val="00CA63EB"/>
    <w:rsid w:val="00CA698A"/>
    <w:rsid w:val="00CA6DA4"/>
    <w:rsid w:val="00CA74E0"/>
    <w:rsid w:val="00CB2399"/>
    <w:rsid w:val="00CB3B73"/>
    <w:rsid w:val="00CB49B4"/>
    <w:rsid w:val="00CB7419"/>
    <w:rsid w:val="00CC000A"/>
    <w:rsid w:val="00CC2214"/>
    <w:rsid w:val="00CC3EE3"/>
    <w:rsid w:val="00CC708C"/>
    <w:rsid w:val="00CD08E3"/>
    <w:rsid w:val="00CD0C8A"/>
    <w:rsid w:val="00CE4430"/>
    <w:rsid w:val="00CE5B23"/>
    <w:rsid w:val="00CE637E"/>
    <w:rsid w:val="00CF181B"/>
    <w:rsid w:val="00CF2962"/>
    <w:rsid w:val="00CF2A22"/>
    <w:rsid w:val="00D02773"/>
    <w:rsid w:val="00D116F1"/>
    <w:rsid w:val="00D2153C"/>
    <w:rsid w:val="00D21555"/>
    <w:rsid w:val="00D24D5D"/>
    <w:rsid w:val="00D256D8"/>
    <w:rsid w:val="00D30476"/>
    <w:rsid w:val="00D305E7"/>
    <w:rsid w:val="00D32C0A"/>
    <w:rsid w:val="00D3316F"/>
    <w:rsid w:val="00D3341C"/>
    <w:rsid w:val="00D33967"/>
    <w:rsid w:val="00D378A4"/>
    <w:rsid w:val="00D402C8"/>
    <w:rsid w:val="00D43BBC"/>
    <w:rsid w:val="00D44FA7"/>
    <w:rsid w:val="00D47287"/>
    <w:rsid w:val="00D47BE6"/>
    <w:rsid w:val="00D53401"/>
    <w:rsid w:val="00D54655"/>
    <w:rsid w:val="00D552E0"/>
    <w:rsid w:val="00D565E7"/>
    <w:rsid w:val="00D56B7B"/>
    <w:rsid w:val="00D60C04"/>
    <w:rsid w:val="00D61518"/>
    <w:rsid w:val="00D6229B"/>
    <w:rsid w:val="00D625F6"/>
    <w:rsid w:val="00D6297F"/>
    <w:rsid w:val="00D73987"/>
    <w:rsid w:val="00D7520A"/>
    <w:rsid w:val="00D77ADF"/>
    <w:rsid w:val="00D82F25"/>
    <w:rsid w:val="00D8379B"/>
    <w:rsid w:val="00D84ACF"/>
    <w:rsid w:val="00D95F85"/>
    <w:rsid w:val="00D976BD"/>
    <w:rsid w:val="00D979A7"/>
    <w:rsid w:val="00DA3A09"/>
    <w:rsid w:val="00DA5609"/>
    <w:rsid w:val="00DA7D90"/>
    <w:rsid w:val="00DB26A7"/>
    <w:rsid w:val="00DB3465"/>
    <w:rsid w:val="00DC0321"/>
    <w:rsid w:val="00DC319A"/>
    <w:rsid w:val="00DC43F6"/>
    <w:rsid w:val="00DD255D"/>
    <w:rsid w:val="00DD325F"/>
    <w:rsid w:val="00DD356F"/>
    <w:rsid w:val="00DD526C"/>
    <w:rsid w:val="00DD64B4"/>
    <w:rsid w:val="00DE0592"/>
    <w:rsid w:val="00DE37D3"/>
    <w:rsid w:val="00DE52BF"/>
    <w:rsid w:val="00DE55C5"/>
    <w:rsid w:val="00DE5B17"/>
    <w:rsid w:val="00DE656D"/>
    <w:rsid w:val="00DE6BA8"/>
    <w:rsid w:val="00DE71A2"/>
    <w:rsid w:val="00DE7EC9"/>
    <w:rsid w:val="00DF041D"/>
    <w:rsid w:val="00DF0BAB"/>
    <w:rsid w:val="00DF22B8"/>
    <w:rsid w:val="00DF38E8"/>
    <w:rsid w:val="00DF5366"/>
    <w:rsid w:val="00DF6AA3"/>
    <w:rsid w:val="00DF7B06"/>
    <w:rsid w:val="00E00666"/>
    <w:rsid w:val="00E022B1"/>
    <w:rsid w:val="00E04501"/>
    <w:rsid w:val="00E04679"/>
    <w:rsid w:val="00E04D6D"/>
    <w:rsid w:val="00E061A0"/>
    <w:rsid w:val="00E06A06"/>
    <w:rsid w:val="00E07705"/>
    <w:rsid w:val="00E1097B"/>
    <w:rsid w:val="00E10BDB"/>
    <w:rsid w:val="00E16771"/>
    <w:rsid w:val="00E20152"/>
    <w:rsid w:val="00E201BD"/>
    <w:rsid w:val="00E257A0"/>
    <w:rsid w:val="00E258CD"/>
    <w:rsid w:val="00E26D77"/>
    <w:rsid w:val="00E31318"/>
    <w:rsid w:val="00E3244B"/>
    <w:rsid w:val="00E3516B"/>
    <w:rsid w:val="00E35B0C"/>
    <w:rsid w:val="00E35BAE"/>
    <w:rsid w:val="00E37718"/>
    <w:rsid w:val="00E42B09"/>
    <w:rsid w:val="00E45BCD"/>
    <w:rsid w:val="00E50BC3"/>
    <w:rsid w:val="00E51538"/>
    <w:rsid w:val="00E517A1"/>
    <w:rsid w:val="00E53C0F"/>
    <w:rsid w:val="00E54398"/>
    <w:rsid w:val="00E57B48"/>
    <w:rsid w:val="00E57C99"/>
    <w:rsid w:val="00E64401"/>
    <w:rsid w:val="00E66371"/>
    <w:rsid w:val="00E67E89"/>
    <w:rsid w:val="00E7041E"/>
    <w:rsid w:val="00E70686"/>
    <w:rsid w:val="00E71A0D"/>
    <w:rsid w:val="00E7345F"/>
    <w:rsid w:val="00E73868"/>
    <w:rsid w:val="00E740DD"/>
    <w:rsid w:val="00E747D5"/>
    <w:rsid w:val="00E75243"/>
    <w:rsid w:val="00E810F1"/>
    <w:rsid w:val="00E84FAC"/>
    <w:rsid w:val="00E86BB3"/>
    <w:rsid w:val="00E90256"/>
    <w:rsid w:val="00E91938"/>
    <w:rsid w:val="00E91A26"/>
    <w:rsid w:val="00E91CA2"/>
    <w:rsid w:val="00E924CF"/>
    <w:rsid w:val="00E9288F"/>
    <w:rsid w:val="00E94244"/>
    <w:rsid w:val="00E95595"/>
    <w:rsid w:val="00EA1890"/>
    <w:rsid w:val="00EA1DB8"/>
    <w:rsid w:val="00EA4EFA"/>
    <w:rsid w:val="00EB36CE"/>
    <w:rsid w:val="00EB407F"/>
    <w:rsid w:val="00EB7575"/>
    <w:rsid w:val="00EC2086"/>
    <w:rsid w:val="00EC2280"/>
    <w:rsid w:val="00EC59DE"/>
    <w:rsid w:val="00ED6053"/>
    <w:rsid w:val="00ED6A71"/>
    <w:rsid w:val="00ED7D38"/>
    <w:rsid w:val="00ED7D8C"/>
    <w:rsid w:val="00ED7EBB"/>
    <w:rsid w:val="00EE369A"/>
    <w:rsid w:val="00EF21FB"/>
    <w:rsid w:val="00EF7030"/>
    <w:rsid w:val="00EF7A67"/>
    <w:rsid w:val="00F01448"/>
    <w:rsid w:val="00F07E1A"/>
    <w:rsid w:val="00F124CB"/>
    <w:rsid w:val="00F1322B"/>
    <w:rsid w:val="00F21E20"/>
    <w:rsid w:val="00F2452F"/>
    <w:rsid w:val="00F26DD6"/>
    <w:rsid w:val="00F32369"/>
    <w:rsid w:val="00F32AFF"/>
    <w:rsid w:val="00F35722"/>
    <w:rsid w:val="00F42EF0"/>
    <w:rsid w:val="00F43699"/>
    <w:rsid w:val="00F46A91"/>
    <w:rsid w:val="00F50FD9"/>
    <w:rsid w:val="00F537EE"/>
    <w:rsid w:val="00F54870"/>
    <w:rsid w:val="00F56097"/>
    <w:rsid w:val="00F572F0"/>
    <w:rsid w:val="00F60157"/>
    <w:rsid w:val="00F6630B"/>
    <w:rsid w:val="00F71A6E"/>
    <w:rsid w:val="00F74BDB"/>
    <w:rsid w:val="00F766A2"/>
    <w:rsid w:val="00F810B8"/>
    <w:rsid w:val="00F81221"/>
    <w:rsid w:val="00F840E5"/>
    <w:rsid w:val="00F913E6"/>
    <w:rsid w:val="00F9157B"/>
    <w:rsid w:val="00F91A50"/>
    <w:rsid w:val="00F97130"/>
    <w:rsid w:val="00FA48BE"/>
    <w:rsid w:val="00FA522D"/>
    <w:rsid w:val="00FA539C"/>
    <w:rsid w:val="00FA540F"/>
    <w:rsid w:val="00FC2C70"/>
    <w:rsid w:val="00FD5068"/>
    <w:rsid w:val="00FD7328"/>
    <w:rsid w:val="00FE0058"/>
    <w:rsid w:val="00FE2714"/>
    <w:rsid w:val="00FE5A25"/>
    <w:rsid w:val="00FF20EB"/>
    <w:rsid w:val="00FF447C"/>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A0B9D"/>
  <w15:docId w15:val="{0C6859B5-CFED-40E7-84B0-0C2985EC0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734D"/>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customStyle="1" w:styleId="Nevyeenzmnka1">
    <w:name w:val="Nevyřešená zmínka1"/>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customStyle="1" w:styleId="Svtltabulkasmkou1zvraznn11">
    <w:name w:val="Světlá tabulka s mřížkou 1 – zvýraznění 1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mavtabulkasmkou5zvraznn51">
    <w:name w:val="Tmavá tabulka s mřížkou 5 – zvýraznění 51"/>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ulkasmkou4zvraznn51">
    <w:name w:val="Tabulka s mřížkou 4 – zvýraznění 51"/>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1"/>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ulkasmkou21">
    <w:name w:val="Tabulka s mřížkou 21"/>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customStyle="1" w:styleId="Svtltabulkasmkou11">
    <w:name w:val="Světlá tabulka s mřížkou 11"/>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vtltabulkasmkou1zvraznn21">
    <w:name w:val="Světlá tabulka s mřížkou 1 – zvýraznění 21"/>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ulkasmkou2zvraznn31">
    <w:name w:val="Tabulka s mřížkou 2 – zvýraznění 31"/>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 w:type="character" w:customStyle="1" w:styleId="Nevyeenzmnka2">
    <w:name w:val="Nevyřešená zmínka2"/>
    <w:basedOn w:val="Standardnpsmoodstavce"/>
    <w:uiPriority w:val="99"/>
    <w:semiHidden/>
    <w:unhideWhenUsed/>
    <w:rsid w:val="00213DC3"/>
    <w:rPr>
      <w:color w:val="605E5C"/>
      <w:shd w:val="clear" w:color="auto" w:fill="E1DFDD"/>
    </w:rPr>
  </w:style>
  <w:style w:type="character" w:styleId="Sledovanodkaz">
    <w:name w:val="FollowedHyperlink"/>
    <w:basedOn w:val="Standardnpsmoodstavce"/>
    <w:uiPriority w:val="99"/>
    <w:semiHidden/>
    <w:unhideWhenUsed/>
    <w:rsid w:val="004A0A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858548">
      <w:bodyDiv w:val="1"/>
      <w:marLeft w:val="0"/>
      <w:marRight w:val="0"/>
      <w:marTop w:val="0"/>
      <w:marBottom w:val="0"/>
      <w:divBdr>
        <w:top w:val="none" w:sz="0" w:space="0" w:color="auto"/>
        <w:left w:val="none" w:sz="0" w:space="0" w:color="auto"/>
        <w:bottom w:val="none" w:sz="0" w:space="0" w:color="auto"/>
        <w:right w:val="none" w:sz="0" w:space="0" w:color="auto"/>
      </w:divBdr>
    </w:div>
    <w:div w:id="1023751947">
      <w:bodyDiv w:val="1"/>
      <w:marLeft w:val="0"/>
      <w:marRight w:val="0"/>
      <w:marTop w:val="0"/>
      <w:marBottom w:val="0"/>
      <w:divBdr>
        <w:top w:val="none" w:sz="0" w:space="0" w:color="auto"/>
        <w:left w:val="none" w:sz="0" w:space="0" w:color="auto"/>
        <w:bottom w:val="none" w:sz="0" w:space="0" w:color="auto"/>
        <w:right w:val="none" w:sz="0" w:space="0" w:color="auto"/>
      </w:divBdr>
    </w:div>
    <w:div w:id="10453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kone.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one.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209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6DB7-CE7A-4208-B616-66E663558F61}">
  <ds:schemaRefs>
    <ds:schemaRef ds:uri="http://schemas.openxmlformats.org/officeDocument/2006/bibliography"/>
  </ds:schemaRefs>
</ds:datastoreItem>
</file>

<file path=docMetadata/LabelInfo.xml><?xml version="1.0" encoding="utf-8"?>
<clbl:labelList xmlns:clbl="http://schemas.microsoft.com/office/2020/mipLabelMetadata">
  <clbl:label id="{1595ec8e-1e2e-428f-9506-de1cbd0c2835}" enabled="1" method="Standard" siteId="{2bb82c64-2eb1-43f7-8862-fdc1d2333b50}" removed="0"/>
</clbl:labelList>
</file>

<file path=docProps/app.xml><?xml version="1.0" encoding="utf-8"?>
<Properties xmlns="http://schemas.openxmlformats.org/officeDocument/2006/extended-properties" xmlns:vt="http://schemas.openxmlformats.org/officeDocument/2006/docPropsVTypes">
  <Template>Smlouva_KONE 202209_ele232</Template>
  <TotalTime>8</TotalTime>
  <Pages>18</Pages>
  <Words>10097</Words>
  <Characters>59578</Characters>
  <Application>Microsoft Office Word</Application>
  <DocSecurity>0</DocSecurity>
  <Lines>496</Lines>
  <Paragraphs>139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 a.s.</Company>
  <LinksUpToDate>false</LinksUpToDate>
  <CharactersWithSpaces>69536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20220801 11.0</dc:subject>
  <dc:creator>Horak Michal</dc:creator>
  <cp:keywords/>
  <dc:description/>
  <cp:lastModifiedBy>Janouchová Miroslava</cp:lastModifiedBy>
  <cp:revision>5</cp:revision>
  <cp:lastPrinted>2023-09-04T08:40:00Z</cp:lastPrinted>
  <dcterms:created xsi:type="dcterms:W3CDTF">2023-09-15T08:57:00Z</dcterms:created>
  <dcterms:modified xsi:type="dcterms:W3CDTF">2023-09-25T10:58:00Z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6,7,8</vt:lpwstr>
  </property>
  <property fmtid="{D5CDD505-2E9C-101B-9397-08002B2CF9AE}" pid="3" name="ClassificationContentMarkingHeaderFontProps">
    <vt:lpwstr>#000000,8,arial</vt:lpwstr>
  </property>
  <property fmtid="{D5CDD505-2E9C-101B-9397-08002B2CF9AE}" pid="4" name="ClassificationContentMarkingHeaderText">
    <vt:lpwstr>Classification: KONE Internal</vt:lpwstr>
  </property>
</Properties>
</file>