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C051F2" w:rsidRDefault="00C051F2" w:rsidP="001B7F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141E6D1" w14:textId="77777777" w:rsidR="00C1090E" w:rsidRPr="00A04B55" w:rsidRDefault="00E76E67" w:rsidP="000C6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B55">
        <w:rPr>
          <w:rFonts w:ascii="Times New Roman" w:hAnsi="Times New Roman" w:cs="Times New Roman"/>
          <w:b/>
          <w:sz w:val="28"/>
          <w:szCs w:val="28"/>
        </w:rPr>
        <w:t xml:space="preserve">Dodatek č. 1 </w:t>
      </w:r>
      <w:r w:rsidR="000C6DF1">
        <w:rPr>
          <w:rFonts w:ascii="Times New Roman" w:hAnsi="Times New Roman" w:cs="Times New Roman"/>
          <w:b/>
          <w:sz w:val="28"/>
          <w:szCs w:val="28"/>
        </w:rPr>
        <w:br/>
      </w:r>
      <w:r w:rsidRPr="00A04B55">
        <w:rPr>
          <w:rFonts w:ascii="Times New Roman" w:hAnsi="Times New Roman" w:cs="Times New Roman"/>
          <w:b/>
          <w:sz w:val="28"/>
          <w:szCs w:val="28"/>
        </w:rPr>
        <w:t>ke</w:t>
      </w:r>
      <w:r w:rsidR="000C6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B55">
        <w:rPr>
          <w:rFonts w:ascii="Times New Roman" w:hAnsi="Times New Roman" w:cs="Times New Roman"/>
          <w:b/>
          <w:sz w:val="28"/>
          <w:szCs w:val="28"/>
        </w:rPr>
        <w:t>SMLOUVĚ</w:t>
      </w:r>
      <w:r w:rsidR="001B7FAF" w:rsidRPr="00A04B55">
        <w:rPr>
          <w:rFonts w:ascii="Times New Roman" w:hAnsi="Times New Roman" w:cs="Times New Roman"/>
          <w:b/>
          <w:sz w:val="28"/>
          <w:szCs w:val="28"/>
        </w:rPr>
        <w:t xml:space="preserve"> O POSKYTNUTÍ DOTACE</w:t>
      </w:r>
    </w:p>
    <w:p w14:paraId="276F2721" w14:textId="77777777" w:rsidR="00A04B55" w:rsidRDefault="001B7FAF" w:rsidP="001B7F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242E">
        <w:rPr>
          <w:rFonts w:ascii="Times New Roman" w:hAnsi="Times New Roman" w:cs="Times New Roman"/>
          <w:b/>
        </w:rPr>
        <w:t>z rozpočtu statutárního města Karviné uzavřen</w:t>
      </w:r>
      <w:r w:rsidR="00C62B57">
        <w:rPr>
          <w:rFonts w:ascii="Times New Roman" w:hAnsi="Times New Roman" w:cs="Times New Roman"/>
          <w:b/>
        </w:rPr>
        <w:t>é</w:t>
      </w:r>
      <w:r w:rsidRPr="00FA242E">
        <w:rPr>
          <w:rFonts w:ascii="Times New Roman" w:hAnsi="Times New Roman" w:cs="Times New Roman"/>
          <w:b/>
        </w:rPr>
        <w:t xml:space="preserve"> dle </w:t>
      </w:r>
      <w:proofErr w:type="spellStart"/>
      <w:r w:rsidRPr="00FA242E">
        <w:rPr>
          <w:rFonts w:ascii="Times New Roman" w:hAnsi="Times New Roman" w:cs="Times New Roman"/>
          <w:b/>
        </w:rPr>
        <w:t>ust</w:t>
      </w:r>
      <w:proofErr w:type="spellEnd"/>
      <w:r w:rsidRPr="00FA242E">
        <w:rPr>
          <w:rFonts w:ascii="Times New Roman" w:hAnsi="Times New Roman" w:cs="Times New Roman"/>
          <w:b/>
        </w:rPr>
        <w:t xml:space="preserve">. § </w:t>
      </w:r>
      <w:r w:rsidR="002A541F">
        <w:rPr>
          <w:rFonts w:ascii="Times New Roman" w:hAnsi="Times New Roman" w:cs="Times New Roman"/>
          <w:b/>
        </w:rPr>
        <w:t>10a</w:t>
      </w:r>
      <w:r w:rsidRPr="00FA242E">
        <w:rPr>
          <w:rFonts w:ascii="Times New Roman" w:hAnsi="Times New Roman" w:cs="Times New Roman"/>
          <w:b/>
        </w:rPr>
        <w:t xml:space="preserve"> odst. </w:t>
      </w:r>
      <w:r w:rsidR="002A541F">
        <w:rPr>
          <w:rFonts w:ascii="Times New Roman" w:hAnsi="Times New Roman" w:cs="Times New Roman"/>
          <w:b/>
        </w:rPr>
        <w:t>5</w:t>
      </w:r>
      <w:r w:rsidRPr="00FA242E">
        <w:rPr>
          <w:rFonts w:ascii="Times New Roman" w:hAnsi="Times New Roman" w:cs="Times New Roman"/>
          <w:b/>
        </w:rPr>
        <w:t xml:space="preserve"> zákona </w:t>
      </w:r>
      <w:r w:rsidRPr="00FA242E">
        <w:rPr>
          <w:rFonts w:ascii="Times New Roman" w:hAnsi="Times New Roman" w:cs="Times New Roman"/>
          <w:b/>
        </w:rPr>
        <w:br/>
        <w:t xml:space="preserve">č. </w:t>
      </w:r>
      <w:r w:rsidR="002A541F">
        <w:rPr>
          <w:rFonts w:ascii="Times New Roman" w:hAnsi="Times New Roman" w:cs="Times New Roman"/>
          <w:b/>
        </w:rPr>
        <w:t>250</w:t>
      </w:r>
      <w:r w:rsidRPr="00FA242E">
        <w:rPr>
          <w:rFonts w:ascii="Times New Roman" w:hAnsi="Times New Roman" w:cs="Times New Roman"/>
          <w:b/>
        </w:rPr>
        <w:t>/20</w:t>
      </w:r>
      <w:r w:rsidR="002A541F">
        <w:rPr>
          <w:rFonts w:ascii="Times New Roman" w:hAnsi="Times New Roman" w:cs="Times New Roman"/>
          <w:b/>
        </w:rPr>
        <w:t>00</w:t>
      </w:r>
      <w:r w:rsidRPr="00FA242E">
        <w:rPr>
          <w:rFonts w:ascii="Times New Roman" w:hAnsi="Times New Roman" w:cs="Times New Roman"/>
          <w:b/>
        </w:rPr>
        <w:t xml:space="preserve"> Sb., </w:t>
      </w:r>
      <w:r w:rsidR="002A541F">
        <w:rPr>
          <w:rFonts w:ascii="Times New Roman" w:hAnsi="Times New Roman" w:cs="Times New Roman"/>
          <w:b/>
        </w:rPr>
        <w:t>o rozpočtových pravidlech</w:t>
      </w:r>
      <w:r w:rsidR="00F61908">
        <w:rPr>
          <w:rFonts w:ascii="Times New Roman" w:hAnsi="Times New Roman" w:cs="Times New Roman"/>
          <w:b/>
        </w:rPr>
        <w:t xml:space="preserve"> územních rozpočtů</w:t>
      </w:r>
      <w:r w:rsidR="00A04B55">
        <w:rPr>
          <w:rFonts w:ascii="Times New Roman" w:hAnsi="Times New Roman" w:cs="Times New Roman"/>
          <w:b/>
        </w:rPr>
        <w:t xml:space="preserve">, </w:t>
      </w:r>
    </w:p>
    <w:p w14:paraId="0FF2715D" w14:textId="77777777" w:rsidR="001B7FAF" w:rsidRPr="000C6DF1" w:rsidRDefault="000C6DF1" w:rsidP="001B7F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9417EC">
        <w:rPr>
          <w:rFonts w:ascii="Times New Roman" w:hAnsi="Times New Roman" w:cs="Times New Roman"/>
          <w:b/>
        </w:rPr>
        <w:t xml:space="preserve">evidenční číslo </w:t>
      </w:r>
      <w:r w:rsidR="00A04B55" w:rsidRPr="000C6DF1">
        <w:rPr>
          <w:rFonts w:ascii="Times New Roman" w:hAnsi="Times New Roman" w:cs="Times New Roman"/>
          <w:b/>
        </w:rPr>
        <w:t>SML</w:t>
      </w:r>
      <w:r w:rsidR="008310B8" w:rsidRPr="008A6050">
        <w:rPr>
          <w:rFonts w:ascii="Times New Roman" w:hAnsi="Times New Roman" w:cs="Times New Roman"/>
          <w:b/>
        </w:rPr>
        <w:t>/</w:t>
      </w:r>
      <w:r w:rsidR="00DB28DA">
        <w:rPr>
          <w:rFonts w:ascii="Times New Roman" w:hAnsi="Times New Roman" w:cs="Times New Roman"/>
          <w:b/>
        </w:rPr>
        <w:t>0148</w:t>
      </w:r>
      <w:r w:rsidR="00A04B55" w:rsidRPr="000C6DF1">
        <w:rPr>
          <w:rFonts w:ascii="Times New Roman" w:hAnsi="Times New Roman" w:cs="Times New Roman"/>
          <w:b/>
        </w:rPr>
        <w:t>/202</w:t>
      </w:r>
      <w:r w:rsidR="00DB28D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)</w:t>
      </w:r>
    </w:p>
    <w:p w14:paraId="0A37501D" w14:textId="77777777" w:rsidR="001B7FAF" w:rsidRPr="00FA242E" w:rsidRDefault="001B7FAF" w:rsidP="001B7F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AB6C7B" w14:textId="77777777" w:rsidR="001B7FAF" w:rsidRPr="00FA242E" w:rsidRDefault="001B7FAF" w:rsidP="001B7F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EB378F" w14:textId="77777777" w:rsidR="0040521B" w:rsidRDefault="0040521B" w:rsidP="001B7F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041DB8B" w14:textId="77777777" w:rsidR="001B7FAF" w:rsidRPr="00FA242E" w:rsidRDefault="001B7FAF" w:rsidP="001B7F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242E">
        <w:rPr>
          <w:rFonts w:ascii="Times New Roman" w:hAnsi="Times New Roman" w:cs="Times New Roman"/>
          <w:b/>
        </w:rPr>
        <w:t>I. Smluvní strany</w:t>
      </w:r>
    </w:p>
    <w:p w14:paraId="6A05A809" w14:textId="77777777" w:rsidR="001B7FAF" w:rsidRPr="00FA242E" w:rsidRDefault="001B7FAF" w:rsidP="001B7FAF">
      <w:pPr>
        <w:spacing w:after="0" w:line="240" w:lineRule="auto"/>
        <w:rPr>
          <w:rFonts w:ascii="Times New Roman" w:hAnsi="Times New Roman" w:cs="Times New Roman"/>
        </w:rPr>
      </w:pPr>
    </w:p>
    <w:p w14:paraId="5686667D" w14:textId="77777777" w:rsidR="001B7FAF" w:rsidRPr="00FA242E" w:rsidRDefault="001B7FAF" w:rsidP="00A04B55">
      <w:pPr>
        <w:spacing w:after="120" w:line="240" w:lineRule="auto"/>
        <w:rPr>
          <w:rFonts w:ascii="Times New Roman" w:hAnsi="Times New Roman" w:cs="Times New Roman"/>
          <w:b/>
        </w:rPr>
      </w:pPr>
      <w:r w:rsidRPr="00FA242E">
        <w:rPr>
          <w:rFonts w:ascii="Times New Roman" w:hAnsi="Times New Roman" w:cs="Times New Roman"/>
          <w:b/>
        </w:rPr>
        <w:t>statutární město Karviná</w:t>
      </w:r>
    </w:p>
    <w:p w14:paraId="027AAA17" w14:textId="77777777" w:rsidR="001B7FAF" w:rsidRPr="00FA242E" w:rsidRDefault="002A541F" w:rsidP="001170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</w:t>
      </w:r>
      <w:r w:rsidR="001B7FAF" w:rsidRPr="00FA242E">
        <w:rPr>
          <w:rFonts w:ascii="Times New Roman" w:hAnsi="Times New Roman" w:cs="Times New Roman"/>
        </w:rPr>
        <w:t xml:space="preserve">: </w:t>
      </w:r>
      <w:r w:rsidR="001B7FAF" w:rsidRPr="00FA242E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1B7FAF" w:rsidRPr="00FA242E">
        <w:rPr>
          <w:rFonts w:ascii="Times New Roman" w:hAnsi="Times New Roman" w:cs="Times New Roman"/>
        </w:rPr>
        <w:t>Fryštátská 72/1, 733 24 Karviná-Fryštát</w:t>
      </w:r>
    </w:p>
    <w:p w14:paraId="3C6EEFF2" w14:textId="77777777" w:rsidR="00F61908" w:rsidRDefault="001B7FAF" w:rsidP="00117088">
      <w:pPr>
        <w:spacing w:after="0" w:line="240" w:lineRule="auto"/>
        <w:ind w:left="1415" w:hanging="1415"/>
        <w:rPr>
          <w:rFonts w:ascii="Times New Roman" w:hAnsi="Times New Roman" w:cs="Times New Roman"/>
        </w:rPr>
      </w:pPr>
      <w:r w:rsidRPr="00FA242E">
        <w:rPr>
          <w:rFonts w:ascii="Times New Roman" w:hAnsi="Times New Roman" w:cs="Times New Roman"/>
        </w:rPr>
        <w:t>zastoupeno:</w:t>
      </w:r>
      <w:r w:rsidRPr="00FA242E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2B2D64">
        <w:rPr>
          <w:rFonts w:ascii="Times New Roman" w:hAnsi="Times New Roman" w:cs="Times New Roman"/>
        </w:rPr>
        <w:t>Ing. Janem Wolfem</w:t>
      </w:r>
      <w:r w:rsidR="00F61908">
        <w:rPr>
          <w:rFonts w:ascii="Times New Roman" w:hAnsi="Times New Roman" w:cs="Times New Roman"/>
        </w:rPr>
        <w:t>, primátorem</w:t>
      </w:r>
    </w:p>
    <w:p w14:paraId="52A4C5C5" w14:textId="77777777" w:rsidR="00F61908" w:rsidRPr="002B2D64" w:rsidRDefault="00F61908" w:rsidP="00117088">
      <w:pPr>
        <w:spacing w:after="0" w:line="240" w:lineRule="auto"/>
        <w:ind w:left="1415" w:hanging="1415"/>
        <w:rPr>
          <w:rFonts w:ascii="Times New Roman" w:hAnsi="Times New Roman" w:cs="Times New Roman"/>
        </w:rPr>
      </w:pPr>
      <w:r w:rsidRPr="002B2D64">
        <w:rPr>
          <w:rFonts w:ascii="Times New Roman" w:hAnsi="Times New Roman" w:cs="Times New Roman"/>
        </w:rPr>
        <w:t>k podpisu oprávněn</w:t>
      </w:r>
      <w:r w:rsidR="002B2D64" w:rsidRPr="002B2D64">
        <w:rPr>
          <w:rFonts w:ascii="Times New Roman" w:hAnsi="Times New Roman" w:cs="Times New Roman"/>
        </w:rPr>
        <w:t>a</w:t>
      </w:r>
      <w:r w:rsidRPr="002B2D64">
        <w:rPr>
          <w:rFonts w:ascii="Times New Roman" w:hAnsi="Times New Roman" w:cs="Times New Roman"/>
        </w:rPr>
        <w:t xml:space="preserve"> na základě  </w:t>
      </w:r>
    </w:p>
    <w:p w14:paraId="10FE85D5" w14:textId="77777777" w:rsidR="001B7FAF" w:rsidRPr="00FA242E" w:rsidRDefault="00F61908" w:rsidP="00117088">
      <w:pPr>
        <w:spacing w:after="0" w:line="240" w:lineRule="auto"/>
        <w:rPr>
          <w:rFonts w:ascii="Times New Roman" w:hAnsi="Times New Roman" w:cs="Times New Roman"/>
        </w:rPr>
      </w:pPr>
      <w:r w:rsidRPr="002B2D64">
        <w:rPr>
          <w:rFonts w:ascii="Times New Roman" w:hAnsi="Times New Roman" w:cs="Times New Roman"/>
        </w:rPr>
        <w:t>pověření ze dne</w:t>
      </w:r>
      <w:r w:rsidR="00DB28DA">
        <w:rPr>
          <w:rFonts w:ascii="Times New Roman" w:hAnsi="Times New Roman" w:cs="Times New Roman"/>
        </w:rPr>
        <w:t xml:space="preserve"> </w:t>
      </w:r>
      <w:proofErr w:type="gramStart"/>
      <w:r w:rsidR="00DB28DA">
        <w:rPr>
          <w:rFonts w:ascii="Times New Roman" w:hAnsi="Times New Roman" w:cs="Times New Roman"/>
        </w:rPr>
        <w:t>12.12.2022</w:t>
      </w:r>
      <w:proofErr w:type="gramEnd"/>
      <w:r w:rsidR="002B2D6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B2D64">
        <w:rPr>
          <w:rFonts w:ascii="Times New Roman" w:hAnsi="Times New Roman" w:cs="Times New Roman"/>
        </w:rPr>
        <w:t>Mgr. Martina Smužová, MPA, vedoucí Odboru sociálního</w:t>
      </w:r>
    </w:p>
    <w:p w14:paraId="3483C0C3" w14:textId="77777777" w:rsidR="001B7FAF" w:rsidRPr="00FA242E" w:rsidRDefault="001B7FAF" w:rsidP="00117088">
      <w:pPr>
        <w:spacing w:after="0" w:line="240" w:lineRule="auto"/>
        <w:rPr>
          <w:rFonts w:ascii="Times New Roman" w:hAnsi="Times New Roman" w:cs="Times New Roman"/>
        </w:rPr>
      </w:pPr>
      <w:r w:rsidRPr="00FA242E">
        <w:rPr>
          <w:rFonts w:ascii="Times New Roman" w:hAnsi="Times New Roman" w:cs="Times New Roman"/>
        </w:rPr>
        <w:t>IČ</w:t>
      </w:r>
      <w:r w:rsidR="00DB28DA">
        <w:rPr>
          <w:rFonts w:ascii="Times New Roman" w:hAnsi="Times New Roman" w:cs="Times New Roman"/>
        </w:rPr>
        <w:t>O</w:t>
      </w:r>
      <w:r w:rsidRPr="00FA242E">
        <w:rPr>
          <w:rFonts w:ascii="Times New Roman" w:hAnsi="Times New Roman" w:cs="Times New Roman"/>
        </w:rPr>
        <w:t>:</w:t>
      </w:r>
      <w:r w:rsidRPr="00FA242E">
        <w:rPr>
          <w:rFonts w:ascii="Times New Roman" w:hAnsi="Times New Roman" w:cs="Times New Roman"/>
        </w:rPr>
        <w:tab/>
      </w:r>
      <w:r w:rsidRPr="00FA242E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Pr="00FA242E">
        <w:rPr>
          <w:rFonts w:ascii="Times New Roman" w:hAnsi="Times New Roman" w:cs="Times New Roman"/>
        </w:rPr>
        <w:t>00297534</w:t>
      </w:r>
    </w:p>
    <w:p w14:paraId="22ECDBA8" w14:textId="77777777" w:rsidR="001B7FAF" w:rsidRPr="00FA242E" w:rsidRDefault="001B7FAF" w:rsidP="00117088">
      <w:pPr>
        <w:spacing w:after="0" w:line="240" w:lineRule="auto"/>
        <w:rPr>
          <w:rFonts w:ascii="Times New Roman" w:hAnsi="Times New Roman" w:cs="Times New Roman"/>
        </w:rPr>
      </w:pPr>
      <w:r w:rsidRPr="00FA242E">
        <w:rPr>
          <w:rFonts w:ascii="Times New Roman" w:hAnsi="Times New Roman" w:cs="Times New Roman"/>
        </w:rPr>
        <w:t>DIČ:</w:t>
      </w:r>
      <w:r w:rsidRPr="00FA242E">
        <w:rPr>
          <w:rFonts w:ascii="Times New Roman" w:hAnsi="Times New Roman" w:cs="Times New Roman"/>
        </w:rPr>
        <w:tab/>
      </w:r>
      <w:r w:rsidRPr="00FA242E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Pr="00FA242E">
        <w:rPr>
          <w:rFonts w:ascii="Times New Roman" w:hAnsi="Times New Roman" w:cs="Times New Roman"/>
        </w:rPr>
        <w:t>CZ00297534</w:t>
      </w:r>
    </w:p>
    <w:p w14:paraId="7053A510" w14:textId="77777777" w:rsidR="001B7FAF" w:rsidRDefault="002A541F" w:rsidP="001170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1B7FAF" w:rsidRPr="00FA242E">
        <w:rPr>
          <w:rFonts w:ascii="Times New Roman" w:hAnsi="Times New Roman" w:cs="Times New Roman"/>
        </w:rPr>
        <w:t>íslo účtu:</w:t>
      </w:r>
      <w:r w:rsidR="001B7FAF" w:rsidRPr="00FA242E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7E0E7B">
        <w:rPr>
          <w:rFonts w:ascii="Times New Roman" w:hAnsi="Times New Roman" w:cs="Times New Roman"/>
        </w:rPr>
        <w:t>27</w:t>
      </w:r>
      <w:r w:rsidR="001B7FAF" w:rsidRPr="00FA242E">
        <w:rPr>
          <w:rFonts w:ascii="Times New Roman" w:hAnsi="Times New Roman" w:cs="Times New Roman"/>
        </w:rPr>
        <w:t>-1721542349/0800, vedený u České spořitelny, a.</w:t>
      </w:r>
      <w:r w:rsidR="00897B7B">
        <w:rPr>
          <w:rFonts w:ascii="Times New Roman" w:hAnsi="Times New Roman" w:cs="Times New Roman"/>
        </w:rPr>
        <w:t xml:space="preserve"> </w:t>
      </w:r>
      <w:r w:rsidR="001B7FAF" w:rsidRPr="00FA242E">
        <w:rPr>
          <w:rFonts w:ascii="Times New Roman" w:hAnsi="Times New Roman" w:cs="Times New Roman"/>
        </w:rPr>
        <w:t>s.</w:t>
      </w:r>
    </w:p>
    <w:p w14:paraId="5A39BBE3" w14:textId="77777777" w:rsidR="00897B7B" w:rsidRPr="00FA242E" w:rsidRDefault="00897B7B" w:rsidP="00117088">
      <w:pPr>
        <w:spacing w:after="0" w:line="240" w:lineRule="auto"/>
        <w:rPr>
          <w:rFonts w:ascii="Times New Roman" w:hAnsi="Times New Roman" w:cs="Times New Roman"/>
        </w:rPr>
      </w:pPr>
    </w:p>
    <w:p w14:paraId="1A09D5D0" w14:textId="77777777" w:rsidR="001B7FAF" w:rsidRPr="00FA242E" w:rsidRDefault="001B7FAF" w:rsidP="00252AEA">
      <w:pPr>
        <w:spacing w:after="0"/>
        <w:rPr>
          <w:rFonts w:ascii="Times New Roman" w:hAnsi="Times New Roman" w:cs="Times New Roman"/>
        </w:rPr>
      </w:pPr>
      <w:r w:rsidRPr="00FA242E">
        <w:rPr>
          <w:rFonts w:ascii="Times New Roman" w:hAnsi="Times New Roman" w:cs="Times New Roman"/>
        </w:rPr>
        <w:t>(dále jen „poskytovatel“)</w:t>
      </w:r>
    </w:p>
    <w:p w14:paraId="41C8F396" w14:textId="77777777" w:rsidR="001B7FAF" w:rsidRPr="00FA242E" w:rsidRDefault="001B7FAF" w:rsidP="001B7FAF">
      <w:pPr>
        <w:spacing w:after="0" w:line="240" w:lineRule="auto"/>
        <w:rPr>
          <w:rFonts w:ascii="Times New Roman" w:hAnsi="Times New Roman" w:cs="Times New Roman"/>
        </w:rPr>
      </w:pPr>
    </w:p>
    <w:p w14:paraId="45F94F8F" w14:textId="77777777" w:rsidR="001B7FAF" w:rsidRDefault="00EB30BF" w:rsidP="001B7F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72A3D3EC" w14:textId="77777777" w:rsidR="00EB30BF" w:rsidRPr="00FA242E" w:rsidRDefault="00EB30BF" w:rsidP="001B7FA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F61908" w:rsidRPr="00F61908" w14:paraId="46641CE6" w14:textId="77777777" w:rsidTr="007D0427">
        <w:trPr>
          <w:cantSplit/>
        </w:trPr>
        <w:tc>
          <w:tcPr>
            <w:tcW w:w="9212" w:type="dxa"/>
            <w:gridSpan w:val="2"/>
          </w:tcPr>
          <w:p w14:paraId="569E1D37" w14:textId="77777777" w:rsidR="002B2D64" w:rsidRPr="001D5135" w:rsidRDefault="002B2D64" w:rsidP="00511F06">
            <w:pPr>
              <w:pStyle w:val="Nadpis1"/>
              <w:numPr>
                <w:ilvl w:val="0"/>
                <w:numId w:val="0"/>
              </w:numPr>
              <w:spacing w:before="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Armáda spásy v České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republice, z. s.</w:t>
            </w:r>
            <w:proofErr w:type="gramEnd"/>
          </w:p>
          <w:p w14:paraId="558327B4" w14:textId="77777777" w:rsidR="002B2D64" w:rsidRDefault="002B2D64" w:rsidP="00117088">
            <w:pPr>
              <w:pStyle w:val="Normln0"/>
              <w:tabs>
                <w:tab w:val="left" w:pos="3594"/>
                <w:tab w:val="left" w:pos="3681"/>
              </w:tabs>
              <w:spacing w:line="240" w:lineRule="auto"/>
              <w:ind w:left="3544" w:hanging="354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zapsán</w:t>
            </w:r>
            <w:r w:rsidRPr="00741A3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  <w:t>ve Spolkovém rejstříku vedeném u Městského soudu v Praze,</w:t>
            </w:r>
            <w:r>
              <w:rPr>
                <w:sz w:val="22"/>
                <w:szCs w:val="22"/>
              </w:rPr>
              <w:br/>
              <w:t xml:space="preserve">oddíl L, vložka 297 </w:t>
            </w:r>
          </w:p>
          <w:p w14:paraId="5BD04D34" w14:textId="77777777" w:rsidR="002B2D64" w:rsidRDefault="002B2D64" w:rsidP="009417EC">
            <w:pPr>
              <w:pStyle w:val="Normln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zastoupen: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Ing.</w:t>
            </w:r>
            <w:r w:rsidR="009417EC">
              <w:rPr>
                <w:sz w:val="22"/>
                <w:szCs w:val="22"/>
              </w:rPr>
              <w:t xml:space="preserve"> Bc.</w:t>
            </w:r>
            <w:r>
              <w:rPr>
                <w:sz w:val="22"/>
                <w:szCs w:val="22"/>
              </w:rPr>
              <w:t xml:space="preserve"> Hanou </w:t>
            </w:r>
            <w:proofErr w:type="spellStart"/>
            <w:r>
              <w:rPr>
                <w:sz w:val="22"/>
                <w:szCs w:val="22"/>
              </w:rPr>
              <w:t>Buříkovou</w:t>
            </w:r>
            <w:proofErr w:type="spellEnd"/>
            <w:r>
              <w:rPr>
                <w:sz w:val="22"/>
                <w:szCs w:val="22"/>
              </w:rPr>
              <w:t xml:space="preserve">, oblastním ekonomem Armády </w:t>
            </w:r>
            <w:r w:rsidR="009417EC">
              <w:rPr>
                <w:sz w:val="22"/>
                <w:szCs w:val="22"/>
              </w:rPr>
              <w:t xml:space="preserve">         </w:t>
            </w:r>
            <w:r w:rsidR="009417EC">
              <w:rPr>
                <w:sz w:val="22"/>
                <w:szCs w:val="22"/>
              </w:rPr>
              <w:br/>
              <w:t xml:space="preserve">                                                                 </w:t>
            </w:r>
            <w:r>
              <w:rPr>
                <w:sz w:val="22"/>
                <w:szCs w:val="22"/>
              </w:rPr>
              <w:t xml:space="preserve">spásy pro Moravskoslezský kraj </w:t>
            </w:r>
          </w:p>
          <w:p w14:paraId="7BBEE139" w14:textId="77777777" w:rsidR="002B2D64" w:rsidRPr="002B619D" w:rsidRDefault="002B2D64" w:rsidP="00117088">
            <w:pPr>
              <w:pStyle w:val="Normln0"/>
              <w:tabs>
                <w:tab w:val="left" w:pos="3544"/>
                <w:tab w:val="left" w:pos="3644"/>
                <w:tab w:val="left" w:pos="3681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 podpisu oprávněn na základě:              Potvrzení o rozsahu </w:t>
            </w:r>
            <w:proofErr w:type="spellStart"/>
            <w:r>
              <w:rPr>
                <w:sz w:val="22"/>
                <w:szCs w:val="22"/>
              </w:rPr>
              <w:t>zástupčího</w:t>
            </w:r>
            <w:proofErr w:type="spellEnd"/>
            <w:r>
              <w:rPr>
                <w:sz w:val="22"/>
                <w:szCs w:val="22"/>
              </w:rPr>
              <w:t xml:space="preserve"> oprávnění zaměstnance</w:t>
            </w:r>
            <w:r>
              <w:rPr>
                <w:sz w:val="22"/>
                <w:szCs w:val="22"/>
              </w:rPr>
              <w:br/>
              <w:t xml:space="preserve">ze dne:                                                     </w:t>
            </w:r>
            <w:proofErr w:type="gramStart"/>
            <w:r>
              <w:rPr>
                <w:sz w:val="22"/>
                <w:szCs w:val="22"/>
              </w:rPr>
              <w:t>0</w:t>
            </w:r>
            <w:r w:rsidR="00DB28DA">
              <w:rPr>
                <w:sz w:val="22"/>
                <w:szCs w:val="22"/>
              </w:rPr>
              <w:t>5</w:t>
            </w:r>
            <w:r w:rsidR="00252AEA">
              <w:rPr>
                <w:sz w:val="22"/>
                <w:szCs w:val="22"/>
              </w:rPr>
              <w:t>.</w:t>
            </w:r>
            <w:r w:rsidR="00DB28DA">
              <w:rPr>
                <w:sz w:val="22"/>
                <w:szCs w:val="22"/>
              </w:rPr>
              <w:t>09.2022</w:t>
            </w:r>
            <w:proofErr w:type="gramEnd"/>
            <w:r>
              <w:rPr>
                <w:sz w:val="22"/>
                <w:szCs w:val="22"/>
              </w:rPr>
              <w:br/>
            </w:r>
            <w:r w:rsidRPr="00686F36">
              <w:rPr>
                <w:sz w:val="22"/>
                <w:szCs w:val="22"/>
              </w:rPr>
              <w:t>se sídlem:</w:t>
            </w:r>
            <w:r w:rsidRPr="00511F06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</w:t>
            </w:r>
            <w:r>
              <w:rPr>
                <w:sz w:val="22"/>
                <w:szCs w:val="22"/>
              </w:rPr>
              <w:t xml:space="preserve">    Petrží</w:t>
            </w:r>
            <w:r w:rsidR="00117088">
              <w:rPr>
                <w:sz w:val="22"/>
                <w:szCs w:val="22"/>
              </w:rPr>
              <w:t xml:space="preserve">lkova 2565/23, </w:t>
            </w:r>
            <w:r>
              <w:rPr>
                <w:sz w:val="22"/>
                <w:szCs w:val="22"/>
              </w:rPr>
              <w:t>Stodůlky</w:t>
            </w:r>
            <w:r w:rsidR="00117088">
              <w:rPr>
                <w:sz w:val="22"/>
                <w:szCs w:val="22"/>
              </w:rPr>
              <w:t>, 158 00 Praha 5</w:t>
            </w:r>
          </w:p>
          <w:p w14:paraId="68DC18E2" w14:textId="77777777" w:rsidR="002B2D64" w:rsidRPr="00686F36" w:rsidRDefault="002B2D64" w:rsidP="00117088">
            <w:pPr>
              <w:pStyle w:val="Zkladntext"/>
              <w:tabs>
                <w:tab w:val="left" w:pos="284"/>
                <w:tab w:val="left" w:pos="3619"/>
                <w:tab w:val="left" w:pos="3681"/>
                <w:tab w:val="left" w:pos="7175"/>
              </w:tabs>
              <w:rPr>
                <w:b w:val="0"/>
                <w:sz w:val="22"/>
                <w:szCs w:val="22"/>
              </w:rPr>
            </w:pPr>
            <w:r w:rsidRPr="00686F36">
              <w:rPr>
                <w:b w:val="0"/>
                <w:sz w:val="22"/>
                <w:szCs w:val="22"/>
              </w:rPr>
              <w:t>IČ</w:t>
            </w:r>
            <w:r w:rsidR="00DB28DA">
              <w:rPr>
                <w:b w:val="0"/>
                <w:sz w:val="22"/>
                <w:szCs w:val="22"/>
              </w:rPr>
              <w:t>O</w:t>
            </w:r>
            <w:r w:rsidRPr="00686F36">
              <w:rPr>
                <w:b w:val="0"/>
                <w:sz w:val="22"/>
                <w:szCs w:val="22"/>
              </w:rPr>
              <w:t>:</w:t>
            </w:r>
            <w:r>
              <w:rPr>
                <w:b w:val="0"/>
                <w:sz w:val="22"/>
                <w:szCs w:val="22"/>
              </w:rPr>
              <w:t xml:space="preserve">                            </w:t>
            </w:r>
            <w:r w:rsidR="00DB28DA">
              <w:rPr>
                <w:b w:val="0"/>
                <w:sz w:val="22"/>
                <w:szCs w:val="22"/>
              </w:rPr>
              <w:t xml:space="preserve">                             </w:t>
            </w:r>
            <w:r>
              <w:rPr>
                <w:b w:val="0"/>
                <w:sz w:val="22"/>
                <w:szCs w:val="22"/>
              </w:rPr>
              <w:t>40613411</w:t>
            </w:r>
          </w:p>
          <w:p w14:paraId="2898D5AF" w14:textId="77777777" w:rsidR="002B2D64" w:rsidRDefault="002B2D64" w:rsidP="00117088">
            <w:pPr>
              <w:pStyle w:val="Zkladntext"/>
              <w:tabs>
                <w:tab w:val="left" w:pos="284"/>
                <w:tab w:val="left" w:pos="3556"/>
                <w:tab w:val="left" w:pos="3631"/>
                <w:tab w:val="left" w:pos="3681"/>
              </w:tabs>
              <w:rPr>
                <w:b w:val="0"/>
                <w:sz w:val="22"/>
                <w:szCs w:val="22"/>
              </w:rPr>
            </w:pPr>
            <w:r w:rsidRPr="00686F36">
              <w:rPr>
                <w:b w:val="0"/>
                <w:sz w:val="22"/>
                <w:szCs w:val="22"/>
              </w:rPr>
              <w:t>DIČ:</w:t>
            </w:r>
            <w:r>
              <w:rPr>
                <w:b w:val="0"/>
                <w:sz w:val="22"/>
                <w:szCs w:val="22"/>
              </w:rPr>
              <w:t xml:space="preserve">                                                         CZ40613411</w:t>
            </w:r>
          </w:p>
          <w:p w14:paraId="6134A812" w14:textId="77777777" w:rsidR="002B2D64" w:rsidRPr="005D32E0" w:rsidRDefault="002B2D64" w:rsidP="00117088">
            <w:pPr>
              <w:pStyle w:val="Zkladntext"/>
              <w:tabs>
                <w:tab w:val="left" w:pos="284"/>
                <w:tab w:val="left" w:pos="3619"/>
                <w:tab w:val="left" w:pos="3694"/>
                <w:tab w:val="left" w:pos="4395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číslo účtu:</w:t>
            </w:r>
            <w:r>
              <w:rPr>
                <w:sz w:val="22"/>
                <w:szCs w:val="22"/>
              </w:rPr>
              <w:t xml:space="preserve">                                                </w:t>
            </w:r>
            <w:r w:rsidR="009F63A8">
              <w:rPr>
                <w:b w:val="0"/>
                <w:sz w:val="22"/>
                <w:szCs w:val="22"/>
              </w:rPr>
              <w:t>255309077</w:t>
            </w:r>
            <w:r>
              <w:rPr>
                <w:b w:val="0"/>
                <w:sz w:val="22"/>
                <w:szCs w:val="22"/>
              </w:rPr>
              <w:t xml:space="preserve">0300 vedeným u Československé obchodní  </w:t>
            </w:r>
            <w:r>
              <w:rPr>
                <w:b w:val="0"/>
                <w:sz w:val="22"/>
                <w:szCs w:val="22"/>
              </w:rPr>
              <w:br/>
              <w:t xml:space="preserve">                                                                 banky, a. s.</w:t>
            </w:r>
            <w:r>
              <w:rPr>
                <w:b w:val="0"/>
                <w:sz w:val="22"/>
                <w:szCs w:val="22"/>
              </w:rPr>
              <w:br/>
              <w:t xml:space="preserve">                                                                 </w:t>
            </w:r>
          </w:p>
          <w:p w14:paraId="4551AB2E" w14:textId="77777777" w:rsidR="004F3549" w:rsidRPr="00686F36" w:rsidRDefault="002B2D64" w:rsidP="002B2D64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(dále jen „příjemce“)</w:t>
            </w:r>
          </w:p>
        </w:tc>
      </w:tr>
      <w:tr w:rsidR="008D00F4" w:rsidRPr="00F61908" w14:paraId="0D0B940D" w14:textId="77777777" w:rsidTr="007D0427">
        <w:tc>
          <w:tcPr>
            <w:tcW w:w="3130" w:type="dxa"/>
          </w:tcPr>
          <w:p w14:paraId="0E27B00A" w14:textId="77777777" w:rsidR="008D00F4" w:rsidRPr="00686F36" w:rsidRDefault="008D00F4" w:rsidP="000C6DF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2" w:type="dxa"/>
          </w:tcPr>
          <w:p w14:paraId="60061E4C" w14:textId="77777777" w:rsidR="008D00F4" w:rsidRPr="00686F36" w:rsidRDefault="008D00F4" w:rsidP="00E76E6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84B726D" w14:textId="77777777" w:rsidR="00E72A3A" w:rsidRDefault="00E72A3A" w:rsidP="00C62B57">
      <w:pPr>
        <w:spacing w:before="120" w:after="0"/>
        <w:jc w:val="both"/>
        <w:rPr>
          <w:rFonts w:ascii="Times New Roman" w:hAnsi="Times New Roman" w:cs="Times New Roman"/>
          <w:bCs/>
        </w:rPr>
      </w:pPr>
      <w:r w:rsidRPr="008D00F4">
        <w:rPr>
          <w:rFonts w:ascii="Times New Roman" w:hAnsi="Times New Roman" w:cs="Times New Roman"/>
          <w:bCs/>
        </w:rPr>
        <w:t xml:space="preserve">Smluvní strany mezi sebou uzavřely dne </w:t>
      </w:r>
      <w:proofErr w:type="gramStart"/>
      <w:r w:rsidR="000B0809">
        <w:rPr>
          <w:rFonts w:ascii="Times New Roman" w:hAnsi="Times New Roman" w:cs="Times New Roman"/>
          <w:bCs/>
        </w:rPr>
        <w:t>13</w:t>
      </w:r>
      <w:r w:rsidR="00F10C07">
        <w:rPr>
          <w:rFonts w:ascii="Times New Roman" w:hAnsi="Times New Roman" w:cs="Times New Roman"/>
          <w:bCs/>
        </w:rPr>
        <w:t>.0</w:t>
      </w:r>
      <w:r w:rsidR="00EB2A01">
        <w:rPr>
          <w:rFonts w:ascii="Times New Roman" w:hAnsi="Times New Roman" w:cs="Times New Roman"/>
          <w:bCs/>
        </w:rPr>
        <w:t>4</w:t>
      </w:r>
      <w:r w:rsidR="00F10C07">
        <w:rPr>
          <w:rFonts w:ascii="Times New Roman" w:hAnsi="Times New Roman" w:cs="Times New Roman"/>
          <w:bCs/>
        </w:rPr>
        <w:t>.202</w:t>
      </w:r>
      <w:r w:rsidR="000B0809">
        <w:rPr>
          <w:rFonts w:ascii="Times New Roman" w:hAnsi="Times New Roman" w:cs="Times New Roman"/>
          <w:bCs/>
        </w:rPr>
        <w:t>3</w:t>
      </w:r>
      <w:proofErr w:type="gramEnd"/>
      <w:r w:rsidRPr="008D00F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SMLOUV</w:t>
      </w:r>
      <w:r w:rsidR="00C62B57">
        <w:rPr>
          <w:rFonts w:ascii="Times New Roman" w:hAnsi="Times New Roman" w:cs="Times New Roman"/>
          <w:bCs/>
        </w:rPr>
        <w:t>U</w:t>
      </w:r>
      <w:r w:rsidRPr="00F364ED">
        <w:rPr>
          <w:rFonts w:ascii="Times New Roman" w:hAnsi="Times New Roman" w:cs="Times New Roman"/>
          <w:bCs/>
        </w:rPr>
        <w:t xml:space="preserve"> </w:t>
      </w:r>
      <w:r w:rsidRPr="00F364ED">
        <w:rPr>
          <w:rFonts w:ascii="Times New Roman" w:hAnsi="Times New Roman" w:cs="Times New Roman"/>
        </w:rPr>
        <w:t>O POSKYTNUTÍ DOTACE z rozpočtu sta</w:t>
      </w:r>
      <w:r>
        <w:rPr>
          <w:rFonts w:ascii="Times New Roman" w:hAnsi="Times New Roman" w:cs="Times New Roman"/>
        </w:rPr>
        <w:t xml:space="preserve">tutárního města Karviné </w:t>
      </w:r>
      <w:r w:rsidRPr="00F364ED">
        <w:rPr>
          <w:rFonts w:ascii="Times New Roman" w:hAnsi="Times New Roman" w:cs="Times New Roman"/>
        </w:rPr>
        <w:t xml:space="preserve">dle </w:t>
      </w:r>
      <w:proofErr w:type="spellStart"/>
      <w:r w:rsidRPr="00F364ED">
        <w:rPr>
          <w:rFonts w:ascii="Times New Roman" w:hAnsi="Times New Roman" w:cs="Times New Roman"/>
        </w:rPr>
        <w:t>ust</w:t>
      </w:r>
      <w:proofErr w:type="spellEnd"/>
      <w:r w:rsidRPr="00F364ED">
        <w:rPr>
          <w:rFonts w:ascii="Times New Roman" w:hAnsi="Times New Roman" w:cs="Times New Roman"/>
        </w:rPr>
        <w:t>. § 10a odst. 5 zákona č. 250/2000 Sb., o rozpočtových pravidlech územních rozpočtů</w:t>
      </w:r>
      <w:r w:rsidR="00ED0E1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D18B4">
        <w:rPr>
          <w:rFonts w:ascii="Times New Roman" w:hAnsi="Times New Roman" w:cs="Times New Roman"/>
          <w:bCs/>
        </w:rPr>
        <w:t xml:space="preserve">č. </w:t>
      </w:r>
      <w:r w:rsidRPr="008D00F4">
        <w:rPr>
          <w:rFonts w:ascii="Times New Roman" w:hAnsi="Times New Roman" w:cs="Times New Roman"/>
          <w:bCs/>
        </w:rPr>
        <w:t>SML/</w:t>
      </w:r>
      <w:r w:rsidR="00EB2A01">
        <w:rPr>
          <w:rFonts w:ascii="Times New Roman" w:hAnsi="Times New Roman" w:cs="Times New Roman"/>
          <w:bCs/>
        </w:rPr>
        <w:t>0</w:t>
      </w:r>
      <w:r w:rsidR="000B0809">
        <w:rPr>
          <w:rFonts w:ascii="Times New Roman" w:hAnsi="Times New Roman" w:cs="Times New Roman"/>
          <w:bCs/>
        </w:rPr>
        <w:t>148</w:t>
      </w:r>
      <w:r w:rsidR="00EB2A01">
        <w:rPr>
          <w:rFonts w:ascii="Times New Roman" w:hAnsi="Times New Roman" w:cs="Times New Roman"/>
          <w:bCs/>
        </w:rPr>
        <w:t>/202</w:t>
      </w:r>
      <w:r w:rsidR="000B0809">
        <w:rPr>
          <w:rFonts w:ascii="Times New Roman" w:hAnsi="Times New Roman" w:cs="Times New Roman"/>
          <w:bCs/>
        </w:rPr>
        <w:t>3</w:t>
      </w:r>
      <w:r w:rsidRPr="008D00F4">
        <w:rPr>
          <w:rFonts w:ascii="Times New Roman" w:hAnsi="Times New Roman" w:cs="Times New Roman"/>
          <w:bCs/>
        </w:rPr>
        <w:t xml:space="preserve"> (dále jen „Smlouva“), jejímž předmětem </w:t>
      </w:r>
      <w:r w:rsidR="000B0809">
        <w:rPr>
          <w:rFonts w:ascii="Times New Roman" w:hAnsi="Times New Roman" w:cs="Times New Roman"/>
          <w:bCs/>
        </w:rPr>
        <w:br/>
      </w:r>
      <w:r w:rsidRPr="008D00F4">
        <w:rPr>
          <w:rFonts w:ascii="Times New Roman" w:hAnsi="Times New Roman" w:cs="Times New Roman"/>
          <w:bCs/>
        </w:rPr>
        <w:t xml:space="preserve">je </w:t>
      </w:r>
      <w:r>
        <w:rPr>
          <w:rFonts w:ascii="Times New Roman" w:hAnsi="Times New Roman" w:cs="Times New Roman"/>
          <w:bCs/>
        </w:rPr>
        <w:t>poskytnutí účelové neinvestiční dotace za podmínek sjednaných dále ve Smlouvě. Smluvní strany nyní uzavírají Dodatek č. 1 ke Smlouvě (dále jen „</w:t>
      </w:r>
      <w:r w:rsidR="00C62B57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 xml:space="preserve">odatek “), kterým se </w:t>
      </w:r>
      <w:r w:rsidR="00ED0E19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>mlouva mění následovně:</w:t>
      </w:r>
    </w:p>
    <w:p w14:paraId="0415A4E8" w14:textId="77777777" w:rsidR="000C6DF1" w:rsidRPr="008A6050" w:rsidRDefault="008A5788" w:rsidP="008A6050">
      <w:pPr>
        <w:spacing w:before="120"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9548CB">
        <w:rPr>
          <w:rFonts w:ascii="Times New Roman" w:hAnsi="Times New Roman" w:cs="Times New Roman"/>
          <w:bCs/>
        </w:rPr>
        <w:t xml:space="preserve">V článku IV. </w:t>
      </w:r>
      <w:r w:rsidR="003940DF" w:rsidRPr="008C3DD1">
        <w:rPr>
          <w:rFonts w:ascii="Times New Roman" w:hAnsi="Times New Roman" w:cs="Times New Roman"/>
          <w:bCs/>
        </w:rPr>
        <w:t xml:space="preserve">odst. 1 Smlouvy se vypouští stávající text </w:t>
      </w:r>
      <w:r w:rsidR="003940DF" w:rsidRPr="008C3DD1">
        <w:rPr>
          <w:rFonts w:ascii="Times New Roman" w:hAnsi="Times New Roman" w:cs="Times New Roman"/>
        </w:rPr>
        <w:t xml:space="preserve">a nahrazuje se textem: „Celková výše účelové dotace činí </w:t>
      </w:r>
      <w:r w:rsidR="00C56FA8">
        <w:rPr>
          <w:rFonts w:ascii="Times New Roman" w:hAnsi="Times New Roman" w:cs="Times New Roman"/>
          <w:b/>
          <w:bCs/>
        </w:rPr>
        <w:t>90</w:t>
      </w:r>
      <w:r w:rsidR="003940DF" w:rsidRPr="008C3DD1">
        <w:rPr>
          <w:rFonts w:ascii="Times New Roman" w:hAnsi="Times New Roman" w:cs="Times New Roman"/>
          <w:b/>
          <w:bCs/>
        </w:rPr>
        <w:t xml:space="preserve">.000 Kč, </w:t>
      </w:r>
      <w:r w:rsidR="00C56FA8">
        <w:rPr>
          <w:rFonts w:ascii="Times New Roman" w:hAnsi="Times New Roman" w:cs="Times New Roman"/>
          <w:bCs/>
        </w:rPr>
        <w:t>z toho část ve výši 90</w:t>
      </w:r>
      <w:r w:rsidR="003940DF" w:rsidRPr="008C3DD1">
        <w:rPr>
          <w:rFonts w:ascii="Times New Roman" w:hAnsi="Times New Roman" w:cs="Times New Roman"/>
          <w:bCs/>
        </w:rPr>
        <w:t>.000,-Kč je neinvestiční a část ve výši 0 Kč je investiční.“</w:t>
      </w:r>
    </w:p>
    <w:p w14:paraId="6FB7756B" w14:textId="77777777" w:rsidR="003940DF" w:rsidRDefault="00AB25A7" w:rsidP="00ED0E19">
      <w:pPr>
        <w:spacing w:before="120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V článku </w:t>
      </w:r>
      <w:r w:rsidR="002B7CB7" w:rsidRPr="008A6050">
        <w:rPr>
          <w:rFonts w:ascii="Times New Roman" w:hAnsi="Times New Roman" w:cs="Times New Roman"/>
          <w:bCs/>
        </w:rPr>
        <w:t>V.</w:t>
      </w:r>
      <w:r w:rsidR="003940DF">
        <w:rPr>
          <w:rFonts w:ascii="Times New Roman" w:hAnsi="Times New Roman" w:cs="Times New Roman"/>
          <w:bCs/>
        </w:rPr>
        <w:t xml:space="preserve"> </w:t>
      </w:r>
      <w:r w:rsidR="003940DF" w:rsidRPr="008C3DD1">
        <w:rPr>
          <w:rFonts w:ascii="Times New Roman" w:hAnsi="Times New Roman" w:cs="Times New Roman"/>
          <w:bCs/>
        </w:rPr>
        <w:t>odst. 1 Smlouvy</w:t>
      </w:r>
      <w:r w:rsidR="002B7CB7" w:rsidRPr="008A6050">
        <w:rPr>
          <w:rFonts w:ascii="Times New Roman" w:hAnsi="Times New Roman" w:cs="Times New Roman"/>
          <w:bCs/>
        </w:rPr>
        <w:t xml:space="preserve"> se </w:t>
      </w:r>
      <w:r w:rsidR="008310B8" w:rsidRPr="008A6050">
        <w:rPr>
          <w:rFonts w:ascii="Times New Roman" w:hAnsi="Times New Roman" w:cs="Times New Roman"/>
          <w:bCs/>
        </w:rPr>
        <w:t xml:space="preserve">vypouští </w:t>
      </w:r>
      <w:r w:rsidR="00D465AA" w:rsidRPr="008A6050">
        <w:rPr>
          <w:rFonts w:ascii="Times New Roman" w:hAnsi="Times New Roman" w:cs="Times New Roman"/>
          <w:bCs/>
        </w:rPr>
        <w:t>stávající</w:t>
      </w:r>
      <w:r w:rsidR="008310B8" w:rsidRPr="008A6050">
        <w:rPr>
          <w:rFonts w:ascii="Times New Roman" w:hAnsi="Times New Roman" w:cs="Times New Roman"/>
          <w:bCs/>
        </w:rPr>
        <w:t xml:space="preserve"> text</w:t>
      </w:r>
      <w:r>
        <w:rPr>
          <w:rFonts w:ascii="Times New Roman" w:hAnsi="Times New Roman" w:cs="Times New Roman"/>
          <w:bCs/>
        </w:rPr>
        <w:t xml:space="preserve"> a nahrazuje se následujícím </w:t>
      </w:r>
      <w:r w:rsidRPr="008C3DD1">
        <w:rPr>
          <w:rFonts w:ascii="Times New Roman" w:hAnsi="Times New Roman" w:cs="Times New Roman"/>
          <w:bCs/>
        </w:rPr>
        <w:t>textem</w:t>
      </w:r>
      <w:r w:rsidR="003940DF" w:rsidRPr="008C3DD1">
        <w:rPr>
          <w:rFonts w:ascii="Times New Roman" w:hAnsi="Times New Roman" w:cs="Times New Roman"/>
          <w:bCs/>
        </w:rPr>
        <w:t>:</w:t>
      </w:r>
    </w:p>
    <w:p w14:paraId="5CC7B1BC" w14:textId="4854F5BC" w:rsidR="002B7CB7" w:rsidRDefault="008310B8" w:rsidP="00ED0E19">
      <w:pPr>
        <w:spacing w:before="120" w:after="0"/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8A6050">
        <w:rPr>
          <w:rFonts w:ascii="Times New Roman" w:hAnsi="Times New Roman" w:cs="Times New Roman"/>
          <w:bCs/>
        </w:rPr>
        <w:t>„</w:t>
      </w:r>
      <w:r w:rsidR="00AB25A7">
        <w:rPr>
          <w:rFonts w:ascii="Times New Roman" w:hAnsi="Times New Roman" w:cs="Times New Roman"/>
          <w:bCs/>
        </w:rPr>
        <w:t xml:space="preserve">1 </w:t>
      </w:r>
      <w:r w:rsidR="00272981" w:rsidRPr="00A10A4F">
        <w:rPr>
          <w:rFonts w:ascii="Times New Roman" w:hAnsi="Times New Roman" w:cs="Times New Roman"/>
          <w:bCs/>
        </w:rPr>
        <w:t>.</w:t>
      </w:r>
      <w:r w:rsidR="00272981">
        <w:rPr>
          <w:rFonts w:ascii="Times New Roman" w:hAnsi="Times New Roman" w:cs="Times New Roman"/>
          <w:bCs/>
        </w:rPr>
        <w:t xml:space="preserve"> </w:t>
      </w:r>
      <w:r w:rsidR="00AB25A7">
        <w:rPr>
          <w:rFonts w:ascii="Times New Roman" w:hAnsi="Times New Roman" w:cs="Times New Roman"/>
          <w:bCs/>
        </w:rPr>
        <w:t>Účelová</w:t>
      </w:r>
      <w:proofErr w:type="gramEnd"/>
      <w:r w:rsidR="00AB25A7">
        <w:rPr>
          <w:rFonts w:ascii="Times New Roman" w:hAnsi="Times New Roman" w:cs="Times New Roman"/>
          <w:bCs/>
        </w:rPr>
        <w:t xml:space="preserve"> dotace je určena na uznatelné náklady spojené s realizací projektu: „</w:t>
      </w:r>
      <w:r w:rsidR="00AB25A7" w:rsidRPr="00AB25A7">
        <w:rPr>
          <w:rFonts w:ascii="Times New Roman" w:hAnsi="Times New Roman" w:cs="Times New Roman"/>
          <w:b/>
          <w:bCs/>
        </w:rPr>
        <w:t>Občané K</w:t>
      </w:r>
      <w:r w:rsidR="00FE5D86">
        <w:rPr>
          <w:rFonts w:ascii="Times New Roman" w:hAnsi="Times New Roman" w:cs="Times New Roman"/>
          <w:b/>
          <w:bCs/>
        </w:rPr>
        <w:t xml:space="preserve">arviné v Domově Přístav </w:t>
      </w:r>
      <w:proofErr w:type="gramStart"/>
      <w:r w:rsidR="00FE5D86">
        <w:rPr>
          <w:rFonts w:ascii="Times New Roman" w:hAnsi="Times New Roman" w:cs="Times New Roman"/>
          <w:b/>
          <w:bCs/>
        </w:rPr>
        <w:t>Ostrava</w:t>
      </w:r>
      <w:proofErr w:type="gramEnd"/>
      <w:r w:rsidR="00AB25A7">
        <w:rPr>
          <w:rFonts w:ascii="Times New Roman" w:hAnsi="Times New Roman" w:cs="Times New Roman"/>
          <w:b/>
          <w:bCs/>
        </w:rPr>
        <w:t>–</w:t>
      </w:r>
      <w:proofErr w:type="gramStart"/>
      <w:r w:rsidR="00A414F0">
        <w:rPr>
          <w:rFonts w:ascii="Times New Roman" w:hAnsi="Times New Roman" w:cs="Times New Roman"/>
          <w:b/>
          <w:bCs/>
        </w:rPr>
        <w:t>Zukalova</w:t>
      </w:r>
      <w:proofErr w:type="gramEnd"/>
      <w:r w:rsidR="00AB25A7" w:rsidRPr="00AB25A7">
        <w:rPr>
          <w:rFonts w:ascii="Times New Roman" w:hAnsi="Times New Roman" w:cs="Times New Roman"/>
          <w:b/>
          <w:bCs/>
        </w:rPr>
        <w:t>“</w:t>
      </w:r>
      <w:r w:rsidR="00AB25A7">
        <w:rPr>
          <w:rFonts w:ascii="Times New Roman" w:hAnsi="Times New Roman" w:cs="Times New Roman"/>
          <w:bCs/>
        </w:rPr>
        <w:t xml:space="preserve"> (dále jen „projekt“) blíže specifikovaného v žádosti </w:t>
      </w:r>
      <w:r w:rsidR="000B0809">
        <w:rPr>
          <w:rFonts w:ascii="Times New Roman" w:hAnsi="Times New Roman" w:cs="Times New Roman"/>
          <w:bCs/>
        </w:rPr>
        <w:br/>
      </w:r>
      <w:r w:rsidR="000B0809">
        <w:rPr>
          <w:rFonts w:ascii="Times New Roman" w:hAnsi="Times New Roman" w:cs="Times New Roman"/>
          <w:bCs/>
        </w:rPr>
        <w:lastRenderedPageBreak/>
        <w:t>o poskytnutí dotace ze dne: 07</w:t>
      </w:r>
      <w:r w:rsidR="00A414F0">
        <w:rPr>
          <w:rFonts w:ascii="Times New Roman" w:hAnsi="Times New Roman" w:cs="Times New Roman"/>
          <w:bCs/>
        </w:rPr>
        <w:t>.12.202</w:t>
      </w:r>
      <w:r w:rsidR="000B0809">
        <w:rPr>
          <w:rFonts w:ascii="Times New Roman" w:hAnsi="Times New Roman" w:cs="Times New Roman"/>
          <w:bCs/>
        </w:rPr>
        <w:t>2</w:t>
      </w:r>
      <w:r w:rsidR="00A414F0">
        <w:rPr>
          <w:rFonts w:ascii="Times New Roman" w:hAnsi="Times New Roman" w:cs="Times New Roman"/>
          <w:bCs/>
        </w:rPr>
        <w:t xml:space="preserve">, </w:t>
      </w:r>
      <w:proofErr w:type="gramStart"/>
      <w:r w:rsidR="00A414F0">
        <w:rPr>
          <w:rFonts w:ascii="Times New Roman" w:hAnsi="Times New Roman" w:cs="Times New Roman"/>
          <w:bCs/>
        </w:rPr>
        <w:t>č.j.</w:t>
      </w:r>
      <w:proofErr w:type="gramEnd"/>
      <w:r w:rsidR="00A414F0">
        <w:rPr>
          <w:rFonts w:ascii="Times New Roman" w:hAnsi="Times New Roman" w:cs="Times New Roman"/>
          <w:bCs/>
        </w:rPr>
        <w:t xml:space="preserve"> SMK/158</w:t>
      </w:r>
      <w:r w:rsidR="000B0809">
        <w:rPr>
          <w:rFonts w:ascii="Times New Roman" w:hAnsi="Times New Roman" w:cs="Times New Roman"/>
          <w:bCs/>
        </w:rPr>
        <w:t>432</w:t>
      </w:r>
      <w:r w:rsidR="00AB25A7">
        <w:rPr>
          <w:rFonts w:ascii="Times New Roman" w:hAnsi="Times New Roman" w:cs="Times New Roman"/>
          <w:bCs/>
        </w:rPr>
        <w:t>/202</w:t>
      </w:r>
      <w:r w:rsidR="000B0809">
        <w:rPr>
          <w:rFonts w:ascii="Times New Roman" w:hAnsi="Times New Roman" w:cs="Times New Roman"/>
          <w:bCs/>
        </w:rPr>
        <w:t>2</w:t>
      </w:r>
      <w:r w:rsidR="00AB25A7">
        <w:rPr>
          <w:rFonts w:ascii="Times New Roman" w:hAnsi="Times New Roman" w:cs="Times New Roman"/>
          <w:bCs/>
        </w:rPr>
        <w:t xml:space="preserve"> a ze</w:t>
      </w:r>
      <w:r w:rsidR="000B0809">
        <w:rPr>
          <w:rFonts w:ascii="Times New Roman" w:hAnsi="Times New Roman" w:cs="Times New Roman"/>
          <w:bCs/>
        </w:rPr>
        <w:t xml:space="preserve"> dne 01</w:t>
      </w:r>
      <w:r w:rsidR="00A414F0">
        <w:rPr>
          <w:rFonts w:ascii="Times New Roman" w:hAnsi="Times New Roman" w:cs="Times New Roman"/>
          <w:bCs/>
        </w:rPr>
        <w:t>.06.202</w:t>
      </w:r>
      <w:r w:rsidR="000B0809">
        <w:rPr>
          <w:rFonts w:ascii="Times New Roman" w:hAnsi="Times New Roman" w:cs="Times New Roman"/>
          <w:bCs/>
        </w:rPr>
        <w:t>3</w:t>
      </w:r>
      <w:r w:rsidR="00A414F0">
        <w:rPr>
          <w:rFonts w:ascii="Times New Roman" w:hAnsi="Times New Roman" w:cs="Times New Roman"/>
          <w:bCs/>
        </w:rPr>
        <w:t xml:space="preserve">, </w:t>
      </w:r>
      <w:r w:rsidR="008C3DD1">
        <w:rPr>
          <w:rFonts w:ascii="Times New Roman" w:hAnsi="Times New Roman" w:cs="Times New Roman"/>
          <w:bCs/>
        </w:rPr>
        <w:br/>
      </w:r>
      <w:r w:rsidR="000B0809">
        <w:rPr>
          <w:rFonts w:ascii="Times New Roman" w:hAnsi="Times New Roman" w:cs="Times New Roman"/>
          <w:bCs/>
        </w:rPr>
        <w:t>č.j. SMK/078440</w:t>
      </w:r>
      <w:r w:rsidR="00AB25A7">
        <w:rPr>
          <w:rFonts w:ascii="Times New Roman" w:hAnsi="Times New Roman" w:cs="Times New Roman"/>
          <w:bCs/>
        </w:rPr>
        <w:t>/202</w:t>
      </w:r>
      <w:r w:rsidR="000B0809">
        <w:rPr>
          <w:rFonts w:ascii="Times New Roman" w:hAnsi="Times New Roman" w:cs="Times New Roman"/>
          <w:bCs/>
        </w:rPr>
        <w:t>3</w:t>
      </w:r>
      <w:r w:rsidRPr="008A6050">
        <w:rPr>
          <w:rFonts w:ascii="Times New Roman" w:eastAsia="Times New Roman" w:hAnsi="Times New Roman" w:cs="Times New Roman"/>
          <w:lang w:eastAsia="cs-CZ"/>
        </w:rPr>
        <w:t>.</w:t>
      </w:r>
    </w:p>
    <w:p w14:paraId="69AC167C" w14:textId="7F35872C" w:rsidR="003940DF" w:rsidRDefault="00FB103F" w:rsidP="00ED0E19">
      <w:pPr>
        <w:spacing w:before="120"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8C3DD1">
        <w:rPr>
          <w:rFonts w:ascii="Times New Roman" w:eastAsia="Times New Roman" w:hAnsi="Times New Roman" w:cs="Times New Roman"/>
          <w:lang w:eastAsia="cs-CZ"/>
        </w:rPr>
        <w:t>Příjemce je oprávněn použít dotaci pouze k úhradě následujících uznatelných nákladů prokazatelně souvisejících s realizací projektu</w:t>
      </w:r>
      <w:r w:rsidR="00FE5D86">
        <w:rPr>
          <w:rFonts w:ascii="Times New Roman" w:eastAsia="Times New Roman" w:hAnsi="Times New Roman" w:cs="Times New Roman"/>
          <w:lang w:eastAsia="cs-CZ"/>
        </w:rPr>
        <w:t xml:space="preserve"> dle rozpoč</w:t>
      </w:r>
      <w:r w:rsidR="00FC0012" w:rsidRPr="008C3DD1">
        <w:rPr>
          <w:rFonts w:ascii="Times New Roman" w:eastAsia="Times New Roman" w:hAnsi="Times New Roman" w:cs="Times New Roman"/>
          <w:lang w:eastAsia="cs-CZ"/>
        </w:rPr>
        <w:t>t</w:t>
      </w:r>
      <w:r w:rsidR="00FE5D86">
        <w:rPr>
          <w:rFonts w:ascii="Times New Roman" w:eastAsia="Times New Roman" w:hAnsi="Times New Roman" w:cs="Times New Roman"/>
          <w:lang w:eastAsia="cs-CZ"/>
        </w:rPr>
        <w:t>u</w:t>
      </w:r>
      <w:r w:rsidR="00FC0012" w:rsidRPr="008C3DD1">
        <w:rPr>
          <w:rFonts w:ascii="Times New Roman" w:eastAsia="Times New Roman" w:hAnsi="Times New Roman" w:cs="Times New Roman"/>
          <w:lang w:eastAsia="cs-CZ"/>
        </w:rPr>
        <w:t xml:space="preserve"> projektu</w:t>
      </w:r>
      <w:r w:rsidRPr="008C3DD1">
        <w:rPr>
          <w:rFonts w:ascii="Times New Roman" w:eastAsia="Times New Roman" w:hAnsi="Times New Roman" w:cs="Times New Roman"/>
          <w:lang w:eastAsia="cs-CZ"/>
        </w:rPr>
        <w:t>:</w:t>
      </w:r>
    </w:p>
    <w:p w14:paraId="44EAFD9C" w14:textId="77777777" w:rsidR="00D30E0E" w:rsidRDefault="00D30E0E" w:rsidP="00ED0E19">
      <w:pPr>
        <w:spacing w:before="120" w:after="0"/>
        <w:jc w:val="both"/>
        <w:rPr>
          <w:rFonts w:ascii="Times New Roman" w:eastAsia="Times New Roman" w:hAnsi="Times New Roman" w:cs="Times New Roman"/>
          <w:lang w:eastAsia="cs-CZ"/>
        </w:rPr>
      </w:pPr>
    </w:p>
    <w:tbl>
      <w:tblPr>
        <w:tblW w:w="919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3317"/>
        <w:gridCol w:w="2040"/>
        <w:gridCol w:w="3439"/>
      </w:tblGrid>
      <w:tr w:rsidR="00FD6D01" w14:paraId="3B98F61F" w14:textId="77777777" w:rsidTr="184570E1">
        <w:trPr>
          <w:trHeight w:hRule="exact" w:val="298"/>
        </w:trPr>
        <w:tc>
          <w:tcPr>
            <w:tcW w:w="9199" w:type="dxa"/>
            <w:gridSpan w:val="4"/>
            <w:shd w:val="clear" w:color="auto" w:fill="FFFFFF" w:themeFill="background1"/>
          </w:tcPr>
          <w:p w14:paraId="70A3B7DB" w14:textId="77777777" w:rsidR="00FD6D01" w:rsidRDefault="00FD6D01" w:rsidP="00FD6D01">
            <w:pPr>
              <w:pStyle w:val="Bodytext20"/>
              <w:shd w:val="clear" w:color="auto" w:fill="auto"/>
              <w:spacing w:line="212" w:lineRule="exact"/>
              <w:ind w:right="20"/>
              <w:jc w:val="center"/>
            </w:pPr>
            <w:r>
              <w:rPr>
                <w:rStyle w:val="Bodytext2Arial95ptBold"/>
              </w:rPr>
              <w:t>ROZPOČET PROJEKTU/ČINNOSTI</w:t>
            </w:r>
          </w:p>
        </w:tc>
      </w:tr>
      <w:tr w:rsidR="00FD6D01" w14:paraId="7EF8B58B" w14:textId="77777777" w:rsidTr="184570E1">
        <w:trPr>
          <w:trHeight w:hRule="exact" w:val="509"/>
        </w:trPr>
        <w:tc>
          <w:tcPr>
            <w:tcW w:w="9199" w:type="dxa"/>
            <w:gridSpan w:val="4"/>
            <w:shd w:val="clear" w:color="auto" w:fill="FFFFFF" w:themeFill="background1"/>
          </w:tcPr>
          <w:p w14:paraId="66C23874" w14:textId="77777777" w:rsidR="00FD6D01" w:rsidRDefault="00FD6D01" w:rsidP="00FD6D01">
            <w:pPr>
              <w:pStyle w:val="Bodytext20"/>
              <w:shd w:val="clear" w:color="auto" w:fill="auto"/>
              <w:tabs>
                <w:tab w:val="left" w:pos="1690"/>
              </w:tabs>
              <w:spacing w:line="212" w:lineRule="exact"/>
              <w:jc w:val="both"/>
            </w:pPr>
            <w:r>
              <w:rPr>
                <w:rStyle w:val="Bodytext2Arial95ptBold"/>
              </w:rPr>
              <w:t>Název:</w:t>
            </w:r>
            <w:r>
              <w:rPr>
                <w:rStyle w:val="Bodytext2Arial95ptBold"/>
              </w:rPr>
              <w:tab/>
              <w:t>Občané Karviné v Domově Přístav Ostrava - Zukalova</w:t>
            </w:r>
          </w:p>
        </w:tc>
      </w:tr>
      <w:tr w:rsidR="00FD6D01" w14:paraId="514DBCBD" w14:textId="77777777" w:rsidTr="184570E1">
        <w:trPr>
          <w:trHeight w:hRule="exact" w:val="691"/>
        </w:trPr>
        <w:tc>
          <w:tcPr>
            <w:tcW w:w="3720" w:type="dxa"/>
            <w:gridSpan w:val="2"/>
            <w:shd w:val="clear" w:color="auto" w:fill="FFFFFF" w:themeFill="background1"/>
            <w:vAlign w:val="center"/>
          </w:tcPr>
          <w:p w14:paraId="61D34962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</w:pPr>
            <w:r>
              <w:rPr>
                <w:rStyle w:val="Bodytext2Arial85ptBold"/>
                <w:rFonts w:eastAsiaTheme="minorHAnsi"/>
              </w:rPr>
              <w:t>1. Předpokládané náklady</w:t>
            </w:r>
          </w:p>
        </w:tc>
        <w:tc>
          <w:tcPr>
            <w:tcW w:w="2040" w:type="dxa"/>
            <w:shd w:val="clear" w:color="auto" w:fill="FFFFFF" w:themeFill="background1"/>
          </w:tcPr>
          <w:p w14:paraId="658CA53A" w14:textId="77777777" w:rsidR="00FD6D01" w:rsidRDefault="00FD6D01" w:rsidP="00FD6D01">
            <w:pPr>
              <w:pStyle w:val="Bodytext20"/>
              <w:shd w:val="clear" w:color="auto" w:fill="auto"/>
              <w:spacing w:line="226" w:lineRule="exact"/>
              <w:ind w:right="20"/>
              <w:jc w:val="center"/>
            </w:pPr>
            <w:r>
              <w:rPr>
                <w:rStyle w:val="Bodytext2Arial85pt"/>
              </w:rPr>
              <w:t>celkový rozpočet projektu</w:t>
            </w:r>
          </w:p>
        </w:tc>
        <w:tc>
          <w:tcPr>
            <w:tcW w:w="3439" w:type="dxa"/>
            <w:shd w:val="clear" w:color="auto" w:fill="FFFFFF" w:themeFill="background1"/>
            <w:vAlign w:val="bottom"/>
          </w:tcPr>
          <w:p w14:paraId="79DA99CE" w14:textId="77777777" w:rsidR="00FD6D01" w:rsidRDefault="00FD6D01" w:rsidP="00FD6D01">
            <w:pPr>
              <w:pStyle w:val="Bodytext20"/>
              <w:shd w:val="clear" w:color="auto" w:fill="auto"/>
              <w:spacing w:line="221" w:lineRule="exact"/>
              <w:jc w:val="center"/>
            </w:pPr>
            <w:r>
              <w:rPr>
                <w:rStyle w:val="Bodytext2Arial85pt"/>
              </w:rPr>
              <w:t>požadovaná výše dotace z rozpočtu města</w:t>
            </w:r>
          </w:p>
        </w:tc>
      </w:tr>
      <w:tr w:rsidR="00FD6D01" w14:paraId="6F480BAA" w14:textId="77777777" w:rsidTr="184570E1">
        <w:trPr>
          <w:trHeight w:hRule="exact" w:val="235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0135CBF0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ind w:left="160"/>
            </w:pPr>
            <w:r>
              <w:rPr>
                <w:rStyle w:val="Bodytext2Arial85pt"/>
              </w:rPr>
              <w:t>1.</w:t>
            </w:r>
          </w:p>
        </w:tc>
        <w:tc>
          <w:tcPr>
            <w:tcW w:w="3317" w:type="dxa"/>
            <w:shd w:val="clear" w:color="auto" w:fill="FFFFFF" w:themeFill="background1"/>
            <w:vAlign w:val="bottom"/>
          </w:tcPr>
          <w:p w14:paraId="4E7ADE41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</w:pPr>
            <w:r>
              <w:rPr>
                <w:rStyle w:val="Bodytext2Arial85ptBold"/>
                <w:rFonts w:eastAsiaTheme="minorHAnsi"/>
              </w:rPr>
              <w:t>Osobní náklady celkem*:</w:t>
            </w:r>
          </w:p>
        </w:tc>
        <w:tc>
          <w:tcPr>
            <w:tcW w:w="2040" w:type="dxa"/>
            <w:shd w:val="clear" w:color="auto" w:fill="FFFFFF" w:themeFill="background1"/>
            <w:vAlign w:val="bottom"/>
          </w:tcPr>
          <w:p w14:paraId="27F47D7E" w14:textId="77777777" w:rsidR="00FD6D01" w:rsidRDefault="00FD6D01" w:rsidP="00FD6D01">
            <w:pPr>
              <w:pStyle w:val="Bodytext20"/>
              <w:shd w:val="clear" w:color="auto" w:fill="auto"/>
              <w:spacing w:line="212" w:lineRule="exact"/>
              <w:jc w:val="right"/>
            </w:pPr>
            <w:r>
              <w:rPr>
                <w:rStyle w:val="Bodytext2Arial95ptBold"/>
              </w:rPr>
              <w:t>15 775 503,-</w:t>
            </w:r>
          </w:p>
        </w:tc>
        <w:tc>
          <w:tcPr>
            <w:tcW w:w="3439" w:type="dxa"/>
            <w:shd w:val="clear" w:color="auto" w:fill="FFFFFF" w:themeFill="background1"/>
            <w:vAlign w:val="bottom"/>
          </w:tcPr>
          <w:p w14:paraId="696157CB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0,-</w:t>
            </w:r>
          </w:p>
        </w:tc>
      </w:tr>
      <w:tr w:rsidR="00FD6D01" w14:paraId="277B649B" w14:textId="77777777" w:rsidTr="184570E1">
        <w:trPr>
          <w:trHeight w:hRule="exact" w:val="235"/>
        </w:trPr>
        <w:tc>
          <w:tcPr>
            <w:tcW w:w="403" w:type="dxa"/>
            <w:vMerge/>
            <w:vAlign w:val="center"/>
          </w:tcPr>
          <w:p w14:paraId="4B94D5A5" w14:textId="77777777" w:rsidR="00FD6D01" w:rsidRDefault="00FD6D01" w:rsidP="00FD6D01"/>
        </w:tc>
        <w:tc>
          <w:tcPr>
            <w:tcW w:w="3317" w:type="dxa"/>
            <w:shd w:val="clear" w:color="auto" w:fill="FFFFFF" w:themeFill="background1"/>
            <w:vAlign w:val="bottom"/>
          </w:tcPr>
          <w:p w14:paraId="21B070A6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>Hrubá mzda</w:t>
            </w:r>
          </w:p>
        </w:tc>
        <w:tc>
          <w:tcPr>
            <w:tcW w:w="2040" w:type="dxa"/>
            <w:shd w:val="clear" w:color="auto" w:fill="FFFFFF" w:themeFill="background1"/>
            <w:vAlign w:val="bottom"/>
          </w:tcPr>
          <w:p w14:paraId="1B37FC4A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11 553 681,-</w:t>
            </w:r>
          </w:p>
        </w:tc>
        <w:tc>
          <w:tcPr>
            <w:tcW w:w="3439" w:type="dxa"/>
            <w:shd w:val="clear" w:color="auto" w:fill="FFFFFF" w:themeFill="background1"/>
            <w:vAlign w:val="bottom"/>
          </w:tcPr>
          <w:p w14:paraId="7F09BF87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0,-</w:t>
            </w:r>
          </w:p>
        </w:tc>
      </w:tr>
      <w:tr w:rsidR="00FD6D01" w14:paraId="6E5889D6" w14:textId="77777777" w:rsidTr="184570E1">
        <w:trPr>
          <w:trHeight w:hRule="exact" w:val="235"/>
        </w:trPr>
        <w:tc>
          <w:tcPr>
            <w:tcW w:w="403" w:type="dxa"/>
            <w:vMerge/>
            <w:vAlign w:val="center"/>
          </w:tcPr>
          <w:p w14:paraId="3DEEC669" w14:textId="77777777" w:rsidR="00FD6D01" w:rsidRDefault="00FD6D01" w:rsidP="00FD6D01"/>
        </w:tc>
        <w:tc>
          <w:tcPr>
            <w:tcW w:w="3317" w:type="dxa"/>
            <w:shd w:val="clear" w:color="auto" w:fill="FFFFFF" w:themeFill="background1"/>
            <w:vAlign w:val="bottom"/>
          </w:tcPr>
          <w:p w14:paraId="405F038D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>Sociální a zdravotní pojištění</w:t>
            </w:r>
          </w:p>
        </w:tc>
        <w:tc>
          <w:tcPr>
            <w:tcW w:w="2040" w:type="dxa"/>
            <w:shd w:val="clear" w:color="auto" w:fill="FFFFFF" w:themeFill="background1"/>
            <w:vAlign w:val="bottom"/>
          </w:tcPr>
          <w:p w14:paraId="54D3DD78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3 916 298,-</w:t>
            </w:r>
          </w:p>
        </w:tc>
        <w:tc>
          <w:tcPr>
            <w:tcW w:w="3439" w:type="dxa"/>
            <w:shd w:val="clear" w:color="auto" w:fill="FFFFFF" w:themeFill="background1"/>
            <w:vAlign w:val="bottom"/>
          </w:tcPr>
          <w:p w14:paraId="57E2927B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0,-</w:t>
            </w:r>
          </w:p>
        </w:tc>
      </w:tr>
      <w:tr w:rsidR="00FD6D01" w14:paraId="0B9C438B" w14:textId="77777777" w:rsidTr="184570E1">
        <w:trPr>
          <w:trHeight w:hRule="exact" w:val="235"/>
        </w:trPr>
        <w:tc>
          <w:tcPr>
            <w:tcW w:w="403" w:type="dxa"/>
            <w:vMerge/>
            <w:vAlign w:val="center"/>
          </w:tcPr>
          <w:p w14:paraId="3656B9AB" w14:textId="77777777" w:rsidR="00FD6D01" w:rsidRDefault="00FD6D01" w:rsidP="00FD6D01"/>
        </w:tc>
        <w:tc>
          <w:tcPr>
            <w:tcW w:w="3317" w:type="dxa"/>
            <w:shd w:val="clear" w:color="auto" w:fill="FFFFFF" w:themeFill="background1"/>
          </w:tcPr>
          <w:p w14:paraId="6447249F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>DPP, DPČ</w:t>
            </w:r>
          </w:p>
        </w:tc>
        <w:tc>
          <w:tcPr>
            <w:tcW w:w="2040" w:type="dxa"/>
            <w:shd w:val="clear" w:color="auto" w:fill="FFFFFF" w:themeFill="background1"/>
          </w:tcPr>
          <w:p w14:paraId="332139DC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166 300,-</w:t>
            </w:r>
          </w:p>
        </w:tc>
        <w:tc>
          <w:tcPr>
            <w:tcW w:w="3439" w:type="dxa"/>
            <w:shd w:val="clear" w:color="auto" w:fill="FFFFFF" w:themeFill="background1"/>
            <w:vAlign w:val="bottom"/>
          </w:tcPr>
          <w:p w14:paraId="76B9DD3E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0,-</w:t>
            </w:r>
          </w:p>
        </w:tc>
      </w:tr>
      <w:tr w:rsidR="00FD6D01" w14:paraId="2667EBD2" w14:textId="77777777" w:rsidTr="184570E1">
        <w:trPr>
          <w:trHeight w:hRule="exact" w:val="230"/>
        </w:trPr>
        <w:tc>
          <w:tcPr>
            <w:tcW w:w="403" w:type="dxa"/>
            <w:vMerge/>
            <w:vAlign w:val="center"/>
          </w:tcPr>
          <w:p w14:paraId="45FB0818" w14:textId="77777777" w:rsidR="00FD6D01" w:rsidRDefault="00FD6D01" w:rsidP="00FD6D01"/>
        </w:tc>
        <w:tc>
          <w:tcPr>
            <w:tcW w:w="3317" w:type="dxa"/>
            <w:shd w:val="clear" w:color="auto" w:fill="FFFFFF" w:themeFill="background1"/>
            <w:vAlign w:val="bottom"/>
          </w:tcPr>
          <w:p w14:paraId="54D174AC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>Ostatní osobní náklady</w:t>
            </w:r>
          </w:p>
        </w:tc>
        <w:tc>
          <w:tcPr>
            <w:tcW w:w="2040" w:type="dxa"/>
            <w:shd w:val="clear" w:color="auto" w:fill="FFFFFF" w:themeFill="background1"/>
            <w:vAlign w:val="bottom"/>
          </w:tcPr>
          <w:p w14:paraId="34872364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139 224,-</w:t>
            </w:r>
          </w:p>
        </w:tc>
        <w:tc>
          <w:tcPr>
            <w:tcW w:w="3439" w:type="dxa"/>
            <w:shd w:val="clear" w:color="auto" w:fill="FFFFFF" w:themeFill="background1"/>
            <w:vAlign w:val="bottom"/>
          </w:tcPr>
          <w:p w14:paraId="656B26AE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0,-</w:t>
            </w:r>
          </w:p>
        </w:tc>
      </w:tr>
      <w:tr w:rsidR="00FD6D01" w14:paraId="552F57F2" w14:textId="77777777" w:rsidTr="184570E1">
        <w:trPr>
          <w:trHeight w:hRule="exact" w:val="317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47886996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ind w:left="160"/>
            </w:pPr>
            <w:r>
              <w:rPr>
                <w:rStyle w:val="Bodytext2Arial85pt"/>
              </w:rPr>
              <w:t>2.</w:t>
            </w:r>
          </w:p>
        </w:tc>
        <w:tc>
          <w:tcPr>
            <w:tcW w:w="3317" w:type="dxa"/>
            <w:shd w:val="clear" w:color="auto" w:fill="FFFFFF" w:themeFill="background1"/>
          </w:tcPr>
          <w:p w14:paraId="23BC1304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</w:pPr>
            <w:r>
              <w:rPr>
                <w:rStyle w:val="Bodytext2Arial85ptBold"/>
                <w:rFonts w:eastAsiaTheme="minorHAnsi"/>
              </w:rPr>
              <w:t>Provozní náklady celkem*:</w:t>
            </w:r>
          </w:p>
        </w:tc>
        <w:tc>
          <w:tcPr>
            <w:tcW w:w="2040" w:type="dxa"/>
            <w:shd w:val="clear" w:color="auto" w:fill="FFFFFF" w:themeFill="background1"/>
          </w:tcPr>
          <w:p w14:paraId="4E9FA211" w14:textId="77777777" w:rsidR="00FD6D01" w:rsidRDefault="00FD6D01" w:rsidP="00FD6D01">
            <w:pPr>
              <w:pStyle w:val="Bodytext20"/>
              <w:shd w:val="clear" w:color="auto" w:fill="auto"/>
              <w:spacing w:line="212" w:lineRule="exact"/>
              <w:jc w:val="right"/>
            </w:pPr>
            <w:r>
              <w:rPr>
                <w:rStyle w:val="Bodytext2Arial95ptBold"/>
              </w:rPr>
              <w:t>4142 085,-</w:t>
            </w:r>
          </w:p>
        </w:tc>
        <w:tc>
          <w:tcPr>
            <w:tcW w:w="3439" w:type="dxa"/>
            <w:shd w:val="clear" w:color="auto" w:fill="FFFFFF" w:themeFill="background1"/>
            <w:vAlign w:val="center"/>
          </w:tcPr>
          <w:p w14:paraId="09A9CF61" w14:textId="3950DAA9" w:rsidR="00FD6D01" w:rsidRDefault="30E0CD29" w:rsidP="00FD6D01">
            <w:pPr>
              <w:pStyle w:val="Bodytext20"/>
              <w:shd w:val="clear" w:color="auto" w:fill="auto"/>
              <w:spacing w:line="212" w:lineRule="exact"/>
              <w:jc w:val="right"/>
            </w:pPr>
            <w:r w:rsidRPr="00974F48">
              <w:rPr>
                <w:rStyle w:val="Bodytext2Arial95ptBold"/>
              </w:rPr>
              <w:t>90</w:t>
            </w:r>
            <w:r w:rsidR="00FD6D01" w:rsidRPr="00974F48">
              <w:rPr>
                <w:rStyle w:val="Bodytext2Arial95ptBold"/>
              </w:rPr>
              <w:t xml:space="preserve"> 000,-</w:t>
            </w:r>
          </w:p>
        </w:tc>
      </w:tr>
      <w:tr w:rsidR="00FD6D01" w14:paraId="2E268EAD" w14:textId="77777777" w:rsidTr="184570E1">
        <w:trPr>
          <w:trHeight w:hRule="exact" w:val="235"/>
        </w:trPr>
        <w:tc>
          <w:tcPr>
            <w:tcW w:w="403" w:type="dxa"/>
            <w:vMerge/>
            <w:vAlign w:val="center"/>
          </w:tcPr>
          <w:p w14:paraId="049F31CB" w14:textId="77777777" w:rsidR="00FD6D01" w:rsidRDefault="00FD6D01" w:rsidP="00FD6D01"/>
        </w:tc>
        <w:tc>
          <w:tcPr>
            <w:tcW w:w="3317" w:type="dxa"/>
            <w:shd w:val="clear" w:color="auto" w:fill="FFFFFF" w:themeFill="background1"/>
            <w:vAlign w:val="bottom"/>
          </w:tcPr>
          <w:p w14:paraId="132CCD7A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>Potraviny</w:t>
            </w:r>
          </w:p>
        </w:tc>
        <w:tc>
          <w:tcPr>
            <w:tcW w:w="2040" w:type="dxa"/>
            <w:shd w:val="clear" w:color="auto" w:fill="FFFFFF" w:themeFill="background1"/>
            <w:vAlign w:val="bottom"/>
          </w:tcPr>
          <w:p w14:paraId="46A4C73A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1 600 000,-</w:t>
            </w:r>
          </w:p>
        </w:tc>
        <w:tc>
          <w:tcPr>
            <w:tcW w:w="3439" w:type="dxa"/>
            <w:shd w:val="clear" w:color="auto" w:fill="FFFFFF" w:themeFill="background1"/>
            <w:vAlign w:val="bottom"/>
          </w:tcPr>
          <w:p w14:paraId="6CEEFF9D" w14:textId="469EB1A9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 w:rsidRPr="184570E1">
              <w:rPr>
                <w:rStyle w:val="Bodytext2Arial85pt"/>
              </w:rPr>
              <w:t>0,-</w:t>
            </w:r>
          </w:p>
        </w:tc>
      </w:tr>
      <w:tr w:rsidR="00FD6D01" w14:paraId="76BD59D3" w14:textId="77777777" w:rsidTr="184570E1">
        <w:trPr>
          <w:trHeight w:hRule="exact" w:val="235"/>
        </w:trPr>
        <w:tc>
          <w:tcPr>
            <w:tcW w:w="403" w:type="dxa"/>
            <w:vMerge/>
            <w:vAlign w:val="center"/>
          </w:tcPr>
          <w:p w14:paraId="53128261" w14:textId="77777777" w:rsidR="00FD6D01" w:rsidRDefault="00FD6D01" w:rsidP="00FD6D01"/>
        </w:tc>
        <w:tc>
          <w:tcPr>
            <w:tcW w:w="3317" w:type="dxa"/>
            <w:shd w:val="clear" w:color="auto" w:fill="FFFFFF" w:themeFill="background1"/>
            <w:vAlign w:val="bottom"/>
          </w:tcPr>
          <w:p w14:paraId="5E04C482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>Inventář</w:t>
            </w:r>
          </w:p>
        </w:tc>
        <w:tc>
          <w:tcPr>
            <w:tcW w:w="2040" w:type="dxa"/>
            <w:shd w:val="clear" w:color="auto" w:fill="FFFFFF" w:themeFill="background1"/>
            <w:vAlign w:val="bottom"/>
          </w:tcPr>
          <w:p w14:paraId="1CB42C46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326 000,-</w:t>
            </w:r>
          </w:p>
        </w:tc>
        <w:tc>
          <w:tcPr>
            <w:tcW w:w="3439" w:type="dxa"/>
            <w:shd w:val="clear" w:color="auto" w:fill="FFFFFF" w:themeFill="background1"/>
            <w:vAlign w:val="bottom"/>
          </w:tcPr>
          <w:p w14:paraId="097DCD00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0,-</w:t>
            </w:r>
          </w:p>
        </w:tc>
      </w:tr>
      <w:tr w:rsidR="00FD6D01" w14:paraId="56848799" w14:textId="77777777" w:rsidTr="184570E1">
        <w:trPr>
          <w:trHeight w:hRule="exact" w:val="230"/>
        </w:trPr>
        <w:tc>
          <w:tcPr>
            <w:tcW w:w="403" w:type="dxa"/>
            <w:vMerge/>
            <w:vAlign w:val="center"/>
          </w:tcPr>
          <w:p w14:paraId="62486C05" w14:textId="77777777" w:rsidR="00FD6D01" w:rsidRDefault="00FD6D01" w:rsidP="00FD6D01"/>
        </w:tc>
        <w:tc>
          <w:tcPr>
            <w:tcW w:w="3317" w:type="dxa"/>
            <w:shd w:val="clear" w:color="auto" w:fill="FFFFFF" w:themeFill="background1"/>
            <w:vAlign w:val="bottom"/>
          </w:tcPr>
          <w:p w14:paraId="3AE80DC9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</w:pPr>
            <w:proofErr w:type="gramStart"/>
            <w:r>
              <w:rPr>
                <w:rStyle w:val="Bodytext2Arial85pt"/>
              </w:rPr>
              <w:t>Čistící</w:t>
            </w:r>
            <w:proofErr w:type="gramEnd"/>
            <w:r>
              <w:rPr>
                <w:rStyle w:val="Bodytext2Arial85pt"/>
              </w:rPr>
              <w:t xml:space="preserve"> prostředky</w:t>
            </w:r>
          </w:p>
        </w:tc>
        <w:tc>
          <w:tcPr>
            <w:tcW w:w="2040" w:type="dxa"/>
            <w:shd w:val="clear" w:color="auto" w:fill="FFFFFF" w:themeFill="background1"/>
            <w:vAlign w:val="bottom"/>
          </w:tcPr>
          <w:p w14:paraId="7433A9E1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130 000,-</w:t>
            </w:r>
          </w:p>
        </w:tc>
        <w:tc>
          <w:tcPr>
            <w:tcW w:w="3439" w:type="dxa"/>
            <w:shd w:val="clear" w:color="auto" w:fill="FFFFFF" w:themeFill="background1"/>
            <w:vAlign w:val="bottom"/>
          </w:tcPr>
          <w:p w14:paraId="152D862B" w14:textId="7DFD6D03" w:rsidR="00FD6D01" w:rsidRDefault="346E2399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 w:rsidRPr="184570E1">
              <w:rPr>
                <w:rStyle w:val="Bodytext2Arial85pt"/>
              </w:rPr>
              <w:t>5</w:t>
            </w:r>
            <w:r w:rsidR="00FD6D01" w:rsidRPr="184570E1">
              <w:rPr>
                <w:rStyle w:val="Bodytext2Arial85pt"/>
              </w:rPr>
              <w:t xml:space="preserve"> 000,-</w:t>
            </w:r>
          </w:p>
        </w:tc>
      </w:tr>
      <w:tr w:rsidR="00FD6D01" w14:paraId="03E05AA6" w14:textId="77777777" w:rsidTr="184570E1">
        <w:trPr>
          <w:trHeight w:hRule="exact" w:val="240"/>
        </w:trPr>
        <w:tc>
          <w:tcPr>
            <w:tcW w:w="403" w:type="dxa"/>
            <w:vMerge/>
            <w:vAlign w:val="center"/>
          </w:tcPr>
          <w:p w14:paraId="4101652C" w14:textId="77777777" w:rsidR="00FD6D01" w:rsidRDefault="00FD6D01" w:rsidP="00FD6D01"/>
        </w:tc>
        <w:tc>
          <w:tcPr>
            <w:tcW w:w="3317" w:type="dxa"/>
            <w:shd w:val="clear" w:color="auto" w:fill="FFFFFF" w:themeFill="background1"/>
            <w:vAlign w:val="center"/>
          </w:tcPr>
          <w:p w14:paraId="5380292B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>Kancelářské potřeby</w:t>
            </w:r>
          </w:p>
        </w:tc>
        <w:tc>
          <w:tcPr>
            <w:tcW w:w="2040" w:type="dxa"/>
            <w:shd w:val="clear" w:color="auto" w:fill="FFFFFF" w:themeFill="background1"/>
            <w:vAlign w:val="bottom"/>
          </w:tcPr>
          <w:p w14:paraId="619F9B4A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80 000,-</w:t>
            </w:r>
          </w:p>
        </w:tc>
        <w:tc>
          <w:tcPr>
            <w:tcW w:w="3439" w:type="dxa"/>
            <w:shd w:val="clear" w:color="auto" w:fill="FFFFFF" w:themeFill="background1"/>
            <w:vAlign w:val="bottom"/>
          </w:tcPr>
          <w:p w14:paraId="3401CCB1" w14:textId="35E99A72" w:rsidR="00FD6D01" w:rsidRDefault="01B11143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 w:rsidRPr="184570E1">
              <w:rPr>
                <w:rStyle w:val="Bodytext2Arial85pt"/>
              </w:rPr>
              <w:t>5</w:t>
            </w:r>
            <w:r w:rsidR="00FD6D01" w:rsidRPr="184570E1">
              <w:rPr>
                <w:rStyle w:val="Bodytext2Arial85pt"/>
              </w:rPr>
              <w:t xml:space="preserve"> 000,-</w:t>
            </w:r>
          </w:p>
        </w:tc>
      </w:tr>
      <w:tr w:rsidR="00FD6D01" w14:paraId="50295CF0" w14:textId="77777777" w:rsidTr="184570E1">
        <w:trPr>
          <w:trHeight w:hRule="exact" w:val="230"/>
        </w:trPr>
        <w:tc>
          <w:tcPr>
            <w:tcW w:w="403" w:type="dxa"/>
            <w:vMerge/>
            <w:vAlign w:val="center"/>
          </w:tcPr>
          <w:p w14:paraId="4B99056E" w14:textId="77777777" w:rsidR="00FD6D01" w:rsidRDefault="00FD6D01" w:rsidP="00FD6D01"/>
        </w:tc>
        <w:tc>
          <w:tcPr>
            <w:tcW w:w="3317" w:type="dxa"/>
            <w:shd w:val="clear" w:color="auto" w:fill="FFFFFF" w:themeFill="background1"/>
            <w:vAlign w:val="bottom"/>
          </w:tcPr>
          <w:p w14:paraId="0A08AE45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>Pohonné hmoty</w:t>
            </w:r>
          </w:p>
        </w:tc>
        <w:tc>
          <w:tcPr>
            <w:tcW w:w="2040" w:type="dxa"/>
            <w:shd w:val="clear" w:color="auto" w:fill="FFFFFF" w:themeFill="background1"/>
            <w:vAlign w:val="bottom"/>
          </w:tcPr>
          <w:p w14:paraId="67E183D1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15 000,-</w:t>
            </w:r>
          </w:p>
        </w:tc>
        <w:tc>
          <w:tcPr>
            <w:tcW w:w="3439" w:type="dxa"/>
            <w:shd w:val="clear" w:color="auto" w:fill="FFFFFF" w:themeFill="background1"/>
            <w:vAlign w:val="bottom"/>
          </w:tcPr>
          <w:p w14:paraId="4ED9F70D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0,-</w:t>
            </w:r>
          </w:p>
        </w:tc>
      </w:tr>
      <w:tr w:rsidR="00FD6D01" w14:paraId="55D724B6" w14:textId="77777777" w:rsidTr="184570E1">
        <w:trPr>
          <w:trHeight w:hRule="exact" w:val="235"/>
        </w:trPr>
        <w:tc>
          <w:tcPr>
            <w:tcW w:w="403" w:type="dxa"/>
            <w:vMerge/>
            <w:vAlign w:val="center"/>
          </w:tcPr>
          <w:p w14:paraId="1299C43A" w14:textId="77777777" w:rsidR="00FD6D01" w:rsidRDefault="00FD6D01" w:rsidP="00FD6D01"/>
        </w:tc>
        <w:tc>
          <w:tcPr>
            <w:tcW w:w="3317" w:type="dxa"/>
            <w:shd w:val="clear" w:color="auto" w:fill="FFFFFF" w:themeFill="background1"/>
            <w:vAlign w:val="bottom"/>
          </w:tcPr>
          <w:p w14:paraId="7206AB95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>Materiál na údržbu</w:t>
            </w:r>
          </w:p>
        </w:tc>
        <w:tc>
          <w:tcPr>
            <w:tcW w:w="2040" w:type="dxa"/>
            <w:shd w:val="clear" w:color="auto" w:fill="FFFFFF" w:themeFill="background1"/>
            <w:vAlign w:val="bottom"/>
          </w:tcPr>
          <w:p w14:paraId="6E6100C0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40 000,-</w:t>
            </w:r>
          </w:p>
        </w:tc>
        <w:tc>
          <w:tcPr>
            <w:tcW w:w="3439" w:type="dxa"/>
            <w:shd w:val="clear" w:color="auto" w:fill="FFFFFF" w:themeFill="background1"/>
            <w:vAlign w:val="bottom"/>
          </w:tcPr>
          <w:p w14:paraId="15B9A561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0,-</w:t>
            </w:r>
          </w:p>
        </w:tc>
      </w:tr>
      <w:tr w:rsidR="00FD6D01" w14:paraId="1EAF8B4D" w14:textId="77777777" w:rsidTr="184570E1">
        <w:trPr>
          <w:trHeight w:hRule="exact" w:val="235"/>
        </w:trPr>
        <w:tc>
          <w:tcPr>
            <w:tcW w:w="403" w:type="dxa"/>
            <w:vMerge/>
            <w:vAlign w:val="center"/>
          </w:tcPr>
          <w:p w14:paraId="4DDBEF00" w14:textId="77777777" w:rsidR="00FD6D01" w:rsidRDefault="00FD6D01" w:rsidP="00FD6D01"/>
        </w:tc>
        <w:tc>
          <w:tcPr>
            <w:tcW w:w="3317" w:type="dxa"/>
            <w:shd w:val="clear" w:color="auto" w:fill="FFFFFF" w:themeFill="background1"/>
            <w:vAlign w:val="bottom"/>
          </w:tcPr>
          <w:p w14:paraId="456637F8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>Léky, zdrav, materiál</w:t>
            </w:r>
          </w:p>
        </w:tc>
        <w:tc>
          <w:tcPr>
            <w:tcW w:w="2040" w:type="dxa"/>
            <w:shd w:val="clear" w:color="auto" w:fill="FFFFFF" w:themeFill="background1"/>
            <w:vAlign w:val="bottom"/>
          </w:tcPr>
          <w:p w14:paraId="3476201C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50 000,-</w:t>
            </w:r>
          </w:p>
        </w:tc>
        <w:tc>
          <w:tcPr>
            <w:tcW w:w="3439" w:type="dxa"/>
            <w:shd w:val="clear" w:color="auto" w:fill="FFFFFF" w:themeFill="background1"/>
            <w:vAlign w:val="bottom"/>
          </w:tcPr>
          <w:p w14:paraId="41955DDD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0,-</w:t>
            </w:r>
          </w:p>
        </w:tc>
      </w:tr>
      <w:tr w:rsidR="00FD6D01" w14:paraId="4A085F52" w14:textId="77777777" w:rsidTr="184570E1">
        <w:trPr>
          <w:trHeight w:hRule="exact" w:val="235"/>
        </w:trPr>
        <w:tc>
          <w:tcPr>
            <w:tcW w:w="403" w:type="dxa"/>
            <w:vMerge/>
            <w:vAlign w:val="center"/>
          </w:tcPr>
          <w:p w14:paraId="3461D779" w14:textId="77777777" w:rsidR="00FD6D01" w:rsidRDefault="00FD6D01" w:rsidP="00FD6D01"/>
        </w:tc>
        <w:tc>
          <w:tcPr>
            <w:tcW w:w="3317" w:type="dxa"/>
            <w:shd w:val="clear" w:color="auto" w:fill="FFFFFF" w:themeFill="background1"/>
            <w:vAlign w:val="bottom"/>
          </w:tcPr>
          <w:p w14:paraId="6B9241A4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>Pracovní oděvy</w:t>
            </w:r>
          </w:p>
        </w:tc>
        <w:tc>
          <w:tcPr>
            <w:tcW w:w="2040" w:type="dxa"/>
            <w:shd w:val="clear" w:color="auto" w:fill="FFFFFF" w:themeFill="background1"/>
            <w:vAlign w:val="bottom"/>
          </w:tcPr>
          <w:p w14:paraId="6F83E082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20 000,-</w:t>
            </w:r>
          </w:p>
        </w:tc>
        <w:tc>
          <w:tcPr>
            <w:tcW w:w="3439" w:type="dxa"/>
            <w:shd w:val="clear" w:color="auto" w:fill="FFFFFF" w:themeFill="background1"/>
            <w:vAlign w:val="bottom"/>
          </w:tcPr>
          <w:p w14:paraId="49A34CCA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0,-</w:t>
            </w:r>
          </w:p>
        </w:tc>
      </w:tr>
      <w:tr w:rsidR="00FD6D01" w14:paraId="3A6D78A3" w14:textId="77777777" w:rsidTr="184570E1">
        <w:trPr>
          <w:trHeight w:hRule="exact" w:val="235"/>
        </w:trPr>
        <w:tc>
          <w:tcPr>
            <w:tcW w:w="403" w:type="dxa"/>
            <w:vMerge/>
            <w:vAlign w:val="center"/>
          </w:tcPr>
          <w:p w14:paraId="3CF2D8B6" w14:textId="77777777" w:rsidR="00FD6D01" w:rsidRDefault="00FD6D01" w:rsidP="00FD6D01"/>
        </w:tc>
        <w:tc>
          <w:tcPr>
            <w:tcW w:w="3317" w:type="dxa"/>
            <w:shd w:val="clear" w:color="auto" w:fill="FFFFFF" w:themeFill="background1"/>
            <w:vAlign w:val="bottom"/>
          </w:tcPr>
          <w:p w14:paraId="68ADE4F8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 xml:space="preserve">Ostatní </w:t>
            </w:r>
            <w:proofErr w:type="spellStart"/>
            <w:r>
              <w:rPr>
                <w:rStyle w:val="Bodytext2Arial85pt"/>
              </w:rPr>
              <w:t>spotř.materiál</w:t>
            </w:r>
            <w:proofErr w:type="spellEnd"/>
          </w:p>
        </w:tc>
        <w:tc>
          <w:tcPr>
            <w:tcW w:w="2040" w:type="dxa"/>
            <w:shd w:val="clear" w:color="auto" w:fill="FFFFFF" w:themeFill="background1"/>
            <w:vAlign w:val="bottom"/>
          </w:tcPr>
          <w:p w14:paraId="55AC558F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147 000,-</w:t>
            </w:r>
          </w:p>
        </w:tc>
        <w:tc>
          <w:tcPr>
            <w:tcW w:w="3439" w:type="dxa"/>
            <w:shd w:val="clear" w:color="auto" w:fill="FFFFFF" w:themeFill="background1"/>
            <w:vAlign w:val="bottom"/>
          </w:tcPr>
          <w:p w14:paraId="1000F270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0,-</w:t>
            </w:r>
          </w:p>
        </w:tc>
      </w:tr>
      <w:tr w:rsidR="00FD6D01" w14:paraId="06096D45" w14:textId="77777777" w:rsidTr="184570E1">
        <w:trPr>
          <w:trHeight w:hRule="exact" w:val="314"/>
        </w:trPr>
        <w:tc>
          <w:tcPr>
            <w:tcW w:w="403" w:type="dxa"/>
            <w:vMerge/>
            <w:vAlign w:val="center"/>
          </w:tcPr>
          <w:p w14:paraId="0FB78278" w14:textId="77777777" w:rsidR="00FD6D01" w:rsidRDefault="00FD6D01" w:rsidP="00FD6D01"/>
        </w:tc>
        <w:tc>
          <w:tcPr>
            <w:tcW w:w="3317" w:type="dxa"/>
            <w:shd w:val="clear" w:color="auto" w:fill="FFFFFF" w:themeFill="background1"/>
            <w:vAlign w:val="center"/>
          </w:tcPr>
          <w:p w14:paraId="2C7E73DF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</w:pPr>
            <w:proofErr w:type="spellStart"/>
            <w:proofErr w:type="gramStart"/>
            <w:r>
              <w:rPr>
                <w:rStyle w:val="Bodytext2Arial85pt"/>
              </w:rPr>
              <w:t>Sociál.pomoc</w:t>
            </w:r>
            <w:proofErr w:type="spellEnd"/>
            <w:proofErr w:type="gramEnd"/>
          </w:p>
        </w:tc>
        <w:tc>
          <w:tcPr>
            <w:tcW w:w="2040" w:type="dxa"/>
            <w:shd w:val="clear" w:color="auto" w:fill="FFFFFF" w:themeFill="background1"/>
            <w:vAlign w:val="bottom"/>
          </w:tcPr>
          <w:p w14:paraId="080C271B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10 000,-</w:t>
            </w:r>
          </w:p>
        </w:tc>
        <w:tc>
          <w:tcPr>
            <w:tcW w:w="3439" w:type="dxa"/>
            <w:shd w:val="clear" w:color="auto" w:fill="FFFFFF" w:themeFill="background1"/>
            <w:vAlign w:val="bottom"/>
          </w:tcPr>
          <w:p w14:paraId="5F00B94E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0,-</w:t>
            </w:r>
          </w:p>
        </w:tc>
      </w:tr>
      <w:tr w:rsidR="00FD6D01" w14:paraId="7DB02B6D" w14:textId="77777777" w:rsidTr="184570E1">
        <w:trPr>
          <w:trHeight w:hRule="exact" w:val="230"/>
        </w:trPr>
        <w:tc>
          <w:tcPr>
            <w:tcW w:w="403" w:type="dxa"/>
            <w:vMerge/>
            <w:vAlign w:val="center"/>
          </w:tcPr>
          <w:p w14:paraId="1FC39945" w14:textId="77777777" w:rsidR="00FD6D01" w:rsidRDefault="00FD6D01" w:rsidP="00FD6D01"/>
        </w:tc>
        <w:tc>
          <w:tcPr>
            <w:tcW w:w="3317" w:type="dxa"/>
            <w:shd w:val="clear" w:color="auto" w:fill="FFFFFF" w:themeFill="background1"/>
            <w:vAlign w:val="bottom"/>
          </w:tcPr>
          <w:p w14:paraId="776F1572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>Energie</w:t>
            </w:r>
          </w:p>
        </w:tc>
        <w:tc>
          <w:tcPr>
            <w:tcW w:w="2040" w:type="dxa"/>
            <w:shd w:val="clear" w:color="auto" w:fill="FFFFFF" w:themeFill="background1"/>
            <w:vAlign w:val="bottom"/>
          </w:tcPr>
          <w:p w14:paraId="41D6FB19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575 000,-</w:t>
            </w:r>
          </w:p>
        </w:tc>
        <w:tc>
          <w:tcPr>
            <w:tcW w:w="3439" w:type="dxa"/>
            <w:shd w:val="clear" w:color="auto" w:fill="FFFFFF" w:themeFill="background1"/>
            <w:vAlign w:val="bottom"/>
          </w:tcPr>
          <w:p w14:paraId="42F13FC0" w14:textId="48D46693" w:rsidR="00FD6D01" w:rsidRDefault="39A337F9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 w:rsidRPr="184570E1">
              <w:rPr>
                <w:rStyle w:val="Bodytext2Arial85pt"/>
              </w:rPr>
              <w:t>8</w:t>
            </w:r>
            <w:r w:rsidR="00FD6D01" w:rsidRPr="184570E1">
              <w:rPr>
                <w:rStyle w:val="Bodytext2Arial85pt"/>
              </w:rPr>
              <w:t>0 000,-</w:t>
            </w:r>
          </w:p>
        </w:tc>
      </w:tr>
      <w:tr w:rsidR="00FD6D01" w14:paraId="2A2E0AAC" w14:textId="77777777" w:rsidTr="184570E1">
        <w:trPr>
          <w:trHeight w:hRule="exact" w:val="240"/>
        </w:trPr>
        <w:tc>
          <w:tcPr>
            <w:tcW w:w="403" w:type="dxa"/>
            <w:vMerge/>
            <w:vAlign w:val="center"/>
          </w:tcPr>
          <w:p w14:paraId="0562CB0E" w14:textId="77777777" w:rsidR="00FD6D01" w:rsidRDefault="00FD6D01" w:rsidP="00FD6D01"/>
        </w:tc>
        <w:tc>
          <w:tcPr>
            <w:tcW w:w="3317" w:type="dxa"/>
            <w:shd w:val="clear" w:color="auto" w:fill="FFFFFF" w:themeFill="background1"/>
            <w:vAlign w:val="bottom"/>
          </w:tcPr>
          <w:p w14:paraId="60AED417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>Údržba majetku</w:t>
            </w:r>
          </w:p>
        </w:tc>
        <w:tc>
          <w:tcPr>
            <w:tcW w:w="2040" w:type="dxa"/>
            <w:shd w:val="clear" w:color="auto" w:fill="FFFFFF" w:themeFill="background1"/>
            <w:vAlign w:val="bottom"/>
          </w:tcPr>
          <w:p w14:paraId="5A34DD42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461 100,-</w:t>
            </w:r>
          </w:p>
        </w:tc>
        <w:tc>
          <w:tcPr>
            <w:tcW w:w="3439" w:type="dxa"/>
            <w:shd w:val="clear" w:color="auto" w:fill="FFFFFF" w:themeFill="background1"/>
            <w:vAlign w:val="bottom"/>
          </w:tcPr>
          <w:p w14:paraId="250DA652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0,-</w:t>
            </w:r>
          </w:p>
        </w:tc>
      </w:tr>
      <w:tr w:rsidR="00FD6D01" w14:paraId="1F0E64E0" w14:textId="77777777" w:rsidTr="184570E1">
        <w:trPr>
          <w:trHeight w:hRule="exact" w:val="235"/>
        </w:trPr>
        <w:tc>
          <w:tcPr>
            <w:tcW w:w="403" w:type="dxa"/>
            <w:vMerge/>
            <w:vAlign w:val="center"/>
          </w:tcPr>
          <w:p w14:paraId="34CE0A41" w14:textId="77777777" w:rsidR="00FD6D01" w:rsidRDefault="00FD6D01" w:rsidP="00FD6D01"/>
        </w:tc>
        <w:tc>
          <w:tcPr>
            <w:tcW w:w="3317" w:type="dxa"/>
            <w:shd w:val="clear" w:color="auto" w:fill="FFFFFF" w:themeFill="background1"/>
            <w:vAlign w:val="center"/>
          </w:tcPr>
          <w:p w14:paraId="690C99C9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>Cestovné</w:t>
            </w:r>
          </w:p>
        </w:tc>
        <w:tc>
          <w:tcPr>
            <w:tcW w:w="2040" w:type="dxa"/>
            <w:shd w:val="clear" w:color="auto" w:fill="FFFFFF" w:themeFill="background1"/>
            <w:vAlign w:val="bottom"/>
          </w:tcPr>
          <w:p w14:paraId="2A4742C5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11 000,-</w:t>
            </w:r>
          </w:p>
        </w:tc>
        <w:tc>
          <w:tcPr>
            <w:tcW w:w="3439" w:type="dxa"/>
            <w:shd w:val="clear" w:color="auto" w:fill="FFFFFF" w:themeFill="background1"/>
            <w:vAlign w:val="bottom"/>
          </w:tcPr>
          <w:p w14:paraId="14B187A0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0,-</w:t>
            </w:r>
          </w:p>
        </w:tc>
      </w:tr>
      <w:tr w:rsidR="00FD6D01" w14:paraId="7004E1D2" w14:textId="77777777" w:rsidTr="184570E1">
        <w:trPr>
          <w:trHeight w:hRule="exact" w:val="235"/>
        </w:trPr>
        <w:tc>
          <w:tcPr>
            <w:tcW w:w="403" w:type="dxa"/>
            <w:vMerge/>
            <w:vAlign w:val="center"/>
          </w:tcPr>
          <w:p w14:paraId="62EBF3C5" w14:textId="77777777" w:rsidR="00FD6D01" w:rsidRDefault="00FD6D01" w:rsidP="00FD6D01"/>
        </w:tc>
        <w:tc>
          <w:tcPr>
            <w:tcW w:w="3317" w:type="dxa"/>
            <w:shd w:val="clear" w:color="auto" w:fill="FFFFFF" w:themeFill="background1"/>
            <w:vAlign w:val="bottom"/>
          </w:tcPr>
          <w:p w14:paraId="4536E694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>Telekomunikační služby, poštovné</w:t>
            </w:r>
          </w:p>
        </w:tc>
        <w:tc>
          <w:tcPr>
            <w:tcW w:w="2040" w:type="dxa"/>
            <w:shd w:val="clear" w:color="auto" w:fill="FFFFFF" w:themeFill="background1"/>
            <w:vAlign w:val="bottom"/>
          </w:tcPr>
          <w:p w14:paraId="139F3CDE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48 000,-</w:t>
            </w:r>
          </w:p>
        </w:tc>
        <w:tc>
          <w:tcPr>
            <w:tcW w:w="3439" w:type="dxa"/>
            <w:shd w:val="clear" w:color="auto" w:fill="FFFFFF" w:themeFill="background1"/>
            <w:vAlign w:val="bottom"/>
          </w:tcPr>
          <w:p w14:paraId="093858B1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0,-</w:t>
            </w:r>
          </w:p>
        </w:tc>
      </w:tr>
      <w:tr w:rsidR="00FD6D01" w14:paraId="2EEA16C9" w14:textId="77777777" w:rsidTr="184570E1">
        <w:trPr>
          <w:trHeight w:hRule="exact" w:val="235"/>
        </w:trPr>
        <w:tc>
          <w:tcPr>
            <w:tcW w:w="403" w:type="dxa"/>
            <w:vMerge/>
            <w:vAlign w:val="center"/>
          </w:tcPr>
          <w:p w14:paraId="6D98A12B" w14:textId="77777777" w:rsidR="00FD6D01" w:rsidRDefault="00FD6D01" w:rsidP="00FD6D01"/>
        </w:tc>
        <w:tc>
          <w:tcPr>
            <w:tcW w:w="3317" w:type="dxa"/>
            <w:shd w:val="clear" w:color="auto" w:fill="FFFFFF" w:themeFill="background1"/>
          </w:tcPr>
          <w:p w14:paraId="18D11DF5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>Úklidové služby</w:t>
            </w:r>
          </w:p>
        </w:tc>
        <w:tc>
          <w:tcPr>
            <w:tcW w:w="2040" w:type="dxa"/>
            <w:shd w:val="clear" w:color="auto" w:fill="FFFFFF" w:themeFill="background1"/>
            <w:vAlign w:val="bottom"/>
          </w:tcPr>
          <w:p w14:paraId="14397F33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180 000,-</w:t>
            </w:r>
          </w:p>
        </w:tc>
        <w:tc>
          <w:tcPr>
            <w:tcW w:w="3439" w:type="dxa"/>
            <w:shd w:val="clear" w:color="auto" w:fill="FFFFFF" w:themeFill="background1"/>
            <w:vAlign w:val="bottom"/>
          </w:tcPr>
          <w:p w14:paraId="6C343AF5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0,-</w:t>
            </w:r>
          </w:p>
        </w:tc>
      </w:tr>
      <w:tr w:rsidR="00FD6D01" w14:paraId="6D709558" w14:textId="77777777" w:rsidTr="184570E1">
        <w:trPr>
          <w:trHeight w:hRule="exact" w:val="230"/>
        </w:trPr>
        <w:tc>
          <w:tcPr>
            <w:tcW w:w="403" w:type="dxa"/>
            <w:vMerge/>
            <w:vAlign w:val="center"/>
          </w:tcPr>
          <w:p w14:paraId="2946DB82" w14:textId="77777777" w:rsidR="00FD6D01" w:rsidRDefault="00FD6D01" w:rsidP="00FD6D01"/>
        </w:tc>
        <w:tc>
          <w:tcPr>
            <w:tcW w:w="3317" w:type="dxa"/>
            <w:shd w:val="clear" w:color="auto" w:fill="FFFFFF" w:themeFill="background1"/>
            <w:vAlign w:val="center"/>
          </w:tcPr>
          <w:p w14:paraId="7D5E9AFA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>Vzdělávání, školení</w:t>
            </w:r>
          </w:p>
        </w:tc>
        <w:tc>
          <w:tcPr>
            <w:tcW w:w="2040" w:type="dxa"/>
            <w:shd w:val="clear" w:color="auto" w:fill="FFFFFF" w:themeFill="background1"/>
            <w:vAlign w:val="bottom"/>
          </w:tcPr>
          <w:p w14:paraId="71C005A2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82 000,-</w:t>
            </w:r>
          </w:p>
        </w:tc>
        <w:tc>
          <w:tcPr>
            <w:tcW w:w="3439" w:type="dxa"/>
            <w:shd w:val="clear" w:color="auto" w:fill="FFFFFF" w:themeFill="background1"/>
            <w:vAlign w:val="bottom"/>
          </w:tcPr>
          <w:p w14:paraId="54016087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0,-</w:t>
            </w:r>
          </w:p>
        </w:tc>
      </w:tr>
      <w:tr w:rsidR="00FD6D01" w14:paraId="03749833" w14:textId="77777777" w:rsidTr="184570E1">
        <w:trPr>
          <w:trHeight w:hRule="exact" w:val="235"/>
        </w:trPr>
        <w:tc>
          <w:tcPr>
            <w:tcW w:w="403" w:type="dxa"/>
            <w:vMerge/>
            <w:vAlign w:val="center"/>
          </w:tcPr>
          <w:p w14:paraId="5997CC1D" w14:textId="77777777" w:rsidR="00FD6D01" w:rsidRDefault="00FD6D01" w:rsidP="00FD6D01"/>
        </w:tc>
        <w:tc>
          <w:tcPr>
            <w:tcW w:w="3317" w:type="dxa"/>
            <w:shd w:val="clear" w:color="auto" w:fill="FFFFFF" w:themeFill="background1"/>
            <w:vAlign w:val="bottom"/>
          </w:tcPr>
          <w:p w14:paraId="7150CB6F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>Softwarové služby</w:t>
            </w:r>
          </w:p>
        </w:tc>
        <w:tc>
          <w:tcPr>
            <w:tcW w:w="2040" w:type="dxa"/>
            <w:shd w:val="clear" w:color="auto" w:fill="FFFFFF" w:themeFill="background1"/>
            <w:vAlign w:val="bottom"/>
          </w:tcPr>
          <w:p w14:paraId="4C17823D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30 000,-</w:t>
            </w:r>
          </w:p>
        </w:tc>
        <w:tc>
          <w:tcPr>
            <w:tcW w:w="3439" w:type="dxa"/>
            <w:shd w:val="clear" w:color="auto" w:fill="FFFFFF" w:themeFill="background1"/>
            <w:vAlign w:val="bottom"/>
          </w:tcPr>
          <w:p w14:paraId="3B2155E5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0,-</w:t>
            </w:r>
          </w:p>
        </w:tc>
      </w:tr>
      <w:tr w:rsidR="00FD6D01" w14:paraId="648320AE" w14:textId="77777777" w:rsidTr="184570E1">
        <w:trPr>
          <w:trHeight w:hRule="exact" w:val="235"/>
        </w:trPr>
        <w:tc>
          <w:tcPr>
            <w:tcW w:w="403" w:type="dxa"/>
            <w:vMerge/>
            <w:vAlign w:val="center"/>
          </w:tcPr>
          <w:p w14:paraId="110FFD37" w14:textId="77777777" w:rsidR="00FD6D01" w:rsidRDefault="00FD6D01" w:rsidP="00FD6D01"/>
        </w:tc>
        <w:tc>
          <w:tcPr>
            <w:tcW w:w="3317" w:type="dxa"/>
            <w:shd w:val="clear" w:color="auto" w:fill="FFFFFF" w:themeFill="background1"/>
            <w:vAlign w:val="bottom"/>
          </w:tcPr>
          <w:p w14:paraId="0774AD2B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>Praní prádla</w:t>
            </w:r>
          </w:p>
        </w:tc>
        <w:tc>
          <w:tcPr>
            <w:tcW w:w="2040" w:type="dxa"/>
            <w:shd w:val="clear" w:color="auto" w:fill="FFFFFF" w:themeFill="background1"/>
            <w:vAlign w:val="bottom"/>
          </w:tcPr>
          <w:p w14:paraId="20C009A7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230 000,-</w:t>
            </w:r>
          </w:p>
        </w:tc>
        <w:tc>
          <w:tcPr>
            <w:tcW w:w="3439" w:type="dxa"/>
            <w:shd w:val="clear" w:color="auto" w:fill="FFFFFF" w:themeFill="background1"/>
            <w:vAlign w:val="bottom"/>
          </w:tcPr>
          <w:p w14:paraId="1BA1538E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0,-</w:t>
            </w:r>
          </w:p>
        </w:tc>
      </w:tr>
      <w:tr w:rsidR="00FD6D01" w14:paraId="734640C3" w14:textId="77777777" w:rsidTr="184570E1">
        <w:trPr>
          <w:trHeight w:hRule="exact" w:val="235"/>
        </w:trPr>
        <w:tc>
          <w:tcPr>
            <w:tcW w:w="403" w:type="dxa"/>
            <w:vMerge/>
            <w:vAlign w:val="center"/>
          </w:tcPr>
          <w:p w14:paraId="6B699379" w14:textId="77777777" w:rsidR="00FD6D01" w:rsidRDefault="00FD6D01" w:rsidP="00FD6D01"/>
        </w:tc>
        <w:tc>
          <w:tcPr>
            <w:tcW w:w="3317" w:type="dxa"/>
            <w:shd w:val="clear" w:color="auto" w:fill="FFFFFF" w:themeFill="background1"/>
            <w:vAlign w:val="bottom"/>
          </w:tcPr>
          <w:p w14:paraId="69E21C63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>Aktivity s uživateli</w:t>
            </w:r>
          </w:p>
        </w:tc>
        <w:tc>
          <w:tcPr>
            <w:tcW w:w="2040" w:type="dxa"/>
            <w:shd w:val="clear" w:color="auto" w:fill="FFFFFF" w:themeFill="background1"/>
            <w:vAlign w:val="bottom"/>
          </w:tcPr>
          <w:p w14:paraId="73BDE73A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67 665,-</w:t>
            </w:r>
          </w:p>
        </w:tc>
        <w:tc>
          <w:tcPr>
            <w:tcW w:w="3439" w:type="dxa"/>
            <w:shd w:val="clear" w:color="auto" w:fill="FFFFFF" w:themeFill="background1"/>
            <w:vAlign w:val="bottom"/>
          </w:tcPr>
          <w:p w14:paraId="09E09AB1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proofErr w:type="gramStart"/>
            <w:r>
              <w:rPr>
                <w:rStyle w:val="Bodytext2Arial85pt"/>
              </w:rPr>
              <w:t>o,-</w:t>
            </w:r>
            <w:proofErr w:type="gramEnd"/>
          </w:p>
        </w:tc>
      </w:tr>
      <w:tr w:rsidR="00FD6D01" w14:paraId="0A79EB3D" w14:textId="77777777" w:rsidTr="184570E1">
        <w:trPr>
          <w:trHeight w:hRule="exact" w:val="235"/>
        </w:trPr>
        <w:tc>
          <w:tcPr>
            <w:tcW w:w="403" w:type="dxa"/>
            <w:vMerge/>
            <w:vAlign w:val="center"/>
          </w:tcPr>
          <w:p w14:paraId="3FE9F23F" w14:textId="77777777" w:rsidR="00FD6D01" w:rsidRDefault="00FD6D01" w:rsidP="00FD6D01"/>
        </w:tc>
        <w:tc>
          <w:tcPr>
            <w:tcW w:w="3317" w:type="dxa"/>
            <w:shd w:val="clear" w:color="auto" w:fill="FFFFFF" w:themeFill="background1"/>
            <w:vAlign w:val="bottom"/>
          </w:tcPr>
          <w:p w14:paraId="76701909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>Ostatní provozní služby</w:t>
            </w:r>
          </w:p>
        </w:tc>
        <w:tc>
          <w:tcPr>
            <w:tcW w:w="2040" w:type="dxa"/>
            <w:shd w:val="clear" w:color="auto" w:fill="FFFFFF" w:themeFill="background1"/>
            <w:vAlign w:val="bottom"/>
          </w:tcPr>
          <w:p w14:paraId="4425DC5C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39 320,-</w:t>
            </w:r>
          </w:p>
        </w:tc>
        <w:tc>
          <w:tcPr>
            <w:tcW w:w="3439" w:type="dxa"/>
            <w:shd w:val="clear" w:color="auto" w:fill="FFFFFF" w:themeFill="background1"/>
            <w:vAlign w:val="bottom"/>
          </w:tcPr>
          <w:p w14:paraId="7189BB7B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0,-</w:t>
            </w:r>
          </w:p>
        </w:tc>
      </w:tr>
      <w:tr w:rsidR="00FD6D01" w14:paraId="125F36F8" w14:textId="77777777" w:rsidTr="184570E1">
        <w:trPr>
          <w:trHeight w:hRule="exact" w:val="302"/>
        </w:trPr>
        <w:tc>
          <w:tcPr>
            <w:tcW w:w="403" w:type="dxa"/>
            <w:vMerge w:val="restart"/>
            <w:shd w:val="clear" w:color="auto" w:fill="FFFFFF" w:themeFill="background1"/>
            <w:vAlign w:val="center"/>
          </w:tcPr>
          <w:p w14:paraId="1F75A9DD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ind w:left="160"/>
            </w:pPr>
            <w:r>
              <w:rPr>
                <w:rStyle w:val="Bodytext2Arial85pt"/>
              </w:rPr>
              <w:t>3.</w:t>
            </w:r>
          </w:p>
        </w:tc>
        <w:tc>
          <w:tcPr>
            <w:tcW w:w="3317" w:type="dxa"/>
            <w:shd w:val="clear" w:color="auto" w:fill="FFFFFF" w:themeFill="background1"/>
          </w:tcPr>
          <w:p w14:paraId="4A5869BB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</w:pPr>
            <w:r>
              <w:rPr>
                <w:rStyle w:val="Bodytext2Arial85ptBold"/>
                <w:rFonts w:eastAsiaTheme="minorHAnsi"/>
              </w:rPr>
              <w:t>Ostatní náklady celkem*:</w:t>
            </w:r>
          </w:p>
        </w:tc>
        <w:tc>
          <w:tcPr>
            <w:tcW w:w="2040" w:type="dxa"/>
            <w:shd w:val="clear" w:color="auto" w:fill="FFFFFF" w:themeFill="background1"/>
          </w:tcPr>
          <w:p w14:paraId="150A9AA0" w14:textId="77777777" w:rsidR="00FD6D01" w:rsidRDefault="00FD6D01" w:rsidP="00FD6D01">
            <w:pPr>
              <w:pStyle w:val="Bodytext20"/>
              <w:shd w:val="clear" w:color="auto" w:fill="auto"/>
              <w:spacing w:line="212" w:lineRule="exact"/>
              <w:jc w:val="right"/>
            </w:pPr>
            <w:r>
              <w:rPr>
                <w:rStyle w:val="Bodytext2Arial95ptBold"/>
              </w:rPr>
              <w:t>2 532 528,-</w:t>
            </w:r>
          </w:p>
        </w:tc>
        <w:tc>
          <w:tcPr>
            <w:tcW w:w="3439" w:type="dxa"/>
            <w:shd w:val="clear" w:color="auto" w:fill="FFFFFF" w:themeFill="background1"/>
            <w:vAlign w:val="center"/>
          </w:tcPr>
          <w:p w14:paraId="367D5DBE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0,-</w:t>
            </w:r>
          </w:p>
        </w:tc>
      </w:tr>
      <w:tr w:rsidR="00FD6D01" w14:paraId="27D6E4B1" w14:textId="77777777" w:rsidTr="184570E1">
        <w:trPr>
          <w:trHeight w:hRule="exact" w:val="235"/>
        </w:trPr>
        <w:tc>
          <w:tcPr>
            <w:tcW w:w="403" w:type="dxa"/>
            <w:vMerge/>
            <w:vAlign w:val="center"/>
          </w:tcPr>
          <w:p w14:paraId="1F72F646" w14:textId="77777777" w:rsidR="00FD6D01" w:rsidRDefault="00FD6D01" w:rsidP="00FD6D01"/>
        </w:tc>
        <w:tc>
          <w:tcPr>
            <w:tcW w:w="3317" w:type="dxa"/>
            <w:shd w:val="clear" w:color="auto" w:fill="FFFFFF" w:themeFill="background1"/>
            <w:vAlign w:val="bottom"/>
          </w:tcPr>
          <w:p w14:paraId="43A7F35E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>Pojištění majetku</w:t>
            </w:r>
          </w:p>
        </w:tc>
        <w:tc>
          <w:tcPr>
            <w:tcW w:w="2040" w:type="dxa"/>
            <w:shd w:val="clear" w:color="auto" w:fill="FFFFFF" w:themeFill="background1"/>
            <w:vAlign w:val="bottom"/>
          </w:tcPr>
          <w:p w14:paraId="1D6919B7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24 205,-</w:t>
            </w:r>
          </w:p>
        </w:tc>
        <w:tc>
          <w:tcPr>
            <w:tcW w:w="3439" w:type="dxa"/>
            <w:shd w:val="clear" w:color="auto" w:fill="FFFFFF" w:themeFill="background1"/>
            <w:vAlign w:val="bottom"/>
          </w:tcPr>
          <w:p w14:paraId="1A0E89CD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proofErr w:type="gramStart"/>
            <w:r>
              <w:rPr>
                <w:rStyle w:val="Bodytext2Arial85pt"/>
              </w:rPr>
              <w:t>o,-</w:t>
            </w:r>
            <w:proofErr w:type="gramEnd"/>
          </w:p>
        </w:tc>
      </w:tr>
      <w:tr w:rsidR="00FD6D01" w14:paraId="261B4C8A" w14:textId="77777777" w:rsidTr="184570E1">
        <w:trPr>
          <w:trHeight w:hRule="exact" w:val="230"/>
        </w:trPr>
        <w:tc>
          <w:tcPr>
            <w:tcW w:w="403" w:type="dxa"/>
            <w:vMerge/>
            <w:vAlign w:val="center"/>
          </w:tcPr>
          <w:p w14:paraId="08CE6F91" w14:textId="77777777" w:rsidR="00FD6D01" w:rsidRDefault="00FD6D01" w:rsidP="00FD6D01"/>
        </w:tc>
        <w:tc>
          <w:tcPr>
            <w:tcW w:w="3317" w:type="dxa"/>
            <w:shd w:val="clear" w:color="auto" w:fill="FFFFFF" w:themeFill="background1"/>
          </w:tcPr>
          <w:p w14:paraId="5642AF74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>Režie</w:t>
            </w:r>
          </w:p>
        </w:tc>
        <w:tc>
          <w:tcPr>
            <w:tcW w:w="2040" w:type="dxa"/>
            <w:shd w:val="clear" w:color="auto" w:fill="FFFFFF" w:themeFill="background1"/>
          </w:tcPr>
          <w:p w14:paraId="0B2FCB5A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2 405 369,-</w:t>
            </w:r>
          </w:p>
        </w:tc>
        <w:tc>
          <w:tcPr>
            <w:tcW w:w="3439" w:type="dxa"/>
            <w:shd w:val="clear" w:color="auto" w:fill="FFFFFF" w:themeFill="background1"/>
            <w:vAlign w:val="bottom"/>
          </w:tcPr>
          <w:p w14:paraId="6E1E7988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0,-</w:t>
            </w:r>
          </w:p>
        </w:tc>
      </w:tr>
      <w:tr w:rsidR="00FD6D01" w14:paraId="20E85321" w14:textId="77777777" w:rsidTr="184570E1">
        <w:trPr>
          <w:trHeight w:hRule="exact" w:val="235"/>
        </w:trPr>
        <w:tc>
          <w:tcPr>
            <w:tcW w:w="403" w:type="dxa"/>
            <w:vMerge/>
            <w:vAlign w:val="center"/>
          </w:tcPr>
          <w:p w14:paraId="61CDCEAD" w14:textId="77777777" w:rsidR="00FD6D01" w:rsidRDefault="00FD6D01" w:rsidP="00FD6D01"/>
        </w:tc>
        <w:tc>
          <w:tcPr>
            <w:tcW w:w="3317" w:type="dxa"/>
            <w:shd w:val="clear" w:color="auto" w:fill="FFFFFF" w:themeFill="background1"/>
            <w:vAlign w:val="bottom"/>
          </w:tcPr>
          <w:p w14:paraId="039A001E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>Odpisy</w:t>
            </w:r>
          </w:p>
        </w:tc>
        <w:tc>
          <w:tcPr>
            <w:tcW w:w="2040" w:type="dxa"/>
            <w:shd w:val="clear" w:color="auto" w:fill="FFFFFF" w:themeFill="background1"/>
            <w:vAlign w:val="bottom"/>
          </w:tcPr>
          <w:p w14:paraId="7008575C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95 904,-</w:t>
            </w:r>
          </w:p>
        </w:tc>
        <w:tc>
          <w:tcPr>
            <w:tcW w:w="3439" w:type="dxa"/>
            <w:shd w:val="clear" w:color="auto" w:fill="FFFFFF" w:themeFill="background1"/>
            <w:vAlign w:val="bottom"/>
          </w:tcPr>
          <w:p w14:paraId="2E0FD5B5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0,-</w:t>
            </w:r>
          </w:p>
        </w:tc>
      </w:tr>
      <w:tr w:rsidR="00FD6D01" w14:paraId="76AFB286" w14:textId="77777777" w:rsidTr="184570E1">
        <w:trPr>
          <w:trHeight w:hRule="exact" w:val="235"/>
        </w:trPr>
        <w:tc>
          <w:tcPr>
            <w:tcW w:w="403" w:type="dxa"/>
            <w:vMerge/>
            <w:vAlign w:val="center"/>
          </w:tcPr>
          <w:p w14:paraId="6BB9E253" w14:textId="77777777" w:rsidR="00FD6D01" w:rsidRDefault="00FD6D01" w:rsidP="00FD6D01"/>
        </w:tc>
        <w:tc>
          <w:tcPr>
            <w:tcW w:w="3317" w:type="dxa"/>
            <w:shd w:val="clear" w:color="auto" w:fill="FFFFFF" w:themeFill="background1"/>
            <w:vAlign w:val="bottom"/>
          </w:tcPr>
          <w:p w14:paraId="02FD23AF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</w:pPr>
            <w:r>
              <w:rPr>
                <w:rStyle w:val="Bodytext2Arial85pt"/>
              </w:rPr>
              <w:t>Jiné</w:t>
            </w:r>
          </w:p>
        </w:tc>
        <w:tc>
          <w:tcPr>
            <w:tcW w:w="2040" w:type="dxa"/>
            <w:shd w:val="clear" w:color="auto" w:fill="FFFFFF" w:themeFill="background1"/>
            <w:vAlign w:val="bottom"/>
          </w:tcPr>
          <w:p w14:paraId="5E659966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7 050,-</w:t>
            </w:r>
          </w:p>
        </w:tc>
        <w:tc>
          <w:tcPr>
            <w:tcW w:w="3439" w:type="dxa"/>
            <w:shd w:val="clear" w:color="auto" w:fill="FFFFFF" w:themeFill="background1"/>
            <w:vAlign w:val="bottom"/>
          </w:tcPr>
          <w:p w14:paraId="284C59DF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  <w:jc w:val="right"/>
            </w:pPr>
            <w:r>
              <w:rPr>
                <w:rStyle w:val="Bodytext2Arial85pt"/>
              </w:rPr>
              <w:t>0,-</w:t>
            </w:r>
          </w:p>
        </w:tc>
      </w:tr>
      <w:tr w:rsidR="00FD6D01" w14:paraId="07C963A0" w14:textId="77777777" w:rsidTr="184570E1">
        <w:trPr>
          <w:trHeight w:hRule="exact" w:val="307"/>
        </w:trPr>
        <w:tc>
          <w:tcPr>
            <w:tcW w:w="403" w:type="dxa"/>
            <w:shd w:val="clear" w:color="auto" w:fill="FFFFFF" w:themeFill="background1"/>
          </w:tcPr>
          <w:p w14:paraId="23DE523C" w14:textId="77777777" w:rsidR="00FD6D01" w:rsidRDefault="00FD6D01" w:rsidP="00FD6D01">
            <w:pPr>
              <w:rPr>
                <w:sz w:val="10"/>
                <w:szCs w:val="10"/>
              </w:rPr>
            </w:pPr>
          </w:p>
        </w:tc>
        <w:tc>
          <w:tcPr>
            <w:tcW w:w="3317" w:type="dxa"/>
            <w:shd w:val="clear" w:color="auto" w:fill="FFFFFF" w:themeFill="background1"/>
          </w:tcPr>
          <w:p w14:paraId="3938B7FD" w14:textId="77777777" w:rsidR="00FD6D01" w:rsidRDefault="00FD6D01" w:rsidP="00FD6D01">
            <w:pPr>
              <w:pStyle w:val="Bodytext20"/>
              <w:shd w:val="clear" w:color="auto" w:fill="auto"/>
              <w:spacing w:line="190" w:lineRule="exact"/>
            </w:pPr>
            <w:r>
              <w:rPr>
                <w:rStyle w:val="Bodytext2Arial85ptBold"/>
                <w:rFonts w:eastAsiaTheme="minorHAnsi"/>
              </w:rPr>
              <w:t>Náklady celkem:</w:t>
            </w:r>
          </w:p>
        </w:tc>
        <w:tc>
          <w:tcPr>
            <w:tcW w:w="2040" w:type="dxa"/>
            <w:shd w:val="clear" w:color="auto" w:fill="FFFFFF" w:themeFill="background1"/>
          </w:tcPr>
          <w:p w14:paraId="1E2A4F4B" w14:textId="77777777" w:rsidR="00FD6D01" w:rsidRDefault="00FD6D01" w:rsidP="00FD6D01">
            <w:pPr>
              <w:pStyle w:val="Bodytext20"/>
              <w:shd w:val="clear" w:color="auto" w:fill="auto"/>
              <w:spacing w:line="212" w:lineRule="exact"/>
              <w:jc w:val="right"/>
            </w:pPr>
            <w:r>
              <w:rPr>
                <w:rStyle w:val="Bodytext2Arial95ptBold"/>
              </w:rPr>
              <w:t>22 450 116,-</w:t>
            </w:r>
          </w:p>
        </w:tc>
        <w:tc>
          <w:tcPr>
            <w:tcW w:w="3439" w:type="dxa"/>
            <w:shd w:val="clear" w:color="auto" w:fill="FFFFFF" w:themeFill="background1"/>
            <w:vAlign w:val="center"/>
          </w:tcPr>
          <w:p w14:paraId="7ADF6391" w14:textId="13F7A475" w:rsidR="00FD6D01" w:rsidRDefault="13C5FB38" w:rsidP="00FD6D01">
            <w:pPr>
              <w:pStyle w:val="Bodytext20"/>
              <w:shd w:val="clear" w:color="auto" w:fill="auto"/>
              <w:spacing w:line="212" w:lineRule="exact"/>
              <w:jc w:val="right"/>
            </w:pPr>
            <w:r w:rsidRPr="00974F48">
              <w:rPr>
                <w:rStyle w:val="Bodytext2Arial95ptBold"/>
              </w:rPr>
              <w:t>90</w:t>
            </w:r>
            <w:r w:rsidR="00FD6D01" w:rsidRPr="00974F48">
              <w:rPr>
                <w:rStyle w:val="Bodytext2Arial95ptBold"/>
              </w:rPr>
              <w:t xml:space="preserve"> 000,-</w:t>
            </w:r>
          </w:p>
        </w:tc>
      </w:tr>
    </w:tbl>
    <w:p w14:paraId="52E56223" w14:textId="77777777" w:rsidR="006025BE" w:rsidRDefault="006025BE" w:rsidP="00ED0E19">
      <w:pPr>
        <w:spacing w:before="120" w:after="0"/>
        <w:jc w:val="both"/>
        <w:rPr>
          <w:rFonts w:ascii="Times New Roman" w:eastAsia="Times New Roman" w:hAnsi="Times New Roman" w:cs="Times New Roman"/>
          <w:lang w:eastAsia="cs-CZ"/>
        </w:rPr>
      </w:pPr>
    </w:p>
    <w:p w14:paraId="07547A01" w14:textId="77777777" w:rsidR="008C3DD1" w:rsidRDefault="008C3DD1" w:rsidP="00ED0E19">
      <w:pPr>
        <w:spacing w:before="120" w:after="0"/>
        <w:jc w:val="both"/>
        <w:rPr>
          <w:rFonts w:ascii="Times New Roman" w:eastAsia="Times New Roman" w:hAnsi="Times New Roman" w:cs="Times New Roman"/>
          <w:lang w:eastAsia="cs-CZ"/>
        </w:rPr>
      </w:pPr>
    </w:p>
    <w:p w14:paraId="7AB46D7F" w14:textId="77777777" w:rsidR="003940DF" w:rsidRPr="008C3DD1" w:rsidRDefault="003940DF" w:rsidP="00394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C3DD1">
        <w:rPr>
          <w:rFonts w:ascii="Times New Roman" w:hAnsi="Times New Roman" w:cs="Times New Roman"/>
        </w:rPr>
        <w:t>přičemž je možno se odchýlit od tohoto rozpočtu tak, že lze navýšit jednotlivý druh uznatelných nákladů (uvedený v rozpočtu projektu) maximálně o 20 % z částky dotace přiznané na tento nákladový druh za podmínky, že bude dodržena celková výše poskytnuté dotace a změny nebudou mít vliv na účelové určení dotace.“</w:t>
      </w:r>
    </w:p>
    <w:p w14:paraId="4637860D" w14:textId="3C2D33BC" w:rsidR="008A5788" w:rsidRPr="00FE5D86" w:rsidRDefault="002B7CB7" w:rsidP="00ED0E19">
      <w:pPr>
        <w:spacing w:before="120" w:after="120"/>
        <w:jc w:val="both"/>
        <w:rPr>
          <w:rFonts w:ascii="Times New Roman" w:hAnsi="Times New Roman" w:cs="Times New Roman"/>
        </w:rPr>
      </w:pPr>
      <w:r w:rsidRPr="008C3DD1">
        <w:rPr>
          <w:rFonts w:ascii="Times New Roman" w:hAnsi="Times New Roman" w:cs="Times New Roman"/>
          <w:bCs/>
        </w:rPr>
        <w:t>3</w:t>
      </w:r>
      <w:r w:rsidR="008A5788" w:rsidRPr="008C3DD1">
        <w:rPr>
          <w:rFonts w:ascii="Times New Roman" w:hAnsi="Times New Roman" w:cs="Times New Roman"/>
          <w:bCs/>
        </w:rPr>
        <w:t>. V článku V</w:t>
      </w:r>
      <w:r w:rsidR="0095418E" w:rsidRPr="008C3DD1">
        <w:rPr>
          <w:rFonts w:ascii="Times New Roman" w:hAnsi="Times New Roman" w:cs="Times New Roman"/>
          <w:bCs/>
        </w:rPr>
        <w:t>I</w:t>
      </w:r>
      <w:r w:rsidR="000C6DF1" w:rsidRPr="008C3DD1">
        <w:rPr>
          <w:rFonts w:ascii="Times New Roman" w:hAnsi="Times New Roman" w:cs="Times New Roman"/>
          <w:bCs/>
        </w:rPr>
        <w:t>.</w:t>
      </w:r>
      <w:r w:rsidR="0095418E" w:rsidRPr="008C3DD1">
        <w:rPr>
          <w:rFonts w:ascii="Times New Roman" w:hAnsi="Times New Roman" w:cs="Times New Roman"/>
          <w:bCs/>
        </w:rPr>
        <w:t xml:space="preserve"> </w:t>
      </w:r>
      <w:r w:rsidR="008A5788" w:rsidRPr="008C3DD1">
        <w:rPr>
          <w:rFonts w:ascii="Times New Roman" w:hAnsi="Times New Roman" w:cs="Times New Roman"/>
          <w:bCs/>
        </w:rPr>
        <w:t xml:space="preserve">Smlouvy </w:t>
      </w:r>
      <w:r w:rsidR="0095418E" w:rsidRPr="008C3DD1">
        <w:rPr>
          <w:rFonts w:ascii="Times New Roman" w:hAnsi="Times New Roman" w:cs="Times New Roman"/>
          <w:bCs/>
        </w:rPr>
        <w:t xml:space="preserve">se </w:t>
      </w:r>
      <w:r w:rsidR="000C6DF1" w:rsidRPr="008C3DD1">
        <w:rPr>
          <w:rFonts w:ascii="Times New Roman" w:hAnsi="Times New Roman" w:cs="Times New Roman"/>
          <w:bCs/>
        </w:rPr>
        <w:t xml:space="preserve">stávající text nahrazuje textem tohoto znění: </w:t>
      </w:r>
      <w:r w:rsidR="008A5788" w:rsidRPr="008C3DD1">
        <w:rPr>
          <w:rFonts w:ascii="Times New Roman" w:hAnsi="Times New Roman" w:cs="Times New Roman"/>
          <w:bCs/>
        </w:rPr>
        <w:t>„</w:t>
      </w:r>
      <w:r w:rsidR="00272981" w:rsidRPr="008C3DD1">
        <w:rPr>
          <w:rFonts w:ascii="Times New Roman" w:hAnsi="Times New Roman" w:cs="Times New Roman"/>
          <w:bCs/>
        </w:rPr>
        <w:t xml:space="preserve">1. </w:t>
      </w:r>
      <w:r w:rsidR="008A5788" w:rsidRPr="008C3DD1">
        <w:rPr>
          <w:rFonts w:ascii="Times New Roman" w:hAnsi="Times New Roman" w:cs="Times New Roman"/>
          <w:bCs/>
        </w:rPr>
        <w:t xml:space="preserve">Poskytovatel poskytne příjemci dotaci </w:t>
      </w:r>
      <w:r w:rsidR="00547B92" w:rsidRPr="008C3DD1">
        <w:rPr>
          <w:rFonts w:ascii="Times New Roman" w:hAnsi="Times New Roman" w:cs="Times New Roman"/>
          <w:bCs/>
        </w:rPr>
        <w:t>ve dvou splátkách</w:t>
      </w:r>
      <w:r w:rsidR="000B0809">
        <w:rPr>
          <w:rFonts w:ascii="Times New Roman" w:hAnsi="Times New Roman" w:cs="Times New Roman"/>
          <w:bCs/>
        </w:rPr>
        <w:t>, přičemž 1. splátka ve výši 50.</w:t>
      </w:r>
      <w:r w:rsidR="00C70741" w:rsidRPr="008C3DD1">
        <w:rPr>
          <w:rFonts w:ascii="Times New Roman" w:hAnsi="Times New Roman" w:cs="Times New Roman"/>
          <w:bCs/>
        </w:rPr>
        <w:t>000</w:t>
      </w:r>
      <w:r w:rsidR="00DC52BD" w:rsidRPr="008C3DD1">
        <w:rPr>
          <w:rFonts w:ascii="Times New Roman" w:hAnsi="Times New Roman" w:cs="Times New Roman"/>
          <w:bCs/>
        </w:rPr>
        <w:t xml:space="preserve"> Kč</w:t>
      </w:r>
      <w:r w:rsidR="00C70741" w:rsidRPr="008C3DD1">
        <w:rPr>
          <w:rFonts w:ascii="Times New Roman" w:hAnsi="Times New Roman" w:cs="Times New Roman"/>
          <w:bCs/>
        </w:rPr>
        <w:t xml:space="preserve"> (slovy: </w:t>
      </w:r>
      <w:proofErr w:type="spellStart"/>
      <w:r w:rsidR="000B0809">
        <w:rPr>
          <w:rFonts w:ascii="Times New Roman" w:hAnsi="Times New Roman" w:cs="Times New Roman"/>
          <w:bCs/>
        </w:rPr>
        <w:t>padesáttisíc</w:t>
      </w:r>
      <w:proofErr w:type="spellEnd"/>
      <w:r w:rsidR="00C70741" w:rsidRPr="008C3DD1">
        <w:rPr>
          <w:rFonts w:ascii="Times New Roman" w:hAnsi="Times New Roman" w:cs="Times New Roman"/>
          <w:bCs/>
        </w:rPr>
        <w:t xml:space="preserve"> kor</w:t>
      </w:r>
      <w:r w:rsidR="00C70741" w:rsidRPr="00C70741">
        <w:rPr>
          <w:rFonts w:ascii="Times New Roman" w:hAnsi="Times New Roman" w:cs="Times New Roman"/>
          <w:bCs/>
        </w:rPr>
        <w:t xml:space="preserve">un českých) byla vyplacena dne </w:t>
      </w:r>
      <w:proofErr w:type="gramStart"/>
      <w:r w:rsidR="000B0809">
        <w:rPr>
          <w:rFonts w:ascii="Times New Roman" w:hAnsi="Times New Roman" w:cs="Times New Roman"/>
          <w:bCs/>
        </w:rPr>
        <w:t>05</w:t>
      </w:r>
      <w:r w:rsidR="009459E6">
        <w:rPr>
          <w:rFonts w:ascii="Times New Roman" w:hAnsi="Times New Roman" w:cs="Times New Roman"/>
          <w:bCs/>
        </w:rPr>
        <w:t>.</w:t>
      </w:r>
      <w:r w:rsidR="00EB2A01">
        <w:rPr>
          <w:rFonts w:ascii="Times New Roman" w:hAnsi="Times New Roman" w:cs="Times New Roman"/>
          <w:bCs/>
        </w:rPr>
        <w:t>0</w:t>
      </w:r>
      <w:r w:rsidR="000B0809">
        <w:rPr>
          <w:rFonts w:ascii="Times New Roman" w:hAnsi="Times New Roman" w:cs="Times New Roman"/>
          <w:bCs/>
        </w:rPr>
        <w:t>5</w:t>
      </w:r>
      <w:r w:rsidR="00EB2A01">
        <w:rPr>
          <w:rFonts w:ascii="Times New Roman" w:hAnsi="Times New Roman" w:cs="Times New Roman"/>
          <w:bCs/>
        </w:rPr>
        <w:t>.202</w:t>
      </w:r>
      <w:r w:rsidR="000B0809">
        <w:rPr>
          <w:rFonts w:ascii="Times New Roman" w:hAnsi="Times New Roman" w:cs="Times New Roman"/>
          <w:bCs/>
        </w:rPr>
        <w:t>3</w:t>
      </w:r>
      <w:proofErr w:type="gramEnd"/>
      <w:r w:rsidR="00C70741" w:rsidRPr="00C70741">
        <w:rPr>
          <w:rFonts w:ascii="Times New Roman" w:hAnsi="Times New Roman" w:cs="Times New Roman"/>
          <w:bCs/>
        </w:rPr>
        <w:t xml:space="preserve">, </w:t>
      </w:r>
      <w:r w:rsidR="00C70741" w:rsidRPr="00FE5D86">
        <w:rPr>
          <w:rFonts w:ascii="Times New Roman" w:hAnsi="Times New Roman" w:cs="Times New Roman"/>
          <w:bCs/>
        </w:rPr>
        <w:t>druhá splátka ve výši</w:t>
      </w:r>
      <w:r w:rsidR="00C56FA8" w:rsidRPr="00FE5D86">
        <w:rPr>
          <w:rFonts w:ascii="Times New Roman" w:hAnsi="Times New Roman" w:cs="Times New Roman"/>
          <w:bCs/>
        </w:rPr>
        <w:t xml:space="preserve"> 40</w:t>
      </w:r>
      <w:r w:rsidR="000B0809" w:rsidRPr="00FE5D86">
        <w:rPr>
          <w:rFonts w:ascii="Times New Roman" w:hAnsi="Times New Roman" w:cs="Times New Roman"/>
          <w:bCs/>
        </w:rPr>
        <w:t>.000 Kč</w:t>
      </w:r>
      <w:r w:rsidR="00A414F0" w:rsidRPr="00FE5D86">
        <w:rPr>
          <w:rFonts w:ascii="Times New Roman" w:hAnsi="Times New Roman" w:cs="Times New Roman"/>
          <w:bCs/>
        </w:rPr>
        <w:t xml:space="preserve"> </w:t>
      </w:r>
      <w:r w:rsidR="009459E6" w:rsidRPr="00FE5D86">
        <w:rPr>
          <w:rFonts w:ascii="Times New Roman" w:hAnsi="Times New Roman" w:cs="Times New Roman"/>
          <w:bCs/>
        </w:rPr>
        <w:t xml:space="preserve"> </w:t>
      </w:r>
      <w:proofErr w:type="spellStart"/>
      <w:r w:rsidR="009459E6" w:rsidRPr="00FE5D86">
        <w:rPr>
          <w:rFonts w:ascii="Times New Roman" w:hAnsi="Times New Roman" w:cs="Times New Roman"/>
          <w:bCs/>
        </w:rPr>
        <w:t>Kč</w:t>
      </w:r>
      <w:proofErr w:type="spellEnd"/>
      <w:r w:rsidR="009459E6" w:rsidRPr="00FE5D86">
        <w:rPr>
          <w:rFonts w:ascii="Times New Roman" w:hAnsi="Times New Roman" w:cs="Times New Roman"/>
          <w:bCs/>
        </w:rPr>
        <w:t xml:space="preserve"> </w:t>
      </w:r>
      <w:r w:rsidR="00C70741" w:rsidRPr="00FE5D86">
        <w:rPr>
          <w:rFonts w:ascii="Times New Roman" w:hAnsi="Times New Roman" w:cs="Times New Roman"/>
          <w:bCs/>
        </w:rPr>
        <w:t>(</w:t>
      </w:r>
      <w:proofErr w:type="spellStart"/>
      <w:r w:rsidR="000B0809" w:rsidRPr="00FE5D86">
        <w:rPr>
          <w:rFonts w:ascii="Times New Roman" w:hAnsi="Times New Roman" w:cs="Times New Roman"/>
          <w:bCs/>
        </w:rPr>
        <w:t>šedesáttisíc</w:t>
      </w:r>
      <w:proofErr w:type="spellEnd"/>
      <w:r w:rsidR="009459E6" w:rsidRPr="00FE5D86">
        <w:rPr>
          <w:rFonts w:ascii="Times New Roman" w:hAnsi="Times New Roman" w:cs="Times New Roman"/>
          <w:bCs/>
        </w:rPr>
        <w:t xml:space="preserve"> korun </w:t>
      </w:r>
      <w:r w:rsidR="009459E6" w:rsidRPr="00FE5D86">
        <w:rPr>
          <w:rFonts w:ascii="Times New Roman" w:hAnsi="Times New Roman" w:cs="Times New Roman"/>
          <w:bCs/>
        </w:rPr>
        <w:lastRenderedPageBreak/>
        <w:t>českých)</w:t>
      </w:r>
      <w:r w:rsidR="00C70741" w:rsidRPr="00FE5D86">
        <w:rPr>
          <w:rFonts w:ascii="Times New Roman" w:hAnsi="Times New Roman" w:cs="Times New Roman"/>
          <w:bCs/>
        </w:rPr>
        <w:t xml:space="preserve"> bude vyplacena</w:t>
      </w:r>
      <w:r w:rsidR="008A5788" w:rsidRPr="00FE5D86">
        <w:rPr>
          <w:rFonts w:ascii="Times New Roman" w:hAnsi="Times New Roman" w:cs="Times New Roman"/>
          <w:bCs/>
        </w:rPr>
        <w:t xml:space="preserve"> převodem ve prospěch účtu příjemce uvedeného v čl. I </w:t>
      </w:r>
      <w:r w:rsidR="00FE5D86" w:rsidRPr="00FE5D86">
        <w:rPr>
          <w:rFonts w:ascii="Times New Roman" w:hAnsi="Times New Roman" w:cs="Times New Roman"/>
          <w:bCs/>
        </w:rPr>
        <w:t>tohoto dodatku</w:t>
      </w:r>
      <w:r w:rsidR="008A5788" w:rsidRPr="00FE5D86">
        <w:rPr>
          <w:rFonts w:ascii="Times New Roman" w:hAnsi="Times New Roman" w:cs="Times New Roman"/>
          <w:bCs/>
        </w:rPr>
        <w:t xml:space="preserve"> ve lhůtě do 21 dnů po</w:t>
      </w:r>
      <w:r w:rsidR="000C6DF1" w:rsidRPr="00FE5D86">
        <w:rPr>
          <w:rFonts w:ascii="Times New Roman" w:hAnsi="Times New Roman" w:cs="Times New Roman"/>
        </w:rPr>
        <w:t xml:space="preserve"> nabytí účinnosti tohoto dodatku</w:t>
      </w:r>
      <w:r w:rsidR="00762900" w:rsidRPr="00FE5D86">
        <w:rPr>
          <w:rFonts w:ascii="Times New Roman" w:hAnsi="Times New Roman" w:cs="Times New Roman"/>
        </w:rPr>
        <w:t>“</w:t>
      </w:r>
      <w:r w:rsidR="008A5788" w:rsidRPr="00FE5D86">
        <w:rPr>
          <w:rFonts w:ascii="Times New Roman" w:hAnsi="Times New Roman" w:cs="Times New Roman"/>
        </w:rPr>
        <w:t xml:space="preserve">. </w:t>
      </w:r>
    </w:p>
    <w:p w14:paraId="4B56B8ED" w14:textId="77777777" w:rsidR="00C70741" w:rsidRPr="005428C9" w:rsidRDefault="00C70741" w:rsidP="002B7CB7">
      <w:pPr>
        <w:spacing w:before="360" w:after="0" w:line="240" w:lineRule="auto"/>
        <w:jc w:val="both"/>
        <w:rPr>
          <w:rFonts w:ascii="Times New Roman" w:hAnsi="Times New Roman" w:cs="Times New Roman"/>
          <w:b/>
        </w:rPr>
      </w:pPr>
      <w:r w:rsidRPr="00FE5D86">
        <w:rPr>
          <w:rFonts w:ascii="Times New Roman" w:hAnsi="Times New Roman" w:cs="Times New Roman"/>
          <w:b/>
        </w:rPr>
        <w:tab/>
      </w:r>
      <w:r w:rsidRPr="00FE5D86">
        <w:rPr>
          <w:rFonts w:ascii="Times New Roman" w:hAnsi="Times New Roman" w:cs="Times New Roman"/>
          <w:b/>
        </w:rPr>
        <w:tab/>
      </w:r>
      <w:r w:rsidRPr="00FE5D86">
        <w:rPr>
          <w:rFonts w:ascii="Times New Roman" w:hAnsi="Times New Roman" w:cs="Times New Roman"/>
          <w:b/>
        </w:rPr>
        <w:tab/>
      </w:r>
      <w:r w:rsidRPr="00FE5D86">
        <w:rPr>
          <w:rFonts w:ascii="Times New Roman" w:hAnsi="Times New Roman" w:cs="Times New Roman"/>
          <w:b/>
        </w:rPr>
        <w:tab/>
      </w:r>
      <w:r w:rsidRPr="00FE5D86">
        <w:rPr>
          <w:rFonts w:ascii="Times New Roman" w:hAnsi="Times New Roman" w:cs="Times New Roman"/>
          <w:b/>
        </w:rPr>
        <w:tab/>
      </w:r>
      <w:r w:rsidRPr="00FE5D86">
        <w:rPr>
          <w:rFonts w:ascii="Times New Roman" w:hAnsi="Times New Roman" w:cs="Times New Roman"/>
          <w:b/>
        </w:rPr>
        <w:tab/>
        <w:t>II.</w:t>
      </w:r>
    </w:p>
    <w:p w14:paraId="437FA644" w14:textId="77777777" w:rsidR="00C70741" w:rsidRPr="00612B24" w:rsidRDefault="005C414D" w:rsidP="00ED0E19">
      <w:pPr>
        <w:spacing w:before="240" w:after="0"/>
        <w:rPr>
          <w:rFonts w:ascii="Times New Roman" w:hAnsi="Times New Roman" w:cs="Times New Roman"/>
          <w:color w:val="FF0000"/>
        </w:rPr>
      </w:pPr>
      <w:r w:rsidRPr="005C414D">
        <w:rPr>
          <w:rFonts w:ascii="Times New Roman" w:hAnsi="Times New Roman" w:cs="Times New Roman"/>
        </w:rPr>
        <w:t xml:space="preserve">1. </w:t>
      </w:r>
      <w:r w:rsidR="00C70741" w:rsidRPr="005C414D">
        <w:rPr>
          <w:rFonts w:ascii="Times New Roman" w:hAnsi="Times New Roman" w:cs="Times New Roman"/>
        </w:rPr>
        <w:t xml:space="preserve">Ostatní části a ustanovení </w:t>
      </w:r>
      <w:r w:rsidR="000B3162" w:rsidRPr="008A6050">
        <w:rPr>
          <w:rFonts w:ascii="Times New Roman" w:hAnsi="Times New Roman" w:cs="Times New Roman"/>
        </w:rPr>
        <w:t>S</w:t>
      </w:r>
      <w:r w:rsidR="00C70741" w:rsidRPr="005C414D">
        <w:rPr>
          <w:rFonts w:ascii="Times New Roman" w:hAnsi="Times New Roman" w:cs="Times New Roman"/>
        </w:rPr>
        <w:t xml:space="preserve">mlouvy zůstávají </w:t>
      </w:r>
      <w:r w:rsidR="00ED0E19" w:rsidRPr="00ED0E19">
        <w:rPr>
          <w:rFonts w:ascii="Times New Roman" w:hAnsi="Times New Roman" w:cs="Times New Roman"/>
        </w:rPr>
        <w:t>v platnosti beze změny.</w:t>
      </w:r>
    </w:p>
    <w:p w14:paraId="4227316B" w14:textId="77777777" w:rsidR="005C414D" w:rsidRDefault="005C414D" w:rsidP="008C3DD1">
      <w:pPr>
        <w:spacing w:after="0"/>
        <w:rPr>
          <w:rFonts w:ascii="Times New Roman" w:hAnsi="Times New Roman" w:cs="Times New Roman"/>
        </w:rPr>
      </w:pPr>
      <w:r w:rsidRPr="005C414D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1A17F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ento </w:t>
      </w:r>
      <w:r w:rsidR="00697ED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odatek</w:t>
      </w:r>
      <w:r w:rsidR="008C3DD1">
        <w:rPr>
          <w:rFonts w:ascii="Times New Roman" w:hAnsi="Times New Roman" w:cs="Times New Roman"/>
        </w:rPr>
        <w:t xml:space="preserve"> se vyhotovuje v elektronické podobě</w:t>
      </w:r>
      <w:r w:rsidR="003940DF">
        <w:rPr>
          <w:rFonts w:ascii="Times New Roman" w:hAnsi="Times New Roman" w:cs="Times New Roman"/>
        </w:rPr>
        <w:t xml:space="preserve">, </w:t>
      </w:r>
      <w:r w:rsidR="00612B24" w:rsidRPr="00697EDB">
        <w:rPr>
          <w:rFonts w:ascii="Times New Roman" w:hAnsi="Times New Roman" w:cs="Times New Roman"/>
        </w:rPr>
        <w:t>podepsaných oprávněnými zástupci stran,</w:t>
      </w:r>
      <w:r w:rsidR="00612B24">
        <w:rPr>
          <w:rFonts w:ascii="Times New Roman" w:hAnsi="Times New Roman" w:cs="Times New Roman"/>
        </w:rPr>
        <w:t xml:space="preserve"> </w:t>
      </w:r>
      <w:r w:rsidRPr="001A17F8">
        <w:rPr>
          <w:rFonts w:ascii="Times New Roman" w:hAnsi="Times New Roman" w:cs="Times New Roman"/>
        </w:rPr>
        <w:t xml:space="preserve">přičemž každá ze smluvních stran obdrží po jednom </w:t>
      </w:r>
      <w:r w:rsidR="008C3DD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3. </w:t>
      </w:r>
      <w:r w:rsidR="00E72A3A">
        <w:rPr>
          <w:rFonts w:ascii="Times New Roman" w:hAnsi="Times New Roman" w:cs="Times New Roman"/>
        </w:rPr>
        <w:t>Smluvní s</w:t>
      </w:r>
      <w:r w:rsidRPr="001A17F8">
        <w:rPr>
          <w:rFonts w:ascii="Times New Roman" w:hAnsi="Times New Roman" w:cs="Times New Roman"/>
        </w:rPr>
        <w:t>trany se dohodly na tom, že t</w:t>
      </w:r>
      <w:r w:rsidR="005428C9">
        <w:rPr>
          <w:rFonts w:ascii="Times New Roman" w:hAnsi="Times New Roman" w:cs="Times New Roman"/>
        </w:rPr>
        <w:t xml:space="preserve">ento </w:t>
      </w:r>
      <w:r w:rsidR="00E72A3A">
        <w:rPr>
          <w:rFonts w:ascii="Times New Roman" w:hAnsi="Times New Roman" w:cs="Times New Roman"/>
        </w:rPr>
        <w:t xml:space="preserve">dodatek </w:t>
      </w:r>
      <w:r w:rsidRPr="001A17F8">
        <w:rPr>
          <w:rFonts w:ascii="Times New Roman" w:hAnsi="Times New Roman" w:cs="Times New Roman"/>
        </w:rPr>
        <w:t>je uzavřen okamžikem podpisu obou stran, přičemž rozhodující je datum pozdějšího podpisu.</w:t>
      </w:r>
    </w:p>
    <w:p w14:paraId="30700D83" w14:textId="77777777" w:rsidR="00612B24" w:rsidRDefault="00E815F7" w:rsidP="00ED0E19">
      <w:pPr>
        <w:pStyle w:val="Nadpis2"/>
        <w:numPr>
          <w:ilvl w:val="0"/>
          <w:numId w:val="0"/>
        </w:numPr>
        <w:suppressAutoHyphens/>
        <w:spacing w:before="0" w:line="276" w:lineRule="auto"/>
        <w:rPr>
          <w:rFonts w:eastAsiaTheme="minorHAnsi"/>
          <w:lang w:eastAsia="en-US"/>
        </w:rPr>
      </w:pPr>
      <w:r>
        <w:t xml:space="preserve">4. </w:t>
      </w:r>
      <w:r w:rsidR="00612B24" w:rsidRPr="00697EDB">
        <w:t>Poskytovatel</w:t>
      </w:r>
      <w:r w:rsidRPr="00697EDB">
        <w:t xml:space="preserve"> </w:t>
      </w:r>
      <w:r w:rsidRPr="00B76B2E">
        <w:t xml:space="preserve">je povinným subjektem dle zákona č. 340/2015 Sb., o registru smluv, v platném znění. Smluvní strany se dohodly, že povinnosti dle tohoto zákona v souvislosti s uveřejněním </w:t>
      </w:r>
      <w:r w:rsidR="00E72A3A">
        <w:rPr>
          <w:rFonts w:eastAsiaTheme="minorHAnsi"/>
          <w:lang w:eastAsia="en-US"/>
        </w:rPr>
        <w:t>tohoto d</w:t>
      </w:r>
      <w:r w:rsidRPr="00E815F7">
        <w:rPr>
          <w:rFonts w:eastAsiaTheme="minorHAnsi"/>
          <w:lang w:eastAsia="en-US"/>
        </w:rPr>
        <w:t xml:space="preserve">odatku zajistí </w:t>
      </w:r>
      <w:r w:rsidR="00612B24" w:rsidRPr="00697EDB">
        <w:rPr>
          <w:rFonts w:eastAsiaTheme="minorHAnsi"/>
          <w:lang w:eastAsia="en-US"/>
        </w:rPr>
        <w:t>poskytovatel</w:t>
      </w:r>
      <w:r w:rsidRPr="00697EDB">
        <w:rPr>
          <w:rFonts w:eastAsiaTheme="minorHAnsi"/>
          <w:lang w:eastAsia="en-US"/>
        </w:rPr>
        <w:t>.</w:t>
      </w:r>
      <w:r w:rsidRPr="00E815F7">
        <w:rPr>
          <w:rFonts w:eastAsiaTheme="minorHAnsi"/>
          <w:lang w:eastAsia="en-US"/>
        </w:rPr>
        <w:t xml:space="preserve"> </w:t>
      </w:r>
    </w:p>
    <w:p w14:paraId="19107FD8" w14:textId="77777777" w:rsidR="00612B24" w:rsidRDefault="00612B24" w:rsidP="00ED0E19">
      <w:pPr>
        <w:pStyle w:val="Nadpis2"/>
        <w:numPr>
          <w:ilvl w:val="0"/>
          <w:numId w:val="0"/>
        </w:numPr>
        <w:suppressAutoHyphens/>
        <w:spacing w:before="0" w:line="276" w:lineRule="auto"/>
        <w:rPr>
          <w:rFonts w:eastAsiaTheme="minorHAnsi"/>
          <w:lang w:eastAsia="en-US"/>
        </w:rPr>
      </w:pPr>
      <w:r w:rsidRPr="00E72A3A">
        <w:rPr>
          <w:rFonts w:eastAsiaTheme="minorHAnsi"/>
          <w:lang w:eastAsia="en-US"/>
        </w:rPr>
        <w:t>5</w:t>
      </w:r>
      <w:r w:rsidRPr="00612B24">
        <w:rPr>
          <w:rFonts w:eastAsiaTheme="minorHAnsi"/>
          <w:color w:val="FF0000"/>
          <w:lang w:eastAsia="en-US"/>
        </w:rPr>
        <w:t xml:space="preserve">. </w:t>
      </w:r>
      <w:r w:rsidR="00E815F7" w:rsidRPr="00E815F7">
        <w:rPr>
          <w:rFonts w:eastAsiaTheme="minorHAnsi"/>
          <w:lang w:eastAsia="en-US"/>
        </w:rPr>
        <w:t xml:space="preserve">Smluvní strany souhlasí s uveřejněním tohoto </w:t>
      </w:r>
      <w:r w:rsidR="004C0DD3">
        <w:rPr>
          <w:rFonts w:eastAsiaTheme="minorHAnsi"/>
          <w:lang w:eastAsia="en-US"/>
        </w:rPr>
        <w:t>d</w:t>
      </w:r>
      <w:r w:rsidR="00E815F7" w:rsidRPr="00E815F7">
        <w:rPr>
          <w:rFonts w:eastAsiaTheme="minorHAnsi"/>
          <w:lang w:eastAsia="en-US"/>
        </w:rPr>
        <w:t xml:space="preserve">odatku v registru smluv dle zákona č. 340/2015 Sb., o registru smluv, v platném znění. </w:t>
      </w:r>
    </w:p>
    <w:p w14:paraId="159B5213" w14:textId="77777777" w:rsidR="00612B24" w:rsidRDefault="004C0DD3" w:rsidP="00ED0E19">
      <w:pPr>
        <w:pStyle w:val="Nadpis2"/>
        <w:numPr>
          <w:ilvl w:val="0"/>
          <w:numId w:val="0"/>
        </w:numPr>
        <w:suppressAutoHyphens/>
        <w:spacing w:before="0" w:line="276" w:lineRule="auto"/>
        <w:rPr>
          <w:rFonts w:eastAsiaTheme="minorHAnsi"/>
          <w:lang w:eastAsia="en-US"/>
        </w:rPr>
      </w:pPr>
      <w:r w:rsidRPr="004C0DD3">
        <w:rPr>
          <w:rFonts w:eastAsiaTheme="minorHAnsi"/>
          <w:lang w:eastAsia="en-US"/>
        </w:rPr>
        <w:t>6</w:t>
      </w:r>
      <w:r w:rsidR="00612B24" w:rsidRPr="00612B24">
        <w:rPr>
          <w:rFonts w:eastAsiaTheme="minorHAnsi"/>
          <w:color w:val="FF0000"/>
          <w:lang w:eastAsia="en-US"/>
        </w:rPr>
        <w:t xml:space="preserve">. </w:t>
      </w:r>
      <w:r w:rsidR="00E815F7" w:rsidRPr="00E815F7">
        <w:rPr>
          <w:rFonts w:eastAsiaTheme="minorHAnsi"/>
          <w:lang w:eastAsia="en-US"/>
        </w:rPr>
        <w:t xml:space="preserve">Smluvní strany souhlasí s tím, že v registru smluv bude zveřejněn celý rozsah tohoto </w:t>
      </w:r>
      <w:r w:rsidR="001637FE" w:rsidRPr="008A6050">
        <w:rPr>
          <w:rFonts w:eastAsiaTheme="minorHAnsi"/>
          <w:lang w:eastAsia="en-US"/>
        </w:rPr>
        <w:t>d</w:t>
      </w:r>
      <w:r w:rsidR="00E815F7" w:rsidRPr="00E815F7">
        <w:rPr>
          <w:rFonts w:eastAsiaTheme="minorHAnsi"/>
          <w:lang w:eastAsia="en-US"/>
        </w:rPr>
        <w:t xml:space="preserve">odatku, a to na dobu neurčitou. </w:t>
      </w:r>
    </w:p>
    <w:p w14:paraId="332A48AC" w14:textId="77777777" w:rsidR="00E815F7" w:rsidRPr="00E815F7" w:rsidRDefault="00612B24" w:rsidP="00ED0E19">
      <w:pPr>
        <w:pStyle w:val="Nadpis2"/>
        <w:numPr>
          <w:ilvl w:val="0"/>
          <w:numId w:val="0"/>
        </w:numPr>
        <w:suppressAutoHyphens/>
        <w:spacing w:before="0" w:line="276" w:lineRule="auto"/>
        <w:rPr>
          <w:rFonts w:eastAsiaTheme="minorHAnsi"/>
          <w:lang w:eastAsia="en-US"/>
        </w:rPr>
      </w:pPr>
      <w:r w:rsidRPr="004C0DD3">
        <w:rPr>
          <w:rFonts w:eastAsiaTheme="minorHAnsi"/>
          <w:lang w:eastAsia="en-US"/>
        </w:rPr>
        <w:t xml:space="preserve">7. </w:t>
      </w:r>
      <w:r w:rsidR="005428C9">
        <w:rPr>
          <w:rFonts w:eastAsiaTheme="minorHAnsi"/>
          <w:lang w:eastAsia="en-US"/>
        </w:rPr>
        <w:t xml:space="preserve">Dodatek </w:t>
      </w:r>
      <w:r w:rsidR="005428C9" w:rsidRPr="00E40C3D">
        <w:t>nabývá účinnosti dnem zveřejnění v registru smluv</w:t>
      </w:r>
      <w:r w:rsidR="005428C9">
        <w:t>.</w:t>
      </w:r>
    </w:p>
    <w:p w14:paraId="29EE9105" w14:textId="77777777" w:rsidR="00E815F7" w:rsidRDefault="00612B24" w:rsidP="00ED0E19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4C0DD3">
        <w:rPr>
          <w:rFonts w:ascii="Times New Roman" w:eastAsia="Times New Roman" w:hAnsi="Times New Roman" w:cs="Times New Roman"/>
          <w:lang w:eastAsia="cs-CZ"/>
        </w:rPr>
        <w:t>8</w:t>
      </w:r>
      <w:r w:rsidR="00E815F7" w:rsidRPr="00612B24">
        <w:rPr>
          <w:rFonts w:ascii="Times New Roman" w:eastAsia="Times New Roman" w:hAnsi="Times New Roman" w:cs="Times New Roman"/>
          <w:color w:val="FF0000"/>
          <w:lang w:eastAsia="cs-CZ"/>
        </w:rPr>
        <w:t xml:space="preserve">. </w:t>
      </w:r>
      <w:r w:rsidR="00E815F7" w:rsidRPr="00E815F7">
        <w:rPr>
          <w:rFonts w:ascii="Times New Roman" w:eastAsia="Times New Roman" w:hAnsi="Times New Roman" w:cs="Times New Roman"/>
          <w:lang w:eastAsia="cs-CZ"/>
        </w:rPr>
        <w:t>Smluvní strany prohlašují, že si tento dodatek před jeho podpisem přečetly</w:t>
      </w:r>
      <w:r w:rsidRPr="00612B24">
        <w:rPr>
          <w:rFonts w:ascii="Times New Roman" w:eastAsia="Times New Roman" w:hAnsi="Times New Roman" w:cs="Times New Roman"/>
          <w:color w:val="FF0000"/>
          <w:lang w:eastAsia="cs-CZ"/>
        </w:rPr>
        <w:t>,</w:t>
      </w:r>
      <w:r w:rsidR="00E815F7" w:rsidRPr="00E815F7">
        <w:rPr>
          <w:rFonts w:ascii="Times New Roman" w:eastAsia="Times New Roman" w:hAnsi="Times New Roman" w:cs="Times New Roman"/>
          <w:lang w:eastAsia="cs-CZ"/>
        </w:rPr>
        <w:t xml:space="preserve"> a že byl uzavřen po vzájemném projednání podle jejich pravé a svobodné vůle určitě, vážně a srozumitelně, nikoliv v tísni nebo za nápadně nevýhodných podmínek, a že se dohodly o celém jeho obsahu, což stvrzují svými podpisy.</w:t>
      </w:r>
    </w:p>
    <w:p w14:paraId="15E0C9F7" w14:textId="77777777" w:rsidR="00612B24" w:rsidRDefault="00612B24" w:rsidP="00ED0E19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252AEA">
        <w:rPr>
          <w:rFonts w:ascii="Times New Roman" w:eastAsia="Times New Roman" w:hAnsi="Times New Roman" w:cs="Times New Roman"/>
          <w:lang w:eastAsia="cs-CZ"/>
        </w:rPr>
        <w:t xml:space="preserve">9. Doložka platnosti právního úkonu dle </w:t>
      </w:r>
      <w:proofErr w:type="spellStart"/>
      <w:r w:rsidRPr="00252AEA">
        <w:rPr>
          <w:rFonts w:ascii="Times New Roman" w:eastAsia="Times New Roman" w:hAnsi="Times New Roman" w:cs="Times New Roman"/>
          <w:lang w:eastAsia="cs-CZ"/>
        </w:rPr>
        <w:t>ust</w:t>
      </w:r>
      <w:proofErr w:type="spellEnd"/>
      <w:r w:rsidRPr="00252AEA">
        <w:rPr>
          <w:rFonts w:ascii="Times New Roman" w:eastAsia="Times New Roman" w:hAnsi="Times New Roman" w:cs="Times New Roman"/>
          <w:lang w:eastAsia="cs-CZ"/>
        </w:rPr>
        <w:t>. § 41 zákona č. 128/2000 Sb., o obcích (obecní zřízení), ve znění pozdějších předpisů:</w:t>
      </w:r>
    </w:p>
    <w:p w14:paraId="6DFB9E20" w14:textId="71A98BF3" w:rsidR="001638C8" w:rsidRDefault="001638C8" w:rsidP="00ED0E19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</w:p>
    <w:p w14:paraId="70DF9E56" w14:textId="77777777" w:rsidR="00FB103F" w:rsidRPr="00252AEA" w:rsidRDefault="00FB103F" w:rsidP="00ED0E19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</w:p>
    <w:p w14:paraId="6A63EA6C" w14:textId="1CBC8B80" w:rsidR="006A171A" w:rsidRDefault="00252AEA" w:rsidP="008A6050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6A171A">
        <w:rPr>
          <w:rFonts w:ascii="Times New Roman" w:hAnsi="Times New Roman" w:cs="Times New Roman"/>
          <w:b/>
        </w:rPr>
        <w:t xml:space="preserve"> poskytnutí účelové neinvestiční dotace dle tohoto dodatku rozhodlo Zastupitelstvo mě</w:t>
      </w:r>
      <w:r w:rsidR="00277652">
        <w:rPr>
          <w:rFonts w:ascii="Times New Roman" w:hAnsi="Times New Roman" w:cs="Times New Roman"/>
          <w:b/>
        </w:rPr>
        <w:t>st</w:t>
      </w:r>
      <w:r w:rsidR="009417EC">
        <w:rPr>
          <w:rFonts w:ascii="Times New Roman" w:hAnsi="Times New Roman" w:cs="Times New Roman"/>
          <w:b/>
        </w:rPr>
        <w:t>a Karviné svým usnesením č.</w:t>
      </w:r>
      <w:r w:rsidR="008722B1">
        <w:rPr>
          <w:rFonts w:ascii="Times New Roman" w:hAnsi="Times New Roman" w:cs="Times New Roman"/>
          <w:b/>
        </w:rPr>
        <w:t xml:space="preserve"> 160</w:t>
      </w:r>
      <w:r w:rsidR="009417EC">
        <w:rPr>
          <w:rFonts w:ascii="Times New Roman" w:hAnsi="Times New Roman" w:cs="Times New Roman"/>
          <w:b/>
        </w:rPr>
        <w:t xml:space="preserve"> </w:t>
      </w:r>
      <w:r w:rsidR="00F364ED">
        <w:rPr>
          <w:rFonts w:ascii="Times New Roman" w:hAnsi="Times New Roman" w:cs="Times New Roman"/>
          <w:b/>
        </w:rPr>
        <w:t>z</w:t>
      </w:r>
      <w:r w:rsidR="006A171A">
        <w:rPr>
          <w:rFonts w:ascii="Times New Roman" w:hAnsi="Times New Roman" w:cs="Times New Roman"/>
          <w:b/>
        </w:rPr>
        <w:t>e dne</w:t>
      </w:r>
      <w:r w:rsidR="008722B1">
        <w:rPr>
          <w:rFonts w:ascii="Times New Roman" w:hAnsi="Times New Roman" w:cs="Times New Roman"/>
          <w:b/>
        </w:rPr>
        <w:t xml:space="preserve"> 18.09.2023</w:t>
      </w:r>
      <w:bookmarkStart w:id="0" w:name="_GoBack"/>
      <w:bookmarkEnd w:id="0"/>
      <w:r w:rsidR="00277652">
        <w:rPr>
          <w:rFonts w:ascii="Times New Roman" w:hAnsi="Times New Roman" w:cs="Times New Roman"/>
          <w:b/>
        </w:rPr>
        <w:t>.</w:t>
      </w:r>
    </w:p>
    <w:p w14:paraId="44E871BC" w14:textId="77777777" w:rsidR="00897B7B" w:rsidRDefault="00897B7B" w:rsidP="00612B2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2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4"/>
        <w:gridCol w:w="4630"/>
      </w:tblGrid>
      <w:tr w:rsidR="005428C9" w:rsidRPr="00FA242E" w14:paraId="1FE57CA1" w14:textId="77777777" w:rsidTr="007D0427">
        <w:trPr>
          <w:trHeight w:val="225"/>
        </w:trPr>
        <w:tc>
          <w:tcPr>
            <w:tcW w:w="4634" w:type="dxa"/>
          </w:tcPr>
          <w:p w14:paraId="144A5D23" w14:textId="77777777" w:rsidR="005428C9" w:rsidRDefault="005428C9" w:rsidP="008A6050">
            <w:pPr>
              <w:spacing w:before="120" w:after="0" w:line="240" w:lineRule="auto"/>
              <w:ind w:left="425" w:hanging="425"/>
              <w:jc w:val="both"/>
              <w:rPr>
                <w:rFonts w:ascii="Times New Roman CE" w:hAnsi="Times New Roman CE"/>
              </w:rPr>
            </w:pPr>
          </w:p>
          <w:p w14:paraId="738610EB" w14:textId="77777777" w:rsidR="001638C8" w:rsidRDefault="001638C8" w:rsidP="005428C9">
            <w:pPr>
              <w:rPr>
                <w:rFonts w:ascii="Times New Roman" w:hAnsi="Times New Roman" w:cs="Times New Roman"/>
              </w:rPr>
            </w:pPr>
          </w:p>
          <w:p w14:paraId="5E396AD0" w14:textId="77777777" w:rsidR="005428C9" w:rsidRDefault="005428C9" w:rsidP="00542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 Karviné dne…………………………………… </w:t>
            </w:r>
          </w:p>
        </w:tc>
        <w:tc>
          <w:tcPr>
            <w:tcW w:w="4630" w:type="dxa"/>
          </w:tcPr>
          <w:p w14:paraId="637805D2" w14:textId="77777777" w:rsidR="005428C9" w:rsidRDefault="005428C9" w:rsidP="005428C9">
            <w:pPr>
              <w:spacing w:after="0" w:line="240" w:lineRule="auto"/>
              <w:ind w:left="426" w:hanging="426"/>
              <w:jc w:val="both"/>
              <w:rPr>
                <w:rFonts w:ascii="Times New Roman CE" w:hAnsi="Times New Roman CE"/>
              </w:rPr>
            </w:pPr>
          </w:p>
          <w:p w14:paraId="463F29E8" w14:textId="77777777" w:rsidR="001638C8" w:rsidRDefault="001638C8" w:rsidP="005428C9">
            <w:pPr>
              <w:rPr>
                <w:rFonts w:ascii="Times New Roman" w:hAnsi="Times New Roman" w:cs="Times New Roman"/>
              </w:rPr>
            </w:pPr>
          </w:p>
          <w:p w14:paraId="18B5782C" w14:textId="77777777" w:rsidR="005428C9" w:rsidRDefault="005428C9" w:rsidP="00542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V…………………………… dne……………</w:t>
            </w:r>
            <w:proofErr w:type="gramStart"/>
            <w:r>
              <w:rPr>
                <w:rFonts w:ascii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428C9" w:rsidRPr="00FA242E" w14:paraId="3B7B4B86" w14:textId="77777777" w:rsidTr="007D0427">
        <w:trPr>
          <w:trHeight w:val="225"/>
        </w:trPr>
        <w:tc>
          <w:tcPr>
            <w:tcW w:w="4634" w:type="dxa"/>
          </w:tcPr>
          <w:p w14:paraId="3A0FF5F2" w14:textId="77777777" w:rsidR="005428C9" w:rsidRDefault="005428C9" w:rsidP="005428C9">
            <w:pPr>
              <w:jc w:val="center"/>
              <w:rPr>
                <w:rFonts w:ascii="Times New Roman" w:hAnsi="Times New Roman" w:cs="Times New Roman"/>
              </w:rPr>
            </w:pPr>
          </w:p>
          <w:p w14:paraId="5630AD66" w14:textId="77777777" w:rsidR="001638C8" w:rsidRDefault="001638C8" w:rsidP="005428C9">
            <w:pPr>
              <w:jc w:val="center"/>
              <w:rPr>
                <w:rFonts w:ascii="Times New Roman" w:hAnsi="Times New Roman" w:cs="Times New Roman"/>
              </w:rPr>
            </w:pPr>
          </w:p>
          <w:p w14:paraId="61829076" w14:textId="77777777" w:rsidR="001638C8" w:rsidRDefault="001638C8" w:rsidP="00542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14:paraId="2BA226A1" w14:textId="77777777" w:rsidR="005428C9" w:rsidRDefault="005428C9" w:rsidP="00542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8C9" w:rsidRPr="00FA242E" w14:paraId="74553423" w14:textId="77777777" w:rsidTr="007D0427">
        <w:trPr>
          <w:trHeight w:val="225"/>
        </w:trPr>
        <w:tc>
          <w:tcPr>
            <w:tcW w:w="4634" w:type="dxa"/>
          </w:tcPr>
          <w:p w14:paraId="3718D74F" w14:textId="77777777" w:rsidR="005428C9" w:rsidRDefault="005428C9" w:rsidP="00542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……………………………………….……………</w:t>
            </w:r>
          </w:p>
        </w:tc>
        <w:tc>
          <w:tcPr>
            <w:tcW w:w="4630" w:type="dxa"/>
          </w:tcPr>
          <w:p w14:paraId="507CEF2E" w14:textId="77777777" w:rsidR="005428C9" w:rsidRDefault="005428C9" w:rsidP="00542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………………….…………………………………</w:t>
            </w:r>
          </w:p>
        </w:tc>
      </w:tr>
      <w:tr w:rsidR="005428C9" w:rsidRPr="00FA242E" w14:paraId="2FA1C17A" w14:textId="77777777" w:rsidTr="007D0427">
        <w:trPr>
          <w:trHeight w:val="675"/>
        </w:trPr>
        <w:tc>
          <w:tcPr>
            <w:tcW w:w="4634" w:type="dxa"/>
          </w:tcPr>
          <w:p w14:paraId="2B3D0B75" w14:textId="77777777" w:rsidR="005428C9" w:rsidRDefault="005428C9" w:rsidP="005428C9">
            <w:pPr>
              <w:jc w:val="center"/>
              <w:rPr>
                <w:rFonts w:ascii="Times New Roman" w:hAnsi="Times New Roman" w:cs="Times New Roman"/>
              </w:rPr>
            </w:pPr>
            <w:r w:rsidRPr="00367BB8">
              <w:rPr>
                <w:rFonts w:ascii="Times New Roman" w:hAnsi="Times New Roman" w:cs="Times New Roman"/>
              </w:rPr>
              <w:t>za poskytovatele</w:t>
            </w:r>
          </w:p>
          <w:p w14:paraId="42145D83" w14:textId="77777777" w:rsidR="005428C9" w:rsidRDefault="005428C9" w:rsidP="005428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Martina Smužová, MPA</w:t>
            </w:r>
          </w:p>
          <w:p w14:paraId="7BC54922" w14:textId="77777777" w:rsidR="005428C9" w:rsidRPr="00342471" w:rsidRDefault="005428C9" w:rsidP="005428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Odboru sociálního</w:t>
            </w:r>
          </w:p>
        </w:tc>
        <w:tc>
          <w:tcPr>
            <w:tcW w:w="4630" w:type="dxa"/>
          </w:tcPr>
          <w:p w14:paraId="15A8ECE2" w14:textId="77777777" w:rsidR="005428C9" w:rsidRPr="00367BB8" w:rsidRDefault="005428C9" w:rsidP="00117088">
            <w:pPr>
              <w:jc w:val="center"/>
              <w:rPr>
                <w:rFonts w:ascii="Times New Roman" w:hAnsi="Times New Roman" w:cs="Times New Roman"/>
              </w:rPr>
            </w:pPr>
            <w:r w:rsidRPr="00367BB8">
              <w:rPr>
                <w:rFonts w:ascii="Times New Roman" w:hAnsi="Times New Roman" w:cs="Times New Roman"/>
              </w:rPr>
              <w:t>za příjemce</w:t>
            </w:r>
          </w:p>
          <w:p w14:paraId="76F53360" w14:textId="77777777" w:rsidR="000B0809" w:rsidRDefault="005428C9" w:rsidP="000B0809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0B0809">
              <w:rPr>
                <w:rFonts w:ascii="Times New Roman" w:hAnsi="Times New Roman" w:cs="Times New Roman"/>
              </w:rPr>
              <w:t xml:space="preserve">Ing. Bc. Hana </w:t>
            </w:r>
            <w:proofErr w:type="spellStart"/>
            <w:r w:rsidR="000B0809">
              <w:rPr>
                <w:rFonts w:ascii="Times New Roman" w:hAnsi="Times New Roman" w:cs="Times New Roman"/>
              </w:rPr>
              <w:t>Buříková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B98747C" w14:textId="77777777" w:rsidR="005428C9" w:rsidRPr="00367BB8" w:rsidRDefault="000B0809" w:rsidP="000B0809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oblastní ekonom</w:t>
            </w:r>
            <w:r w:rsidR="005428C9">
              <w:rPr>
                <w:rFonts w:ascii="Times New Roman" w:hAnsi="Times New Roman" w:cs="Times New Roman"/>
              </w:rPr>
              <w:t xml:space="preserve">                   </w:t>
            </w:r>
          </w:p>
        </w:tc>
      </w:tr>
    </w:tbl>
    <w:p w14:paraId="2DBF0D7D" w14:textId="77777777" w:rsidR="00A413A0" w:rsidRPr="00E441B5" w:rsidRDefault="00A413A0" w:rsidP="008C3DD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A413A0" w:rsidRPr="00E441B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3BAF4" w14:textId="77777777" w:rsidR="00FE255D" w:rsidRDefault="00FE255D" w:rsidP="000E4F29">
      <w:pPr>
        <w:spacing w:after="0" w:line="240" w:lineRule="auto"/>
      </w:pPr>
      <w:r>
        <w:separator/>
      </w:r>
    </w:p>
  </w:endnote>
  <w:endnote w:type="continuationSeparator" w:id="0">
    <w:p w14:paraId="4E66F8E6" w14:textId="77777777" w:rsidR="00FE255D" w:rsidRDefault="00FE255D" w:rsidP="000E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379049"/>
      <w:docPartObj>
        <w:docPartGallery w:val="Page Numbers (Bottom of Page)"/>
        <w:docPartUnique/>
      </w:docPartObj>
    </w:sdtPr>
    <w:sdtEndPr/>
    <w:sdtContent>
      <w:p w14:paraId="7D99B385" w14:textId="1EB85345" w:rsidR="004E790F" w:rsidRDefault="007F568B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796CA99" wp14:editId="4EE72B5E">
                  <wp:simplePos x="0" y="0"/>
                  <wp:positionH relativeFrom="column">
                    <wp:posOffset>-588645</wp:posOffset>
                  </wp:positionH>
                  <wp:positionV relativeFrom="page">
                    <wp:posOffset>8524240</wp:posOffset>
                  </wp:positionV>
                  <wp:extent cx="330535" cy="1257300"/>
                  <wp:effectExtent l="0" t="0" r="0" b="0"/>
                  <wp:wrapNone/>
                  <wp:docPr id="3" name="Textové po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0535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2F1B3" w14:textId="77777777" w:rsidR="007F568B" w:rsidRPr="007F568B" w:rsidRDefault="007F568B" w:rsidP="007F568B">
                              <w:pPr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p14="http://schemas.microsoft.com/office/word/2010/wordml" xmlns:a14="http://schemas.microsoft.com/office/drawing/2010/main" xmlns:a="http://schemas.openxmlformats.org/drawingml/2006/main">
              <w:pict w14:anchorId="39699322">
                <v:shapetype id="_x0000_t202" coordsize="21600,21600" o:spt="202" path="m,l,21600r21600,l21600,xe" w14:anchorId="5796CA99">
                  <v:stroke joinstyle="miter"/>
                  <v:path gradientshapeok="t" o:connecttype="rect"/>
                </v:shapetype>
                <v:shape id="Textové pole 3" style="position:absolute;left:0;text-align:left;margin-left:-46.35pt;margin-top:671.2pt;width:26.0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stroked="f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">
                  <v:textbox style="layout-flow:vertical;mso-layout-flow-alt:bottom-to-top" inset="0,0,0,0">
                    <w:txbxContent>
                      <w:p w:rsidRPr="007F568B" w:rsidR="007F568B" w:rsidP="007F568B" w:rsidRDefault="007F568B" w14:paraId="02F2C34E" wp14:textId="77777777">
                        <w:pPr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 w:rsidR="004E790F">
          <w:fldChar w:fldCharType="begin"/>
        </w:r>
        <w:r w:rsidR="004E790F">
          <w:instrText>PAGE   \* MERGEFORMAT</w:instrText>
        </w:r>
        <w:r w:rsidR="004E790F">
          <w:fldChar w:fldCharType="separate"/>
        </w:r>
        <w:r w:rsidR="008722B1">
          <w:rPr>
            <w:noProof/>
          </w:rPr>
          <w:t>2</w:t>
        </w:r>
        <w:r w:rsidR="004E790F">
          <w:fldChar w:fldCharType="end"/>
        </w:r>
      </w:p>
    </w:sdtContent>
  </w:sdt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00"/>
      <w:gridCol w:w="2372"/>
    </w:tblGrid>
    <w:tr w:rsidR="007F568B" w:rsidRPr="00850C16" w14:paraId="680A4E5D" w14:textId="77777777" w:rsidTr="004D204D">
      <w:tc>
        <w:tcPr>
          <w:tcW w:w="6771" w:type="dxa"/>
        </w:tcPr>
        <w:p w14:paraId="19219836" w14:textId="77777777" w:rsidR="007F568B" w:rsidRPr="00850C16" w:rsidRDefault="007F568B" w:rsidP="007F568B">
          <w:pPr>
            <w:pStyle w:val="Zpat"/>
            <w:rPr>
              <w:rFonts w:cs="Arial"/>
              <w:b/>
              <w:sz w:val="12"/>
              <w:szCs w:val="12"/>
            </w:rPr>
          </w:pPr>
        </w:p>
      </w:tc>
      <w:tc>
        <w:tcPr>
          <w:tcW w:w="2395" w:type="dxa"/>
        </w:tcPr>
        <w:p w14:paraId="296FEF7D" w14:textId="77777777" w:rsidR="007F568B" w:rsidRPr="00850C16" w:rsidRDefault="007F568B" w:rsidP="007F568B">
          <w:pPr>
            <w:pStyle w:val="Zpat"/>
            <w:rPr>
              <w:rFonts w:cs="Arial"/>
              <w:sz w:val="12"/>
              <w:szCs w:val="12"/>
            </w:rPr>
          </w:pPr>
        </w:p>
      </w:tc>
    </w:tr>
  </w:tbl>
  <w:p w14:paraId="7194DBDC" w14:textId="77777777" w:rsidR="000E4F29" w:rsidRDefault="000E4F29" w:rsidP="007F56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3DB66" w14:textId="77777777" w:rsidR="00FE255D" w:rsidRDefault="00FE255D" w:rsidP="000E4F29">
      <w:pPr>
        <w:spacing w:after="0" w:line="240" w:lineRule="auto"/>
      </w:pPr>
      <w:r>
        <w:separator/>
      </w:r>
    </w:p>
  </w:footnote>
  <w:footnote w:type="continuationSeparator" w:id="0">
    <w:p w14:paraId="68CD443D" w14:textId="77777777" w:rsidR="00FE255D" w:rsidRDefault="00FE255D" w:rsidP="000E4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8F2"/>
    <w:multiLevelType w:val="hybridMultilevel"/>
    <w:tmpl w:val="533C9E5A"/>
    <w:lvl w:ilvl="0" w:tplc="FF00452C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87420"/>
    <w:multiLevelType w:val="hybridMultilevel"/>
    <w:tmpl w:val="8320FE5C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6260C24"/>
    <w:multiLevelType w:val="hybridMultilevel"/>
    <w:tmpl w:val="FDC29CF2"/>
    <w:lvl w:ilvl="0" w:tplc="C9B0E5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cs="Times New Roman"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A1941"/>
    <w:multiLevelType w:val="hybridMultilevel"/>
    <w:tmpl w:val="084CB5CC"/>
    <w:lvl w:ilvl="0" w:tplc="BBFA1D0E">
      <w:start w:val="1"/>
      <w:numFmt w:val="lowerLetter"/>
      <w:lvlText w:val="%1)"/>
      <w:lvlJc w:val="left"/>
      <w:pPr>
        <w:ind w:left="11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3" w:hanging="360"/>
      </w:pPr>
    </w:lvl>
    <w:lvl w:ilvl="2" w:tplc="0405001B" w:tentative="1">
      <w:start w:val="1"/>
      <w:numFmt w:val="lowerRoman"/>
      <w:lvlText w:val="%3."/>
      <w:lvlJc w:val="right"/>
      <w:pPr>
        <w:ind w:left="2613" w:hanging="180"/>
      </w:pPr>
    </w:lvl>
    <w:lvl w:ilvl="3" w:tplc="0405000F" w:tentative="1">
      <w:start w:val="1"/>
      <w:numFmt w:val="decimal"/>
      <w:lvlText w:val="%4."/>
      <w:lvlJc w:val="left"/>
      <w:pPr>
        <w:ind w:left="3333" w:hanging="360"/>
      </w:pPr>
    </w:lvl>
    <w:lvl w:ilvl="4" w:tplc="04050019" w:tentative="1">
      <w:start w:val="1"/>
      <w:numFmt w:val="lowerLetter"/>
      <w:lvlText w:val="%5."/>
      <w:lvlJc w:val="left"/>
      <w:pPr>
        <w:ind w:left="4053" w:hanging="360"/>
      </w:pPr>
    </w:lvl>
    <w:lvl w:ilvl="5" w:tplc="0405001B" w:tentative="1">
      <w:start w:val="1"/>
      <w:numFmt w:val="lowerRoman"/>
      <w:lvlText w:val="%6."/>
      <w:lvlJc w:val="right"/>
      <w:pPr>
        <w:ind w:left="4773" w:hanging="180"/>
      </w:pPr>
    </w:lvl>
    <w:lvl w:ilvl="6" w:tplc="0405000F" w:tentative="1">
      <w:start w:val="1"/>
      <w:numFmt w:val="decimal"/>
      <w:lvlText w:val="%7."/>
      <w:lvlJc w:val="left"/>
      <w:pPr>
        <w:ind w:left="5493" w:hanging="360"/>
      </w:pPr>
    </w:lvl>
    <w:lvl w:ilvl="7" w:tplc="04050019" w:tentative="1">
      <w:start w:val="1"/>
      <w:numFmt w:val="lowerLetter"/>
      <w:lvlText w:val="%8."/>
      <w:lvlJc w:val="left"/>
      <w:pPr>
        <w:ind w:left="6213" w:hanging="360"/>
      </w:pPr>
    </w:lvl>
    <w:lvl w:ilvl="8" w:tplc="040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7" w15:restartNumberingAfterBreak="0">
    <w:nsid w:val="1CAA5E5B"/>
    <w:multiLevelType w:val="hybridMultilevel"/>
    <w:tmpl w:val="177065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94E80"/>
    <w:multiLevelType w:val="hybridMultilevel"/>
    <w:tmpl w:val="650020BA"/>
    <w:lvl w:ilvl="0" w:tplc="D414925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F5404"/>
    <w:multiLevelType w:val="hybridMultilevel"/>
    <w:tmpl w:val="7C1E2968"/>
    <w:lvl w:ilvl="0" w:tplc="609E09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70445"/>
    <w:multiLevelType w:val="hybridMultilevel"/>
    <w:tmpl w:val="FBEC20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35EE1"/>
    <w:multiLevelType w:val="hybridMultilevel"/>
    <w:tmpl w:val="2FA8BD6A"/>
    <w:lvl w:ilvl="0" w:tplc="94DE7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26D04"/>
    <w:multiLevelType w:val="hybridMultilevel"/>
    <w:tmpl w:val="61F4582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2B14BD"/>
    <w:multiLevelType w:val="hybridMultilevel"/>
    <w:tmpl w:val="B1BC11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734E5"/>
    <w:multiLevelType w:val="hybridMultilevel"/>
    <w:tmpl w:val="D1286E8E"/>
    <w:lvl w:ilvl="0" w:tplc="0B7CDA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01857"/>
    <w:multiLevelType w:val="hybridMultilevel"/>
    <w:tmpl w:val="582289F2"/>
    <w:lvl w:ilvl="0" w:tplc="2118E52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80961C0"/>
    <w:multiLevelType w:val="hybridMultilevel"/>
    <w:tmpl w:val="F70E7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3A8A6CC7"/>
    <w:multiLevelType w:val="hybridMultilevel"/>
    <w:tmpl w:val="0212B874"/>
    <w:lvl w:ilvl="0" w:tplc="E214B6C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3CAF33BF"/>
    <w:multiLevelType w:val="hybridMultilevel"/>
    <w:tmpl w:val="624C5BAC"/>
    <w:lvl w:ilvl="0" w:tplc="1F9E4E6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16B6B24"/>
    <w:multiLevelType w:val="hybridMultilevel"/>
    <w:tmpl w:val="029EB208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1C85A98"/>
    <w:multiLevelType w:val="hybridMultilevel"/>
    <w:tmpl w:val="7C80D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41D93"/>
    <w:multiLevelType w:val="hybridMultilevel"/>
    <w:tmpl w:val="10C2440E"/>
    <w:lvl w:ilvl="0" w:tplc="A23416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4D54018A">
      <w:start w:val="1"/>
      <w:numFmt w:val="lowerLetter"/>
      <w:lvlText w:val="%2)"/>
      <w:lvlJc w:val="left"/>
      <w:pPr>
        <w:tabs>
          <w:tab w:val="num" w:pos="1683"/>
        </w:tabs>
        <w:ind w:left="1683" w:hanging="690"/>
      </w:pPr>
      <w:rPr>
        <w:rFonts w:ascii="Times New Roman" w:eastAsiaTheme="minorHAnsi" w:hAnsi="Times New Roman" w:cs="Times New Roman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114A64"/>
    <w:multiLevelType w:val="hybridMultilevel"/>
    <w:tmpl w:val="391A28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3D7F47"/>
    <w:multiLevelType w:val="hybridMultilevel"/>
    <w:tmpl w:val="200E11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F3730"/>
    <w:multiLevelType w:val="hybridMultilevel"/>
    <w:tmpl w:val="C3E6DCF2"/>
    <w:lvl w:ilvl="0" w:tplc="D414925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D69E6"/>
    <w:multiLevelType w:val="hybridMultilevel"/>
    <w:tmpl w:val="7402D6AE"/>
    <w:lvl w:ilvl="0" w:tplc="82C4FF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6366174"/>
    <w:multiLevelType w:val="hybridMultilevel"/>
    <w:tmpl w:val="838E6C06"/>
    <w:lvl w:ilvl="0" w:tplc="0C2A21B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9966E0D"/>
    <w:multiLevelType w:val="hybridMultilevel"/>
    <w:tmpl w:val="78802F42"/>
    <w:lvl w:ilvl="0" w:tplc="040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4" w15:restartNumberingAfterBreak="0">
    <w:nsid w:val="74D26AE0"/>
    <w:multiLevelType w:val="hybridMultilevel"/>
    <w:tmpl w:val="9EB2881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7141CE"/>
    <w:multiLevelType w:val="hybridMultilevel"/>
    <w:tmpl w:val="8306EB68"/>
    <w:lvl w:ilvl="0" w:tplc="0405000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6" w:hanging="360"/>
      </w:pPr>
      <w:rPr>
        <w:rFonts w:ascii="Wingdings" w:hAnsi="Wingdings" w:hint="default"/>
      </w:rPr>
    </w:lvl>
  </w:abstractNum>
  <w:abstractNum w:abstractNumId="36" w15:restartNumberingAfterBreak="0">
    <w:nsid w:val="77E25AD1"/>
    <w:multiLevelType w:val="hybridMultilevel"/>
    <w:tmpl w:val="83CA6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7141A"/>
    <w:multiLevelType w:val="hybridMultilevel"/>
    <w:tmpl w:val="96C811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26"/>
  </w:num>
  <w:num w:numId="4">
    <w:abstractNumId w:val="1"/>
  </w:num>
  <w:num w:numId="5">
    <w:abstractNumId w:val="12"/>
  </w:num>
  <w:num w:numId="6">
    <w:abstractNumId w:val="23"/>
  </w:num>
  <w:num w:numId="7">
    <w:abstractNumId w:val="28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4"/>
  </w:num>
  <w:num w:numId="11">
    <w:abstractNumId w:val="3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5"/>
  </w:num>
  <w:num w:numId="16">
    <w:abstractNumId w:val="22"/>
  </w:num>
  <w:num w:numId="17">
    <w:abstractNumId w:val="34"/>
  </w:num>
  <w:num w:numId="18">
    <w:abstractNumId w:val="8"/>
  </w:num>
  <w:num w:numId="19">
    <w:abstractNumId w:val="37"/>
  </w:num>
  <w:num w:numId="20">
    <w:abstractNumId w:val="4"/>
  </w:num>
  <w:num w:numId="21">
    <w:abstractNumId w:val="7"/>
  </w:num>
  <w:num w:numId="22">
    <w:abstractNumId w:val="36"/>
  </w:num>
  <w:num w:numId="23">
    <w:abstractNumId w:val="15"/>
  </w:num>
  <w:num w:numId="24">
    <w:abstractNumId w:val="0"/>
  </w:num>
  <w:num w:numId="25">
    <w:abstractNumId w:val="9"/>
  </w:num>
  <w:num w:numId="26">
    <w:abstractNumId w:val="35"/>
  </w:num>
  <w:num w:numId="27">
    <w:abstractNumId w:val="10"/>
  </w:num>
  <w:num w:numId="28">
    <w:abstractNumId w:val="30"/>
  </w:num>
  <w:num w:numId="29">
    <w:abstractNumId w:val="32"/>
  </w:num>
  <w:num w:numId="30">
    <w:abstractNumId w:val="17"/>
  </w:num>
  <w:num w:numId="31">
    <w:abstractNumId w:val="2"/>
  </w:num>
  <w:num w:numId="32">
    <w:abstractNumId w:val="18"/>
  </w:num>
  <w:num w:numId="33">
    <w:abstractNumId w:val="33"/>
  </w:num>
  <w:num w:numId="34">
    <w:abstractNumId w:val="29"/>
  </w:num>
  <w:num w:numId="35">
    <w:abstractNumId w:val="6"/>
  </w:num>
  <w:num w:numId="36">
    <w:abstractNumId w:val="20"/>
  </w:num>
  <w:num w:numId="37">
    <w:abstractNumId w:val="13"/>
  </w:num>
  <w:num w:numId="38">
    <w:abstractNumId w:val="1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AF"/>
    <w:rsid w:val="00010890"/>
    <w:rsid w:val="00011A33"/>
    <w:rsid w:val="00024389"/>
    <w:rsid w:val="000259DC"/>
    <w:rsid w:val="000350F1"/>
    <w:rsid w:val="00050138"/>
    <w:rsid w:val="00050396"/>
    <w:rsid w:val="000510E3"/>
    <w:rsid w:val="00080092"/>
    <w:rsid w:val="000848C0"/>
    <w:rsid w:val="000859D7"/>
    <w:rsid w:val="000A5A12"/>
    <w:rsid w:val="000B0809"/>
    <w:rsid w:val="000B3162"/>
    <w:rsid w:val="000C45BB"/>
    <w:rsid w:val="000C6DF1"/>
    <w:rsid w:val="000D535C"/>
    <w:rsid w:val="000D6F66"/>
    <w:rsid w:val="000E16EB"/>
    <w:rsid w:val="000E3C4B"/>
    <w:rsid w:val="000E4F29"/>
    <w:rsid w:val="000E5CDC"/>
    <w:rsid w:val="000F4BD8"/>
    <w:rsid w:val="000F7CE2"/>
    <w:rsid w:val="00116546"/>
    <w:rsid w:val="00117088"/>
    <w:rsid w:val="0013076B"/>
    <w:rsid w:val="001371FA"/>
    <w:rsid w:val="00157161"/>
    <w:rsid w:val="001637FE"/>
    <w:rsid w:val="001638C8"/>
    <w:rsid w:val="0017700B"/>
    <w:rsid w:val="0018165E"/>
    <w:rsid w:val="00181D1F"/>
    <w:rsid w:val="00182371"/>
    <w:rsid w:val="001A3A76"/>
    <w:rsid w:val="001B5AC3"/>
    <w:rsid w:val="001B7FAF"/>
    <w:rsid w:val="001E5026"/>
    <w:rsid w:val="001F5703"/>
    <w:rsid w:val="00207A78"/>
    <w:rsid w:val="0021313F"/>
    <w:rsid w:val="00214B70"/>
    <w:rsid w:val="002154C3"/>
    <w:rsid w:val="002258AE"/>
    <w:rsid w:val="00252AEA"/>
    <w:rsid w:val="00272981"/>
    <w:rsid w:val="00273AE6"/>
    <w:rsid w:val="00277652"/>
    <w:rsid w:val="002873C0"/>
    <w:rsid w:val="00292C71"/>
    <w:rsid w:val="002A0385"/>
    <w:rsid w:val="002A541F"/>
    <w:rsid w:val="002B2D64"/>
    <w:rsid w:val="002B7CB7"/>
    <w:rsid w:val="002C3FAB"/>
    <w:rsid w:val="002E5B21"/>
    <w:rsid w:val="002F088F"/>
    <w:rsid w:val="002F7149"/>
    <w:rsid w:val="0030056B"/>
    <w:rsid w:val="00303D64"/>
    <w:rsid w:val="003261C3"/>
    <w:rsid w:val="003276AF"/>
    <w:rsid w:val="003329C0"/>
    <w:rsid w:val="003358F0"/>
    <w:rsid w:val="00353725"/>
    <w:rsid w:val="0035541A"/>
    <w:rsid w:val="003575F6"/>
    <w:rsid w:val="00387F16"/>
    <w:rsid w:val="00391055"/>
    <w:rsid w:val="003916AA"/>
    <w:rsid w:val="00391CD6"/>
    <w:rsid w:val="003940DF"/>
    <w:rsid w:val="003B1B4E"/>
    <w:rsid w:val="003C0ABA"/>
    <w:rsid w:val="003C509A"/>
    <w:rsid w:val="003D0095"/>
    <w:rsid w:val="003E2987"/>
    <w:rsid w:val="003E3141"/>
    <w:rsid w:val="003E4AF6"/>
    <w:rsid w:val="003E7008"/>
    <w:rsid w:val="003F7D07"/>
    <w:rsid w:val="0040521B"/>
    <w:rsid w:val="00432FA9"/>
    <w:rsid w:val="0044067D"/>
    <w:rsid w:val="004543CB"/>
    <w:rsid w:val="0045676E"/>
    <w:rsid w:val="004645E0"/>
    <w:rsid w:val="004663D6"/>
    <w:rsid w:val="004B7E3F"/>
    <w:rsid w:val="004C053E"/>
    <w:rsid w:val="004C0DD3"/>
    <w:rsid w:val="004D204D"/>
    <w:rsid w:val="004E790F"/>
    <w:rsid w:val="004F14EA"/>
    <w:rsid w:val="004F3549"/>
    <w:rsid w:val="004F39B1"/>
    <w:rsid w:val="00502E88"/>
    <w:rsid w:val="00511F06"/>
    <w:rsid w:val="0051246C"/>
    <w:rsid w:val="00514069"/>
    <w:rsid w:val="0052078D"/>
    <w:rsid w:val="00526868"/>
    <w:rsid w:val="00527591"/>
    <w:rsid w:val="005428C9"/>
    <w:rsid w:val="00547B92"/>
    <w:rsid w:val="0055456D"/>
    <w:rsid w:val="00583FDC"/>
    <w:rsid w:val="005A55EC"/>
    <w:rsid w:val="005B4F95"/>
    <w:rsid w:val="005B6520"/>
    <w:rsid w:val="005B666B"/>
    <w:rsid w:val="005B6AD8"/>
    <w:rsid w:val="005C3B44"/>
    <w:rsid w:val="005C414D"/>
    <w:rsid w:val="005D43CB"/>
    <w:rsid w:val="005D4842"/>
    <w:rsid w:val="005E2C48"/>
    <w:rsid w:val="005E4A8D"/>
    <w:rsid w:val="005E4D97"/>
    <w:rsid w:val="005E5664"/>
    <w:rsid w:val="005E699B"/>
    <w:rsid w:val="00601F92"/>
    <w:rsid w:val="006025BE"/>
    <w:rsid w:val="00606E74"/>
    <w:rsid w:val="00612B24"/>
    <w:rsid w:val="00613846"/>
    <w:rsid w:val="00657185"/>
    <w:rsid w:val="006644D1"/>
    <w:rsid w:val="00686F36"/>
    <w:rsid w:val="00692B88"/>
    <w:rsid w:val="00695AE9"/>
    <w:rsid w:val="00697EDB"/>
    <w:rsid w:val="006A171A"/>
    <w:rsid w:val="006A3854"/>
    <w:rsid w:val="006B2FD6"/>
    <w:rsid w:val="006E3486"/>
    <w:rsid w:val="006E6D94"/>
    <w:rsid w:val="006F0334"/>
    <w:rsid w:val="006F33F9"/>
    <w:rsid w:val="00711ABD"/>
    <w:rsid w:val="00713C6E"/>
    <w:rsid w:val="0071468A"/>
    <w:rsid w:val="007257CE"/>
    <w:rsid w:val="00762900"/>
    <w:rsid w:val="00764DFD"/>
    <w:rsid w:val="0076698B"/>
    <w:rsid w:val="007926DC"/>
    <w:rsid w:val="00792F2D"/>
    <w:rsid w:val="007A29FB"/>
    <w:rsid w:val="007B3585"/>
    <w:rsid w:val="007C7443"/>
    <w:rsid w:val="007D0427"/>
    <w:rsid w:val="007D1667"/>
    <w:rsid w:val="007D18B4"/>
    <w:rsid w:val="007D3C9E"/>
    <w:rsid w:val="007D57A7"/>
    <w:rsid w:val="007E0E7B"/>
    <w:rsid w:val="007F568B"/>
    <w:rsid w:val="007F7940"/>
    <w:rsid w:val="008048A1"/>
    <w:rsid w:val="00805494"/>
    <w:rsid w:val="00816F99"/>
    <w:rsid w:val="00820A14"/>
    <w:rsid w:val="00821D17"/>
    <w:rsid w:val="00827278"/>
    <w:rsid w:val="008310B8"/>
    <w:rsid w:val="00842360"/>
    <w:rsid w:val="008722B1"/>
    <w:rsid w:val="008833BA"/>
    <w:rsid w:val="008861F0"/>
    <w:rsid w:val="00897B7B"/>
    <w:rsid w:val="008A5788"/>
    <w:rsid w:val="008A6050"/>
    <w:rsid w:val="008A6419"/>
    <w:rsid w:val="008B3265"/>
    <w:rsid w:val="008C3C8C"/>
    <w:rsid w:val="008C3DD1"/>
    <w:rsid w:val="008C77E9"/>
    <w:rsid w:val="008D00F4"/>
    <w:rsid w:val="008F48A8"/>
    <w:rsid w:val="00902B2A"/>
    <w:rsid w:val="00906C3B"/>
    <w:rsid w:val="00912D7F"/>
    <w:rsid w:val="009417EC"/>
    <w:rsid w:val="00944FED"/>
    <w:rsid w:val="009459E6"/>
    <w:rsid w:val="0095418E"/>
    <w:rsid w:val="009548CB"/>
    <w:rsid w:val="0096645D"/>
    <w:rsid w:val="0097190A"/>
    <w:rsid w:val="00972F17"/>
    <w:rsid w:val="00974F48"/>
    <w:rsid w:val="00976577"/>
    <w:rsid w:val="009847A4"/>
    <w:rsid w:val="00987472"/>
    <w:rsid w:val="009A5E96"/>
    <w:rsid w:val="009B0425"/>
    <w:rsid w:val="009B2416"/>
    <w:rsid w:val="009B74EB"/>
    <w:rsid w:val="009E3AED"/>
    <w:rsid w:val="009F63A8"/>
    <w:rsid w:val="009F7509"/>
    <w:rsid w:val="00A010B6"/>
    <w:rsid w:val="00A04B55"/>
    <w:rsid w:val="00A103BA"/>
    <w:rsid w:val="00A10A4F"/>
    <w:rsid w:val="00A1359E"/>
    <w:rsid w:val="00A145B8"/>
    <w:rsid w:val="00A200BE"/>
    <w:rsid w:val="00A20466"/>
    <w:rsid w:val="00A248BE"/>
    <w:rsid w:val="00A2560B"/>
    <w:rsid w:val="00A3010B"/>
    <w:rsid w:val="00A32A7D"/>
    <w:rsid w:val="00A35437"/>
    <w:rsid w:val="00A413A0"/>
    <w:rsid w:val="00A414F0"/>
    <w:rsid w:val="00A53969"/>
    <w:rsid w:val="00A97812"/>
    <w:rsid w:val="00AB25A7"/>
    <w:rsid w:val="00AB51A7"/>
    <w:rsid w:val="00AC0F28"/>
    <w:rsid w:val="00AD5FF5"/>
    <w:rsid w:val="00AE7F7C"/>
    <w:rsid w:val="00AF17E0"/>
    <w:rsid w:val="00B31DEB"/>
    <w:rsid w:val="00B45531"/>
    <w:rsid w:val="00B54483"/>
    <w:rsid w:val="00B66C1D"/>
    <w:rsid w:val="00B76E0F"/>
    <w:rsid w:val="00B83E11"/>
    <w:rsid w:val="00B85E07"/>
    <w:rsid w:val="00B9325C"/>
    <w:rsid w:val="00C051F2"/>
    <w:rsid w:val="00C1090E"/>
    <w:rsid w:val="00C47134"/>
    <w:rsid w:val="00C556B5"/>
    <w:rsid w:val="00C56FA8"/>
    <w:rsid w:val="00C62B57"/>
    <w:rsid w:val="00C676A9"/>
    <w:rsid w:val="00C70032"/>
    <w:rsid w:val="00C70741"/>
    <w:rsid w:val="00C707F5"/>
    <w:rsid w:val="00C82F12"/>
    <w:rsid w:val="00C97FD6"/>
    <w:rsid w:val="00CA5637"/>
    <w:rsid w:val="00CA6742"/>
    <w:rsid w:val="00CB1674"/>
    <w:rsid w:val="00CB2B94"/>
    <w:rsid w:val="00CC6C92"/>
    <w:rsid w:val="00CD5C21"/>
    <w:rsid w:val="00CE068E"/>
    <w:rsid w:val="00D0271E"/>
    <w:rsid w:val="00D11CFB"/>
    <w:rsid w:val="00D120A8"/>
    <w:rsid w:val="00D123D0"/>
    <w:rsid w:val="00D149A1"/>
    <w:rsid w:val="00D171B3"/>
    <w:rsid w:val="00D30E0E"/>
    <w:rsid w:val="00D3401E"/>
    <w:rsid w:val="00D465AA"/>
    <w:rsid w:val="00D558E5"/>
    <w:rsid w:val="00D675AB"/>
    <w:rsid w:val="00D67E08"/>
    <w:rsid w:val="00D802F2"/>
    <w:rsid w:val="00D80511"/>
    <w:rsid w:val="00DB28DA"/>
    <w:rsid w:val="00DC52BD"/>
    <w:rsid w:val="00DD7577"/>
    <w:rsid w:val="00DF032B"/>
    <w:rsid w:val="00E24BD2"/>
    <w:rsid w:val="00E441B5"/>
    <w:rsid w:val="00E50807"/>
    <w:rsid w:val="00E606F4"/>
    <w:rsid w:val="00E63BB1"/>
    <w:rsid w:val="00E64341"/>
    <w:rsid w:val="00E71F24"/>
    <w:rsid w:val="00E72A3A"/>
    <w:rsid w:val="00E76E67"/>
    <w:rsid w:val="00E815F7"/>
    <w:rsid w:val="00E92F2D"/>
    <w:rsid w:val="00EB2A01"/>
    <w:rsid w:val="00EB30BF"/>
    <w:rsid w:val="00EB3DF9"/>
    <w:rsid w:val="00ED0E19"/>
    <w:rsid w:val="00ED1F8A"/>
    <w:rsid w:val="00EE416E"/>
    <w:rsid w:val="00EF11D4"/>
    <w:rsid w:val="00EF4ABA"/>
    <w:rsid w:val="00F079A6"/>
    <w:rsid w:val="00F10C07"/>
    <w:rsid w:val="00F140AD"/>
    <w:rsid w:val="00F26929"/>
    <w:rsid w:val="00F27282"/>
    <w:rsid w:val="00F27482"/>
    <w:rsid w:val="00F364ED"/>
    <w:rsid w:val="00F404E9"/>
    <w:rsid w:val="00F61908"/>
    <w:rsid w:val="00F655B9"/>
    <w:rsid w:val="00F75784"/>
    <w:rsid w:val="00F75E70"/>
    <w:rsid w:val="00F81F34"/>
    <w:rsid w:val="00FA242E"/>
    <w:rsid w:val="00FA4C67"/>
    <w:rsid w:val="00FA6429"/>
    <w:rsid w:val="00FB103F"/>
    <w:rsid w:val="00FB4A5A"/>
    <w:rsid w:val="00FC0012"/>
    <w:rsid w:val="00FC374C"/>
    <w:rsid w:val="00FC6380"/>
    <w:rsid w:val="00FD6D01"/>
    <w:rsid w:val="00FE0BE2"/>
    <w:rsid w:val="00FE255D"/>
    <w:rsid w:val="00FE33BC"/>
    <w:rsid w:val="00FE5D86"/>
    <w:rsid w:val="00FF3057"/>
    <w:rsid w:val="00FF6720"/>
    <w:rsid w:val="01B11143"/>
    <w:rsid w:val="13C5FB38"/>
    <w:rsid w:val="184570E1"/>
    <w:rsid w:val="30E0CD29"/>
    <w:rsid w:val="346E2399"/>
    <w:rsid w:val="36C4AD3D"/>
    <w:rsid w:val="39A3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D39C3"/>
  <w15:docId w15:val="{CFA01AC1-1D47-42A2-AA4D-21A8AA65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3549"/>
    <w:pPr>
      <w:keepNext/>
      <w:numPr>
        <w:numId w:val="20"/>
      </w:numPr>
      <w:tabs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4F3549"/>
    <w:pPr>
      <w:widowControl w:val="0"/>
      <w:numPr>
        <w:ilvl w:val="1"/>
        <w:numId w:val="20"/>
      </w:numPr>
      <w:tabs>
        <w:tab w:val="num" w:pos="860"/>
      </w:tabs>
      <w:spacing w:before="120" w:after="0" w:line="240" w:lineRule="auto"/>
      <w:ind w:left="860"/>
      <w:jc w:val="both"/>
      <w:outlineLvl w:val="1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4F3549"/>
    <w:pPr>
      <w:keepNext/>
      <w:numPr>
        <w:ilvl w:val="2"/>
        <w:numId w:val="20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4F3549"/>
    <w:pPr>
      <w:keepNext/>
      <w:numPr>
        <w:ilvl w:val="3"/>
        <w:numId w:val="20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4F3549"/>
    <w:pPr>
      <w:numPr>
        <w:ilvl w:val="4"/>
        <w:numId w:val="20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4F3549"/>
    <w:pPr>
      <w:numPr>
        <w:ilvl w:val="5"/>
        <w:numId w:val="2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4F3549"/>
    <w:pPr>
      <w:numPr>
        <w:ilvl w:val="6"/>
        <w:numId w:val="20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4F3549"/>
    <w:pPr>
      <w:numPr>
        <w:ilvl w:val="7"/>
        <w:numId w:val="20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4F3549"/>
    <w:pPr>
      <w:numPr>
        <w:ilvl w:val="8"/>
        <w:numId w:val="20"/>
      </w:numPr>
      <w:spacing w:before="240" w:after="60" w:line="240" w:lineRule="auto"/>
      <w:outlineLvl w:val="8"/>
    </w:pPr>
    <w:rPr>
      <w:rFonts w:ascii="Arial" w:eastAsia="Times New Roman" w:hAnsi="Arial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7FAF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F75784"/>
    <w:pPr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75784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customStyle="1" w:styleId="CharChar1">
    <w:name w:val="Char Char1"/>
    <w:basedOn w:val="Normln"/>
    <w:rsid w:val="00CB16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ypertextovodkaz">
    <w:name w:val="Hyperlink"/>
    <w:semiHidden/>
    <w:unhideWhenUsed/>
    <w:rsid w:val="007926D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926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6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6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6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6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6DC"/>
    <w:rPr>
      <w:rFonts w:ascii="Tahoma" w:hAnsi="Tahoma" w:cs="Tahoma"/>
      <w:sz w:val="16"/>
      <w:szCs w:val="16"/>
    </w:rPr>
  </w:style>
  <w:style w:type="paragraph" w:customStyle="1" w:styleId="Styl1">
    <w:name w:val="Styl1"/>
    <w:basedOn w:val="Zkladntext"/>
    <w:rsid w:val="00FF6720"/>
    <w:pPr>
      <w:numPr>
        <w:numId w:val="18"/>
      </w:numPr>
      <w:spacing w:after="120"/>
      <w:jc w:val="both"/>
    </w:pPr>
    <w:rPr>
      <w:b w:val="0"/>
      <w:bCs w:val="0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4F3549"/>
    <w:rPr>
      <w:rFonts w:ascii="Arial" w:eastAsia="Times New Roman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F354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F3549"/>
    <w:rPr>
      <w:rFonts w:ascii="Arial" w:eastAsia="Times New Roman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F354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F354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4F354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4F35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4F354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4F3549"/>
    <w:rPr>
      <w:rFonts w:ascii="Arial" w:eastAsia="Times New Roman" w:hAnsi="Arial" w:cs="Times New Roman"/>
      <w:lang w:eastAsia="cs-CZ"/>
    </w:rPr>
  </w:style>
  <w:style w:type="paragraph" w:customStyle="1" w:styleId="NormlnIMP1">
    <w:name w:val="Normální_IMP1"/>
    <w:basedOn w:val="Normln"/>
    <w:rsid w:val="004F3549"/>
    <w:pPr>
      <w:suppressAutoHyphens/>
      <w:overflowPunct w:val="0"/>
      <w:autoSpaceDE w:val="0"/>
      <w:autoSpaceDN w:val="0"/>
      <w:adjustRightInd w:val="0"/>
      <w:spacing w:after="0" w:line="265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~~~~~"/>
    <w:basedOn w:val="Normln"/>
    <w:rsid w:val="004F3549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4F29"/>
  </w:style>
  <w:style w:type="paragraph" w:styleId="Zpat">
    <w:name w:val="footer"/>
    <w:basedOn w:val="Normln"/>
    <w:link w:val="ZpatChar"/>
    <w:uiPriority w:val="99"/>
    <w:unhideWhenUsed/>
    <w:rsid w:val="000E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4F29"/>
  </w:style>
  <w:style w:type="paragraph" w:customStyle="1" w:styleId="Normln1">
    <w:name w:val="Normální~"/>
    <w:basedOn w:val="Normln"/>
    <w:rsid w:val="005D43CB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F5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0"/>
    <w:rsid w:val="008C3DD1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ul1">
    <w:name w:val="formulář1"/>
    <w:basedOn w:val="Normln"/>
    <w:rsid w:val="00D30E0E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Bodytext2">
    <w:name w:val="Body text|2_"/>
    <w:basedOn w:val="Standardnpsmoodstavce"/>
    <w:link w:val="Bodytext20"/>
    <w:rsid w:val="00FD6D01"/>
    <w:rPr>
      <w:sz w:val="20"/>
      <w:szCs w:val="20"/>
      <w:shd w:val="clear" w:color="auto" w:fill="FFFFFF"/>
    </w:rPr>
  </w:style>
  <w:style w:type="character" w:customStyle="1" w:styleId="Bodytext2Arial95ptBold">
    <w:name w:val="Body text|2 + Arial;9.5 pt;Bold"/>
    <w:basedOn w:val="Bodytext2"/>
    <w:semiHidden/>
    <w:unhideWhenUsed/>
    <w:rsid w:val="00FD6D01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Bodytext2Arial85ptBold">
    <w:name w:val="Body text|2 + Arial;8.5 pt;Bold"/>
    <w:basedOn w:val="Bodytext2"/>
    <w:semiHidden/>
    <w:unhideWhenUsed/>
    <w:rsid w:val="00FD6D01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Bodytext2Arial85pt">
    <w:name w:val="Body text|2 + Arial;8.5 pt"/>
    <w:basedOn w:val="Bodytext2"/>
    <w:semiHidden/>
    <w:unhideWhenUsed/>
    <w:rsid w:val="00FD6D01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paragraph" w:customStyle="1" w:styleId="Bodytext20">
    <w:name w:val="Body text|2"/>
    <w:basedOn w:val="Normln"/>
    <w:link w:val="Bodytext2"/>
    <w:qFormat/>
    <w:rsid w:val="00FD6D01"/>
    <w:pPr>
      <w:widowControl w:val="0"/>
      <w:shd w:val="clear" w:color="auto" w:fill="FFFFFF"/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4C5EF9712DC142B4434F4C6C8A4ACF" ma:contentTypeVersion="13" ma:contentTypeDescription="Vytvoří nový dokument" ma:contentTypeScope="" ma:versionID="b9327bff24c19197e089a72c751278da">
  <xsd:schema xmlns:xsd="http://www.w3.org/2001/XMLSchema" xmlns:xs="http://www.w3.org/2001/XMLSchema" xmlns:p="http://schemas.microsoft.com/office/2006/metadata/properties" xmlns:ns2="816e73e0-1744-47cf-891b-e670a6223adf" xmlns:ns3="c47eb510-58a0-4975-881b-3042c1671cf3" targetNamespace="http://schemas.microsoft.com/office/2006/metadata/properties" ma:root="true" ma:fieldsID="8ad6864b3b8eb01abd8b7d456770e9ab" ns2:_="" ns3:_="">
    <xsd:import namespace="816e73e0-1744-47cf-891b-e670a6223adf"/>
    <xsd:import namespace="c47eb510-58a0-4975-881b-3042c1671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e73e0-1744-47cf-891b-e670a6223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74510d-52ad-4a42-8116-c3898fb515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eb510-58a0-4975-881b-3042c1671cf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8a71070-e735-4e11-9c16-16bf599d369e}" ma:internalName="TaxCatchAll" ma:showField="CatchAllData" ma:web="c47eb510-58a0-4975-881b-3042c1671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7eb510-58a0-4975-881b-3042c1671cf3" xsi:nil="true"/>
    <lcf76f155ced4ddcb4097134ff3c332f xmlns="816e73e0-1744-47cf-891b-e670a6223a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738F6-DC7F-4F78-B28A-839718A29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5E2ED-F1E1-4FC0-9E31-698E7D698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e73e0-1744-47cf-891b-e670a6223adf"/>
    <ds:schemaRef ds:uri="c47eb510-58a0-4975-881b-3042c1671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8477E6-0010-4ACE-88CB-FE289876A265}">
  <ds:schemaRefs>
    <ds:schemaRef ds:uri="http://schemas.microsoft.com/office/2006/metadata/properties"/>
    <ds:schemaRef ds:uri="http://schemas.microsoft.com/office/infopath/2007/PartnerControls"/>
    <ds:schemaRef ds:uri="c47eb510-58a0-4975-881b-3042c1671cf3"/>
    <ds:schemaRef ds:uri="816e73e0-1744-47cf-891b-e670a6223adf"/>
  </ds:schemaRefs>
</ds:datastoreItem>
</file>

<file path=customXml/itemProps4.xml><?xml version="1.0" encoding="utf-8"?>
<ds:datastoreItem xmlns:ds="http://schemas.openxmlformats.org/officeDocument/2006/customXml" ds:itemID="{E8E51833-22E3-468E-89CD-A5CD1060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Odbor organizační</dc:creator>
  <cp:keywords/>
  <dc:description/>
  <cp:lastModifiedBy>Fiedorová Pavlína</cp:lastModifiedBy>
  <cp:revision>6</cp:revision>
  <cp:lastPrinted>2022-06-23T05:06:00Z</cp:lastPrinted>
  <dcterms:created xsi:type="dcterms:W3CDTF">2023-06-13T11:19:00Z</dcterms:created>
  <dcterms:modified xsi:type="dcterms:W3CDTF">2023-09-20T12:18:00Z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0x0101000A4C5EF9712DC142B4434F4C6C8A4ACF</vt:lpwstr>
  </property>
  <property fmtid="{D5CDD505-2E9C-101B-9397-08002B2CF9AE}" pid="3" name="MediaServiceImageTags">
    <vt:lpwstr/>
  </property>
</Properties>
</file>