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64976" w14:paraId="2157CFE9" w14:textId="77777777">
        <w:trPr>
          <w:cantSplit/>
        </w:trPr>
        <w:tc>
          <w:tcPr>
            <w:tcW w:w="187" w:type="dxa"/>
          </w:tcPr>
          <w:p w14:paraId="3793F61D" w14:textId="77777777" w:rsidR="00864976" w:rsidRDefault="008649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2559146" w14:textId="77777777" w:rsidR="0086497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69EDCF7" wp14:editId="178FA8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7B302FE" w14:textId="77777777" w:rsidR="00864976" w:rsidRDefault="008649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986BEF0" w14:textId="77777777" w:rsidR="00864976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*S00BX028UIFR*</w:t>
            </w:r>
          </w:p>
        </w:tc>
      </w:tr>
      <w:tr w:rsidR="00864976" w14:paraId="473EC05C" w14:textId="77777777">
        <w:trPr>
          <w:cantSplit/>
        </w:trPr>
        <w:tc>
          <w:tcPr>
            <w:tcW w:w="187" w:type="dxa"/>
          </w:tcPr>
          <w:p w14:paraId="40CFE580" w14:textId="77777777" w:rsidR="00864976" w:rsidRDefault="008649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2A440C3" w14:textId="77777777" w:rsidR="00864976" w:rsidRDefault="008649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2552379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64976" w14:paraId="25E6349D" w14:textId="77777777">
        <w:trPr>
          <w:cantSplit/>
        </w:trPr>
        <w:tc>
          <w:tcPr>
            <w:tcW w:w="2150" w:type="dxa"/>
            <w:gridSpan w:val="4"/>
          </w:tcPr>
          <w:p w14:paraId="4D666D73" w14:textId="77777777" w:rsidR="00864976" w:rsidRDefault="0086497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D81C16C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64976" w14:paraId="5A309773" w14:textId="77777777">
        <w:trPr>
          <w:cantSplit/>
        </w:trPr>
        <w:tc>
          <w:tcPr>
            <w:tcW w:w="9352" w:type="dxa"/>
            <w:gridSpan w:val="8"/>
          </w:tcPr>
          <w:p w14:paraId="0B7D1F90" w14:textId="77777777" w:rsidR="00864976" w:rsidRDefault="008649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4976" w14:paraId="0F6CB3D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52F0334" w14:textId="77777777" w:rsidR="00864976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79A8EFF" w14:textId="77777777" w:rsidR="00864976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64976" w14:paraId="3EF9901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83B10F9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D06F533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VČTV service s.r.o.</w:t>
            </w:r>
          </w:p>
        </w:tc>
      </w:tr>
      <w:tr w:rsidR="00864976" w14:paraId="1B0ED97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7190E22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673FF109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 listopadu 2685</w:t>
            </w:r>
          </w:p>
        </w:tc>
      </w:tr>
      <w:tr w:rsidR="00864976" w14:paraId="6562C0A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3B85822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7219DDE6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864976" w14:paraId="48D912F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886C46E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052A750C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09814973</w:t>
            </w:r>
          </w:p>
        </w:tc>
      </w:tr>
      <w:tr w:rsidR="00864976" w14:paraId="219740D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AB9841E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A0E4C70" w14:textId="4ABAC9C5" w:rsidR="00864976" w:rsidRDefault="0086497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64976" w14:paraId="6A7DA285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429FAEB5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02FE227C" w14:textId="77777777" w:rsidR="00864976" w:rsidRDefault="008649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4976" w14:paraId="517E9083" w14:textId="77777777">
        <w:trPr>
          <w:cantSplit/>
        </w:trPr>
        <w:tc>
          <w:tcPr>
            <w:tcW w:w="5237" w:type="dxa"/>
            <w:gridSpan w:val="6"/>
          </w:tcPr>
          <w:p w14:paraId="70D0C05A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13702D17" w14:textId="77777777" w:rsidR="00864976" w:rsidRDefault="008649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64976" w14:paraId="289E014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F7AE487" w14:textId="77777777" w:rsidR="00864976" w:rsidRDefault="008649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4976" w14:paraId="670AF88B" w14:textId="77777777">
        <w:trPr>
          <w:cantSplit/>
        </w:trPr>
        <w:tc>
          <w:tcPr>
            <w:tcW w:w="9352" w:type="dxa"/>
            <w:gridSpan w:val="8"/>
          </w:tcPr>
          <w:p w14:paraId="50A50DB0" w14:textId="77777777" w:rsidR="00864976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OBJ414/00168/23</w:t>
            </w:r>
          </w:p>
        </w:tc>
      </w:tr>
      <w:tr w:rsidR="00864976" w14:paraId="0350EFB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AEDE402" w14:textId="77777777" w:rsidR="00864976" w:rsidRDefault="008649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4976" w14:paraId="0AB35B9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3089119" w14:textId="77777777" w:rsidR="00864976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64976" w14:paraId="5F39B1D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DCD1209" w14:textId="77777777" w:rsidR="00864976" w:rsidRDefault="008649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4976" w14:paraId="4169A842" w14:textId="77777777">
        <w:trPr>
          <w:cantSplit/>
        </w:trPr>
        <w:tc>
          <w:tcPr>
            <w:tcW w:w="9352" w:type="dxa"/>
            <w:gridSpan w:val="8"/>
          </w:tcPr>
          <w:p w14:paraId="4FD2827E" w14:textId="77777777" w:rsidR="00A572E9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odvysílání spotové reklamní kampaně "Městské slavnosti" v období 23.9.2023 - 6.10.2023 v celkovém počtu 624 spotů stopáže 30s. Detailní rozvržení vysílání spotů v přiloženém mediaplánu. </w:t>
            </w:r>
          </w:p>
          <w:p w14:paraId="4369803E" w14:textId="7ADB72DD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Celková cena činí 75.400,- Kč.</w:t>
            </w:r>
            <w:r>
              <w:rPr>
                <w:rFonts w:ascii="Calibri" w:hAnsi="Calibri"/>
                <w:sz w:val="21"/>
              </w:rPr>
              <w:br/>
              <w:t>Jedná se o dílčí objednávku k uzavřené smlouvě "Smlouva o strategickém partnerství v oblasti propagace a reklamy" ze dne 10.2.2023.</w:t>
            </w:r>
          </w:p>
        </w:tc>
      </w:tr>
      <w:tr w:rsidR="00864976" w14:paraId="08CFC536" w14:textId="77777777">
        <w:trPr>
          <w:cantSplit/>
        </w:trPr>
        <w:tc>
          <w:tcPr>
            <w:tcW w:w="9352" w:type="dxa"/>
            <w:gridSpan w:val="8"/>
          </w:tcPr>
          <w:p w14:paraId="0D68CEBC" w14:textId="77777777" w:rsidR="00864976" w:rsidRDefault="008649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4976" w14:paraId="09D9023E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5CD63F6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380A8CF" w14:textId="5EF0D813" w:rsidR="00864976" w:rsidRDefault="00A57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23.9.2023 - 06.10.2023</w:t>
            </w:r>
          </w:p>
        </w:tc>
      </w:tr>
      <w:tr w:rsidR="00864976" w14:paraId="0E5D4867" w14:textId="77777777">
        <w:trPr>
          <w:cantSplit/>
        </w:trPr>
        <w:tc>
          <w:tcPr>
            <w:tcW w:w="1122" w:type="dxa"/>
            <w:gridSpan w:val="2"/>
          </w:tcPr>
          <w:p w14:paraId="6537AD5B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96CCF14" w14:textId="77777777" w:rsidR="00A572E9" w:rsidRPr="00A572E9" w:rsidRDefault="00000000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A572E9">
              <w:rPr>
                <w:rFonts w:ascii="Calibri" w:hAnsi="Calibri"/>
                <w:sz w:val="16"/>
                <w:szCs w:val="16"/>
              </w:rPr>
              <w:t xml:space="preserve">Na faktuře uvádějte vždy číslo objednávky. </w:t>
            </w:r>
          </w:p>
          <w:p w14:paraId="24027C0A" w14:textId="589E3BE6" w:rsidR="00864976" w:rsidRPr="00A572E9" w:rsidRDefault="00000000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A572E9">
              <w:rPr>
                <w:rFonts w:ascii="Calibri" w:hAnsi="Calibri"/>
                <w:sz w:val="16"/>
                <w:szCs w:val="16"/>
              </w:rPr>
              <w:t>Faktury zasílejte pokud možno elektronicky do datové schránky města ID: ukzbx4z nebo na e-mail: posta@mmp.cz.</w:t>
            </w:r>
            <w:r w:rsidRPr="00A572E9">
              <w:rPr>
                <w:rFonts w:ascii="Calibri" w:hAnsi="Calibri"/>
                <w:sz w:val="16"/>
                <w:szCs w:val="16"/>
              </w:rPr>
              <w:br/>
              <w:t>Dodavatel není plátce DPH.</w:t>
            </w:r>
            <w:r w:rsidRPr="00A572E9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A572E9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A572E9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A572E9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864976" w14:paraId="00A2104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BAF56CF" w14:textId="77777777" w:rsidR="00864976" w:rsidRDefault="008649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4976" w14:paraId="26416A5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458304A" w14:textId="77777777" w:rsidR="00864976" w:rsidRDefault="008649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4976" w14:paraId="1BBD0A71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69865CA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F85D159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20.09.2023</w:t>
            </w:r>
          </w:p>
        </w:tc>
      </w:tr>
      <w:tr w:rsidR="00864976" w14:paraId="2AEA87C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E4652FD" w14:textId="77777777" w:rsidR="00864976" w:rsidRDefault="008649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4976" w14:paraId="3EE3815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266DAC6" w14:textId="77777777" w:rsidR="00864976" w:rsidRDefault="008649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4976" w14:paraId="0E9711EF" w14:textId="77777777">
        <w:trPr>
          <w:cantSplit/>
        </w:trPr>
        <w:tc>
          <w:tcPr>
            <w:tcW w:w="9352" w:type="dxa"/>
            <w:gridSpan w:val="8"/>
          </w:tcPr>
          <w:p w14:paraId="38E6F022" w14:textId="77777777" w:rsidR="00864976" w:rsidRDefault="008649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4976" w14:paraId="608A328E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5497BF89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5C9BD012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64976" w14:paraId="2C01E1AC" w14:textId="77777777">
        <w:trPr>
          <w:cantSplit/>
        </w:trPr>
        <w:tc>
          <w:tcPr>
            <w:tcW w:w="9352" w:type="dxa"/>
            <w:gridSpan w:val="8"/>
          </w:tcPr>
          <w:p w14:paraId="30C260A2" w14:textId="77777777" w:rsidR="00864976" w:rsidRDefault="008649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4976" w14:paraId="0119861E" w14:textId="77777777">
        <w:trPr>
          <w:cantSplit/>
        </w:trPr>
        <w:tc>
          <w:tcPr>
            <w:tcW w:w="9352" w:type="dxa"/>
            <w:gridSpan w:val="8"/>
          </w:tcPr>
          <w:p w14:paraId="5F3B4D83" w14:textId="77777777" w:rsidR="00864976" w:rsidRDefault="008649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4976" w14:paraId="2AC1CB7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B3AD31D" w14:textId="173BBD79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 w:rsidR="00A572E9">
              <w:rPr>
                <w:rFonts w:ascii="Calibri" w:hAnsi="Calibri"/>
                <w:sz w:val="21"/>
              </w:rPr>
              <w:t>Tušlová Alexandra</w:t>
            </w:r>
          </w:p>
        </w:tc>
      </w:tr>
      <w:tr w:rsidR="00864976" w14:paraId="76B2F5C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7A66D10" w14:textId="70A48D35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</w:t>
            </w:r>
            <w:r w:rsidR="00A572E9">
              <w:rPr>
                <w:rFonts w:ascii="Calibri" w:hAnsi="Calibri"/>
                <w:sz w:val="21"/>
              </w:rPr>
              <w:t>07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A572E9">
              <w:rPr>
                <w:rFonts w:ascii="Calibri" w:hAnsi="Calibri"/>
                <w:sz w:val="21"/>
              </w:rPr>
              <w:t>alexandra</w:t>
            </w:r>
            <w:r>
              <w:rPr>
                <w:rFonts w:ascii="Calibri" w:hAnsi="Calibri"/>
                <w:sz w:val="21"/>
              </w:rPr>
              <w:t>.</w:t>
            </w:r>
            <w:r w:rsidR="00A572E9">
              <w:rPr>
                <w:rFonts w:ascii="Calibri" w:hAnsi="Calibri"/>
                <w:sz w:val="21"/>
              </w:rPr>
              <w:t>tuslova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864976" w14:paraId="0ACBDA8B" w14:textId="77777777">
        <w:trPr>
          <w:cantSplit/>
        </w:trPr>
        <w:tc>
          <w:tcPr>
            <w:tcW w:w="9352" w:type="dxa"/>
            <w:gridSpan w:val="8"/>
          </w:tcPr>
          <w:p w14:paraId="4A8C7E08" w14:textId="77777777" w:rsidR="00864976" w:rsidRDefault="008649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64976" w14:paraId="0E900C7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B7CA04E" w14:textId="77777777" w:rsidR="00864976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498BAD9C" w14:textId="473F297C" w:rsidR="00E60E98" w:rsidRPr="00E60E98" w:rsidRDefault="00E60E98">
            <w:pPr>
              <w:spacing w:after="0" w:line="240" w:lineRule="auto"/>
              <w:rPr>
                <w:rFonts w:ascii="Calibri" w:hAnsi="Calibri"/>
                <w:sz w:val="19"/>
                <w:szCs w:val="19"/>
              </w:rPr>
            </w:pPr>
            <w:r w:rsidRPr="00E60E98">
              <w:rPr>
                <w:rFonts w:ascii="Calibri" w:hAnsi="Calibri"/>
                <w:sz w:val="19"/>
                <w:szCs w:val="19"/>
              </w:rPr>
              <w:t xml:space="preserve">25.9.2023, </w:t>
            </w:r>
            <w:r w:rsidRPr="00E60E98">
              <w:rPr>
                <w:rFonts w:ascii="Calibri" w:hAnsi="Calibri"/>
                <w:sz w:val="19"/>
                <w:szCs w:val="19"/>
              </w:rPr>
              <w:t>VČTV service s.r.o.</w:t>
            </w:r>
          </w:p>
        </w:tc>
      </w:tr>
      <w:tr w:rsidR="00864976" w14:paraId="433DB402" w14:textId="77777777">
        <w:trPr>
          <w:cantSplit/>
        </w:trPr>
        <w:tc>
          <w:tcPr>
            <w:tcW w:w="9352" w:type="dxa"/>
            <w:gridSpan w:val="8"/>
          </w:tcPr>
          <w:p w14:paraId="473B266B" w14:textId="77777777" w:rsidR="00864976" w:rsidRDefault="0086497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12F821A" w14:textId="77777777" w:rsidR="00D0410F" w:rsidRDefault="00D0410F"/>
    <w:sectPr w:rsidR="00D0410F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76"/>
    <w:rsid w:val="00864976"/>
    <w:rsid w:val="00A572E9"/>
    <w:rsid w:val="00D0410F"/>
    <w:rsid w:val="00E6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B562"/>
  <w15:docId w15:val="{58377888-F326-43CD-A93A-DBD56AEE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3</cp:revision>
  <cp:lastPrinted>2023-09-20T06:08:00Z</cp:lastPrinted>
  <dcterms:created xsi:type="dcterms:W3CDTF">2023-09-20T06:08:00Z</dcterms:created>
  <dcterms:modified xsi:type="dcterms:W3CDTF">2023-09-25T11:33:00Z</dcterms:modified>
</cp:coreProperties>
</file>