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DC727" w14:textId="77777777" w:rsidR="00937029" w:rsidRDefault="00000000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spacing w:val="8"/>
          <w:lang w:val="cs-CZ" w:eastAsia="cs-CZ"/>
        </w:rPr>
        <w:pict w14:anchorId="75F12D9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053" type="#_x0000_t32" style="position:absolute;left:0;text-align:left;margin-left:28.35pt;margin-top:277.85pt;width:14.15pt;height:0;flip:y;z-index:4096;mso-wrap-distance-left:0;mso-wrap-distance-top:0;mso-wrap-distance-right:0;mso-wrap-distance-bottom:0;mso-position-horizontal-relative:page;mso-position-vertical-relative:page;v-text-anchor:top" strokeweight=".5pt">
            <v:stroke dashstyle="dash" startarrowwidth="narrow" startarrowlength="short" endarrowwidth="narrow" endarrowlength="short" color2="black" joinstyle="miter"/>
            <v:textbox>
              <w:txbxContent>
                <w:p w14:paraId="520E998D" w14:textId="77777777" w:rsidR="00937029" w:rsidRDefault="00937029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lang w:val="cs-CZ"/>
        </w:rPr>
        <w:pict w14:anchorId="406E9C79">
          <v:group id="_x0000_s4050" style="position:absolute;left:0;text-align:left;margin-left:-37.4pt;margin-top:-55.95pt;width:204.6pt;height:118.5pt;z-index:-3072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4052" type="#_x0000_t75" style="position:absolute;left:670;top:89;width:4092;height:2370;v-text-anchor:top">
              <v:stroke color2="black"/>
              <v:imagedata r:id="rId7" o:title="CMYK2"/>
            </v:shape>
            <v:rect id="_x0000_s4051" style="position:absolute;left:1785;top:1811;width:1626;height:408;v-text-anchor:top" stroked="f" strokecolor="#333">
              <v:textbox inset="0,0,2.50014mm,1.3mm"/>
            </v:rect>
          </v:group>
        </w:pict>
      </w:r>
      <w:r>
        <w:rPr>
          <w:rFonts w:ascii="Arial" w:eastAsia="Arial" w:hAnsi="Arial" w:cs="Arial"/>
          <w:spacing w:val="14"/>
          <w:lang w:val="cs-CZ"/>
        </w:rPr>
        <w:t xml:space="preserve"> </w:t>
      </w:r>
      <w:r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6E75A4CC" wp14:editId="324013F5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5DBB3FFB" w14:textId="77777777" w:rsidR="00937029" w:rsidRDefault="00000000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MZE-52375/2023-11141</w:t>
                            </w:r>
                          </w:p>
                          <w:p w14:paraId="73927718" w14:textId="77777777" w:rsidR="00937029" w:rsidRDefault="0000000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1B768D" wp14:editId="4D9FBCAA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EFB7AC" w14:textId="77777777" w:rsidR="00937029" w:rsidRDefault="00000000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mzedms026666580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Rectangle" type="#_x0000_t202" style="margin-left:0pt;margin-top:0pt;width:137.5pt;height:52.5pt;;v-text-anchor:top;mso-left-percent:-10001;mso-top-percent:-10001;mso-wrap-distance-left:0pt;mso-wrap-distance-top:0pt;mso-wrap-distance-right:0pt;mso-wrap-distance-bottom:0pt;mso-wrap-style:square" fillcolor="#FFFFFF" strokecolor="#000000" strokeweight="1pt" stroked="f">
                <w10:wrap type="none"/>
                <v:textbox style="" inset="0pt,3.685pt,0pt,3.685pt">
                  <w:txbxContent>
                    <w:p>
                      <w:pPr>
                        <w:pBdr/>
                        <w:spacing w:after="60"/>
                        <w:jc w:val="center"/>
                        <w:rPr/>
                      </w:pPr>
                      <w:r>
                        <w:rPr>
                          <w:sz w:val="18"/>
                        </w:rPr>
                        <w:t xml:space="preserve">MZE-52375/2023-11141</w:t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noProof/>
                        </w:rPr>
                        <w:drawing>
                          <wp:inline>
                            <wp:extent cx="1733308" cy="285710"/>
                            <wp:effectExtent xmlns:wp="http://schemas.openxmlformats.org/drawingml/2006/wordprocessingDrawing" l="0" t="0" r="0" b="0"/>
                            <wp:docPr id="3" descr="dms_carovy_kod" name="Picture 3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sz w:val="18"/>
                        </w:rPr>
                        <w:t xml:space="preserve">mzedms026666580</w:t>
                      </w:r>
                    </w:p>
                  </w:txbxContent>
                </v:textbox>
              </v:shape>
            </w:pict>
          </mc:Fallback>
        </mc:AlternateContent>
      </w:r>
    </w:p>
    <w:p w14:paraId="1C8DEFAC" w14:textId="77777777" w:rsidR="00937029" w:rsidRDefault="00000000">
      <w:pPr>
        <w:rPr>
          <w:szCs w:val="22"/>
        </w:rPr>
      </w:pPr>
      <w:r>
        <w:rPr>
          <w:szCs w:val="22"/>
        </w:rPr>
        <w:t xml:space="preserve"> </w:t>
      </w:r>
    </w:p>
    <w:p w14:paraId="0C305E6C" w14:textId="77777777" w:rsidR="00937029" w:rsidRDefault="00000000">
      <w:pPr>
        <w:jc w:val="right"/>
        <w:rPr>
          <w:szCs w:val="22"/>
        </w:rPr>
      </w:pPr>
      <w:r>
        <w:rPr>
          <w:szCs w:val="22"/>
        </w:rPr>
        <w:t xml:space="preserve"> Č. dodatku: 926-2023-11141/1</w:t>
      </w:r>
    </w:p>
    <w:p w14:paraId="36A30CE8" w14:textId="77777777" w:rsidR="00937029" w:rsidRDefault="00937029">
      <w:pPr>
        <w:jc w:val="center"/>
        <w:rPr>
          <w:b/>
        </w:rPr>
      </w:pPr>
    </w:p>
    <w:p w14:paraId="2832F88C" w14:textId="77777777" w:rsidR="00937029" w:rsidRDefault="00937029">
      <w:pPr>
        <w:jc w:val="center"/>
        <w:rPr>
          <w:b/>
        </w:rPr>
      </w:pPr>
    </w:p>
    <w:p w14:paraId="4675EBA6" w14:textId="77777777" w:rsidR="00937029" w:rsidRDefault="00000000">
      <w:pPr>
        <w:jc w:val="center"/>
        <w:rPr>
          <w:b/>
        </w:rPr>
      </w:pPr>
      <w:r>
        <w:rPr>
          <w:b/>
        </w:rPr>
        <w:t>Dodatek č. 1</w:t>
      </w:r>
    </w:p>
    <w:p w14:paraId="34DE2283" w14:textId="77777777" w:rsidR="00937029" w:rsidRDefault="00000000">
      <w:pPr>
        <w:jc w:val="center"/>
        <w:rPr>
          <w:b/>
        </w:rPr>
      </w:pPr>
      <w:r>
        <w:rPr>
          <w:b/>
        </w:rPr>
        <w:t xml:space="preserve">Ke Smlouvě na zajištění úklidových prací č. 926-2023-11141 ze dne 28.6.2023   </w:t>
      </w:r>
    </w:p>
    <w:p w14:paraId="48DEC1F3" w14:textId="77777777" w:rsidR="00937029" w:rsidRDefault="00000000">
      <w:pPr>
        <w:jc w:val="center"/>
        <w:rPr>
          <w:b/>
        </w:rPr>
      </w:pPr>
      <w:r>
        <w:rPr>
          <w:b/>
        </w:rPr>
        <w:t>(dále jen „dodatek“)</w:t>
      </w:r>
    </w:p>
    <w:p w14:paraId="24C35042" w14:textId="77777777" w:rsidR="00937029" w:rsidRDefault="00937029">
      <w:pPr>
        <w:rPr>
          <w:b/>
          <w:bCs/>
          <w:szCs w:val="22"/>
        </w:rPr>
      </w:pPr>
      <w:bookmarkStart w:id="0" w:name="_Ref422310625"/>
    </w:p>
    <w:p w14:paraId="73EACAAA" w14:textId="77777777" w:rsidR="00937029" w:rsidRDefault="00000000">
      <w:pPr>
        <w:rPr>
          <w:b/>
          <w:bCs/>
          <w:szCs w:val="22"/>
        </w:rPr>
      </w:pPr>
      <w:r>
        <w:rPr>
          <w:b/>
          <w:bCs/>
          <w:szCs w:val="22"/>
        </w:rPr>
        <w:t>Objednatel:</w:t>
      </w:r>
    </w:p>
    <w:p w14:paraId="116DE208" w14:textId="77777777" w:rsidR="00937029" w:rsidRDefault="00000000">
      <w:pPr>
        <w:rPr>
          <w:bCs/>
          <w:szCs w:val="22"/>
        </w:rPr>
      </w:pPr>
      <w:r>
        <w:rPr>
          <w:bCs/>
          <w:szCs w:val="22"/>
        </w:rPr>
        <w:t>Česká republika - Ministerstvo zemědělství</w:t>
      </w:r>
    </w:p>
    <w:p w14:paraId="3F851390" w14:textId="77777777" w:rsidR="00937029" w:rsidRDefault="00000000">
      <w:pPr>
        <w:rPr>
          <w:bCs/>
          <w:szCs w:val="22"/>
        </w:rPr>
      </w:pPr>
      <w:r>
        <w:rPr>
          <w:bCs/>
          <w:szCs w:val="22"/>
        </w:rPr>
        <w:t>Sídlo: Těšnov 65/ 17, 110 00 Praha 1 – Nové Město,</w:t>
      </w:r>
    </w:p>
    <w:p w14:paraId="6F4C602A" w14:textId="77777777" w:rsidR="00937029" w:rsidRDefault="00000000">
      <w:pPr>
        <w:pStyle w:val="Zkladntext"/>
        <w:spacing w:after="0"/>
        <w:rPr>
          <w:rFonts w:ascii="Arial" w:eastAsia="Arial" w:hAnsi="Arial" w:cs="Arial"/>
          <w:bCs/>
          <w:sz w:val="22"/>
          <w:szCs w:val="22"/>
          <w:lang w:eastAsia="en-US"/>
        </w:rPr>
      </w:pPr>
      <w:r>
        <w:rPr>
          <w:rFonts w:ascii="Arial" w:eastAsia="Arial" w:hAnsi="Arial" w:cs="Arial"/>
          <w:bCs/>
          <w:sz w:val="22"/>
          <w:szCs w:val="22"/>
          <w:lang w:eastAsia="en-US"/>
        </w:rPr>
        <w:t>Zastoupená:  Mgr. Pavlem Brokešem, ředitelem odboru vnitřní správy, na základě organizačního řádu Ministerstva zemědělství v platném znění</w:t>
      </w:r>
    </w:p>
    <w:p w14:paraId="601217D4" w14:textId="77777777" w:rsidR="00937029" w:rsidRDefault="00000000">
      <w:pPr>
        <w:pStyle w:val="Zkladntext"/>
        <w:spacing w:after="0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IČ: 00020478</w:t>
      </w:r>
    </w:p>
    <w:p w14:paraId="31290180" w14:textId="77777777" w:rsidR="00937029" w:rsidRDefault="00000000">
      <w:pPr>
        <w:pStyle w:val="Zkladntext"/>
        <w:spacing w:after="0"/>
        <w:rPr>
          <w:rFonts w:ascii="Arial" w:eastAsia="Arial" w:hAnsi="Arial" w:cs="Arial"/>
          <w:bCs/>
          <w:sz w:val="22"/>
          <w:szCs w:val="22"/>
          <w:lang w:eastAsia="en-US"/>
        </w:rPr>
      </w:pPr>
      <w:r>
        <w:rPr>
          <w:rFonts w:ascii="Arial" w:eastAsia="Arial" w:hAnsi="Arial" w:cs="Arial"/>
          <w:bCs/>
          <w:sz w:val="22"/>
          <w:szCs w:val="22"/>
          <w:lang w:eastAsia="en-US"/>
        </w:rPr>
        <w:t xml:space="preserve">DIČ: CZ00020478 </w:t>
      </w:r>
    </w:p>
    <w:p w14:paraId="0D2B4B0B" w14:textId="77777777" w:rsidR="00937029" w:rsidRDefault="00000000">
      <w:pPr>
        <w:pStyle w:val="Zkladntext"/>
        <w:spacing w:after="0"/>
        <w:rPr>
          <w:rFonts w:ascii="Arial" w:eastAsia="Arial" w:hAnsi="Arial" w:cs="Arial"/>
          <w:bCs/>
          <w:sz w:val="22"/>
          <w:szCs w:val="22"/>
          <w:lang w:eastAsia="en-US"/>
        </w:rPr>
      </w:pPr>
      <w:r>
        <w:rPr>
          <w:rFonts w:ascii="Arial" w:eastAsia="Arial" w:hAnsi="Arial" w:cs="Arial"/>
          <w:bCs/>
          <w:sz w:val="22"/>
          <w:szCs w:val="22"/>
          <w:lang w:eastAsia="en-US"/>
        </w:rPr>
        <w:t>Bankovní spojení: Česká národní banka Praha 1</w:t>
      </w:r>
    </w:p>
    <w:p w14:paraId="50EA99AC" w14:textId="77777777" w:rsidR="00937029" w:rsidRDefault="00000000">
      <w:pPr>
        <w:pStyle w:val="Zkladntext"/>
        <w:spacing w:after="0"/>
        <w:rPr>
          <w:rFonts w:ascii="Arial" w:eastAsia="Arial" w:hAnsi="Arial" w:cs="Arial"/>
          <w:bCs/>
          <w:sz w:val="22"/>
          <w:szCs w:val="22"/>
          <w:lang w:eastAsia="en-US"/>
        </w:rPr>
      </w:pPr>
      <w:r>
        <w:rPr>
          <w:rFonts w:ascii="Arial" w:eastAsia="Arial" w:hAnsi="Arial" w:cs="Arial"/>
          <w:bCs/>
          <w:sz w:val="22"/>
          <w:szCs w:val="22"/>
          <w:lang w:eastAsia="en-US"/>
        </w:rPr>
        <w:t>Č. účtu: 1226001/0710</w:t>
      </w:r>
    </w:p>
    <w:p w14:paraId="5316298F" w14:textId="77777777" w:rsidR="00937029" w:rsidRDefault="00000000">
      <w:pPr>
        <w:rPr>
          <w:bCs/>
          <w:szCs w:val="22"/>
        </w:rPr>
      </w:pPr>
      <w:r>
        <w:rPr>
          <w:bCs/>
          <w:szCs w:val="22"/>
        </w:rPr>
        <w:t>Kontaktní osoba:    Ing. Vlasta Ficková, Oddělení správy budov</w:t>
      </w:r>
    </w:p>
    <w:p w14:paraId="14453722" w14:textId="77777777" w:rsidR="00937029" w:rsidRDefault="00000000">
      <w:pPr>
        <w:rPr>
          <w:bCs/>
          <w:szCs w:val="22"/>
        </w:rPr>
      </w:pPr>
      <w:r>
        <w:rPr>
          <w:bCs/>
          <w:szCs w:val="22"/>
        </w:rPr>
        <w:t>se sídlem:</w:t>
      </w:r>
      <w:r>
        <w:rPr>
          <w:bCs/>
          <w:szCs w:val="22"/>
        </w:rPr>
        <w:tab/>
        <w:t xml:space="preserve">        Tyršova 59, 547 01 Náchod</w:t>
      </w:r>
    </w:p>
    <w:p w14:paraId="3E60C135" w14:textId="77777777" w:rsidR="00937029" w:rsidRDefault="00000000">
      <w:pPr>
        <w:rPr>
          <w:bCs/>
          <w:szCs w:val="22"/>
        </w:rPr>
      </w:pPr>
      <w:r>
        <w:rPr>
          <w:bCs/>
          <w:szCs w:val="22"/>
        </w:rPr>
        <w:t xml:space="preserve">telefonní spojení:   724 079 514  </w:t>
      </w:r>
    </w:p>
    <w:p w14:paraId="20E0EE64" w14:textId="77777777" w:rsidR="00937029" w:rsidRDefault="00000000">
      <w:pPr>
        <w:rPr>
          <w:bCs/>
          <w:szCs w:val="22"/>
        </w:rPr>
      </w:pPr>
      <w:proofErr w:type="gramStart"/>
      <w:r>
        <w:rPr>
          <w:bCs/>
          <w:szCs w:val="22"/>
        </w:rPr>
        <w:t xml:space="preserve">e-mail:   </w:t>
      </w:r>
      <w:proofErr w:type="gramEnd"/>
      <w:r>
        <w:rPr>
          <w:bCs/>
          <w:szCs w:val="22"/>
        </w:rPr>
        <w:t xml:space="preserve">                 </w:t>
      </w:r>
      <w:hyperlink r:id="rId10" w:history="1">
        <w:r>
          <w:rPr>
            <w:bCs/>
            <w:szCs w:val="22"/>
          </w:rPr>
          <w:t>vlasta.fickova@mze.cz</w:t>
        </w:r>
      </w:hyperlink>
    </w:p>
    <w:p w14:paraId="70262786" w14:textId="77777777" w:rsidR="00937029" w:rsidRDefault="00000000">
      <w:pPr>
        <w:rPr>
          <w:bCs/>
          <w:szCs w:val="22"/>
        </w:rPr>
      </w:pPr>
      <w:r>
        <w:rPr>
          <w:bCs/>
          <w:szCs w:val="22"/>
        </w:rPr>
        <w:t xml:space="preserve"> (dále jen jako„ Objednatel“)</w:t>
      </w:r>
    </w:p>
    <w:p w14:paraId="02C73E8A" w14:textId="77777777" w:rsidR="00937029" w:rsidRDefault="00937029">
      <w:pPr>
        <w:outlineLvl w:val="0"/>
        <w:rPr>
          <w:szCs w:val="22"/>
        </w:rPr>
      </w:pPr>
    </w:p>
    <w:p w14:paraId="30B6D52D" w14:textId="77777777" w:rsidR="00937029" w:rsidRDefault="00000000">
      <w:pPr>
        <w:outlineLvl w:val="0"/>
        <w:rPr>
          <w:szCs w:val="22"/>
        </w:rPr>
      </w:pPr>
      <w:r>
        <w:rPr>
          <w:szCs w:val="22"/>
        </w:rPr>
        <w:t>a</w:t>
      </w:r>
    </w:p>
    <w:p w14:paraId="711CFD28" w14:textId="77777777" w:rsidR="00937029" w:rsidRDefault="00937029">
      <w:pPr>
        <w:widowControl w:val="0"/>
        <w:rPr>
          <w:b/>
          <w:bCs/>
          <w:szCs w:val="22"/>
        </w:rPr>
      </w:pPr>
    </w:p>
    <w:p w14:paraId="0028E843" w14:textId="77777777" w:rsidR="00937029" w:rsidRDefault="00000000">
      <w:pPr>
        <w:pStyle w:val="Zkladntext"/>
        <w:spacing w:after="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Dodavatel:</w:t>
      </w:r>
    </w:p>
    <w:p w14:paraId="3C630837" w14:textId="77777777" w:rsidR="00937029" w:rsidRDefault="00000000">
      <w:pPr>
        <w:pStyle w:val="Zkladntext"/>
        <w:spacing w:after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Oldřich Žďárek  </w:t>
      </w:r>
    </w:p>
    <w:p w14:paraId="3E3EF076" w14:textId="77777777" w:rsidR="00937029" w:rsidRDefault="00000000">
      <w:pPr>
        <w:pStyle w:val="Zkladntext"/>
        <w:spacing w:after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Sídlo: Příčná 2027, 547 01 Náchod </w:t>
      </w:r>
    </w:p>
    <w:p w14:paraId="0F9BB5DD" w14:textId="77777777" w:rsidR="00937029" w:rsidRDefault="00000000">
      <w:pPr>
        <w:pStyle w:val="Zkladntext"/>
        <w:spacing w:after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IČO: 42888671</w:t>
      </w:r>
    </w:p>
    <w:p w14:paraId="639C8E57" w14:textId="7A536ADD" w:rsidR="00937029" w:rsidRDefault="00000000">
      <w:pPr>
        <w:pStyle w:val="Zkladntext"/>
        <w:spacing w:after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DIČ: </w:t>
      </w:r>
      <w:proofErr w:type="spellStart"/>
      <w:r w:rsidR="00EB70DB">
        <w:rPr>
          <w:rFonts w:ascii="Arial" w:eastAsia="Arial" w:hAnsi="Arial" w:cs="Arial"/>
          <w:sz w:val="22"/>
          <w:szCs w:val="22"/>
        </w:rPr>
        <w:t>xxxxxxxxxxx</w:t>
      </w:r>
      <w:proofErr w:type="spellEnd"/>
    </w:p>
    <w:p w14:paraId="080D7C25" w14:textId="77777777" w:rsidR="00937029" w:rsidRDefault="00000000">
      <w:pPr>
        <w:pStyle w:val="Zkladntext"/>
        <w:spacing w:after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podnikající fyzická osoba</w:t>
      </w:r>
    </w:p>
    <w:p w14:paraId="0860576F" w14:textId="77777777" w:rsidR="00937029" w:rsidRDefault="00000000">
      <w:pPr>
        <w:pStyle w:val="Zkladntext"/>
        <w:spacing w:after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Zapsaný: Městský úřad Náchod, živnostenský list ze dne 10.11.1992, č. v obecním živ.rejstříku: 786</w:t>
      </w:r>
    </w:p>
    <w:p w14:paraId="7306F571" w14:textId="77777777" w:rsidR="00937029" w:rsidRDefault="00000000">
      <w:pPr>
        <w:pStyle w:val="Zkladntext"/>
        <w:spacing w:after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Plátce DPH</w:t>
      </w:r>
    </w:p>
    <w:p w14:paraId="6D02F220" w14:textId="410EC6A6" w:rsidR="00937029" w:rsidRDefault="00000000">
      <w:pPr>
        <w:pStyle w:val="Zkladntext"/>
        <w:spacing w:after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Bankovní spojení: </w:t>
      </w:r>
      <w:proofErr w:type="spellStart"/>
      <w:r w:rsidR="00EB70DB">
        <w:rPr>
          <w:rFonts w:ascii="Arial" w:eastAsia="Arial" w:hAnsi="Arial" w:cs="Arial"/>
          <w:sz w:val="22"/>
          <w:szCs w:val="22"/>
        </w:rPr>
        <w:t>xxxxxxxxxxxxx</w:t>
      </w:r>
      <w:proofErr w:type="spellEnd"/>
    </w:p>
    <w:p w14:paraId="250F9C0E" w14:textId="77777777" w:rsidR="00937029" w:rsidRDefault="00937029">
      <w:pPr>
        <w:pStyle w:val="Zkladntext"/>
        <w:spacing w:after="0"/>
        <w:jc w:val="both"/>
        <w:rPr>
          <w:rFonts w:ascii="Arial" w:eastAsia="Arial" w:hAnsi="Arial" w:cs="Arial"/>
          <w:sz w:val="22"/>
          <w:szCs w:val="22"/>
        </w:rPr>
      </w:pPr>
    </w:p>
    <w:p w14:paraId="62E28440" w14:textId="77777777" w:rsidR="00937029" w:rsidRDefault="00000000">
      <w:pPr>
        <w:pStyle w:val="Zkladntext"/>
        <w:spacing w:after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(dále jen „Dodavatel“)</w:t>
      </w:r>
    </w:p>
    <w:p w14:paraId="26F869D0" w14:textId="77777777" w:rsidR="00937029" w:rsidRDefault="00937029">
      <w:pPr>
        <w:outlineLvl w:val="0"/>
        <w:rPr>
          <w:caps/>
          <w:szCs w:val="22"/>
        </w:rPr>
      </w:pPr>
    </w:p>
    <w:bookmarkEnd w:id="0"/>
    <w:p w14:paraId="23000CE2" w14:textId="77777777" w:rsidR="00937029" w:rsidRDefault="00000000">
      <w:pPr>
        <w:rPr>
          <w:szCs w:val="22"/>
        </w:rPr>
      </w:pPr>
      <w:r>
        <w:rPr>
          <w:szCs w:val="22"/>
        </w:rPr>
        <w:t>(společně dále jen „smluvní strany“)</w:t>
      </w:r>
    </w:p>
    <w:p w14:paraId="53FAF60B" w14:textId="77777777" w:rsidR="00937029" w:rsidRDefault="00937029">
      <w:pPr>
        <w:rPr>
          <w:szCs w:val="22"/>
        </w:rPr>
      </w:pPr>
    </w:p>
    <w:p w14:paraId="5DBDE9D2" w14:textId="77777777" w:rsidR="00937029" w:rsidRDefault="00937029">
      <w:pPr>
        <w:rPr>
          <w:szCs w:val="22"/>
        </w:rPr>
      </w:pPr>
    </w:p>
    <w:p w14:paraId="59C017B8" w14:textId="77777777" w:rsidR="00937029" w:rsidRDefault="00000000">
      <w:pPr>
        <w:jc w:val="center"/>
        <w:rPr>
          <w:bCs/>
          <w:szCs w:val="22"/>
        </w:rPr>
      </w:pPr>
      <w:r>
        <w:rPr>
          <w:bCs/>
          <w:szCs w:val="22"/>
        </w:rPr>
        <w:t>Článek I</w:t>
      </w:r>
    </w:p>
    <w:p w14:paraId="395AE667" w14:textId="77777777" w:rsidR="00937029" w:rsidRDefault="00000000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Předmět a účel dodatku</w:t>
      </w:r>
    </w:p>
    <w:p w14:paraId="6F45E138" w14:textId="77777777" w:rsidR="00937029" w:rsidRDefault="00937029">
      <w:pPr>
        <w:jc w:val="center"/>
        <w:rPr>
          <w:b/>
          <w:bCs/>
          <w:szCs w:val="22"/>
        </w:rPr>
      </w:pPr>
    </w:p>
    <w:p w14:paraId="66DE1F72" w14:textId="77777777" w:rsidR="00937029" w:rsidRDefault="00000000">
      <w:pPr>
        <w:pStyle w:val="Odstavecseseznamem"/>
        <w:numPr>
          <w:ilvl w:val="0"/>
          <w:numId w:val="7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Účelem tohoto dodatku  je  zajištění kvalitativního standardu úklidu společných prostor z důvodu významného rozšíření služeb jednoho z nájemců, spolku Péče o duševní zdraví, z.s. pro jeho klienty, a s tím i rozsáhlejšího užívání společných prostor jak zaměstnanci uvedeného spolku, tak i jeho klienty a s tím související nutnosti    </w:t>
      </w:r>
      <w:r>
        <w:rPr>
          <w:rFonts w:ascii="Arial" w:eastAsia="Arial" w:hAnsi="Arial" w:cs="Arial"/>
          <w:b/>
          <w:bCs/>
          <w:sz w:val="22"/>
          <w:szCs w:val="22"/>
        </w:rPr>
        <w:t>zvýšení četnosti</w:t>
      </w:r>
      <w:r>
        <w:rPr>
          <w:rFonts w:ascii="Arial" w:eastAsia="Arial" w:hAnsi="Arial" w:cs="Arial"/>
          <w:sz w:val="22"/>
          <w:szCs w:val="22"/>
        </w:rPr>
        <w:t xml:space="preserve"> běžného denního úklidu v letním režimu z 2x týdně na 3x týdne v kategorii prostor B - chodby, schodiště, obslužné prostory, C - kuchyňky, D – sociální zařízení, E2 – výtah dle Přílohy č. 1 a Přílohy č. 2 tohoto dodatku, čímž dojde k navýšení ceny </w:t>
      </w:r>
      <w:r>
        <w:rPr>
          <w:rFonts w:ascii="Arial" w:eastAsia="Arial" w:hAnsi="Arial" w:cs="Arial"/>
          <w:sz w:val="22"/>
          <w:szCs w:val="22"/>
        </w:rPr>
        <w:lastRenderedPageBreak/>
        <w:t xml:space="preserve">za běžný úklid naceněné paušálním způsobem dle čl. 4 bodu 4.2 (i) smlouvy  na 12 měsíců  z 98 569,- Kč bez DPH, resp. z 119 268,49 Kč včetně DPH na 107 497 Kč bez DPH, resp. 130 071,37 Kč včetně DPH, a tím i  k navýšení celkové maximální ceny za 12 měsíců dle čl. 4 bodu 4.2 </w:t>
      </w:r>
      <w:r>
        <w:rPr>
          <w:rFonts w:ascii="Arial" w:eastAsia="Arial" w:hAnsi="Arial" w:cs="Arial"/>
          <w:bCs/>
          <w:sz w:val="22"/>
          <w:szCs w:val="22"/>
        </w:rPr>
        <w:t>smlouvy z 112 569,- Kč bez DPH, resp. z 136 208,49 Kč  včetně DPH na 121 497,- Kč bez DPH, resp. 147 011,37 Kč včetně DPH</w:t>
      </w:r>
      <w:r>
        <w:rPr>
          <w:rFonts w:ascii="Arial" w:eastAsia="Arial" w:hAnsi="Arial" w:cs="Arial"/>
          <w:sz w:val="22"/>
          <w:szCs w:val="22"/>
        </w:rPr>
        <w:t>.</w:t>
      </w:r>
    </w:p>
    <w:p w14:paraId="72694D39" w14:textId="77777777" w:rsidR="00937029" w:rsidRDefault="00000000">
      <w:pPr>
        <w:pStyle w:val="Odstavecseseznamem"/>
        <w:numPr>
          <w:ilvl w:val="0"/>
          <w:numId w:val="7"/>
        </w:numP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Smluvní strany uzavírají s odkazem na </w:t>
      </w:r>
      <w:r>
        <w:rPr>
          <w:rFonts w:ascii="Arial" w:eastAsia="Arial" w:hAnsi="Arial" w:cs="Arial"/>
          <w:bCs/>
          <w:sz w:val="22"/>
          <w:szCs w:val="22"/>
        </w:rPr>
        <w:t xml:space="preserve">čl. 13. bod 13.2. smlouvy, jejímž předmětem je zajištění úklidových prací a služeb v budově č. p. 59 v ulici Tyršova, 547 01 Náchod, dodatek, jehož předmětem je úprava následujících ujednání smlouvy ). </w:t>
      </w:r>
    </w:p>
    <w:p w14:paraId="4CC48ABA" w14:textId="77777777" w:rsidR="00937029" w:rsidRDefault="00937029">
      <w:pPr>
        <w:rPr>
          <w:bCs/>
          <w:szCs w:val="22"/>
        </w:rPr>
      </w:pPr>
    </w:p>
    <w:p w14:paraId="2B0AE7B3" w14:textId="77777777" w:rsidR="00937029" w:rsidRDefault="00937029">
      <w:pPr>
        <w:jc w:val="center"/>
        <w:rPr>
          <w:bCs/>
          <w:szCs w:val="22"/>
        </w:rPr>
      </w:pPr>
    </w:p>
    <w:p w14:paraId="5C67879B" w14:textId="77777777" w:rsidR="00937029" w:rsidRDefault="00000000">
      <w:pPr>
        <w:jc w:val="center"/>
        <w:rPr>
          <w:bCs/>
          <w:szCs w:val="22"/>
        </w:rPr>
      </w:pPr>
      <w:r>
        <w:rPr>
          <w:bCs/>
          <w:szCs w:val="22"/>
        </w:rPr>
        <w:t>Článek II</w:t>
      </w:r>
    </w:p>
    <w:p w14:paraId="0ACA2D63" w14:textId="77777777" w:rsidR="00937029" w:rsidRDefault="00000000">
      <w:pPr>
        <w:jc w:val="center"/>
        <w:rPr>
          <w:bCs/>
          <w:szCs w:val="22"/>
        </w:rPr>
      </w:pPr>
      <w:r>
        <w:rPr>
          <w:b/>
          <w:bCs/>
          <w:szCs w:val="22"/>
        </w:rPr>
        <w:t>Změna smlouvy</w:t>
      </w:r>
    </w:p>
    <w:p w14:paraId="093BEDE9" w14:textId="77777777" w:rsidR="00937029" w:rsidRDefault="00000000">
      <w:pPr>
        <w:rPr>
          <w:bCs/>
          <w:szCs w:val="22"/>
        </w:rPr>
      </w:pPr>
      <w:r>
        <w:rPr>
          <w:bCs/>
          <w:szCs w:val="22"/>
        </w:rPr>
        <w:t>1)  Ustanovení Článku 4. bod 4. 2. smlouvy se tímto dodatkem mění následovně:</w:t>
      </w:r>
    </w:p>
    <w:p w14:paraId="5B22A6EF" w14:textId="77777777" w:rsidR="00937029" w:rsidRDefault="00937029">
      <w:pPr>
        <w:rPr>
          <w:bCs/>
          <w:szCs w:val="22"/>
        </w:rPr>
      </w:pPr>
    </w:p>
    <w:p w14:paraId="5B6B0DDE" w14:textId="77777777" w:rsidR="00937029" w:rsidRDefault="00937029">
      <w:pPr>
        <w:spacing w:line="280" w:lineRule="atLeast"/>
        <w:rPr>
          <w:szCs w:val="22"/>
          <w:lang w:eastAsia="cs-CZ"/>
        </w:rPr>
      </w:pPr>
    </w:p>
    <w:p w14:paraId="34FFDED5" w14:textId="77777777" w:rsidR="00937029" w:rsidRDefault="00000000">
      <w:pPr>
        <w:spacing w:line="280" w:lineRule="atLeast"/>
        <w:rPr>
          <w:szCs w:val="22"/>
          <w:lang w:eastAsia="cs-CZ"/>
        </w:rPr>
      </w:pPr>
      <w:r>
        <w:rPr>
          <w:szCs w:val="22"/>
          <w:lang w:eastAsia="cs-CZ"/>
        </w:rPr>
        <w:t xml:space="preserve">     4.2.</w:t>
      </w:r>
    </w:p>
    <w:p w14:paraId="57145B68" w14:textId="77777777" w:rsidR="00937029" w:rsidRDefault="00000000">
      <w:pPr>
        <w:spacing w:line="280" w:lineRule="atLeast"/>
        <w:rPr>
          <w:szCs w:val="22"/>
        </w:rPr>
      </w:pPr>
      <w:r>
        <w:rPr>
          <w:szCs w:val="22"/>
        </w:rPr>
        <w:t xml:space="preserve">     Celková cena služeb za 12 měsíců může být zvýšena (snížena) pouze, dojde-li ke změnám   </w:t>
      </w:r>
    </w:p>
    <w:p w14:paraId="4303904E" w14:textId="77777777" w:rsidR="00937029" w:rsidRDefault="00000000">
      <w:pPr>
        <w:spacing w:line="280" w:lineRule="atLeast"/>
        <w:rPr>
          <w:szCs w:val="22"/>
        </w:rPr>
      </w:pPr>
      <w:r>
        <w:rPr>
          <w:szCs w:val="22"/>
        </w:rPr>
        <w:t xml:space="preserve">     sazeb daně z přidané hodnoty a za podmínek v této smlouvě uvedených. Celková cena </w:t>
      </w:r>
    </w:p>
    <w:p w14:paraId="7AC3CCE9" w14:textId="77777777" w:rsidR="00937029" w:rsidRDefault="00000000">
      <w:pPr>
        <w:spacing w:line="280" w:lineRule="atLeast"/>
        <w:rPr>
          <w:szCs w:val="22"/>
        </w:rPr>
      </w:pPr>
      <w:r>
        <w:rPr>
          <w:szCs w:val="22"/>
        </w:rPr>
        <w:t xml:space="preserve">     obsahuje veškeré náklady nutné k provedení celého předmětu díla za 12 měsíců,                            </w:t>
      </w:r>
    </w:p>
    <w:p w14:paraId="4498F8E9" w14:textId="77777777" w:rsidR="00937029" w:rsidRDefault="00000000">
      <w:pPr>
        <w:spacing w:line="280" w:lineRule="atLeast"/>
        <w:rPr>
          <w:szCs w:val="22"/>
        </w:rPr>
      </w:pPr>
      <w:r>
        <w:rPr>
          <w:szCs w:val="22"/>
        </w:rPr>
        <w:t xml:space="preserve">     v rozsahu, kvalitě a způsobem stanoveným touto smlouvou a jejich přílohách.</w:t>
      </w:r>
    </w:p>
    <w:p w14:paraId="3B91DCA2" w14:textId="77777777" w:rsidR="00937029" w:rsidRDefault="00937029">
      <w:pPr>
        <w:ind w:left="360"/>
        <w:rPr>
          <w:b/>
          <w:szCs w:val="22"/>
        </w:rPr>
      </w:pPr>
    </w:p>
    <w:p w14:paraId="65CA1275" w14:textId="77777777" w:rsidR="00937029" w:rsidRDefault="00000000">
      <w:pPr>
        <w:ind w:left="360"/>
        <w:rPr>
          <w:b/>
          <w:szCs w:val="22"/>
        </w:rPr>
      </w:pPr>
      <w:r>
        <w:rPr>
          <w:b/>
          <w:szCs w:val="22"/>
        </w:rPr>
        <w:t>Celková maximální cena za 12 měsíců dle Přílohy č. 2 bez DPH: 121 497,- Kč</w:t>
      </w:r>
    </w:p>
    <w:p w14:paraId="14330A04" w14:textId="77777777" w:rsidR="00937029" w:rsidRDefault="00000000">
      <w:pPr>
        <w:ind w:left="360"/>
        <w:rPr>
          <w:b/>
          <w:szCs w:val="22"/>
        </w:rPr>
      </w:pPr>
      <w:r>
        <w:rPr>
          <w:b/>
          <w:szCs w:val="22"/>
        </w:rPr>
        <w:t>DPH 25 514,37 Kč</w:t>
      </w:r>
    </w:p>
    <w:p w14:paraId="05140A6E" w14:textId="77777777" w:rsidR="00937029" w:rsidRDefault="00000000">
      <w:pPr>
        <w:ind w:left="360"/>
        <w:rPr>
          <w:b/>
          <w:szCs w:val="22"/>
        </w:rPr>
      </w:pPr>
      <w:r>
        <w:rPr>
          <w:b/>
          <w:szCs w:val="22"/>
        </w:rPr>
        <w:t>Celková maximální cena za 12 měsíců s DPH: 147 011,37 Kč</w:t>
      </w:r>
    </w:p>
    <w:p w14:paraId="6CE0E2AB" w14:textId="77777777" w:rsidR="00937029" w:rsidRDefault="00000000">
      <w:pPr>
        <w:spacing w:before="120"/>
        <w:ind w:left="360"/>
        <w:rPr>
          <w:szCs w:val="22"/>
        </w:rPr>
      </w:pPr>
      <w:r>
        <w:rPr>
          <w:rFonts w:eastAsia="Calibri"/>
          <w:szCs w:val="22"/>
        </w:rPr>
        <w:t>Uvedená cena je maximální a nepřekročitelná</w:t>
      </w:r>
    </w:p>
    <w:p w14:paraId="0A64A99E" w14:textId="77777777" w:rsidR="00937029" w:rsidRDefault="00000000">
      <w:pPr>
        <w:spacing w:before="120"/>
        <w:ind w:left="360"/>
        <w:rPr>
          <w:szCs w:val="22"/>
        </w:rPr>
      </w:pPr>
      <w:r>
        <w:rPr>
          <w:szCs w:val="22"/>
        </w:rPr>
        <w:t>a skládá se z :</w:t>
      </w:r>
    </w:p>
    <w:p w14:paraId="52CBD0AA" w14:textId="77777777" w:rsidR="00937029" w:rsidRDefault="00000000">
      <w:pPr>
        <w:ind w:left="426"/>
        <w:rPr>
          <w:szCs w:val="22"/>
        </w:rPr>
      </w:pPr>
      <w:r>
        <w:rPr>
          <w:szCs w:val="22"/>
        </w:rPr>
        <w:t>(i) ceny za běžný úklid paušálním způsobem naceněné (je dán přesný rozsah/množství) dle Přílohy č. 2 a činí</w:t>
      </w:r>
      <w:r>
        <w:rPr>
          <w:b/>
          <w:szCs w:val="22"/>
        </w:rPr>
        <w:t>: 107 497,- Kč</w:t>
      </w:r>
      <w:r>
        <w:rPr>
          <w:szCs w:val="22"/>
        </w:rPr>
        <w:t xml:space="preserve"> bez DPH/12 měsíců, DPH činí </w:t>
      </w:r>
      <w:r>
        <w:rPr>
          <w:b/>
          <w:bCs/>
          <w:szCs w:val="22"/>
        </w:rPr>
        <w:t>22 574,37 Kč</w:t>
      </w:r>
      <w:r>
        <w:rPr>
          <w:szCs w:val="22"/>
        </w:rPr>
        <w:t xml:space="preserve">, tedy částka </w:t>
      </w:r>
      <w:r>
        <w:rPr>
          <w:b/>
          <w:bCs/>
          <w:szCs w:val="22"/>
        </w:rPr>
        <w:t>130 071,37 Kč</w:t>
      </w:r>
      <w:r>
        <w:rPr>
          <w:szCs w:val="22"/>
        </w:rPr>
        <w:t xml:space="preserve"> včetně DPH. V Příloze č. 2 jsou uvedeny ceny za jednotlivé položky (některé v rozčlenění pro zimní a letní režim) za 12 měsíců a celková cena bez DPH  za 12 měsíců  za tento druh úklidu. Plátce DPH k ceně připočte zákonnou sazbu DPH. </w:t>
      </w:r>
    </w:p>
    <w:p w14:paraId="7010E16C" w14:textId="77777777" w:rsidR="00937029" w:rsidRDefault="00937029">
      <w:pPr>
        <w:ind w:left="360"/>
        <w:rPr>
          <w:szCs w:val="22"/>
        </w:rPr>
      </w:pPr>
    </w:p>
    <w:p w14:paraId="52A4DA01" w14:textId="77777777" w:rsidR="00937029" w:rsidRDefault="00000000">
      <w:pPr>
        <w:ind w:left="426"/>
        <w:rPr>
          <w:szCs w:val="22"/>
        </w:rPr>
      </w:pPr>
      <w:r>
        <w:rPr>
          <w:szCs w:val="22"/>
        </w:rPr>
        <w:t>(ii)  max. ceny za mimořádný úklid nepaušálně naceněné jednotkové ceny (je dán předpokládaný rozsah/množství s ohledem na povahu tohoto úklidu) dle Přílohy č. 2 a její maximální výše činí : 14 000,- Kč bez DPH/12 měsíců, DPH činí 2 940,-</w:t>
      </w:r>
      <w:r>
        <w:rPr>
          <w:b/>
          <w:szCs w:val="22"/>
        </w:rPr>
        <w:t xml:space="preserve"> </w:t>
      </w:r>
      <w:r>
        <w:rPr>
          <w:bCs/>
          <w:szCs w:val="22"/>
        </w:rPr>
        <w:t>Kč</w:t>
      </w:r>
      <w:r>
        <w:rPr>
          <w:szCs w:val="22"/>
        </w:rPr>
        <w:t>, tedy částka 16 940,-</w:t>
      </w:r>
      <w:r>
        <w:rPr>
          <w:b/>
          <w:szCs w:val="22"/>
        </w:rPr>
        <w:t xml:space="preserve"> </w:t>
      </w:r>
      <w:r>
        <w:rPr>
          <w:bCs/>
          <w:szCs w:val="22"/>
        </w:rPr>
        <w:t>Kč</w:t>
      </w:r>
      <w:r>
        <w:rPr>
          <w:b/>
          <w:szCs w:val="22"/>
        </w:rPr>
        <w:t xml:space="preserve"> </w:t>
      </w:r>
      <w:r>
        <w:rPr>
          <w:szCs w:val="22"/>
        </w:rPr>
        <w:t>včetně DPH. V Příloze č. 2 jsou uvedeny jednotkové ceny za jednotlivé položky za 12 měsíců  a celková cena bez DPH za 12 měsíců za tento druh úklidu. Plátce DPH k ceně připočte zákonnou sazbu DPH.</w:t>
      </w:r>
    </w:p>
    <w:p w14:paraId="194C3640" w14:textId="77777777" w:rsidR="00937029" w:rsidRDefault="00937029">
      <w:pPr>
        <w:ind w:left="720"/>
        <w:rPr>
          <w:szCs w:val="22"/>
          <w:lang w:eastAsia="cs-CZ"/>
        </w:rPr>
      </w:pPr>
    </w:p>
    <w:p w14:paraId="1BC9FF95" w14:textId="77777777" w:rsidR="00937029" w:rsidRDefault="00937029">
      <w:pPr>
        <w:ind w:left="720"/>
        <w:rPr>
          <w:szCs w:val="22"/>
          <w:lang w:eastAsia="cs-CZ"/>
        </w:rPr>
      </w:pPr>
    </w:p>
    <w:p w14:paraId="2F5EB1CD" w14:textId="77777777" w:rsidR="00937029" w:rsidRDefault="00000000">
      <w:pPr>
        <w:pStyle w:val="Zkladntext"/>
        <w:spacing w:after="0"/>
        <w:ind w:left="284" w:hanging="2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2) Dosavadní znění Přílohy č. 1 – Specifikace předmětu plnění a Přílohy č. 2 – Cenová nabídka dodavatele, které jsou dle </w:t>
      </w:r>
      <w:r>
        <w:rPr>
          <w:rFonts w:ascii="Arial" w:eastAsia="Arial" w:hAnsi="Arial" w:cs="Arial"/>
          <w:bCs/>
          <w:sz w:val="22"/>
          <w:szCs w:val="22"/>
        </w:rPr>
        <w:t xml:space="preserve">Článku 14. bod 14. 9. smlouvy nedílnou smlouvy, se nahrazuje novým zněním </w:t>
      </w:r>
      <w:r>
        <w:rPr>
          <w:rFonts w:ascii="Arial" w:eastAsia="Arial" w:hAnsi="Arial" w:cs="Arial"/>
          <w:sz w:val="22"/>
          <w:szCs w:val="22"/>
        </w:rPr>
        <w:t xml:space="preserve">Přílohy č. 1 – Specifikace předmětu plnění a Přílohy č. 2 – Cenová nabídka dodavatele, které je připojeno k tomuto dodatku dle Článku III, odst. 6 dodatku. </w:t>
      </w:r>
    </w:p>
    <w:p w14:paraId="5ED7C190" w14:textId="77777777" w:rsidR="00937029" w:rsidRDefault="00937029">
      <w:pPr>
        <w:pStyle w:val="Zkladntext"/>
        <w:spacing w:after="0"/>
        <w:ind w:left="284" w:hanging="284"/>
        <w:jc w:val="both"/>
        <w:rPr>
          <w:rFonts w:ascii="Arial" w:eastAsia="Arial" w:hAnsi="Arial" w:cs="Arial"/>
          <w:sz w:val="22"/>
          <w:szCs w:val="22"/>
        </w:rPr>
      </w:pPr>
    </w:p>
    <w:p w14:paraId="1629A514" w14:textId="77777777" w:rsidR="00937029" w:rsidRDefault="00000000">
      <w:pPr>
        <w:rPr>
          <w:bCs/>
          <w:szCs w:val="22"/>
        </w:rPr>
      </w:pPr>
      <w:r>
        <w:rPr>
          <w:bCs/>
          <w:szCs w:val="22"/>
        </w:rPr>
        <w:t xml:space="preserve">3) Změněná ustanovení čl. 4. bodu 4.2 smlouvy i Přílohy č. 1 a Přílohy č. 2 smlouvy jsou  </w:t>
      </w:r>
    </w:p>
    <w:p w14:paraId="56AEBC18" w14:textId="77777777" w:rsidR="00937029" w:rsidRDefault="00000000">
      <w:pPr>
        <w:rPr>
          <w:bCs/>
          <w:szCs w:val="22"/>
        </w:rPr>
      </w:pPr>
      <w:r>
        <w:rPr>
          <w:bCs/>
          <w:szCs w:val="22"/>
        </w:rPr>
        <w:t xml:space="preserve">     vyznačena tučným písmem, popř. v přílohách červenou barvou. </w:t>
      </w:r>
    </w:p>
    <w:p w14:paraId="0872B7AB" w14:textId="6EE792DD" w:rsidR="00937029" w:rsidRDefault="00937029">
      <w:pPr>
        <w:pStyle w:val="Zkladntext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44FA09D8" w14:textId="47586A20" w:rsidR="00EB70DB" w:rsidRDefault="00EB70DB">
      <w:pPr>
        <w:pStyle w:val="Zkladntext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25EC327B" w14:textId="77777777" w:rsidR="00EB70DB" w:rsidRDefault="00EB70DB">
      <w:pPr>
        <w:pStyle w:val="Zkladntext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33FCD185" w14:textId="77777777" w:rsidR="00937029" w:rsidRDefault="00937029">
      <w:pPr>
        <w:pStyle w:val="Zkladntext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04FEB037" w14:textId="77777777" w:rsidR="00937029" w:rsidRDefault="00000000">
      <w:pPr>
        <w:jc w:val="center"/>
        <w:rPr>
          <w:bCs/>
          <w:szCs w:val="22"/>
        </w:rPr>
      </w:pPr>
      <w:r>
        <w:rPr>
          <w:bCs/>
          <w:szCs w:val="22"/>
        </w:rPr>
        <w:lastRenderedPageBreak/>
        <w:t>Článek III</w:t>
      </w:r>
    </w:p>
    <w:p w14:paraId="39BAD9BD" w14:textId="77777777" w:rsidR="00937029" w:rsidRDefault="00000000">
      <w:pPr>
        <w:pStyle w:val="Zkladntext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Závěrečná ustanovení</w:t>
      </w:r>
    </w:p>
    <w:p w14:paraId="5040047F" w14:textId="77777777" w:rsidR="00937029" w:rsidRDefault="00937029">
      <w:pPr>
        <w:pStyle w:val="Zkladntext"/>
        <w:jc w:val="center"/>
        <w:rPr>
          <w:rFonts w:ascii="Arial" w:eastAsia="Arial" w:hAnsi="Arial" w:cs="Arial"/>
          <w:sz w:val="22"/>
          <w:szCs w:val="22"/>
        </w:rPr>
      </w:pPr>
    </w:p>
    <w:p w14:paraId="42F95800" w14:textId="77777777" w:rsidR="00937029" w:rsidRDefault="00000000">
      <w:pPr>
        <w:pStyle w:val="Zkladntext"/>
        <w:numPr>
          <w:ilvl w:val="0"/>
          <w:numId w:val="16"/>
        </w:numPr>
        <w:ind w:left="284" w:hanging="2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Tento dodatek vstupuje v platnost dnem podpisu oběma smluvními stranami a nabývá   účinnosti od 1. 10. 2023 za předpokladu, že bude nejpozději k tomuto dni uveřejněn v registru smluv; nestane-li se tak, nabude tento dodatek účinnosti až dnem uveřejnění v registru smluv.</w:t>
      </w:r>
    </w:p>
    <w:p w14:paraId="72B1C5FF" w14:textId="77777777" w:rsidR="00937029" w:rsidRDefault="00000000">
      <w:pPr>
        <w:pStyle w:val="Zkladntext"/>
        <w:numPr>
          <w:ilvl w:val="0"/>
          <w:numId w:val="16"/>
        </w:numPr>
        <w:ind w:left="284" w:hanging="2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Dodavatel je srozuměn s tím, že Objednatel je povinen uveřejnit obraz tohoto dodatku, jeho příloh a dalších případných dokumentů od tohoto dodatku odvozených včetně metadat požadovaných k uveřejnění dle zákona č. 340/2015 Sb., o registru smluv, ve znění pozdějších předpisů. Uveřejnění dodatku a metadat v registru smluv zajistí Objednatel, aniž by tím bylo dotčeno právo Dodavatele na jejich uveřejnění.</w:t>
      </w:r>
    </w:p>
    <w:p w14:paraId="2905CB36" w14:textId="77777777" w:rsidR="00937029" w:rsidRDefault="00000000">
      <w:pPr>
        <w:pStyle w:val="Zkladntext"/>
        <w:numPr>
          <w:ilvl w:val="0"/>
          <w:numId w:val="16"/>
        </w:numPr>
        <w:ind w:left="284" w:hanging="2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Ostatní ujednání smlouvy se nemění.</w:t>
      </w:r>
    </w:p>
    <w:p w14:paraId="5E51AEF5" w14:textId="77777777" w:rsidR="00937029" w:rsidRDefault="00000000">
      <w:pPr>
        <w:pStyle w:val="Zkladntext"/>
        <w:numPr>
          <w:ilvl w:val="0"/>
          <w:numId w:val="16"/>
        </w:numPr>
        <w:ind w:left="284" w:hanging="2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Dodatek je vyhotoven ve dvou stejnopisech, každý s platností originálu, z nichž Objednatel i Dodavatel obdrží po jednom stejnopisu.</w:t>
      </w:r>
    </w:p>
    <w:p w14:paraId="7EB1CCC2" w14:textId="77777777" w:rsidR="00937029" w:rsidRDefault="00000000">
      <w:pPr>
        <w:pStyle w:val="Zkladntext"/>
        <w:numPr>
          <w:ilvl w:val="0"/>
          <w:numId w:val="16"/>
        </w:numPr>
        <w:ind w:left="284" w:hanging="2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Smluvní strany prohlašují, že se s tímto dodatkem seznámily a s jeho obsahem souhlasí a na důkaz své svobodné a určité vůle jej podepisují.</w:t>
      </w:r>
    </w:p>
    <w:p w14:paraId="060933ED" w14:textId="77777777" w:rsidR="00937029" w:rsidRDefault="00000000">
      <w:pPr>
        <w:pStyle w:val="Zkladntext"/>
        <w:numPr>
          <w:ilvl w:val="0"/>
          <w:numId w:val="16"/>
        </w:numPr>
        <w:ind w:left="284" w:hanging="2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Nedílnou součástí tohoto dodatku jsou tyto přílohy, které obsahují nové znění Přílohy č. 1 – Specifikace předmětu plnění a Přílohy č. 2- Cenová nabídka dodavatele   smlouvy (ve smyslu Článku II bodu. 2 tohoto dodatku):</w:t>
      </w:r>
    </w:p>
    <w:p w14:paraId="2A19D1E8" w14:textId="77777777" w:rsidR="00937029" w:rsidRDefault="00937029">
      <w:pPr>
        <w:pStyle w:val="Zkladntext"/>
        <w:ind w:left="284"/>
        <w:jc w:val="both"/>
        <w:rPr>
          <w:rFonts w:ascii="Arial" w:eastAsia="Arial" w:hAnsi="Arial" w:cs="Arial"/>
          <w:sz w:val="22"/>
          <w:szCs w:val="22"/>
        </w:rPr>
      </w:pPr>
    </w:p>
    <w:p w14:paraId="3B967DB5" w14:textId="77777777" w:rsidR="00937029" w:rsidRDefault="00000000">
      <w:pPr>
        <w:pStyle w:val="Zkladntext"/>
        <w:spacing w:after="0"/>
        <w:ind w:left="284" w:hanging="2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Příloha č. 1 – Specifikace předmětu plnění </w:t>
      </w:r>
    </w:p>
    <w:p w14:paraId="17616D16" w14:textId="77777777" w:rsidR="00937029" w:rsidRDefault="00000000">
      <w:pPr>
        <w:pStyle w:val="Odstavecseseznamem"/>
        <w:spacing w:line="280" w:lineRule="atLeast"/>
        <w:ind w:left="284" w:hanging="284"/>
        <w:rPr>
          <w:rFonts w:ascii="Arial" w:eastAsia="Arial" w:hAnsi="Arial" w:cs="Arial"/>
          <w:sz w:val="22"/>
          <w:szCs w:val="22"/>
          <w:lang w:eastAsia="cs-CZ"/>
        </w:rPr>
      </w:pPr>
      <w:r>
        <w:rPr>
          <w:rFonts w:ascii="Arial" w:eastAsia="Arial" w:hAnsi="Arial" w:cs="Arial"/>
          <w:sz w:val="22"/>
          <w:szCs w:val="22"/>
          <w:lang w:eastAsia="cs-CZ"/>
        </w:rPr>
        <w:t>Příloha č. 2 – Cenová nabídka dodavatele</w:t>
      </w:r>
    </w:p>
    <w:p w14:paraId="0FA2A0CA" w14:textId="77777777" w:rsidR="00937029" w:rsidRDefault="00937029">
      <w:pPr>
        <w:pStyle w:val="Zkladntext"/>
        <w:ind w:left="284" w:hanging="284"/>
        <w:jc w:val="both"/>
        <w:rPr>
          <w:rFonts w:ascii="Arial" w:eastAsia="Arial" w:hAnsi="Arial" w:cs="Arial"/>
          <w:sz w:val="22"/>
          <w:szCs w:val="22"/>
        </w:rPr>
      </w:pPr>
    </w:p>
    <w:p w14:paraId="6CFF16E8" w14:textId="77777777" w:rsidR="00937029" w:rsidRDefault="00000000">
      <w:pPr>
        <w:pStyle w:val="Zkladntext"/>
        <w:ind w:left="284" w:hanging="28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111EC4F6" w14:textId="77777777" w:rsidR="00937029" w:rsidRDefault="00937029">
      <w:pPr>
        <w:pStyle w:val="Zkladntext"/>
        <w:ind w:left="284" w:hanging="284"/>
        <w:rPr>
          <w:rFonts w:ascii="Arial" w:eastAsia="Arial" w:hAnsi="Arial" w:cs="Arial"/>
          <w:sz w:val="22"/>
          <w:szCs w:val="22"/>
        </w:rPr>
      </w:pPr>
    </w:p>
    <w:p w14:paraId="6476BC73" w14:textId="77777777" w:rsidR="00937029" w:rsidRDefault="00937029">
      <w:pPr>
        <w:pStyle w:val="Zkladntext"/>
        <w:rPr>
          <w:rFonts w:ascii="Arial" w:eastAsia="Arial" w:hAnsi="Arial" w:cs="Arial"/>
          <w:sz w:val="22"/>
          <w:szCs w:val="22"/>
        </w:rPr>
      </w:pPr>
    </w:p>
    <w:p w14:paraId="3A2872A0" w14:textId="77777777" w:rsidR="00937029" w:rsidRDefault="00937029">
      <w:pPr>
        <w:pStyle w:val="Zkladntext"/>
        <w:rPr>
          <w:rFonts w:ascii="Arial" w:eastAsia="Arial" w:hAnsi="Arial" w:cs="Arial"/>
          <w:sz w:val="22"/>
          <w:szCs w:val="22"/>
        </w:rPr>
      </w:pPr>
    </w:p>
    <w:p w14:paraId="3CC23EB7" w14:textId="14B768F0" w:rsidR="00937029" w:rsidRDefault="00000000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V Praze dne: </w:t>
      </w:r>
      <w:r w:rsidR="00EB70DB">
        <w:rPr>
          <w:rFonts w:ascii="Arial" w:eastAsia="Arial" w:hAnsi="Arial" w:cs="Arial"/>
          <w:sz w:val="22"/>
          <w:szCs w:val="22"/>
        </w:rPr>
        <w:t>20.9.2023</w:t>
      </w:r>
      <w:r>
        <w:rPr>
          <w:rFonts w:ascii="Arial" w:eastAsia="Arial" w:hAnsi="Arial" w:cs="Arial"/>
          <w:sz w:val="22"/>
          <w:szCs w:val="22"/>
        </w:rPr>
        <w:t xml:space="preserve">                                              V Náchodě dne: </w:t>
      </w:r>
      <w:r w:rsidR="00EB70DB">
        <w:rPr>
          <w:rFonts w:ascii="Arial" w:eastAsia="Arial" w:hAnsi="Arial" w:cs="Arial"/>
          <w:sz w:val="22"/>
          <w:szCs w:val="22"/>
        </w:rPr>
        <w:t>22.9.2023</w:t>
      </w:r>
    </w:p>
    <w:p w14:paraId="02ECBD1D" w14:textId="77777777" w:rsidR="00937029" w:rsidRDefault="00937029">
      <w:pPr>
        <w:spacing w:line="276" w:lineRule="auto"/>
        <w:ind w:left="539"/>
        <w:rPr>
          <w:sz w:val="20"/>
          <w:szCs w:val="20"/>
        </w:rPr>
      </w:pPr>
    </w:p>
    <w:p w14:paraId="4F1FB1B7" w14:textId="77777777" w:rsidR="00937029" w:rsidRDefault="00937029">
      <w:pPr>
        <w:spacing w:line="276" w:lineRule="auto"/>
        <w:rPr>
          <w:sz w:val="20"/>
          <w:szCs w:val="20"/>
        </w:rPr>
      </w:pPr>
    </w:p>
    <w:p w14:paraId="0DF18B75" w14:textId="77777777" w:rsidR="00937029" w:rsidRDefault="00937029">
      <w:pPr>
        <w:spacing w:line="276" w:lineRule="auto"/>
        <w:rPr>
          <w:sz w:val="20"/>
          <w:szCs w:val="20"/>
        </w:rPr>
      </w:pPr>
    </w:p>
    <w:p w14:paraId="067FC70C" w14:textId="77777777" w:rsidR="00937029" w:rsidRDefault="00937029">
      <w:pPr>
        <w:spacing w:line="276" w:lineRule="auto"/>
        <w:rPr>
          <w:sz w:val="20"/>
          <w:szCs w:val="20"/>
        </w:rPr>
      </w:pPr>
    </w:p>
    <w:p w14:paraId="6F03CC08" w14:textId="77777777" w:rsidR="00937029" w:rsidRDefault="00937029">
      <w:pPr>
        <w:spacing w:line="276" w:lineRule="auto"/>
        <w:rPr>
          <w:sz w:val="20"/>
          <w:szCs w:val="20"/>
        </w:rPr>
      </w:pPr>
    </w:p>
    <w:p w14:paraId="7FB74357" w14:textId="77777777" w:rsidR="00937029" w:rsidRDefault="00937029">
      <w:pPr>
        <w:spacing w:line="276" w:lineRule="auto"/>
        <w:rPr>
          <w:sz w:val="20"/>
          <w:szCs w:val="20"/>
        </w:rPr>
      </w:pPr>
    </w:p>
    <w:p w14:paraId="349F6B4C" w14:textId="77777777" w:rsidR="00937029" w:rsidRDefault="00937029">
      <w:pPr>
        <w:spacing w:line="276" w:lineRule="auto"/>
        <w:rPr>
          <w:sz w:val="20"/>
          <w:szCs w:val="20"/>
        </w:rPr>
      </w:pPr>
    </w:p>
    <w:p w14:paraId="62E424D7" w14:textId="77777777" w:rsidR="00937029" w:rsidRDefault="00000000">
      <w:pPr>
        <w:spacing w:line="276" w:lineRule="auto"/>
        <w:ind w:left="539"/>
        <w:rPr>
          <w:b/>
          <w:sz w:val="20"/>
          <w:szCs w:val="20"/>
        </w:rPr>
      </w:pPr>
      <w:r>
        <w:rPr>
          <w:b/>
          <w:sz w:val="20"/>
          <w:szCs w:val="20"/>
        </w:rPr>
        <w:t>…….……………………………..……                                   ……………………………………….</w:t>
      </w:r>
    </w:p>
    <w:p w14:paraId="65662AF6" w14:textId="77777777" w:rsidR="00937029" w:rsidRDefault="00000000">
      <w:pPr>
        <w:spacing w:line="276" w:lineRule="auto"/>
        <w:ind w:left="539"/>
        <w:rPr>
          <w:bCs/>
          <w:szCs w:val="22"/>
        </w:rPr>
      </w:pPr>
      <w:r>
        <w:rPr>
          <w:b/>
          <w:sz w:val="20"/>
          <w:szCs w:val="20"/>
        </w:rPr>
        <w:t xml:space="preserve">                </w:t>
      </w:r>
      <w:r>
        <w:rPr>
          <w:bCs/>
          <w:szCs w:val="22"/>
        </w:rPr>
        <w:t>Objednatel:                                                                  Dodavatel:</w:t>
      </w:r>
    </w:p>
    <w:p w14:paraId="1B8B1DEC" w14:textId="77777777" w:rsidR="00937029" w:rsidRDefault="00000000">
      <w:pPr>
        <w:spacing w:line="276" w:lineRule="auto"/>
        <w:rPr>
          <w:bCs/>
          <w:szCs w:val="22"/>
        </w:rPr>
      </w:pPr>
      <w:r>
        <w:rPr>
          <w:rFonts w:eastAsia="Times New Roman"/>
          <w:bCs/>
        </w:rPr>
        <w:t>Česká republika - Ministerstvo zemědělství</w:t>
      </w:r>
      <w:r>
        <w:rPr>
          <w:rFonts w:eastAsia="Times New Roman"/>
          <w:bCs/>
        </w:rPr>
        <w:tab/>
      </w:r>
      <w:r>
        <w:rPr>
          <w:rFonts w:eastAsia="Times New Roman"/>
          <w:bCs/>
        </w:rPr>
        <w:tab/>
        <w:t xml:space="preserve">                      Oldřich Žďárek</w:t>
      </w:r>
    </w:p>
    <w:p w14:paraId="4307B88E" w14:textId="77777777" w:rsidR="00937029" w:rsidRDefault="00000000">
      <w:pPr>
        <w:pStyle w:val="Bezmezer1"/>
        <w:jc w:val="both"/>
        <w:rPr>
          <w:rFonts w:ascii="Arial" w:hAnsi="Arial" w:cs="Arial"/>
          <w:bCs/>
          <w:lang w:val="cs-CZ"/>
        </w:rPr>
      </w:pPr>
      <w:r>
        <w:rPr>
          <w:rFonts w:ascii="Arial" w:eastAsia="Times New Roman" w:hAnsi="Arial" w:cs="Arial"/>
          <w:bCs/>
          <w:lang w:val="cs-CZ"/>
        </w:rPr>
        <w:t xml:space="preserve">                 </w:t>
      </w:r>
      <w:r>
        <w:rPr>
          <w:rFonts w:ascii="Arial" w:hAnsi="Arial" w:cs="Arial"/>
          <w:bCs/>
          <w:lang w:val="cs-CZ"/>
        </w:rPr>
        <w:t xml:space="preserve">  Mgr. Pavel Brokeš                                           </w:t>
      </w:r>
    </w:p>
    <w:p w14:paraId="1A4006EA" w14:textId="77777777" w:rsidR="00937029" w:rsidRDefault="00000000">
      <w:pPr>
        <w:spacing w:line="276" w:lineRule="auto"/>
        <w:ind w:left="539" w:firstLine="169"/>
        <w:rPr>
          <w:bCs/>
          <w:szCs w:val="22"/>
        </w:rPr>
      </w:pPr>
      <w:r>
        <w:rPr>
          <w:bCs/>
          <w:szCs w:val="22"/>
        </w:rPr>
        <w:t xml:space="preserve"> ředitel odboru vnitřní správy                                                                                                                          </w:t>
      </w:r>
    </w:p>
    <w:p w14:paraId="255604FE" w14:textId="77777777" w:rsidR="00937029" w:rsidRDefault="00937029">
      <w:pPr>
        <w:spacing w:line="276" w:lineRule="auto"/>
        <w:rPr>
          <w:bCs/>
          <w:szCs w:val="22"/>
        </w:rPr>
      </w:pPr>
    </w:p>
    <w:p w14:paraId="700A50C6" w14:textId="77777777" w:rsidR="00937029" w:rsidRDefault="00937029">
      <w:pPr>
        <w:spacing w:line="276" w:lineRule="auto"/>
        <w:rPr>
          <w:bCs/>
          <w:szCs w:val="22"/>
        </w:rPr>
      </w:pPr>
    </w:p>
    <w:p w14:paraId="56C9A73A" w14:textId="77777777" w:rsidR="00937029" w:rsidRDefault="00937029">
      <w:pPr>
        <w:spacing w:line="276" w:lineRule="auto"/>
        <w:rPr>
          <w:bCs/>
          <w:szCs w:val="22"/>
        </w:rPr>
      </w:pPr>
    </w:p>
    <w:p w14:paraId="11213A1C" w14:textId="77777777" w:rsidR="00937029" w:rsidRDefault="00937029">
      <w:pPr>
        <w:spacing w:line="276" w:lineRule="auto"/>
        <w:rPr>
          <w:bCs/>
          <w:szCs w:val="22"/>
        </w:rPr>
      </w:pPr>
    </w:p>
    <w:p w14:paraId="42BEF613" w14:textId="77777777" w:rsidR="00937029" w:rsidRDefault="00937029">
      <w:pPr>
        <w:pStyle w:val="Zkladntext"/>
        <w:jc w:val="both"/>
        <w:rPr>
          <w:rFonts w:ascii="Arial" w:eastAsia="Arial" w:hAnsi="Arial" w:cs="Arial"/>
          <w:bCs/>
          <w:sz w:val="22"/>
          <w:szCs w:val="22"/>
          <w:lang w:eastAsia="en-US"/>
        </w:rPr>
      </w:pPr>
    </w:p>
    <w:p w14:paraId="32F30FB2" w14:textId="77777777" w:rsidR="00937029" w:rsidRDefault="00937029">
      <w:pPr>
        <w:rPr>
          <w:szCs w:val="22"/>
        </w:rPr>
      </w:pPr>
    </w:p>
    <w:p w14:paraId="31ADDC82" w14:textId="77777777" w:rsidR="00937029" w:rsidRDefault="00937029">
      <w:pPr>
        <w:rPr>
          <w:szCs w:val="22"/>
        </w:rPr>
      </w:pPr>
    </w:p>
    <w:sectPr w:rsidR="00937029">
      <w:headerReference w:type="even" r:id="rId11"/>
      <w:headerReference w:type="default" r:id="rId12"/>
      <w:footerReference w:type="default" r:id="rId13"/>
      <w:headerReference w:type="first" r:id="rId14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C5996" w14:textId="77777777" w:rsidR="00CD35CD" w:rsidRDefault="00CD35CD">
      <w:r>
        <w:separator/>
      </w:r>
    </w:p>
  </w:endnote>
  <w:endnote w:type="continuationSeparator" w:id="0">
    <w:p w14:paraId="6E52444E" w14:textId="77777777" w:rsidR="00CD35CD" w:rsidRDefault="00CD3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38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47687" w14:textId="77777777" w:rsidR="00937029" w:rsidRDefault="00000000">
    <w:pPr>
      <w:pStyle w:val="Zpat"/>
    </w:pPr>
    <w:fldSimple w:instr=" DOCVARIABLE  dms_cj  \* MERGEFORMAT ">
      <w:r>
        <w:rPr>
          <w:bCs/>
        </w:rPr>
        <w:t>MZE-52375/2023-11141</w:t>
      </w:r>
    </w:fldSimple>
    <w:r>
      <w:tab/>
    </w:r>
    <w:r>
      <w:fldChar w:fldCharType="begin"/>
    </w:r>
    <w:r>
      <w:instrText>PAGE   \* MERGEFORMAT</w:instrText>
    </w:r>
    <w:r>
      <w:fldChar w:fldCharType="separate"/>
    </w:r>
    <w:r>
      <w:t>3</w:t>
    </w:r>
    <w:r>
      <w:fldChar w:fldCharType="end"/>
    </w:r>
  </w:p>
  <w:p w14:paraId="78B4089C" w14:textId="77777777" w:rsidR="00937029" w:rsidRDefault="009370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7683C" w14:textId="77777777" w:rsidR="00CD35CD" w:rsidRDefault="00CD35CD">
      <w:r>
        <w:separator/>
      </w:r>
    </w:p>
  </w:footnote>
  <w:footnote w:type="continuationSeparator" w:id="0">
    <w:p w14:paraId="6FAAFB9F" w14:textId="77777777" w:rsidR="00CD35CD" w:rsidRDefault="00CD3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FA4DB" w14:textId="77777777" w:rsidR="00937029" w:rsidRDefault="00000000">
    <w:r>
      <w:pict w14:anchorId="47B2D1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ce9cae9-0741-4bd9-9db2-37e1199f8d5e" o:spid="_x0000_s1026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CC10" w14:textId="77777777" w:rsidR="00937029" w:rsidRDefault="00000000">
    <w:r>
      <w:pict w14:anchorId="32229F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f745a176-72ec-444a-a1d9-8f1cd137704e" o:spid="_x0000_s1025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3EE90" w14:textId="77777777" w:rsidR="00937029" w:rsidRDefault="00000000">
    <w:r>
      <w:pict w14:anchorId="7554D2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e2134e5-364c-4f6f-84cf-89f8147d6c60" o:spid="_x0000_s1027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94F81"/>
    <w:multiLevelType w:val="multilevel"/>
    <w:tmpl w:val="2A2889B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99FA623"/>
    <w:multiLevelType w:val="multilevel"/>
    <w:tmpl w:val="48B81C0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231AEACD"/>
    <w:multiLevelType w:val="multilevel"/>
    <w:tmpl w:val="D2D6E6C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23D44384"/>
    <w:multiLevelType w:val="multilevel"/>
    <w:tmpl w:val="6492C68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 w15:restartNumberingAfterBreak="0">
    <w:nsid w:val="26208733"/>
    <w:multiLevelType w:val="multilevel"/>
    <w:tmpl w:val="AFCE219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2872ACAB"/>
    <w:multiLevelType w:val="multilevel"/>
    <w:tmpl w:val="2C7E245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33353E22"/>
    <w:multiLevelType w:val="multilevel"/>
    <w:tmpl w:val="30E6694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3B4A0"/>
    <w:multiLevelType w:val="multilevel"/>
    <w:tmpl w:val="E270698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 w15:restartNumberingAfterBreak="0">
    <w:nsid w:val="34F5780A"/>
    <w:multiLevelType w:val="multilevel"/>
    <w:tmpl w:val="CAB89A4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38CFC389"/>
    <w:multiLevelType w:val="multilevel"/>
    <w:tmpl w:val="BBD8C0D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476C8767"/>
    <w:multiLevelType w:val="multilevel"/>
    <w:tmpl w:val="1228F14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56DB3DD3"/>
    <w:multiLevelType w:val="multilevel"/>
    <w:tmpl w:val="1B1A194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586047AB"/>
    <w:multiLevelType w:val="multilevel"/>
    <w:tmpl w:val="A32A1DA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5A8EF2C9"/>
    <w:multiLevelType w:val="multilevel"/>
    <w:tmpl w:val="6A48B3F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60F37353"/>
    <w:multiLevelType w:val="multilevel"/>
    <w:tmpl w:val="80141CF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64263F50"/>
    <w:multiLevelType w:val="multilevel"/>
    <w:tmpl w:val="395E565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9FA4F6"/>
    <w:multiLevelType w:val="multilevel"/>
    <w:tmpl w:val="613E170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6BF3F98F"/>
    <w:multiLevelType w:val="multilevel"/>
    <w:tmpl w:val="762CD7F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197744548">
    <w:abstractNumId w:val="0"/>
  </w:num>
  <w:num w:numId="2" w16cid:durableId="892614587">
    <w:abstractNumId w:val="1"/>
  </w:num>
  <w:num w:numId="3" w16cid:durableId="1575047726">
    <w:abstractNumId w:val="2"/>
  </w:num>
  <w:num w:numId="4" w16cid:durableId="817265364">
    <w:abstractNumId w:val="3"/>
  </w:num>
  <w:num w:numId="5" w16cid:durableId="755521135">
    <w:abstractNumId w:val="4"/>
  </w:num>
  <w:num w:numId="6" w16cid:durableId="1788739612">
    <w:abstractNumId w:val="5"/>
  </w:num>
  <w:num w:numId="7" w16cid:durableId="1776441425">
    <w:abstractNumId w:val="6"/>
  </w:num>
  <w:num w:numId="8" w16cid:durableId="1862938051">
    <w:abstractNumId w:val="7"/>
  </w:num>
  <w:num w:numId="9" w16cid:durableId="1135679766">
    <w:abstractNumId w:val="8"/>
  </w:num>
  <w:num w:numId="10" w16cid:durableId="1241988171">
    <w:abstractNumId w:val="9"/>
  </w:num>
  <w:num w:numId="11" w16cid:durableId="506211526">
    <w:abstractNumId w:val="10"/>
  </w:num>
  <w:num w:numId="12" w16cid:durableId="662702685">
    <w:abstractNumId w:val="11"/>
  </w:num>
  <w:num w:numId="13" w16cid:durableId="2057044369">
    <w:abstractNumId w:val="12"/>
  </w:num>
  <w:num w:numId="14" w16cid:durableId="2092459633">
    <w:abstractNumId w:val="13"/>
  </w:num>
  <w:num w:numId="15" w16cid:durableId="1619485721">
    <w:abstractNumId w:val="14"/>
  </w:num>
  <w:num w:numId="16" w16cid:durableId="1696955290">
    <w:abstractNumId w:val="15"/>
  </w:num>
  <w:num w:numId="17" w16cid:durableId="488518823">
    <w:abstractNumId w:val="16"/>
  </w:num>
  <w:num w:numId="18" w16cid:durableId="209088267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mzedms026666580"/>
    <w:docVar w:name="dms_carovy_kod_cj" w:val="MZE-52375/2023-11141"/>
    <w:docVar w:name="dms_cj" w:val="MZE-52375/2023-11141"/>
    <w:docVar w:name="dms_cj_skn" w:val=" "/>
    <w:docVar w:name="dms_datum" w:val="20. 9. 2023"/>
    <w:docVar w:name="dms_datum_textem" w:val="20. září 2023"/>
    <w:docVar w:name="dms_datum_vzniku" w:val="4. 9. 2023 10:02:14"/>
    <w:docVar w:name="dms_el_pecet" w:val=" "/>
    <w:docVar w:name="dms_el_podpis" w:val="%%%el_podpis%%%"/>
    <w:docVar w:name="dms_nadrizeny_reditel" w:val="Mgr. Michal Hutňan"/>
    <w:docVar w:name="dms_ObsahParam1" w:val=" "/>
    <w:docVar w:name="dms_otisk_razitka" w:val=" "/>
    <w:docVar w:name="dms_PNASpravce" w:val=" "/>
    <w:docVar w:name="dms_podpisova_dolozka" w:val="Mgr. Petr Víšek_x000d__x000a_vedoucí oddělení"/>
    <w:docVar w:name="dms_podpisova_dolozka_funkce" w:val="vedoucí oddělení"/>
    <w:docVar w:name="dms_podpisova_dolozka_jmeno" w:val="Mgr. Petr Víšek"/>
    <w:docVar w:name="dms_PPASpravce" w:val=" "/>
    <w:docVar w:name="dms_prijaty_cj" w:val=" "/>
    <w:docVar w:name="dms_prijaty_ze_dne" w:val=" "/>
    <w:docVar w:name="dms_prilohy" w:val=" 1. Příloha č. 1 - Specifikace předmětu plnění s vyznačením změn - ke zveřejnění.docx_x000d__x000a_ 2. Příloha č. 2 - Cenová nabídka (1) - upravená četnost, vyznačení změn.xls_x000d__x000a_ 3. Příloha č. 2  - Cenová nabídka, upravená četnost, vyznačení změn - ke zveřejnění.pdf"/>
    <w:docVar w:name="dms_pripojene_dokumenty" w:val=" "/>
    <w:docVar w:name="dms_spisova_znacka" w:val="MZE-25675/2023-11141"/>
    <w:docVar w:name="dms_spravce_jmeno" w:val="Ing. Vlasta Ficková"/>
    <w:docVar w:name="dms_spravce_mail" w:val="vlasta.fickova@mze.cz"/>
    <w:docVar w:name="dms_spravce_telefon" w:val="724079514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1141"/>
    <w:docVar w:name="dms_utvar_nazev" w:val="Oddělení správy budov"/>
    <w:docVar w:name="dms_utvar_nazev_adresa" w:val="11141 - Oddělení správy budov_x000d__x000a_Těšnov 65/17_x000d__x000a_Nové Město_x000d__x000a_110 00 Praha 1"/>
    <w:docVar w:name="dms_utvar_nazev_do_dopisu" w:val="Oddělení správy budov"/>
    <w:docVar w:name="dms_vec" w:val="Dodatek č. 1 ke smlouvě na zajištění úklidu v budově Náchod"/>
    <w:docVar w:name="dms_VNVSpravce" w:val=" "/>
    <w:docVar w:name="dms_zpracoval_jmeno" w:val="Ing. Vlasta Ficková"/>
    <w:docVar w:name="dms_zpracoval_mail" w:val="vlasta.fickova@mze.cz"/>
    <w:docVar w:name="dms_zpracoval_telefon" w:val="724079514"/>
  </w:docVars>
  <w:rsids>
    <w:rsidRoot w:val="00937029"/>
    <w:rsid w:val="00937029"/>
    <w:rsid w:val="00CD35CD"/>
    <w:rsid w:val="00EB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4"/>
    <o:shapelayout v:ext="edit">
      <o:idmap v:ext="edit" data="2,3"/>
      <o:rules v:ext="edit">
        <o:r id="V:Rule1" type="connector" idref="#_x0000_s4053"/>
      </o:rules>
    </o:shapelayout>
  </w:shapeDefaults>
  <w:decimalSymbol w:val=","/>
  <w:listSeparator w:val=";"/>
  <w14:docId w14:val="4C4805E0"/>
  <w15:docId w15:val="{A7F4E38C-979F-4F70-B3D0-C003C474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ezmezer1">
    <w:name w:val="Bez mezer1"/>
    <w:link w:val="BezmezerChar"/>
    <w:uiPriority w:val="1"/>
    <w:qFormat/>
    <w:rPr>
      <w:rFonts w:ascii="Calibri" w:eastAsia="Calibri" w:hAnsi="Calibri" w:cs="Calibri"/>
      <w:sz w:val="22"/>
      <w:szCs w:val="22"/>
      <w:lang w:val="en-US" w:eastAsia="en-US"/>
    </w:rPr>
  </w:style>
  <w:style w:type="paragraph" w:styleId="Zkladntext">
    <w:name w:val="Body Text"/>
    <w:basedOn w:val="Normln"/>
    <w:unhideWhenUsed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rPr>
      <w:lang w:eastAsia="cs-CZ"/>
    </w:rPr>
  </w:style>
  <w:style w:type="character" w:customStyle="1" w:styleId="BezmezerChar">
    <w:name w:val="Bez mezer Char"/>
    <w:basedOn w:val="Standardnpsmoodstavce"/>
    <w:link w:val="Bezmezer1"/>
    <w:uiPriority w:val="1"/>
    <w:rPr>
      <w:rFonts w:ascii="Calibri" w:eastAsia="Calibri" w:hAnsi="Calibri" w:cs="Calibri"/>
      <w:sz w:val="22"/>
      <w:szCs w:val="22"/>
      <w:lang w:val="en-US" w:eastAsia="en-US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vlasta.fickova@mze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927</Words>
  <Characters>5473</Characters>
  <Application>Microsoft Office Word</Application>
  <DocSecurity>0</DocSecurity>
  <Lines>45</Lines>
  <Paragraphs>12</Paragraphs>
  <ScaleCrop>false</ScaleCrop>
  <Company>T-Soft a.s.</Company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Ficková Vlasta</cp:lastModifiedBy>
  <cp:revision>9</cp:revision>
  <dcterms:created xsi:type="dcterms:W3CDTF">2011-07-18T14:47:00Z</dcterms:created>
  <dcterms:modified xsi:type="dcterms:W3CDTF">2023-09-22T14:59:00Z</dcterms:modified>
</cp:coreProperties>
</file>