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49D" w:rsidRDefault="00AA134C">
      <w:pPr>
        <w:pStyle w:val="Zkladntext140"/>
        <w:shd w:val="clear" w:color="auto" w:fill="auto"/>
        <w:spacing w:after="241"/>
        <w:ind w:left="6560"/>
      </w:pPr>
      <w:r>
        <w:t xml:space="preserve">KRAJSKÁ SPRÁVA A ÚDRŽBA SILNIC </w:t>
      </w:r>
      <w:r>
        <w:rPr>
          <w:rStyle w:val="Zkladntext1485ptNetun"/>
        </w:rPr>
        <w:t xml:space="preserve">VYSOČINY </w:t>
      </w:r>
      <w:r>
        <w:rPr>
          <w:rStyle w:val="Zkladntext14Netun"/>
        </w:rPr>
        <w:t xml:space="preserve">příspěvková organizace </w:t>
      </w:r>
      <w:r>
        <w:t xml:space="preserve">SMLOUVA </w:t>
      </w:r>
      <w:r>
        <w:rPr>
          <w:rStyle w:val="Zkladntext1485ptNetun"/>
        </w:rPr>
        <w:t>REGISTROVÁNA</w:t>
      </w:r>
    </w:p>
    <w:p w:rsidR="0089249D" w:rsidRDefault="00AA134C">
      <w:pPr>
        <w:pStyle w:val="Zkladntext150"/>
        <w:shd w:val="clear" w:color="auto" w:fill="auto"/>
        <w:spacing w:before="0" w:after="532" w:line="150" w:lineRule="exact"/>
        <w:ind w:left="1900"/>
      </w:pPr>
      <w:r>
        <w:t>pod číslem</w:t>
      </w:r>
    </w:p>
    <w:p w:rsidR="0089249D" w:rsidRDefault="00AA134C">
      <w:pPr>
        <w:pStyle w:val="Zkladntext50"/>
        <w:shd w:val="clear" w:color="auto" w:fill="auto"/>
        <w:spacing w:befor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98.9pt;margin-top:-49.55pt;width:134.4pt;height:21.75pt;z-index:-125829376;mso-wrap-distance-left:98.9pt;mso-wrap-distance-top:6.75pt;mso-wrap-distance-right:5pt;mso-position-horizontal-relative:margin" filled="f" stroked="f">
            <v:textbox style="mso-fit-shape-to-text:t" inset="0,0,0,0">
              <w:txbxContent>
                <w:p w:rsidR="0089249D" w:rsidRDefault="00AA134C">
                  <w:pPr>
                    <w:pStyle w:val="Zkladntext17"/>
                    <w:shd w:val="clear" w:color="auto" w:fill="auto"/>
                    <w:spacing w:line="320" w:lineRule="exact"/>
                  </w:pPr>
                  <w:r>
                    <w:t>Smlouva</w:t>
                  </w:r>
                </w:p>
              </w:txbxContent>
            </v:textbox>
            <w10:wrap type="topAndBottom" anchorx="margin"/>
          </v:shape>
        </w:pict>
      </w:r>
      <w:r>
        <w:rPr>
          <w:rStyle w:val="Zkladntext5Netun"/>
        </w:rPr>
        <w:t xml:space="preserve">uzavřená podle § § 1746 zákona č. 89/2012 Sb., občanský zákoník, o </w:t>
      </w:r>
      <w:r>
        <w:t xml:space="preserve">podmínkách provádění stavebních prací v silničním pozemku a tělese a užívání silniční stavby </w:t>
      </w:r>
      <w:r>
        <w:rPr>
          <w:rStyle w:val="Zkladntext5Netun"/>
        </w:rPr>
        <w:t>dle</w:t>
      </w:r>
    </w:p>
    <w:p w:rsidR="0089249D" w:rsidRDefault="00AA134C">
      <w:pPr>
        <w:pStyle w:val="Zkladntext20"/>
        <w:shd w:val="clear" w:color="auto" w:fill="auto"/>
        <w:spacing w:after="215"/>
        <w:ind w:firstLine="0"/>
      </w:pPr>
      <w:r>
        <w:t>zákona č. 13/1997 Sb., o pozemních komunikacích, ve znění pozdějších předpisů,</w:t>
      </w:r>
    </w:p>
    <w:p w:rsidR="0089249D" w:rsidRDefault="00AA134C">
      <w:pPr>
        <w:pStyle w:val="Zkladntext160"/>
        <w:shd w:val="clear" w:color="auto" w:fill="auto"/>
        <w:spacing w:before="0" w:after="398" w:line="220" w:lineRule="exact"/>
        <w:ind w:left="4140"/>
      </w:pPr>
      <w:r>
        <w:t>mezi</w:t>
      </w:r>
    </w:p>
    <w:p w:rsidR="0089249D" w:rsidRDefault="00AA134C">
      <w:pPr>
        <w:pStyle w:val="Zkladntext50"/>
        <w:shd w:val="clear" w:color="auto" w:fill="auto"/>
        <w:spacing w:before="0"/>
        <w:ind w:left="1380" w:right="1840" w:hanging="400"/>
      </w:pPr>
      <w:r>
        <w:t>1) Krajská správa a údržba silnic Vysočiny, příspěvková organizace, Kosovsk</w:t>
      </w:r>
      <w:r>
        <w:t>á 1122/16, 586 01 Jihlava, IČ: 00090450</w:t>
      </w:r>
    </w:p>
    <w:p w:rsidR="0089249D" w:rsidRDefault="00AA134C">
      <w:pPr>
        <w:pStyle w:val="Zkladntext50"/>
        <w:shd w:val="clear" w:color="auto" w:fill="auto"/>
        <w:spacing w:before="0" w:after="515"/>
        <w:ind w:left="1380" w:right="1000"/>
      </w:pPr>
      <w:r>
        <w:t xml:space="preserve">zastoupená Ing. Radovanem </w:t>
      </w:r>
      <w:proofErr w:type="spellStart"/>
      <w:r>
        <w:t>Necidem</w:t>
      </w:r>
      <w:proofErr w:type="spellEnd"/>
      <w:r>
        <w:t xml:space="preserve"> - ředitelem organizace jako správce silnic II. a III. třídy, dále jen správce silnic k podpisu smlouvy oprávněn</w:t>
      </w:r>
    </w:p>
    <w:p w:rsidR="0089249D" w:rsidRDefault="00AA134C">
      <w:pPr>
        <w:pStyle w:val="Zkladntext50"/>
        <w:shd w:val="clear" w:color="auto" w:fill="auto"/>
        <w:spacing w:before="0" w:line="220" w:lineRule="exact"/>
        <w:ind w:left="1380"/>
      </w:pPr>
      <w:r>
        <w:pict>
          <v:shape id="_x0000_s1027" type="#_x0000_t202" style="position:absolute;left:0;text-align:left;margin-left:43.45pt;margin-top:18.95pt;width:11.5pt;height:17.9pt;z-index:-125829375;mso-wrap-distance-left:43.45pt;mso-wrap-distance-right:16.8pt;mso-wrap-distance-bottom:90.35pt;mso-position-horizontal-relative:margin" filled="f" stroked="f">
            <v:textbox style="mso-fit-shape-to-text:t" inset="0,0,0,0">
              <w:txbxContent>
                <w:p w:rsidR="0089249D" w:rsidRDefault="00AA134C">
                  <w:pPr>
                    <w:pStyle w:val="Nadpis42"/>
                    <w:keepNext/>
                    <w:keepLines/>
                    <w:shd w:val="clear" w:color="auto" w:fill="auto"/>
                    <w:spacing w:line="300" w:lineRule="exact"/>
                  </w:pPr>
                  <w:bookmarkStart w:id="0" w:name="bookmark0"/>
                  <w:r>
                    <w:rPr>
                      <w:rStyle w:val="Nadpis42TimesNewRoman115ptExact"/>
                      <w:rFonts w:eastAsia="Calibri"/>
                    </w:rPr>
                    <w:t>2</w:t>
                  </w:r>
                  <w:r>
                    <w:t>)</w:t>
                  </w:r>
                  <w:bookmarkEnd w:id="0"/>
                </w:p>
              </w:txbxContent>
            </v:textbox>
            <w10:wrap type="topAndBottom" anchorx="margin"/>
          </v:shape>
        </w:pict>
      </w:r>
      <w:r>
        <w:pict>
          <v:shape id="_x0000_s1028" type="#_x0000_t202" style="position:absolute;left:0;text-align:left;margin-left:72.5pt;margin-top:22.15pt;width:96.5pt;height:14.1pt;z-index:-125829374;mso-wrap-distance-left:5pt;mso-wrap-distance-right:5pt;mso-position-horizontal-relative:margin" filled="f" stroked="f">
            <v:textbox style="mso-fit-shape-to-text:t" inset="0,0,0,0">
              <w:txbxContent>
                <w:p w:rsidR="0089249D" w:rsidRDefault="00AA134C">
                  <w:pPr>
                    <w:pStyle w:val="Zkladntext160"/>
                    <w:shd w:val="clear" w:color="auto" w:fill="auto"/>
                    <w:spacing w:before="0" w:after="0" w:line="220" w:lineRule="exact"/>
                  </w:pPr>
                  <w:r>
                    <w:rPr>
                      <w:rStyle w:val="Zkladntext16Exact"/>
                      <w:b/>
                      <w:bCs/>
                    </w:rPr>
                    <w:t>EURO VIA CS, a.s.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9" type="#_x0000_t202" style="position:absolute;left:0;text-align:left;margin-left:71.75pt;margin-top:33.85pt;width:73.45pt;height:96pt;z-index:-125829373;mso-wrap-distance-left:5pt;mso-wrap-distance-right:5pt;mso-position-horizontal-relative:margin" filled="f" stroked="f">
            <v:textbox style="mso-fit-shape-to-text:t" inset="0,0,0,0">
              <w:txbxContent>
                <w:p w:rsidR="0089249D" w:rsidRDefault="00AA134C">
                  <w:pPr>
                    <w:pStyle w:val="Zkladntext50"/>
                    <w:shd w:val="clear" w:color="auto" w:fill="auto"/>
                    <w:spacing w:before="0"/>
                  </w:pPr>
                  <w:r>
                    <w:rPr>
                      <w:rStyle w:val="Zkladntext5Exact"/>
                      <w:b/>
                      <w:bCs/>
                    </w:rPr>
                    <w:t>Se sídlem: Zápis v OR: Zastoupený: IČO:</w:t>
                  </w:r>
                </w:p>
                <w:p w:rsidR="0089249D" w:rsidRDefault="00AA134C">
                  <w:pPr>
                    <w:pStyle w:val="Zkladntext160"/>
                    <w:shd w:val="clear" w:color="auto" w:fill="auto"/>
                    <w:spacing w:before="0" w:after="0" w:line="264" w:lineRule="exact"/>
                  </w:pPr>
                  <w:r>
                    <w:rPr>
                      <w:rStyle w:val="Zkladntext16Exact"/>
                      <w:b/>
                      <w:bCs/>
                    </w:rPr>
                    <w:t>DIČ:</w:t>
                  </w:r>
                </w:p>
                <w:p w:rsidR="0089249D" w:rsidRDefault="00AA134C">
                  <w:pPr>
                    <w:pStyle w:val="Zkladntext50"/>
                    <w:shd w:val="clear" w:color="auto" w:fill="auto"/>
                    <w:spacing w:before="0"/>
                  </w:pPr>
                  <w:r>
                    <w:rPr>
                      <w:rStyle w:val="Zkladntext5Exact"/>
                      <w:b/>
                      <w:bCs/>
                    </w:rPr>
                    <w:t>Peněžní ústav: Číslo účtu: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0" type="#_x0000_t202" style="position:absolute;left:0;text-align:left;margin-left:149.05pt;margin-top:33.35pt;width:252.25pt;height:83pt;z-index:-125829372;mso-wrap-distance-left:5pt;mso-wrap-distance-right:83.5pt;mso-wrap-distance-bottom:10.8pt;mso-position-horizontal-relative:margin" filled="f" stroked="f">
            <v:textbox style="mso-fit-shape-to-text:t" inset="0,0,0,0">
              <w:txbxContent>
                <w:p w:rsidR="0089249D" w:rsidRDefault="00AA134C">
                  <w:pPr>
                    <w:pStyle w:val="Zkladntext50"/>
                    <w:shd w:val="clear" w:color="auto" w:fill="auto"/>
                    <w:spacing w:before="0"/>
                  </w:pPr>
                  <w:r>
                    <w:rPr>
                      <w:rStyle w:val="Zkladntext5Exact"/>
                      <w:b/>
                      <w:bCs/>
                    </w:rPr>
                    <w:t>U Michelského lesa 1581/2, Michle, 140 00 Praha 4</w:t>
                  </w:r>
                </w:p>
                <w:p w:rsidR="0089249D" w:rsidRDefault="00AA134C">
                  <w:pPr>
                    <w:pStyle w:val="Zkladntext50"/>
                    <w:shd w:val="clear" w:color="auto" w:fill="auto"/>
                    <w:spacing w:before="0"/>
                  </w:pPr>
                  <w:r>
                    <w:rPr>
                      <w:rStyle w:val="Zkladntext5Exact"/>
                      <w:b/>
                      <w:bCs/>
                    </w:rPr>
                    <w:t>vedený u MS v Praze, oddíl B, vložka 1561</w:t>
                  </w:r>
                </w:p>
                <w:p w:rsidR="0089249D" w:rsidRDefault="00AA134C">
                  <w:pPr>
                    <w:pStyle w:val="Zkladntext50"/>
                    <w:shd w:val="clear" w:color="auto" w:fill="auto"/>
                    <w:spacing w:before="0"/>
                  </w:pPr>
                  <w:r>
                    <w:rPr>
                      <w:rStyle w:val="Zkladntext5Exact"/>
                      <w:b/>
                      <w:bCs/>
                    </w:rPr>
                    <w:t>Ing. Ludvík Šumbera, ředitel závodu Morava jih</w:t>
                  </w:r>
                </w:p>
                <w:p w:rsidR="0089249D" w:rsidRDefault="00AA134C">
                  <w:pPr>
                    <w:pStyle w:val="Zkladntext50"/>
                    <w:shd w:val="clear" w:color="auto" w:fill="auto"/>
                    <w:spacing w:before="0"/>
                  </w:pPr>
                  <w:r>
                    <w:rPr>
                      <w:rStyle w:val="Zkladntext5Exact"/>
                      <w:b/>
                      <w:bCs/>
                    </w:rPr>
                    <w:t>45274924</w:t>
                  </w:r>
                </w:p>
                <w:p w:rsidR="0089249D" w:rsidRDefault="00AA134C">
                  <w:pPr>
                    <w:pStyle w:val="Zkladntext50"/>
                    <w:shd w:val="clear" w:color="auto" w:fill="auto"/>
                    <w:spacing w:before="0"/>
                  </w:pPr>
                  <w:r>
                    <w:rPr>
                      <w:rStyle w:val="Zkladntext5Exact"/>
                      <w:b/>
                      <w:bCs/>
                    </w:rPr>
                    <w:t>CZ45274924</w:t>
                  </w:r>
                </w:p>
                <w:p w:rsidR="0089249D" w:rsidRDefault="00AA134C">
                  <w:pPr>
                    <w:pStyle w:val="Zkladntext50"/>
                    <w:shd w:val="clear" w:color="auto" w:fill="auto"/>
                    <w:spacing w:before="0"/>
                  </w:pPr>
                  <w:r>
                    <w:rPr>
                      <w:rStyle w:val="Zkladntext5Exact"/>
                      <w:b/>
                      <w:bCs/>
                    </w:rPr>
                    <w:t>Komerční banka, a.s</w:t>
                  </w:r>
                  <w:bookmarkStart w:id="1" w:name="_GoBack"/>
                  <w:bookmarkEnd w:id="1"/>
                  <w:r>
                    <w:rPr>
                      <w:rStyle w:val="Zkladntext5Exact"/>
                      <w:b/>
                      <w:bCs/>
                    </w:rPr>
                    <w:t>.</w:t>
                  </w:r>
                </w:p>
              </w:txbxContent>
            </v:textbox>
            <w10:wrap type="topAndBottom" anchorx="margin"/>
          </v:shape>
        </w:pict>
      </w:r>
      <w:r>
        <w:t>a</w:t>
      </w:r>
    </w:p>
    <w:p w:rsidR="0089249D" w:rsidRDefault="00AA134C">
      <w:pPr>
        <w:pStyle w:val="Zkladntext50"/>
        <w:shd w:val="clear" w:color="auto" w:fill="auto"/>
        <w:spacing w:before="0" w:after="251" w:line="220" w:lineRule="exact"/>
        <w:ind w:left="1400"/>
      </w:pPr>
      <w:r>
        <w:t>Dále jen žadatel</w:t>
      </w:r>
    </w:p>
    <w:p w:rsidR="0089249D" w:rsidRDefault="00AA134C">
      <w:pPr>
        <w:pStyle w:val="Zkladntext50"/>
        <w:shd w:val="clear" w:color="auto" w:fill="auto"/>
        <w:spacing w:before="0"/>
        <w:ind w:left="3440"/>
      </w:pPr>
      <w:r>
        <w:t>Úvodní ustanovení</w:t>
      </w:r>
    </w:p>
    <w:p w:rsidR="0089249D" w:rsidRDefault="00AA134C">
      <w:pPr>
        <w:pStyle w:val="Zkladntext20"/>
        <w:shd w:val="clear" w:color="auto" w:fill="auto"/>
        <w:spacing w:after="1175"/>
        <w:ind w:right="940" w:firstLine="0"/>
        <w:jc w:val="both"/>
      </w:pPr>
      <w:r>
        <w:t xml:space="preserve">Krajská správa a údržba silnic Vysočiny, příspěvková organizace, je majetkovým správcem silnic </w:t>
      </w:r>
      <w:r>
        <w:rPr>
          <w:rStyle w:val="Zkladntext2Tun"/>
        </w:rPr>
        <w:t xml:space="preserve">II. </w:t>
      </w:r>
      <w:r>
        <w:t xml:space="preserve">a </w:t>
      </w:r>
      <w:r>
        <w:rPr>
          <w:rStyle w:val="Zkladntext2Tun"/>
        </w:rPr>
        <w:t xml:space="preserve">III. </w:t>
      </w:r>
      <w:r>
        <w:t>třídy v kraji Vysočina na základě zřizovací listiny schválené usnesením Zastupitelstva kraje Vysočina.</w:t>
      </w:r>
    </w:p>
    <w:p w:rsidR="0089249D" w:rsidRDefault="00AA134C">
      <w:pPr>
        <w:pStyle w:val="Zkladntext50"/>
        <w:shd w:val="clear" w:color="auto" w:fill="auto"/>
        <w:spacing w:before="0" w:after="279" w:line="220" w:lineRule="exact"/>
        <w:ind w:left="3520"/>
      </w:pPr>
      <w:r>
        <w:t>II. Předmět smlouvy</w:t>
      </w:r>
    </w:p>
    <w:p w:rsidR="0089249D" w:rsidRDefault="00AA134C">
      <w:pPr>
        <w:pStyle w:val="Zkladntext20"/>
        <w:shd w:val="clear" w:color="auto" w:fill="auto"/>
        <w:spacing w:after="0" w:line="269" w:lineRule="exact"/>
        <w:ind w:right="940" w:firstLine="0"/>
        <w:jc w:val="both"/>
        <w:sectPr w:rsidR="0089249D">
          <w:pgSz w:w="11900" w:h="16840"/>
          <w:pgMar w:top="738" w:right="746" w:bottom="2527" w:left="1458" w:header="0" w:footer="3" w:gutter="0"/>
          <w:cols w:space="720"/>
          <w:noEndnote/>
          <w:docGrid w:linePitch="360"/>
        </w:sectPr>
      </w:pPr>
      <w:r>
        <w:t>Předmětem této smlouvy je stanovení technických podmínek zvláštní užívání komunikace podle § 24 a § 25 zákona č. 13/1997 Sb., o pozemních komunikacích, ve znění pozdějších předpisů (dále jen zákon o pozemních komunikacích) a užívání silničního pozemku k uv</w:t>
      </w:r>
      <w:r>
        <w:t>edenému účelu.</w:t>
      </w:r>
    </w:p>
    <w:p w:rsidR="0089249D" w:rsidRDefault="00AA134C">
      <w:pPr>
        <w:pStyle w:val="Nadpis50"/>
        <w:keepNext/>
        <w:keepLines/>
        <w:numPr>
          <w:ilvl w:val="0"/>
          <w:numId w:val="1"/>
        </w:numPr>
        <w:shd w:val="clear" w:color="auto" w:fill="auto"/>
        <w:tabs>
          <w:tab w:val="left" w:pos="3672"/>
        </w:tabs>
        <w:spacing w:before="0" w:after="279" w:line="220" w:lineRule="exact"/>
        <w:ind w:left="3160" w:firstLine="0"/>
        <w:jc w:val="both"/>
      </w:pPr>
      <w:bookmarkStart w:id="2" w:name="bookmark1"/>
      <w:r>
        <w:lastRenderedPageBreak/>
        <w:t>Rozsah dotčení silnic</w:t>
      </w:r>
      <w:bookmarkEnd w:id="2"/>
    </w:p>
    <w:p w:rsidR="0089249D" w:rsidRDefault="00AA134C">
      <w:pPr>
        <w:pStyle w:val="Zkladntext20"/>
        <w:shd w:val="clear" w:color="auto" w:fill="auto"/>
        <w:spacing w:after="219" w:line="269" w:lineRule="exact"/>
        <w:ind w:firstLine="0"/>
      </w:pPr>
      <w:r>
        <w:t xml:space="preserve">K dotčení silnice 11/347 ve správě Krajské správy a údržby silnic Vysočiny v okrese Pelhřimov dojde stavbou </w:t>
      </w:r>
      <w:r>
        <w:rPr>
          <w:rStyle w:val="Zkladntext21"/>
        </w:rPr>
        <w:t xml:space="preserve">„Humpolec - </w:t>
      </w:r>
      <w:r>
        <w:rPr>
          <w:rStyle w:val="Zkladntext2Tun0"/>
        </w:rPr>
        <w:t xml:space="preserve">PD vodovod a kanalizace </w:t>
      </w:r>
      <w:r>
        <w:rPr>
          <w:rStyle w:val="Zkladntext21"/>
        </w:rPr>
        <w:t xml:space="preserve">v </w:t>
      </w:r>
      <w:r>
        <w:rPr>
          <w:rStyle w:val="Zkladntext2Tun0"/>
        </w:rPr>
        <w:t xml:space="preserve">ulici Pražská. </w:t>
      </w:r>
      <w:r>
        <w:rPr>
          <w:rStyle w:val="Zkladntext21"/>
        </w:rPr>
        <w:t xml:space="preserve">1 </w:t>
      </w:r>
      <w:r>
        <w:rPr>
          <w:rStyle w:val="Zkladntext2Tun0"/>
        </w:rPr>
        <w:t>etapa“.</w:t>
      </w:r>
    </w:p>
    <w:p w:rsidR="0089249D" w:rsidRDefault="00AA134C">
      <w:pPr>
        <w:pStyle w:val="Zkladntext50"/>
        <w:shd w:val="clear" w:color="auto" w:fill="auto"/>
        <w:spacing w:before="0" w:line="220" w:lineRule="exact"/>
      </w:pPr>
      <w:r>
        <w:rPr>
          <w:rStyle w:val="Zkladntext51"/>
          <w:b/>
          <w:bCs/>
        </w:rPr>
        <w:t xml:space="preserve">Podrobný </w:t>
      </w:r>
      <w:r>
        <w:rPr>
          <w:rStyle w:val="Zkladntext5Netun0"/>
        </w:rPr>
        <w:t>popis:</w:t>
      </w:r>
    </w:p>
    <w:p w:rsidR="0089249D" w:rsidRDefault="00AA134C">
      <w:pPr>
        <w:pStyle w:val="Zkladntext20"/>
        <w:numPr>
          <w:ilvl w:val="0"/>
          <w:numId w:val="2"/>
        </w:numPr>
        <w:shd w:val="clear" w:color="auto" w:fill="auto"/>
        <w:tabs>
          <w:tab w:val="left" w:pos="334"/>
        </w:tabs>
        <w:spacing w:after="184" w:line="269" w:lineRule="exact"/>
        <w:ind w:left="340" w:right="1000" w:hanging="340"/>
      </w:pPr>
      <w:r>
        <w:t xml:space="preserve">Uložení nové dešťové a jednotné </w:t>
      </w:r>
      <w:r>
        <w:t>kanalizace a uložení nového vodovodu do silnice 11/347 v km 28,412-28,657</w:t>
      </w:r>
    </w:p>
    <w:p w:rsidR="0089249D" w:rsidRDefault="00AA134C">
      <w:pPr>
        <w:pStyle w:val="Zkladntext20"/>
        <w:shd w:val="clear" w:color="auto" w:fill="auto"/>
        <w:spacing w:after="180"/>
        <w:ind w:right="1000" w:firstLine="0"/>
      </w:pPr>
      <w:r>
        <w:t>Vzhledem k velkému zásahu do silnice požadujeme obnovení všech konstrukčních vrstev silnice č. III/347 v tomto složení:</w:t>
      </w:r>
    </w:p>
    <w:p w:rsidR="0089249D" w:rsidRDefault="00AA134C">
      <w:pPr>
        <w:pStyle w:val="Zkladntext20"/>
        <w:shd w:val="clear" w:color="auto" w:fill="auto"/>
        <w:spacing w:after="0"/>
        <w:ind w:left="1080" w:firstLine="0"/>
        <w:jc w:val="both"/>
      </w:pPr>
      <w:proofErr w:type="spellStart"/>
      <w:r>
        <w:t>Odfréfování</w:t>
      </w:r>
      <w:proofErr w:type="spellEnd"/>
      <w:r>
        <w:t xml:space="preserve"> obrusné vrstvy v celé šířce i délce vozovky v dotč</w:t>
      </w:r>
      <w:r>
        <w:t>eném úseku.</w:t>
      </w:r>
    </w:p>
    <w:p w:rsidR="0089249D" w:rsidRDefault="00AA134C">
      <w:pPr>
        <w:pStyle w:val="Obsah0"/>
        <w:shd w:val="clear" w:color="auto" w:fill="auto"/>
        <w:tabs>
          <w:tab w:val="left" w:pos="6425"/>
        </w:tabs>
        <w:ind w:left="1080" w:firstLine="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AGO 11+ (v celé šíři vozovky v dotčeném úseku)</w:t>
      </w:r>
      <w:r>
        <w:tab/>
        <w:t>50mm</w:t>
      </w:r>
    </w:p>
    <w:p w:rsidR="0089249D" w:rsidRDefault="00AA134C">
      <w:pPr>
        <w:pStyle w:val="Obsah0"/>
        <w:shd w:val="clear" w:color="auto" w:fill="auto"/>
        <w:ind w:left="1080" w:firstLine="0"/>
      </w:pPr>
      <w:r>
        <w:t>Spojovací postřik</w:t>
      </w:r>
    </w:p>
    <w:p w:rsidR="0089249D" w:rsidRDefault="00AA134C">
      <w:pPr>
        <w:pStyle w:val="Obsah0"/>
        <w:numPr>
          <w:ilvl w:val="0"/>
          <w:numId w:val="3"/>
        </w:numPr>
        <w:shd w:val="clear" w:color="auto" w:fill="auto"/>
        <w:tabs>
          <w:tab w:val="left" w:pos="1063"/>
          <w:tab w:val="left" w:pos="6425"/>
        </w:tabs>
        <w:ind w:left="720" w:firstLine="0"/>
      </w:pPr>
      <w:r>
        <w:t>ACL16S</w:t>
      </w:r>
      <w:r>
        <w:tab/>
        <w:t>50mm</w:t>
      </w:r>
    </w:p>
    <w:p w:rsidR="0089249D" w:rsidRDefault="00AA134C">
      <w:pPr>
        <w:pStyle w:val="Obsah0"/>
        <w:numPr>
          <w:ilvl w:val="0"/>
          <w:numId w:val="3"/>
        </w:numPr>
        <w:shd w:val="clear" w:color="auto" w:fill="auto"/>
        <w:tabs>
          <w:tab w:val="left" w:pos="1063"/>
        </w:tabs>
        <w:ind w:left="1080" w:right="1000"/>
        <w:jc w:val="left"/>
      </w:pPr>
      <w:r>
        <w:t>Geomříž ze skelných vláken o příčné/podélné pevnosti v tahu min. 50,0/50,0 kN/m (v šíři výkopu + min. Im na obě strany)</w:t>
      </w:r>
    </w:p>
    <w:p w:rsidR="0089249D" w:rsidRDefault="00AA134C">
      <w:pPr>
        <w:pStyle w:val="Obsah0"/>
        <w:shd w:val="clear" w:color="auto" w:fill="auto"/>
        <w:ind w:left="1080" w:firstLine="0"/>
      </w:pPr>
      <w:r>
        <w:t>Spojovací postřik</w:t>
      </w:r>
    </w:p>
    <w:p w:rsidR="0089249D" w:rsidRDefault="00AA134C">
      <w:pPr>
        <w:pStyle w:val="Obsah0"/>
        <w:numPr>
          <w:ilvl w:val="0"/>
          <w:numId w:val="3"/>
        </w:numPr>
        <w:shd w:val="clear" w:color="auto" w:fill="auto"/>
        <w:tabs>
          <w:tab w:val="left" w:pos="1063"/>
          <w:tab w:val="left" w:pos="6425"/>
        </w:tabs>
        <w:ind w:left="720" w:firstLine="0"/>
      </w:pPr>
      <w:r>
        <w:t xml:space="preserve">AGP </w:t>
      </w:r>
      <w:r>
        <w:t>16S</w:t>
      </w:r>
      <w:r>
        <w:tab/>
        <w:t>50mm</w:t>
      </w:r>
    </w:p>
    <w:p w:rsidR="0089249D" w:rsidRDefault="00AA134C">
      <w:pPr>
        <w:pStyle w:val="Obsah0"/>
        <w:numPr>
          <w:ilvl w:val="0"/>
          <w:numId w:val="3"/>
        </w:numPr>
        <w:shd w:val="clear" w:color="auto" w:fill="auto"/>
        <w:tabs>
          <w:tab w:val="left" w:pos="1063"/>
        </w:tabs>
        <w:ind w:left="720" w:firstLine="0"/>
      </w:pPr>
      <w:r>
        <w:t>Podklad ze směsi stmelené cementem SC C 8/10 (KSC I) 150mm</w:t>
      </w:r>
    </w:p>
    <w:p w:rsidR="0089249D" w:rsidRDefault="00AA134C">
      <w:pPr>
        <w:pStyle w:val="Obsah0"/>
        <w:numPr>
          <w:ilvl w:val="0"/>
          <w:numId w:val="3"/>
        </w:numPr>
        <w:shd w:val="clear" w:color="auto" w:fill="auto"/>
        <w:tabs>
          <w:tab w:val="left" w:pos="1063"/>
          <w:tab w:val="left" w:leader="underscore" w:pos="3601"/>
          <w:tab w:val="left" w:leader="underscore" w:pos="4603"/>
          <w:tab w:val="left" w:leader="underscore" w:pos="4765"/>
          <w:tab w:val="left" w:leader="underscore" w:pos="6425"/>
        </w:tabs>
        <w:ind w:left="720" w:firstLine="0"/>
      </w:pPr>
      <w:r>
        <w:rPr>
          <w:rStyle w:val="Obsah1"/>
        </w:rPr>
        <w:t>Štěrkodif 0/63</w:t>
      </w:r>
      <w:r>
        <w:tab/>
        <w:t>_</w:t>
      </w:r>
      <w:r>
        <w:tab/>
      </w:r>
      <w:r>
        <w:tab/>
      </w:r>
      <w:r>
        <w:tab/>
      </w:r>
      <w:r>
        <w:rPr>
          <w:rStyle w:val="Obsah1"/>
        </w:rPr>
        <w:t>250mm</w:t>
      </w:r>
      <w:r>
        <w:fldChar w:fldCharType="end"/>
      </w:r>
    </w:p>
    <w:p w:rsidR="0089249D" w:rsidRDefault="00AA134C">
      <w:pPr>
        <w:pStyle w:val="Zkladntext20"/>
        <w:shd w:val="clear" w:color="auto" w:fill="auto"/>
        <w:tabs>
          <w:tab w:val="left" w:pos="6425"/>
        </w:tabs>
        <w:spacing w:after="176"/>
        <w:ind w:left="1080" w:firstLine="0"/>
        <w:jc w:val="both"/>
      </w:pPr>
      <w:r>
        <w:t>Celkem</w:t>
      </w:r>
      <w:r>
        <w:tab/>
        <w:t>5 5 Omni</w:t>
      </w:r>
    </w:p>
    <w:p w:rsidR="0089249D" w:rsidRDefault="00AA134C">
      <w:pPr>
        <w:pStyle w:val="Zkladntext20"/>
        <w:shd w:val="clear" w:color="auto" w:fill="auto"/>
        <w:spacing w:after="0" w:line="269" w:lineRule="exact"/>
        <w:ind w:firstLine="0"/>
      </w:pPr>
      <w:r>
        <w:t>Konstrukční vrstvy požadujeme obnovit v celé délce i šířce výkopů.</w:t>
      </w:r>
    </w:p>
    <w:p w:rsidR="0089249D" w:rsidRDefault="00AA134C">
      <w:pPr>
        <w:pStyle w:val="Zkladntext20"/>
        <w:shd w:val="clear" w:color="auto" w:fill="auto"/>
        <w:spacing w:after="219" w:line="269" w:lineRule="exact"/>
        <w:ind w:right="1000" w:firstLine="0"/>
      </w:pPr>
      <w:r>
        <w:t xml:space="preserve">Obrusnou vrstvu silnice č. 11/347 požadujeme obnovit v celé délce i šířce </w:t>
      </w:r>
      <w:r>
        <w:t>vozovky v km 28,412-28,657.</w:t>
      </w:r>
    </w:p>
    <w:p w:rsidR="0089249D" w:rsidRDefault="00AA134C">
      <w:pPr>
        <w:pStyle w:val="Zkladntext20"/>
        <w:numPr>
          <w:ilvl w:val="0"/>
          <w:numId w:val="1"/>
        </w:numPr>
        <w:shd w:val="clear" w:color="auto" w:fill="auto"/>
        <w:tabs>
          <w:tab w:val="left" w:pos="3653"/>
        </w:tabs>
        <w:spacing w:after="283" w:line="220" w:lineRule="exact"/>
        <w:ind w:left="3160" w:firstLine="0"/>
        <w:jc w:val="both"/>
      </w:pPr>
      <w:r>
        <w:t>Záruční podmínky</w:t>
      </w:r>
    </w:p>
    <w:p w:rsidR="0089249D" w:rsidRDefault="00AA134C">
      <w:pPr>
        <w:pStyle w:val="Zkladntext20"/>
        <w:numPr>
          <w:ilvl w:val="0"/>
          <w:numId w:val="4"/>
        </w:numPr>
        <w:shd w:val="clear" w:color="auto" w:fill="auto"/>
        <w:tabs>
          <w:tab w:val="left" w:pos="702"/>
        </w:tabs>
        <w:spacing w:after="95"/>
        <w:ind w:left="720" w:right="1000" w:hanging="380"/>
        <w:jc w:val="both"/>
      </w:pPr>
      <w:r>
        <w:t xml:space="preserve">Silniční těleso opravené v záruční době bude předáno na základě písemného protokolu </w:t>
      </w:r>
      <w:proofErr w:type="gramStart"/>
      <w:r>
        <w:t>do 5-ti</w:t>
      </w:r>
      <w:proofErr w:type="gramEnd"/>
      <w:r>
        <w:t xml:space="preserve"> dnů od ukončení prací správci silnic. Na všechny práce spojené s opravou silničního tělesa v záruční době poskytne investor stavby správci silnic záruční dobu v dél</w:t>
      </w:r>
      <w:r>
        <w:t xml:space="preserve">ce </w:t>
      </w:r>
      <w:r>
        <w:rPr>
          <w:rStyle w:val="Zkladntext2Tun"/>
        </w:rPr>
        <w:t xml:space="preserve">60 měsíců </w:t>
      </w:r>
      <w:r>
        <w:t>ode dne předání (počítá se ode dne podpisu písemného protokolu). Termín předání bude oznámen správci silnic minimálně 3 dny předem - oddělení TSO v Pelhřimově, tel: 739 555 443.</w:t>
      </w:r>
    </w:p>
    <w:p w:rsidR="0089249D" w:rsidRDefault="00AA134C">
      <w:pPr>
        <w:pStyle w:val="Nadpis50"/>
        <w:keepNext/>
        <w:keepLines/>
        <w:numPr>
          <w:ilvl w:val="0"/>
          <w:numId w:val="1"/>
        </w:numPr>
        <w:shd w:val="clear" w:color="auto" w:fill="auto"/>
        <w:tabs>
          <w:tab w:val="left" w:pos="3086"/>
        </w:tabs>
        <w:spacing w:before="0" w:after="99" w:line="220" w:lineRule="exact"/>
        <w:ind w:left="2680" w:firstLine="0"/>
        <w:jc w:val="both"/>
      </w:pPr>
      <w:bookmarkStart w:id="3" w:name="bookmark2"/>
      <w:r>
        <w:t>Ustanovení o užívání</w:t>
      </w:r>
      <w:bookmarkEnd w:id="3"/>
    </w:p>
    <w:p w:rsidR="0089249D" w:rsidRDefault="00AA134C">
      <w:pPr>
        <w:pStyle w:val="Zkladntext20"/>
        <w:numPr>
          <w:ilvl w:val="0"/>
          <w:numId w:val="5"/>
        </w:numPr>
        <w:shd w:val="clear" w:color="auto" w:fill="auto"/>
        <w:tabs>
          <w:tab w:val="left" w:pos="702"/>
        </w:tabs>
        <w:spacing w:after="64" w:line="269" w:lineRule="exact"/>
        <w:ind w:left="720" w:right="1000" w:hanging="380"/>
        <w:jc w:val="both"/>
      </w:pPr>
      <w:r>
        <w:t>Užívání silničního pozemku a tělesa k provád</w:t>
      </w:r>
      <w:r>
        <w:t xml:space="preserve">ění stavebních prací dle čl. IV této smlouvy se sjednává na dobu </w:t>
      </w:r>
      <w:r>
        <w:rPr>
          <w:rStyle w:val="Zkladntext2Tun"/>
        </w:rPr>
        <w:t xml:space="preserve">48 dnů </w:t>
      </w:r>
      <w:r>
        <w:t xml:space="preserve">v termínu </w:t>
      </w:r>
      <w:r>
        <w:rPr>
          <w:rStyle w:val="Zkladntext2Tun"/>
        </w:rPr>
        <w:t xml:space="preserve">od 29.9. - </w:t>
      </w:r>
      <w:proofErr w:type="gramStart"/>
      <w:r>
        <w:rPr>
          <w:rStyle w:val="Zkladntext2Tun"/>
        </w:rPr>
        <w:t>16.11.2023</w:t>
      </w:r>
      <w:proofErr w:type="gramEnd"/>
      <w:r>
        <w:rPr>
          <w:rStyle w:val="Zkladntext2Tun"/>
        </w:rPr>
        <w:t>.</w:t>
      </w:r>
    </w:p>
    <w:p w:rsidR="0089249D" w:rsidRDefault="00AA134C">
      <w:pPr>
        <w:pStyle w:val="Zkladntext20"/>
        <w:numPr>
          <w:ilvl w:val="0"/>
          <w:numId w:val="5"/>
        </w:numPr>
        <w:shd w:val="clear" w:color="auto" w:fill="auto"/>
        <w:tabs>
          <w:tab w:val="left" w:pos="702"/>
        </w:tabs>
        <w:spacing w:after="95"/>
        <w:ind w:left="720" w:right="1000" w:hanging="380"/>
        <w:jc w:val="both"/>
      </w:pPr>
      <w:r>
        <w:t xml:space="preserve">Smluvní strany se dohodly, že užívání bude poskytnuto úplatně. Výše úhrady se sjednává dle směrnic správce silnic a kalkulace v příloze této smlouvy a </w:t>
      </w:r>
      <w:r>
        <w:t>činí</w:t>
      </w:r>
    </w:p>
    <w:p w:rsidR="0089249D" w:rsidRDefault="00AA134C">
      <w:pPr>
        <w:pStyle w:val="Nadpis50"/>
        <w:keepNext/>
        <w:keepLines/>
        <w:shd w:val="clear" w:color="auto" w:fill="auto"/>
        <w:spacing w:before="0" w:after="7" w:line="220" w:lineRule="exact"/>
        <w:ind w:left="720" w:firstLine="0"/>
        <w:jc w:val="both"/>
      </w:pPr>
      <w:bookmarkStart w:id="4" w:name="bookmark3"/>
      <w:r>
        <w:t xml:space="preserve">65 456,- Kč včetně </w:t>
      </w:r>
      <w:r>
        <w:rPr>
          <w:rStyle w:val="Nadpis5Netun"/>
        </w:rPr>
        <w:t>DPH.</w:t>
      </w:r>
      <w:bookmarkEnd w:id="4"/>
    </w:p>
    <w:p w:rsidR="0089249D" w:rsidRDefault="00AA134C">
      <w:pPr>
        <w:pStyle w:val="Zkladntext20"/>
        <w:numPr>
          <w:ilvl w:val="0"/>
          <w:numId w:val="5"/>
        </w:numPr>
        <w:shd w:val="clear" w:color="auto" w:fill="auto"/>
        <w:tabs>
          <w:tab w:val="left" w:pos="702"/>
        </w:tabs>
        <w:spacing w:after="56"/>
        <w:ind w:left="580" w:right="1000" w:hanging="240"/>
        <w:jc w:val="both"/>
      </w:pPr>
      <w:r>
        <w:t xml:space="preserve">Částka úhrady je splatná ke dni podpisu této smlouvy bezhotovostně na účet správce silnic nebo v hotovosti na pokladně. Daňový doklad zašle správce silnic na adresu investora stavby do 3 pracovních dnů po připsání úhrady na </w:t>
      </w:r>
      <w:r>
        <w:t>účet správce silnic.</w:t>
      </w:r>
    </w:p>
    <w:p w:rsidR="0089249D" w:rsidRDefault="00AA134C">
      <w:pPr>
        <w:pStyle w:val="Zkladntext20"/>
        <w:numPr>
          <w:ilvl w:val="0"/>
          <w:numId w:val="5"/>
        </w:numPr>
        <w:shd w:val="clear" w:color="auto" w:fill="auto"/>
        <w:tabs>
          <w:tab w:val="left" w:pos="702"/>
        </w:tabs>
        <w:spacing w:after="0" w:line="269" w:lineRule="exact"/>
        <w:ind w:left="720" w:right="1780" w:hanging="380"/>
        <w:jc w:val="both"/>
        <w:sectPr w:rsidR="0089249D">
          <w:headerReference w:type="even" r:id="rId7"/>
          <w:headerReference w:type="default" r:id="rId8"/>
          <w:footerReference w:type="even" r:id="rId9"/>
          <w:footerReference w:type="default" r:id="rId10"/>
          <w:footerReference w:type="first" r:id="rId11"/>
          <w:pgSz w:w="11900" w:h="16840"/>
          <w:pgMar w:top="738" w:right="746" w:bottom="2527" w:left="1458" w:header="0" w:footer="3" w:gutter="0"/>
          <w:cols w:space="720"/>
          <w:noEndnote/>
          <w:titlePg/>
          <w:docGrid w:linePitch="360"/>
        </w:sectPr>
      </w:pPr>
      <w:r>
        <w:t xml:space="preserve">Investor stavby je povinen zaplatit správci silnic smluvní pokutu ve výši 0,2 % z </w:t>
      </w:r>
      <w:r>
        <w:t xml:space="preserve">částky dle </w:t>
      </w:r>
      <w:proofErr w:type="gramStart"/>
      <w:r>
        <w:t>odst.2 tohoto</w:t>
      </w:r>
      <w:proofErr w:type="gramEnd"/>
      <w:r>
        <w:t xml:space="preserve"> článku smlouvy za každý i započatý den prodlení se zaplacením faktury.</w:t>
      </w:r>
    </w:p>
    <w:p w:rsidR="0089249D" w:rsidRDefault="00AA134C">
      <w:pPr>
        <w:pStyle w:val="Zkladntext20"/>
        <w:numPr>
          <w:ilvl w:val="0"/>
          <w:numId w:val="6"/>
        </w:numPr>
        <w:shd w:val="clear" w:color="auto" w:fill="auto"/>
        <w:tabs>
          <w:tab w:val="left" w:pos="1286"/>
        </w:tabs>
        <w:spacing w:after="56" w:line="269" w:lineRule="exact"/>
        <w:ind w:left="1280" w:right="400"/>
        <w:jc w:val="both"/>
      </w:pPr>
      <w:r>
        <w:lastRenderedPageBreak/>
        <w:t>Tato smlouva je vyhotovena ve čtyřech stejnopisech, z nichž obě smluvní strany obdrží po dvou vyhotoveních.</w:t>
      </w:r>
    </w:p>
    <w:p w:rsidR="0089249D" w:rsidRDefault="00AA134C">
      <w:pPr>
        <w:pStyle w:val="Zkladntext20"/>
        <w:numPr>
          <w:ilvl w:val="0"/>
          <w:numId w:val="6"/>
        </w:numPr>
        <w:shd w:val="clear" w:color="auto" w:fill="auto"/>
        <w:tabs>
          <w:tab w:val="left" w:pos="1286"/>
        </w:tabs>
        <w:spacing w:after="64" w:line="274" w:lineRule="exact"/>
        <w:ind w:left="1280" w:right="400"/>
        <w:jc w:val="both"/>
      </w:pPr>
      <w:r>
        <w:t>Tato smlouva nabývá platnosti a účinnosti dnem podpi</w:t>
      </w:r>
      <w:r>
        <w:t>su oprávněným zástupcem obou smluvních stran.</w:t>
      </w:r>
    </w:p>
    <w:p w:rsidR="0089249D" w:rsidRDefault="00AA134C">
      <w:pPr>
        <w:pStyle w:val="Zkladntext20"/>
        <w:numPr>
          <w:ilvl w:val="0"/>
          <w:numId w:val="6"/>
        </w:numPr>
        <w:shd w:val="clear" w:color="auto" w:fill="auto"/>
        <w:tabs>
          <w:tab w:val="left" w:pos="1286"/>
        </w:tabs>
        <w:spacing w:after="64" w:line="269" w:lineRule="exact"/>
        <w:ind w:left="1280" w:right="400"/>
        <w:jc w:val="both"/>
      </w:pPr>
      <w:r>
        <w:t>Smluvní strany prohlašují, že údaje v této smlouvě uvedené jsou v souladu se skutečností v době uzavření smlouvy. Smluvní strany se zavazují, že případné změny dotčených údajů oznámí bez prodlení druhé straně.</w:t>
      </w:r>
    </w:p>
    <w:p w:rsidR="0089249D" w:rsidRDefault="00AA134C">
      <w:pPr>
        <w:pStyle w:val="Zkladntext20"/>
        <w:numPr>
          <w:ilvl w:val="0"/>
          <w:numId w:val="6"/>
        </w:numPr>
        <w:shd w:val="clear" w:color="auto" w:fill="auto"/>
        <w:tabs>
          <w:tab w:val="left" w:pos="1286"/>
        </w:tabs>
        <w:spacing w:after="95"/>
        <w:ind w:left="1280" w:right="400"/>
        <w:jc w:val="both"/>
      </w:pPr>
      <w:r>
        <w:t>Smluvní strany shodně prohlašují, že si tuto smlouvu před jejím podpisem přečetly, že byla uzavřena po vzájemném projednání podle jejich pravé a svobodné vůle, určitě, vážně srozumitelně, nikoli v tísni za nápadně nevýhodných podmínek.</w:t>
      </w:r>
    </w:p>
    <w:p w:rsidR="0089249D" w:rsidRDefault="00AA134C">
      <w:pPr>
        <w:pStyle w:val="Zkladntext20"/>
        <w:numPr>
          <w:ilvl w:val="0"/>
          <w:numId w:val="6"/>
        </w:numPr>
        <w:shd w:val="clear" w:color="auto" w:fill="auto"/>
        <w:tabs>
          <w:tab w:val="left" w:pos="1286"/>
        </w:tabs>
        <w:spacing w:after="95" w:line="220" w:lineRule="exact"/>
        <w:ind w:left="1280"/>
        <w:jc w:val="both"/>
      </w:pPr>
      <w:r>
        <w:t>Nedílnou součástí sm</w:t>
      </w:r>
      <w:r>
        <w:t xml:space="preserve">louvy je i její příloha č. 1 - kalkulace </w:t>
      </w:r>
      <w:proofErr w:type="gramStart"/>
      <w:r>
        <w:t>ceny .</w:t>
      </w:r>
      <w:proofErr w:type="gramEnd"/>
    </w:p>
    <w:p w:rsidR="0089249D" w:rsidRDefault="00AA134C">
      <w:pPr>
        <w:pStyle w:val="Zkladntext20"/>
        <w:numPr>
          <w:ilvl w:val="0"/>
          <w:numId w:val="6"/>
        </w:numPr>
        <w:shd w:val="clear" w:color="auto" w:fill="auto"/>
        <w:tabs>
          <w:tab w:val="left" w:pos="1286"/>
        </w:tabs>
        <w:spacing w:after="1183" w:line="274" w:lineRule="exact"/>
        <w:ind w:left="1280" w:right="400"/>
        <w:jc w:val="both"/>
      </w:pPr>
      <w:r>
        <w:t>Osoby podepisující tuto smlouvu svým podpisem zároveň stvrzují platnost svých oprávnění jednat za smluvní strany.</w:t>
      </w:r>
    </w:p>
    <w:p w:rsidR="0089249D" w:rsidRDefault="00AA134C">
      <w:pPr>
        <w:pStyle w:val="Zkladntext50"/>
        <w:shd w:val="clear" w:color="auto" w:fill="auto"/>
        <w:spacing w:before="0" w:after="201" w:line="220" w:lineRule="exact"/>
        <w:ind w:left="1280" w:hanging="400"/>
        <w:jc w:val="both"/>
      </w:pPr>
      <w:r>
        <w:t xml:space="preserve">V Pelhřimově dne: </w:t>
      </w:r>
      <w:proofErr w:type="gramStart"/>
      <w:r>
        <w:t>6.9.2023</w:t>
      </w:r>
      <w:proofErr w:type="gramEnd"/>
    </w:p>
    <w:p w:rsidR="0089249D" w:rsidRDefault="00AA134C">
      <w:pPr>
        <w:pStyle w:val="Nadpis120"/>
        <w:keepNext/>
        <w:keepLines/>
        <w:shd w:val="clear" w:color="auto" w:fill="auto"/>
        <w:spacing w:before="0" w:after="1312" w:line="300" w:lineRule="exact"/>
      </w:pPr>
      <w:bookmarkStart w:id="5" w:name="bookmark4"/>
      <w:r>
        <w:t>2</w:t>
      </w:r>
      <w:r>
        <w:rPr>
          <w:rStyle w:val="Nadpis12Tahoma7ptMtko100"/>
        </w:rPr>
        <w:t xml:space="preserve"> </w:t>
      </w:r>
      <w:r>
        <w:t>1</w:t>
      </w:r>
      <w:r>
        <w:rPr>
          <w:rStyle w:val="Nadpis12Tahoma7ptMtko100"/>
        </w:rPr>
        <w:t xml:space="preserve">. </w:t>
      </w:r>
      <w:r>
        <w:t>09</w:t>
      </w:r>
      <w:r>
        <w:rPr>
          <w:rStyle w:val="Nadpis12Tahoma7ptMtko100"/>
        </w:rPr>
        <w:t xml:space="preserve">. </w:t>
      </w:r>
      <w:r>
        <w:t>2023</w:t>
      </w:r>
      <w:bookmarkEnd w:id="5"/>
    </w:p>
    <w:p w:rsidR="0089249D" w:rsidRDefault="00AA134C">
      <w:pPr>
        <w:pStyle w:val="Zkladntext20"/>
        <w:shd w:val="clear" w:color="auto" w:fill="auto"/>
        <w:spacing w:after="3" w:line="220" w:lineRule="exact"/>
        <w:ind w:left="1700" w:firstLine="0"/>
      </w:pPr>
      <w:r>
        <w:lastRenderedPageBreak/>
        <w:pict>
          <v:shape id="_x0000_s1036" type="#_x0000_t202" style="position:absolute;left:0;text-align:left;margin-left:333.1pt;margin-top:-4.3pt;width:73.2pt;height:29.25pt;z-index:-125829371;mso-wrap-distance-left:126.95pt;mso-wrap-distance-right:5pt;mso-position-horizontal-relative:margin" filled="f" stroked="f">
            <v:textbox style="mso-fit-shape-to-text:t" inset="0,0,0,0">
              <w:txbxContent>
                <w:p w:rsidR="0089249D" w:rsidRDefault="00AA134C">
                  <w:pPr>
                    <w:pStyle w:val="Zkladntext20"/>
                    <w:shd w:val="clear" w:color="auto" w:fill="auto"/>
                    <w:spacing w:after="0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>investor stavby razítko, podpis</w:t>
                  </w:r>
                </w:p>
              </w:txbxContent>
            </v:textbox>
            <w10:wrap type="square" side="left" anchorx="margin"/>
          </v:shape>
        </w:pict>
      </w:r>
      <w:r>
        <w:t>Radoslav Kovář</w:t>
      </w:r>
    </w:p>
    <w:p w:rsidR="0089249D" w:rsidRDefault="00AA134C">
      <w:pPr>
        <w:pStyle w:val="Zkladntext20"/>
        <w:shd w:val="clear" w:color="auto" w:fill="auto"/>
        <w:spacing w:after="0" w:line="220" w:lineRule="exact"/>
        <w:ind w:firstLine="0"/>
        <w:jc w:val="right"/>
        <w:sectPr w:rsidR="0089249D">
          <w:pgSz w:w="11900" w:h="16840"/>
          <w:pgMar w:top="3496" w:right="1311" w:bottom="3496" w:left="894" w:header="0" w:footer="3" w:gutter="0"/>
          <w:cols w:space="720"/>
          <w:noEndnote/>
          <w:docGrid w:linePitch="360"/>
        </w:sectPr>
      </w:pPr>
      <w:r>
        <w:t>Vedoucí TSO, pracoviště Pelhřimov</w:t>
      </w:r>
    </w:p>
    <w:p w:rsidR="0089249D" w:rsidRDefault="00AA134C">
      <w:pPr>
        <w:pStyle w:val="Nadpis220"/>
        <w:keepNext/>
        <w:keepLines/>
        <w:shd w:val="clear" w:color="auto" w:fill="auto"/>
        <w:spacing w:after="85" w:line="260" w:lineRule="exact"/>
      </w:pPr>
      <w:bookmarkStart w:id="6" w:name="bookmark5"/>
      <w:r>
        <w:lastRenderedPageBreak/>
        <w:t>6MR</w:t>
      </w:r>
      <w:bookmarkEnd w:id="6"/>
    </w:p>
    <w:p w:rsidR="0089249D" w:rsidRDefault="00AA134C">
      <w:pPr>
        <w:pStyle w:val="Zkladntext180"/>
        <w:shd w:val="clear" w:color="auto" w:fill="auto"/>
        <w:spacing w:before="0"/>
      </w:pPr>
      <w:r>
        <w:t>.cli ROV</w:t>
      </w:r>
    </w:p>
    <w:p w:rsidR="0089249D" w:rsidRDefault="00AA134C">
      <w:pPr>
        <w:pStyle w:val="Zkladntext190"/>
        <w:shd w:val="clear" w:color="auto" w:fill="auto"/>
        <w:spacing w:after="1050"/>
        <w:ind w:left="9800"/>
      </w:pPr>
      <w:r>
        <w:rPr>
          <w:rStyle w:val="Zkladntext19TrebuchetMS45ptKurzva"/>
        </w:rPr>
        <w:t>i</w:t>
      </w:r>
      <w:r>
        <w:rPr>
          <w:rStyle w:val="Zkladntext197pt"/>
        </w:rPr>
        <w:t xml:space="preserve"> </w:t>
      </w:r>
      <w:proofErr w:type="spellStart"/>
      <w:r>
        <w:rPr>
          <w:rStyle w:val="Zkladntext197pt"/>
        </w:rPr>
        <w:t>i</w:t>
      </w:r>
      <w:r>
        <w:rPr>
          <w:rStyle w:val="Zkladntext19TrebuchetMS45ptKurzva"/>
        </w:rPr>
        <w:t>nud</w:t>
      </w:r>
      <w:proofErr w:type="spellEnd"/>
      <w:r>
        <w:rPr>
          <w:rStyle w:val="Zkladntext197pt"/>
        </w:rPr>
        <w:t xml:space="preserve"> I </w:t>
      </w:r>
      <w:r>
        <w:t>Vídeňská 10</w:t>
      </w:r>
    </w:p>
    <w:p w:rsidR="0089249D" w:rsidRDefault="00AA134C">
      <w:pPr>
        <w:pStyle w:val="Nadpis320"/>
        <w:keepNext/>
        <w:keepLines/>
        <w:shd w:val="clear" w:color="auto" w:fill="auto"/>
        <w:spacing w:before="0" w:after="362" w:line="280" w:lineRule="exact"/>
        <w:ind w:left="2220"/>
      </w:pPr>
      <w:bookmarkStart w:id="7" w:name="bookmark6"/>
      <w:r>
        <w:t xml:space="preserve">Příloha </w:t>
      </w:r>
      <w:proofErr w:type="spellStart"/>
      <w:proofErr w:type="gramStart"/>
      <w:r>
        <w:t>č.l</w:t>
      </w:r>
      <w:proofErr w:type="spellEnd"/>
      <w:r>
        <w:t xml:space="preserve"> ke</w:t>
      </w:r>
      <w:proofErr w:type="gramEnd"/>
      <w:r>
        <w:t xml:space="preserve"> smlouvě ě. 73430054</w:t>
      </w:r>
      <w:bookmarkEnd w:id="7"/>
    </w:p>
    <w:p w:rsidR="0089249D" w:rsidRDefault="00AA134C">
      <w:pPr>
        <w:pStyle w:val="Nadpis520"/>
        <w:keepNext/>
        <w:keepLines/>
        <w:shd w:val="clear" w:color="auto" w:fill="auto"/>
        <w:spacing w:before="0"/>
        <w:ind w:right="2340"/>
      </w:pPr>
      <w:bookmarkStart w:id="8" w:name="bookmark7"/>
      <w:r>
        <w:rPr>
          <w:rStyle w:val="Nadpis521"/>
        </w:rPr>
        <w:t xml:space="preserve">Užívání silniční </w:t>
      </w:r>
      <w:r>
        <w:rPr>
          <w:rStyle w:val="Nadpis5213ptTun"/>
        </w:rPr>
        <w:t xml:space="preserve">stavby </w:t>
      </w:r>
      <w:r>
        <w:rPr>
          <w:rStyle w:val="Nadpis521"/>
        </w:rPr>
        <w:t xml:space="preserve">pro provádění </w:t>
      </w:r>
      <w:r>
        <w:rPr>
          <w:rStyle w:val="Nadpis5213ptTun"/>
        </w:rPr>
        <w:t xml:space="preserve">stavebních </w:t>
      </w:r>
      <w:r>
        <w:rPr>
          <w:rStyle w:val="Nadpis521"/>
        </w:rPr>
        <w:t xml:space="preserve">prací - </w:t>
      </w:r>
      <w:r>
        <w:rPr>
          <w:rStyle w:val="Nadpis5213ptTun"/>
        </w:rPr>
        <w:t xml:space="preserve">kalkulace ceny </w:t>
      </w:r>
      <w:r>
        <w:rPr>
          <w:rStyle w:val="Nadpis5211pt"/>
        </w:rPr>
        <w:t>Užívání silničního tělesa;</w:t>
      </w:r>
      <w:bookmarkEnd w:id="8"/>
    </w:p>
    <w:p w:rsidR="0089249D" w:rsidRDefault="00AA134C">
      <w:pPr>
        <w:pStyle w:val="Zkladntext50"/>
        <w:shd w:val="clear" w:color="auto" w:fill="auto"/>
        <w:spacing w:before="0" w:after="193" w:line="220" w:lineRule="exact"/>
        <w:jc w:val="both"/>
      </w:pPr>
      <w:r>
        <w:rPr>
          <w:rStyle w:val="Zkladntext51"/>
          <w:b/>
          <w:bCs/>
        </w:rPr>
        <w:t xml:space="preserve">„Humpolec - PD vodovod a </w:t>
      </w:r>
      <w:r>
        <w:rPr>
          <w:rStyle w:val="Zkladntext51"/>
          <w:b/>
          <w:bCs/>
        </w:rPr>
        <w:t>kanalizace v ulici Pražská, 1 etapa“.</w:t>
      </w:r>
    </w:p>
    <w:p w:rsidR="0089249D" w:rsidRDefault="00AA134C">
      <w:pPr>
        <w:pStyle w:val="Zkladntext20"/>
        <w:shd w:val="clear" w:color="auto" w:fill="auto"/>
        <w:spacing w:after="222" w:line="220" w:lineRule="exact"/>
        <w:ind w:firstLine="0"/>
        <w:jc w:val="both"/>
      </w:pPr>
      <w:r>
        <w:rPr>
          <w:rStyle w:val="Zkladntext21"/>
        </w:rPr>
        <w:t>245m x 2,30ro x 48 x 2</w:t>
      </w:r>
    </w:p>
    <w:p w:rsidR="0089249D" w:rsidRDefault="00AA134C">
      <w:pPr>
        <w:pStyle w:val="Zkladntext20"/>
        <w:shd w:val="clear" w:color="auto" w:fill="auto"/>
        <w:tabs>
          <w:tab w:val="left" w:pos="4512"/>
        </w:tabs>
        <w:spacing w:after="781" w:line="220" w:lineRule="exact"/>
        <w:ind w:firstLine="0"/>
        <w:jc w:val="both"/>
      </w:pPr>
      <w:r>
        <w:t>Sazba na silnici II. třídy</w:t>
      </w:r>
      <w:r>
        <w:tab/>
        <w:t>2,- Kč/m</w:t>
      </w:r>
      <w:r>
        <w:rPr>
          <w:vertAlign w:val="superscript"/>
        </w:rPr>
        <w:t>2</w:t>
      </w:r>
      <w:r>
        <w:t>.den</w:t>
      </w:r>
    </w:p>
    <w:p w:rsidR="0089249D" w:rsidRDefault="00AA134C">
      <w:pPr>
        <w:pStyle w:val="Zkladntext50"/>
        <w:shd w:val="clear" w:color="auto" w:fill="auto"/>
        <w:spacing w:before="0" w:after="1058" w:line="220" w:lineRule="exact"/>
        <w:ind w:left="2460"/>
      </w:pPr>
      <w:r>
        <w:t>563,5m</w:t>
      </w:r>
      <w:r>
        <w:rPr>
          <w:vertAlign w:val="superscript"/>
        </w:rPr>
        <w:t>2</w:t>
      </w:r>
      <w:r>
        <w:t xml:space="preserve"> x 48dnů x 2,- Kč = 54 096,- Kč</w:t>
      </w:r>
    </w:p>
    <w:p w:rsidR="0089249D" w:rsidRDefault="00AA134C">
      <w:pPr>
        <w:pStyle w:val="Zkladntext20"/>
        <w:shd w:val="clear" w:color="auto" w:fill="auto"/>
        <w:tabs>
          <w:tab w:val="right" w:pos="4667"/>
        </w:tabs>
        <w:spacing w:after="0"/>
        <w:ind w:firstLine="0"/>
        <w:jc w:val="both"/>
      </w:pPr>
      <w:r>
        <w:t>Základ daně</w:t>
      </w:r>
      <w:r>
        <w:tab/>
        <w:t>54 096,00 Kč</w:t>
      </w:r>
    </w:p>
    <w:p w:rsidR="0089249D" w:rsidRDefault="00AA134C">
      <w:pPr>
        <w:pStyle w:val="Zkladntext20"/>
        <w:shd w:val="clear" w:color="auto" w:fill="auto"/>
        <w:tabs>
          <w:tab w:val="right" w:leader="underscore" w:pos="4667"/>
          <w:tab w:val="right" w:pos="4875"/>
        </w:tabs>
        <w:spacing w:after="0"/>
        <w:ind w:firstLine="0"/>
        <w:jc w:val="both"/>
      </w:pPr>
      <w:r>
        <w:rPr>
          <w:rStyle w:val="Zkladntext21"/>
        </w:rPr>
        <w:t>DPH 21%</w:t>
      </w:r>
      <w:r>
        <w:tab/>
      </w:r>
      <w:r>
        <w:rPr>
          <w:rStyle w:val="Zkladntext21"/>
        </w:rPr>
        <w:t>II 360.16</w:t>
      </w:r>
      <w:r>
        <w:rPr>
          <w:rStyle w:val="Zkladntext21"/>
        </w:rPr>
        <w:tab/>
        <w:t>Kč</w:t>
      </w:r>
    </w:p>
    <w:p w:rsidR="0089249D" w:rsidRDefault="00AA134C">
      <w:pPr>
        <w:pStyle w:val="Zkladntext20"/>
        <w:shd w:val="clear" w:color="auto" w:fill="auto"/>
        <w:tabs>
          <w:tab w:val="right" w:pos="4667"/>
          <w:tab w:val="right" w:pos="4880"/>
        </w:tabs>
        <w:spacing w:after="275"/>
        <w:ind w:firstLine="0"/>
        <w:jc w:val="both"/>
      </w:pPr>
      <w:r>
        <w:t>Celkem</w:t>
      </w:r>
      <w:r>
        <w:tab/>
        <w:t>65 456,16</w:t>
      </w:r>
      <w:r>
        <w:tab/>
        <w:t>Kč</w:t>
      </w:r>
    </w:p>
    <w:p w:rsidR="0089249D" w:rsidRDefault="00AA134C">
      <w:pPr>
        <w:pStyle w:val="Zkladntext20"/>
        <w:shd w:val="clear" w:color="auto" w:fill="auto"/>
        <w:spacing w:after="462" w:line="220" w:lineRule="exact"/>
        <w:ind w:firstLine="0"/>
        <w:jc w:val="both"/>
      </w:pPr>
      <w:r>
        <w:t>Zaokrouhleno na 65 456,- Kč</w:t>
      </w:r>
    </w:p>
    <w:p w:rsidR="0089249D" w:rsidRDefault="00AA134C">
      <w:pPr>
        <w:pStyle w:val="Zkladntext20"/>
        <w:shd w:val="clear" w:color="auto" w:fill="auto"/>
        <w:spacing w:after="1291" w:line="259" w:lineRule="exact"/>
        <w:ind w:right="1800" w:firstLine="0"/>
      </w:pPr>
      <w:r>
        <w:pict>
          <v:shape id="_x0000_s1037" type="#_x0000_t202" style="position:absolute;margin-left:3.85pt;margin-top:-48.25pt;width:396.95pt;height:19.7pt;z-index:-125829370;mso-wrap-distance-left:5pt;mso-wrap-distance-right:124.3pt;mso-position-horizontal-relative:margin" filled="f" stroked="f">
            <v:textbox style="mso-fit-shape-to-text:t" inset="0,0,0,0">
              <w:txbxContent>
                <w:p w:rsidR="0089249D" w:rsidRDefault="00AA134C">
                  <w:pPr>
                    <w:pStyle w:val="Zkladntext13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tabs>
                      <w:tab w:val="left" w:pos="6053"/>
                    </w:tabs>
                    <w:spacing w:line="300" w:lineRule="exact"/>
                  </w:pPr>
                  <w:r>
                    <w:rPr>
                      <w:rStyle w:val="Zkladntext1314ptExact"/>
                      <w:b/>
                      <w:bCs/>
                    </w:rPr>
                    <w:t xml:space="preserve">Za </w:t>
                  </w:r>
                  <w:r>
                    <w:t xml:space="preserve">zvláštní užívání silnic celkem </w:t>
                  </w:r>
                  <w:r>
                    <w:rPr>
                      <w:rStyle w:val="Zkladntext1311ptExact"/>
                      <w:b/>
                      <w:bCs/>
                    </w:rPr>
                    <w:t xml:space="preserve">s </w:t>
                  </w:r>
                  <w:proofErr w:type="spellStart"/>
                  <w:r>
                    <w:rPr>
                      <w:rStyle w:val="Zkladntext1311ptMalpsmenaExact"/>
                      <w:b/>
                      <w:bCs/>
                    </w:rPr>
                    <w:t>dph</w:t>
                  </w:r>
                  <w:proofErr w:type="spellEnd"/>
                  <w:r>
                    <w:rPr>
                      <w:rStyle w:val="Zkladntext1311ptMalpsmenaExact"/>
                      <w:b/>
                      <w:bCs/>
                    </w:rPr>
                    <w:t xml:space="preserve"> =</w:t>
                  </w:r>
                  <w:r>
                    <w:rPr>
                      <w:rStyle w:val="Zkladntext1311ptMalpsmenaExact"/>
                      <w:b/>
                      <w:bCs/>
                    </w:rPr>
                    <w:tab/>
                  </w:r>
                  <w:r>
                    <w:t>65 456,- KČ</w:t>
                  </w:r>
                </w:p>
              </w:txbxContent>
            </v:textbox>
            <w10:wrap type="topAndBottom" anchorx="margin"/>
          </v:shape>
        </w:pict>
      </w:r>
      <w:r>
        <w:t>Užívání je vypočteno dle vnitřních směrnic správce silnic, rozlišení dle třídy silnice pro případ veřejného zájmu.</w:t>
      </w:r>
    </w:p>
    <w:p w:rsidR="0089249D" w:rsidRDefault="00AA134C">
      <w:pPr>
        <w:pStyle w:val="Zkladntext20"/>
        <w:shd w:val="clear" w:color="auto" w:fill="auto"/>
        <w:spacing w:after="0" w:line="220" w:lineRule="exact"/>
        <w:ind w:firstLine="0"/>
        <w:jc w:val="both"/>
      </w:pPr>
      <w:r>
        <w:t xml:space="preserve">V Pelhřimově dne: </w:t>
      </w:r>
      <w:proofErr w:type="gramStart"/>
      <w:r>
        <w:t>6.9.2023</w:t>
      </w:r>
      <w:proofErr w:type="gramEnd"/>
    </w:p>
    <w:sectPr w:rsidR="0089249D">
      <w:pgSz w:w="11900" w:h="16840"/>
      <w:pgMar w:top="192" w:right="71" w:bottom="192" w:left="132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A134C">
      <w:r>
        <w:separator/>
      </w:r>
    </w:p>
  </w:endnote>
  <w:endnote w:type="continuationSeparator" w:id="0">
    <w:p w:rsidR="00000000" w:rsidRDefault="00AA1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49D" w:rsidRDefault="00AA134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81.35pt;margin-top:776.65pt;width:4.8pt;height:7.9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9249D" w:rsidRDefault="00AA134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05ptTun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49D" w:rsidRDefault="00AA134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0.7pt;margin-top:774.3pt;width:4.1pt;height:7.9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9249D" w:rsidRDefault="00AA134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05ptTun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49D" w:rsidRDefault="00AA134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9.35pt;margin-top:741.05pt;width:5.3pt;height:7.7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9249D" w:rsidRDefault="00AA134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49D" w:rsidRDefault="0089249D"/>
  </w:footnote>
  <w:footnote w:type="continuationSeparator" w:id="0">
    <w:p w:rsidR="0089249D" w:rsidRDefault="008924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49D" w:rsidRDefault="00AA134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85.2pt;margin-top:0;width:2.9pt;height:5.0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9249D" w:rsidRDefault="00AA134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05ptTun"/>
                  </w:rPr>
                  <w:t>1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49D" w:rsidRDefault="00AA134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28.3pt;margin-top:116pt;width:126.25pt;height:8.9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9249D" w:rsidRDefault="00AA134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05ptTun"/>
                  </w:rPr>
                  <w:t>VI. Závěrečná ustanovení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D2904"/>
    <w:multiLevelType w:val="multilevel"/>
    <w:tmpl w:val="4CBAE8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744B9E"/>
    <w:multiLevelType w:val="multilevel"/>
    <w:tmpl w:val="679C3E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6152997"/>
    <w:multiLevelType w:val="multilevel"/>
    <w:tmpl w:val="7278C8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183076D"/>
    <w:multiLevelType w:val="multilevel"/>
    <w:tmpl w:val="323215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6A44BD8"/>
    <w:multiLevelType w:val="multilevel"/>
    <w:tmpl w:val="D480A94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9626A73"/>
    <w:multiLevelType w:val="multilevel"/>
    <w:tmpl w:val="1CDED2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9249D"/>
    <w:rsid w:val="0089249D"/>
    <w:rsid w:val="00AA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1F8044BD"/>
  <w15:docId w15:val="{856F7C20-8E22-404D-9B75-D26D66206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17Exact">
    <w:name w:val="Základní text (17) Exact"/>
    <w:basedOn w:val="Standardnpsmoodstavce"/>
    <w:link w:val="Zkladntext17"/>
    <w:rPr>
      <w:rFonts w:ascii="Calibri" w:eastAsia="Calibri" w:hAnsi="Calibri" w:cs="Calibri"/>
      <w:b/>
      <w:bCs/>
      <w:i w:val="0"/>
      <w:iCs w:val="0"/>
      <w:smallCaps w:val="0"/>
      <w:strike w:val="0"/>
      <w:spacing w:val="80"/>
      <w:sz w:val="32"/>
      <w:szCs w:val="32"/>
      <w:u w:val="none"/>
    </w:rPr>
  </w:style>
  <w:style w:type="character" w:customStyle="1" w:styleId="Nadpis42Exact">
    <w:name w:val="Nadpis #4 (2) Exact"/>
    <w:basedOn w:val="Standardnpsmoodstavce"/>
    <w:link w:val="Nadpis4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Nadpis42TimesNewRoman115ptExact">
    <w:name w:val="Nadpis #4 (2) + Times New Roman;11;5 pt Exact"/>
    <w:basedOn w:val="Nadpis4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16Exact">
    <w:name w:val="Základní text (16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Exact">
    <w:name w:val="Základní text (5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4">
    <w:name w:val="Základní text (14)_"/>
    <w:basedOn w:val="Standardnpsmoodstavce"/>
    <w:link w:val="Zkladntext140"/>
    <w:rPr>
      <w:rFonts w:ascii="Calibri" w:eastAsia="Calibri" w:hAnsi="Calibri" w:cs="Calibr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485ptNetun">
    <w:name w:val="Základní text (14) + 8;5 pt;Ne tučné"/>
    <w:basedOn w:val="Zkladntext1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4Netun">
    <w:name w:val="Základní text (14) + Ne tučné"/>
    <w:basedOn w:val="Zkladntext1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5">
    <w:name w:val="Základní text (15)_"/>
    <w:basedOn w:val="Standardnpsmoodstavce"/>
    <w:link w:val="Zkladntext15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Netun">
    <w:name w:val="Základní text (5) + Ne tučné"/>
    <w:basedOn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6">
    <w:name w:val="Základní text (16)_"/>
    <w:basedOn w:val="Standardnpsmoodstavce"/>
    <w:link w:val="Zkladntext1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51">
    <w:name w:val="Základní text (5)"/>
    <w:basedOn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5Netun0">
    <w:name w:val="Základní text (5) + Ne tučné"/>
    <w:basedOn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Obsah">
    <w:name w:val="Obsah_"/>
    <w:basedOn w:val="Standardnpsmoodstavce"/>
    <w:link w:val="Obsah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Obsah1">
    <w:name w:val="Obsah"/>
    <w:basedOn w:val="Obsah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Nadpis5Netun">
    <w:name w:val="Nadpis #5 + Ne tučné"/>
    <w:basedOn w:val="Nadpis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105ptTun">
    <w:name w:val="Záhlaví nebo Zápatí + 10;5 pt;Tučné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12">
    <w:name w:val="Nadpis #1 (2)_"/>
    <w:basedOn w:val="Standardnpsmoodstavce"/>
    <w:link w:val="Nadpis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60"/>
      <w:sz w:val="30"/>
      <w:szCs w:val="30"/>
      <w:u w:val="none"/>
    </w:rPr>
  </w:style>
  <w:style w:type="character" w:customStyle="1" w:styleId="Nadpis12Tahoma7ptMtko100">
    <w:name w:val="Nadpis #1 (2) + Tahoma;7 pt;Měřítko 100%"/>
    <w:basedOn w:val="Nadpis1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13Exact">
    <w:name w:val="Základní text (13) Exact"/>
    <w:basedOn w:val="Standardnpsmoodstavce"/>
    <w:link w:val="Zkladntext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1314ptExact">
    <w:name w:val="Základní text (13) + 14 pt Exact"/>
    <w:basedOn w:val="Zkladntext1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1311ptExact">
    <w:name w:val="Základní text (13) + 11 pt Exact"/>
    <w:basedOn w:val="Zkladntext1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311ptMalpsmenaExact">
    <w:name w:val="Základní text (13) + 11 pt;Malá písmena Exact"/>
    <w:basedOn w:val="Zkladntext13Exact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22">
    <w:name w:val="Nadpis #2 (2)_"/>
    <w:basedOn w:val="Standardnpsmoodstavce"/>
    <w:link w:val="Nadpis22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Zkladntext18">
    <w:name w:val="Základní text (18)_"/>
    <w:basedOn w:val="Standardnpsmoodstavce"/>
    <w:link w:val="Zkladntext1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19">
    <w:name w:val="Základní text (19)_"/>
    <w:basedOn w:val="Standardnpsmoodstavce"/>
    <w:link w:val="Zkladntext19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3"/>
      <w:szCs w:val="13"/>
      <w:u w:val="none"/>
    </w:rPr>
  </w:style>
  <w:style w:type="character" w:customStyle="1" w:styleId="Zkladntext19TrebuchetMS45ptKurzva">
    <w:name w:val="Základní text (19) + Trebuchet MS;4;5 pt;Kurzíva"/>
    <w:basedOn w:val="Zkladntext19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197pt">
    <w:name w:val="Základní text (19) + 7 pt"/>
    <w:basedOn w:val="Zkladntext19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Nadpis32">
    <w:name w:val="Nadpis #3 (2)_"/>
    <w:basedOn w:val="Standardnpsmoodstavce"/>
    <w:link w:val="Nadpis3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52">
    <w:name w:val="Nadpis #5 (2)_"/>
    <w:basedOn w:val="Standardnpsmoodstavce"/>
    <w:link w:val="Nadpis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dpis521">
    <w:name w:val="Nadpis #5 (2)"/>
    <w:basedOn w:val="Nadpis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cs-CZ" w:eastAsia="cs-CZ" w:bidi="cs-CZ"/>
    </w:rPr>
  </w:style>
  <w:style w:type="character" w:customStyle="1" w:styleId="Nadpis5213ptTun">
    <w:name w:val="Nadpis #5 (2) + 13 pt;Tučné"/>
    <w:basedOn w:val="Nadpis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cs-CZ" w:eastAsia="cs-CZ" w:bidi="cs-CZ"/>
    </w:rPr>
  </w:style>
  <w:style w:type="character" w:customStyle="1" w:styleId="Nadpis5211pt">
    <w:name w:val="Nadpis #5 (2) + 11 pt"/>
    <w:basedOn w:val="Nadpis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Zkladntext17">
    <w:name w:val="Základní text (17)"/>
    <w:basedOn w:val="Normln"/>
    <w:link w:val="Zkladntext17Exact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pacing w:val="80"/>
      <w:sz w:val="32"/>
      <w:szCs w:val="32"/>
    </w:rPr>
  </w:style>
  <w:style w:type="paragraph" w:customStyle="1" w:styleId="Nadpis42">
    <w:name w:val="Nadpis #4 (2)"/>
    <w:basedOn w:val="Normln"/>
    <w:link w:val="Nadpis42Exact"/>
    <w:pPr>
      <w:shd w:val="clear" w:color="auto" w:fill="FFFFFF"/>
      <w:spacing w:line="0" w:lineRule="atLeast"/>
      <w:outlineLvl w:val="3"/>
    </w:pPr>
    <w:rPr>
      <w:rFonts w:ascii="Calibri" w:eastAsia="Calibri" w:hAnsi="Calibri" w:cs="Calibri"/>
      <w:sz w:val="30"/>
      <w:szCs w:val="30"/>
    </w:rPr>
  </w:style>
  <w:style w:type="paragraph" w:customStyle="1" w:styleId="Zkladntext160">
    <w:name w:val="Základní text (16)"/>
    <w:basedOn w:val="Normln"/>
    <w:link w:val="Zkladntext16"/>
    <w:pPr>
      <w:shd w:val="clear" w:color="auto" w:fill="FFFFFF"/>
      <w:spacing w:before="180" w:after="48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00" w:line="26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140">
    <w:name w:val="Základní text (14)"/>
    <w:basedOn w:val="Normln"/>
    <w:link w:val="Zkladntext14"/>
    <w:pPr>
      <w:shd w:val="clear" w:color="auto" w:fill="FFFFFF"/>
      <w:spacing w:after="180" w:line="226" w:lineRule="exact"/>
    </w:pPr>
    <w:rPr>
      <w:rFonts w:ascii="Calibri" w:eastAsia="Calibri" w:hAnsi="Calibri" w:cs="Calibri"/>
      <w:b/>
      <w:bCs/>
      <w:sz w:val="16"/>
      <w:szCs w:val="16"/>
    </w:rPr>
  </w:style>
  <w:style w:type="paragraph" w:customStyle="1" w:styleId="Zkladntext150">
    <w:name w:val="Základní text (15)"/>
    <w:basedOn w:val="Normln"/>
    <w:link w:val="Zkladntext15"/>
    <w:pPr>
      <w:shd w:val="clear" w:color="auto" w:fill="FFFFFF"/>
      <w:spacing w:before="180" w:line="0" w:lineRule="atLeast"/>
    </w:pPr>
    <w:rPr>
      <w:rFonts w:ascii="Tahoma" w:eastAsia="Tahoma" w:hAnsi="Tahoma" w:cs="Tahoma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 w:line="264" w:lineRule="exact"/>
      <w:ind w:hanging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before="480" w:line="264" w:lineRule="exact"/>
      <w:ind w:hanging="400"/>
      <w:outlineLvl w:val="4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64" w:lineRule="exact"/>
      <w:ind w:hanging="3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20">
    <w:name w:val="Nadpis #1 (2)"/>
    <w:basedOn w:val="Normln"/>
    <w:link w:val="Nadpis12"/>
    <w:pPr>
      <w:shd w:val="clear" w:color="auto" w:fill="FFFFFF"/>
      <w:spacing w:before="240" w:after="1380" w:line="0" w:lineRule="atLeast"/>
      <w:outlineLvl w:val="0"/>
    </w:pPr>
    <w:rPr>
      <w:rFonts w:ascii="Times New Roman" w:eastAsia="Times New Roman" w:hAnsi="Times New Roman" w:cs="Times New Roman"/>
      <w:w w:val="60"/>
      <w:sz w:val="30"/>
      <w:szCs w:val="30"/>
    </w:rPr>
  </w:style>
  <w:style w:type="paragraph" w:customStyle="1" w:styleId="Zkladntext13">
    <w:name w:val="Základní text (13)"/>
    <w:basedOn w:val="Normln"/>
    <w:link w:val="Zkladntext13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after="180" w:line="0" w:lineRule="atLeast"/>
      <w:jc w:val="right"/>
      <w:outlineLvl w:val="1"/>
    </w:pPr>
    <w:rPr>
      <w:rFonts w:ascii="Franklin Gothic Heavy" w:eastAsia="Franklin Gothic Heavy" w:hAnsi="Franklin Gothic Heavy" w:cs="Franklin Gothic Heavy"/>
      <w:sz w:val="26"/>
      <w:szCs w:val="26"/>
    </w:rPr>
  </w:style>
  <w:style w:type="paragraph" w:customStyle="1" w:styleId="Zkladntext180">
    <w:name w:val="Základní text (18)"/>
    <w:basedOn w:val="Normln"/>
    <w:link w:val="Zkladntext18"/>
    <w:pPr>
      <w:shd w:val="clear" w:color="auto" w:fill="FFFFFF"/>
      <w:spacing w:before="180" w:line="168" w:lineRule="exact"/>
      <w:jc w:val="righ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Zkladntext190">
    <w:name w:val="Základní text (19)"/>
    <w:basedOn w:val="Normln"/>
    <w:link w:val="Zkladntext19"/>
    <w:pPr>
      <w:shd w:val="clear" w:color="auto" w:fill="FFFFFF"/>
      <w:spacing w:after="1140" w:line="168" w:lineRule="exact"/>
      <w:jc w:val="right"/>
    </w:pPr>
    <w:rPr>
      <w:rFonts w:ascii="Calibri" w:eastAsia="Calibri" w:hAnsi="Calibri" w:cs="Calibri"/>
      <w:sz w:val="13"/>
      <w:szCs w:val="13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before="1140" w:after="660" w:line="0" w:lineRule="atLeast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dpis520">
    <w:name w:val="Nadpis #5 (2)"/>
    <w:basedOn w:val="Normln"/>
    <w:link w:val="Nadpis52"/>
    <w:pPr>
      <w:shd w:val="clear" w:color="auto" w:fill="FFFFFF"/>
      <w:spacing w:before="660" w:line="566" w:lineRule="exact"/>
      <w:outlineLvl w:val="4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712</Words>
  <Characters>4201</Characters>
  <Application>Microsoft Office Word</Application>
  <DocSecurity>0</DocSecurity>
  <Lines>35</Lines>
  <Paragraphs>9</Paragraphs>
  <ScaleCrop>false</ScaleCrop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Krajzingrová Marie</cp:lastModifiedBy>
  <cp:revision>2</cp:revision>
  <dcterms:created xsi:type="dcterms:W3CDTF">2023-09-22T12:27:00Z</dcterms:created>
  <dcterms:modified xsi:type="dcterms:W3CDTF">2023-09-22T12:28:00Z</dcterms:modified>
</cp:coreProperties>
</file>