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E5E9" w14:textId="77777777" w:rsidR="001806EC" w:rsidRDefault="001806EC" w:rsidP="001806EC">
      <w:pPr>
        <w:rPr>
          <w:rFonts w:cs="Arial"/>
          <w:b/>
          <w:szCs w:val="22"/>
        </w:rPr>
      </w:pPr>
    </w:p>
    <w:p w14:paraId="79D1D76F" w14:textId="77777777" w:rsidR="001806EC" w:rsidRDefault="001806EC" w:rsidP="001806EC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0242BB95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5522F927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39BD2596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857C2DC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49DB43D1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 300421009</w:t>
      </w:r>
    </w:p>
    <w:p w14:paraId="7BC59738" w14:textId="77777777" w:rsidR="001806EC" w:rsidRPr="00A55F53" w:rsidRDefault="001806EC" w:rsidP="001806EC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66472791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52C5D8FD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B2250A8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3E7D0257" w14:textId="77777777" w:rsidR="001806EC" w:rsidRPr="003733B1" w:rsidRDefault="001806EC" w:rsidP="001806EC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5CCF9E1E" w14:textId="77777777" w:rsidR="001806EC" w:rsidRPr="003733B1" w:rsidRDefault="001806EC" w:rsidP="001806EC">
      <w:pPr>
        <w:rPr>
          <w:rFonts w:cs="Arial"/>
          <w:szCs w:val="22"/>
        </w:rPr>
      </w:pPr>
    </w:p>
    <w:p w14:paraId="23F1CEED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0E9C0E67" w14:textId="77777777" w:rsidR="001806EC" w:rsidRDefault="001806EC" w:rsidP="001806EC">
      <w:pPr>
        <w:rPr>
          <w:b/>
          <w:szCs w:val="22"/>
        </w:rPr>
      </w:pPr>
    </w:p>
    <w:p w14:paraId="13E130A8" w14:textId="77777777" w:rsidR="001806EC" w:rsidRDefault="005E0521" w:rsidP="001806EC">
      <w:pPr>
        <w:rPr>
          <w:b/>
          <w:szCs w:val="22"/>
        </w:rPr>
      </w:pPr>
      <w:r>
        <w:rPr>
          <w:b/>
          <w:szCs w:val="22"/>
        </w:rPr>
        <w:t>Incoczech Travel Prague a.s.</w:t>
      </w:r>
    </w:p>
    <w:p w14:paraId="41144917" w14:textId="77777777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5E0521" w:rsidRPr="005E0521">
        <w:rPr>
          <w:szCs w:val="22"/>
        </w:rPr>
        <w:t>Gregorova 2115/10</w:t>
      </w:r>
      <w:r w:rsidR="00B92242">
        <w:rPr>
          <w:szCs w:val="22"/>
        </w:rPr>
        <w:t xml:space="preserve">, </w:t>
      </w:r>
      <w:r w:rsidR="005E0521">
        <w:rPr>
          <w:szCs w:val="22"/>
        </w:rPr>
        <w:t>14800 Praha 11 - Chodov</w:t>
      </w:r>
    </w:p>
    <w:p w14:paraId="4244C9B4" w14:textId="6643E38B" w:rsidR="001806EC" w:rsidRDefault="00B92242" w:rsidP="001806EC">
      <w:pPr>
        <w:rPr>
          <w:szCs w:val="22"/>
        </w:rPr>
      </w:pPr>
      <w:r>
        <w:rPr>
          <w:szCs w:val="22"/>
        </w:rPr>
        <w:t xml:space="preserve">IČ: </w:t>
      </w:r>
      <w:r w:rsidR="00CD030A">
        <w:rPr>
          <w:szCs w:val="22"/>
        </w:rPr>
        <w:t>25791532</w:t>
      </w:r>
    </w:p>
    <w:p w14:paraId="63FAC9C4" w14:textId="6B82A833" w:rsidR="001806EC" w:rsidRPr="004A0424" w:rsidRDefault="005E0521" w:rsidP="001806EC">
      <w:pPr>
        <w:rPr>
          <w:szCs w:val="22"/>
        </w:rPr>
      </w:pPr>
      <w:r>
        <w:rPr>
          <w:szCs w:val="22"/>
        </w:rPr>
        <w:t xml:space="preserve">Zastoupený: </w:t>
      </w:r>
      <w:r w:rsidR="00EF6A27">
        <w:rPr>
          <w:szCs w:val="22"/>
        </w:rPr>
        <w:t>XXXXXXXXX</w:t>
      </w:r>
      <w:r w:rsidR="00387E59">
        <w:rPr>
          <w:szCs w:val="22"/>
        </w:rPr>
        <w:t>, managerem německého odděl</w:t>
      </w:r>
      <w:r w:rsidR="005C643D">
        <w:rPr>
          <w:szCs w:val="22"/>
        </w:rPr>
        <w:t>en</w:t>
      </w:r>
      <w:r w:rsidR="00387E59">
        <w:rPr>
          <w:szCs w:val="22"/>
        </w:rPr>
        <w:t>í</w:t>
      </w:r>
    </w:p>
    <w:p w14:paraId="271B5A11" w14:textId="77777777" w:rsidR="001806EC" w:rsidRPr="003733B1" w:rsidRDefault="001806EC" w:rsidP="001806EC">
      <w:pPr>
        <w:rPr>
          <w:rFonts w:cs="Arial"/>
          <w:szCs w:val="22"/>
        </w:rPr>
      </w:pPr>
    </w:p>
    <w:p w14:paraId="5F5B0D4C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431A159E" w14:textId="77777777" w:rsidR="001806EC" w:rsidRPr="003733B1" w:rsidRDefault="001806EC" w:rsidP="001806EC">
      <w:pPr>
        <w:rPr>
          <w:rFonts w:cs="Arial"/>
          <w:szCs w:val="22"/>
        </w:rPr>
      </w:pPr>
    </w:p>
    <w:p w14:paraId="5ABC35A6" w14:textId="777777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ust.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</w:p>
    <w:p w14:paraId="016306B0" w14:textId="77777777" w:rsidR="001806EC" w:rsidRDefault="001806EC" w:rsidP="001806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tuto </w:t>
      </w:r>
    </w:p>
    <w:p w14:paraId="4F043832" w14:textId="77777777" w:rsidR="004E4958" w:rsidRDefault="004E4958" w:rsidP="001806EC">
      <w:pPr>
        <w:jc w:val="both"/>
        <w:rPr>
          <w:rFonts w:cs="Arial"/>
          <w:szCs w:val="22"/>
        </w:rPr>
      </w:pPr>
    </w:p>
    <w:p w14:paraId="6FECC116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68B85603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02C89606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64300AFE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22228F90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22EA5743" w14:textId="7777777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 zámkem Hluboká nad Vltavou, kde seznamuje návštěvníky na jednotlivých prohlídkových kruzích s interiéry zámku a jeho historií.</w:t>
      </w:r>
    </w:p>
    <w:p w14:paraId="132277EA" w14:textId="77777777" w:rsidR="001806EC" w:rsidRPr="006E75F0" w:rsidRDefault="001806EC" w:rsidP="001806EC">
      <w:pPr>
        <w:pStyle w:val="odstavce"/>
      </w:pPr>
      <w:r>
        <w:rPr>
          <w:lang w:val="cs-CZ"/>
        </w:rPr>
        <w:t>Partnerem je cestovní kancelář, která v rámci prodeje zájezdu nabízí i další doplňkové služby, spočívající mimo jiné i v možnosti navštívit některou z návštěvnických tras státního zámku Hluboká nad Vltavou.</w:t>
      </w:r>
    </w:p>
    <w:p w14:paraId="2C5F05EE" w14:textId="77777777" w:rsidR="001806EC" w:rsidRPr="0019170D" w:rsidRDefault="001806EC" w:rsidP="001806EC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54733E99" w14:textId="77777777" w:rsidR="0019170D" w:rsidRDefault="0019170D" w:rsidP="004E4958">
      <w:pPr>
        <w:pStyle w:val="odstavce"/>
        <w:numPr>
          <w:ilvl w:val="0"/>
          <w:numId w:val="0"/>
        </w:numPr>
        <w:ind w:left="425"/>
      </w:pPr>
    </w:p>
    <w:p w14:paraId="643543D4" w14:textId="77777777" w:rsidR="004E4958" w:rsidRPr="006E75F0" w:rsidRDefault="004E4958" w:rsidP="004E4958">
      <w:pPr>
        <w:pStyle w:val="odstavce"/>
        <w:numPr>
          <w:ilvl w:val="0"/>
          <w:numId w:val="0"/>
        </w:numPr>
        <w:ind w:left="425"/>
      </w:pPr>
    </w:p>
    <w:p w14:paraId="6A780A75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1A3620AB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299004C2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151348A4" w14:textId="77777777" w:rsidR="001806EC" w:rsidRDefault="001806EC" w:rsidP="001806EC">
      <w:pPr>
        <w:ind w:left="360"/>
        <w:jc w:val="both"/>
        <w:rPr>
          <w:szCs w:val="22"/>
          <w:lang w:eastAsia="x-none"/>
        </w:rPr>
      </w:pPr>
      <w:r>
        <w:rPr>
          <w:szCs w:val="22"/>
          <w:lang w:eastAsia="x-none"/>
        </w:rPr>
        <w:t>a) vystavit klientům voucher na prohlídkovou trasu zámku. Vzor voucheru je přílohou č. 1 této smlouvy.</w:t>
      </w:r>
    </w:p>
    <w:p w14:paraId="1FD67DF8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 xml:space="preserve">b) v případě skupiny rezervovat konkrétní prohlídkový okruh v konkrétním dni a čase. Organizovanou skupinou se rozumí skupina více než 10 lidí, která jde na prohlídku v konkrétní den a čas. </w:t>
      </w:r>
    </w:p>
    <w:p w14:paraId="02AB4407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podle písm. b) předchozího odstavce kontaktuje NPÚ telefonicky nebo prostřednictvím internetu a provede rezervaci míst na vybrané prohlídce. Podmínkou je, aby kontaktoval NPÚ v dostatečném předstihu.</w:t>
      </w:r>
    </w:p>
    <w:p w14:paraId="7F5D651B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>
        <w:rPr>
          <w:szCs w:val="22"/>
          <w:lang w:eastAsia="x-none"/>
        </w:rPr>
        <w:t xml:space="preserve">návštěvníkovi vstupenku oproti voucheru na vybraný návštěvnický okruh. </w:t>
      </w:r>
    </w:p>
    <w:p w14:paraId="3CFCAF3A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pošle vždy 1 x měsíčně prostřednictvím daňového dokladu – faktury vyúčtování prohlídek poskytnutých na základě voucheru partnera a vydaných vstupenek se 14 denní lhůtou splatnosti ode dne vystavení. </w:t>
      </w:r>
    </w:p>
    <w:p w14:paraId="44DB1C90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24E387A5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47D79BC8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organizované podle odst. 1 písm. b) tohoto článku zajistí, aby se jeho hosté dostavili do pokladny zámku v dostatečném předstihu před zahájením prohlídky.</w:t>
      </w:r>
    </w:p>
    <w:p w14:paraId="35803581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V případě, že se hosté/klienti nedostaví k objednané prohlídce, umožní jim NPÚ prohlídku v jiný čas jen v případě volné kapacity.</w:t>
      </w:r>
    </w:p>
    <w:p w14:paraId="12915448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může od této smlouvy odstoupit, pokud se více než 3x v jednom měsíci opakuje situace, kdy </w:t>
      </w:r>
      <w:r>
        <w:rPr>
          <w:szCs w:val="22"/>
          <w:lang w:eastAsia="x-none"/>
        </w:rPr>
        <w:br/>
        <w:t xml:space="preserve">se hosté partnera nedostaví včas na prohlídku dle dohody podle bodu 2. </w:t>
      </w:r>
    </w:p>
    <w:p w14:paraId="6C5B0D65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</w:p>
    <w:p w14:paraId="7C1DC137" w14:textId="77777777" w:rsidR="001806EC" w:rsidRDefault="001806EC" w:rsidP="001806EC">
      <w:pPr>
        <w:pStyle w:val="odstavce"/>
        <w:numPr>
          <w:ilvl w:val="0"/>
          <w:numId w:val="0"/>
        </w:numPr>
      </w:pPr>
    </w:p>
    <w:p w14:paraId="1C8A5FFB" w14:textId="77777777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0390E38C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687630A6" w14:textId="77777777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31.12.2025.</w:t>
      </w:r>
    </w:p>
    <w:p w14:paraId="19353263" w14:textId="77777777" w:rsidR="004E4958" w:rsidRDefault="004E4958" w:rsidP="00B92242">
      <w:pPr>
        <w:ind w:left="284"/>
        <w:jc w:val="both"/>
      </w:pPr>
    </w:p>
    <w:p w14:paraId="28DAD0E4" w14:textId="77777777" w:rsidR="001806EC" w:rsidRDefault="001806EC" w:rsidP="001806EC">
      <w:pPr>
        <w:ind w:left="360"/>
        <w:jc w:val="both"/>
      </w:pPr>
    </w:p>
    <w:p w14:paraId="6D8C74E5" w14:textId="77777777" w:rsidR="001806EC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Článek IV.</w:t>
      </w:r>
    </w:p>
    <w:p w14:paraId="406D6CA1" w14:textId="77777777" w:rsidR="001806EC" w:rsidRDefault="001806EC" w:rsidP="001806EC">
      <w:pPr>
        <w:jc w:val="center"/>
        <w:rPr>
          <w:b/>
          <w:bCs/>
        </w:rPr>
      </w:pPr>
      <w:r>
        <w:rPr>
          <w:b/>
          <w:bCs/>
        </w:rPr>
        <w:t>Zvláštní ujednání smluvních stran</w:t>
      </w:r>
    </w:p>
    <w:p w14:paraId="40ED24A5" w14:textId="77777777" w:rsidR="001806EC" w:rsidRDefault="001806EC" w:rsidP="001806EC">
      <w:pPr>
        <w:numPr>
          <w:ilvl w:val="0"/>
          <w:numId w:val="36"/>
        </w:numPr>
        <w:ind w:left="284"/>
        <w:jc w:val="both"/>
      </w:pPr>
      <w:r w:rsidRPr="006726DF">
        <w:t>Smluvní strany výslovně prohlašují, že ta</w:t>
      </w:r>
      <w:r>
        <w:t>t</w:t>
      </w:r>
      <w:r w:rsidRPr="006726DF">
        <w:t xml:space="preserve">o smlouva nahrazuje objednávky vystavené partnerem v roce 2023 </w:t>
      </w:r>
      <w:r>
        <w:t>a že veškeré plnění poskytnuté z těchto objednávek bylo poskytnuto v souladu s ujednáním této smlouvy.</w:t>
      </w:r>
    </w:p>
    <w:p w14:paraId="64A3A4B5" w14:textId="77777777" w:rsidR="004E4958" w:rsidRDefault="004E4958" w:rsidP="001806EC">
      <w:pPr>
        <w:numPr>
          <w:ilvl w:val="0"/>
          <w:numId w:val="36"/>
        </w:numPr>
        <w:ind w:left="284"/>
        <w:jc w:val="both"/>
      </w:pPr>
    </w:p>
    <w:p w14:paraId="74F29AA1" w14:textId="77777777" w:rsidR="001806EC" w:rsidRPr="006726DF" w:rsidRDefault="001806EC" w:rsidP="001806EC">
      <w:pPr>
        <w:ind w:left="360"/>
        <w:jc w:val="both"/>
      </w:pPr>
    </w:p>
    <w:p w14:paraId="1A22FB64" w14:textId="77777777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4B12EA31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2FAF42DA" w14:textId="77777777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>Tato smlouva byla sepsána ve dvou vyhotoveních. Každá ze smluvních stran obdržela po jednom totožném vyhotovení.</w:t>
      </w:r>
    </w:p>
    <w:p w14:paraId="71A471FE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4CB6247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02A0F6F8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742F3B7E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530A41D7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4B8CC99E" w14:textId="77777777" w:rsidR="001806EC" w:rsidRPr="003733B1" w:rsidRDefault="001806EC" w:rsidP="001806EC">
      <w:pPr>
        <w:ind w:left="360"/>
        <w:jc w:val="both"/>
        <w:rPr>
          <w:szCs w:val="22"/>
        </w:rPr>
      </w:pPr>
    </w:p>
    <w:p w14:paraId="731F9D8B" w14:textId="77777777" w:rsidR="001806EC" w:rsidRPr="003733B1" w:rsidRDefault="001806EC" w:rsidP="001806EC">
      <w:pPr>
        <w:ind w:left="426"/>
        <w:jc w:val="both"/>
        <w:rPr>
          <w:szCs w:val="22"/>
        </w:rPr>
      </w:pPr>
      <w:r>
        <w:rPr>
          <w:szCs w:val="22"/>
        </w:rPr>
        <w:t>Příloha: vzor voucheru</w:t>
      </w:r>
    </w:p>
    <w:p w14:paraId="1EEBD3F6" w14:textId="77777777" w:rsidR="001806EC" w:rsidRPr="003733B1" w:rsidRDefault="001806EC" w:rsidP="001806EC">
      <w:pPr>
        <w:jc w:val="both"/>
        <w:rPr>
          <w:szCs w:val="22"/>
        </w:rPr>
      </w:pPr>
    </w:p>
    <w:p w14:paraId="582F3E96" w14:textId="77777777" w:rsidR="001806EC" w:rsidRPr="003733B1" w:rsidRDefault="001806EC" w:rsidP="001806EC">
      <w:pPr>
        <w:rPr>
          <w:b/>
          <w:szCs w:val="22"/>
        </w:rPr>
      </w:pPr>
    </w:p>
    <w:p w14:paraId="2780DF81" w14:textId="77777777" w:rsidR="001806EC" w:rsidRPr="003733B1" w:rsidRDefault="001806EC" w:rsidP="001806EC">
      <w:pPr>
        <w:rPr>
          <w:rFonts w:cs="Arial"/>
          <w:szCs w:val="22"/>
        </w:rPr>
      </w:pPr>
    </w:p>
    <w:p w14:paraId="160B17A1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487BD302" w14:textId="77777777" w:rsidTr="000F03E7">
        <w:trPr>
          <w:trHeight w:val="1140"/>
          <w:jc w:val="center"/>
        </w:trPr>
        <w:tc>
          <w:tcPr>
            <w:tcW w:w="4606" w:type="dxa"/>
          </w:tcPr>
          <w:p w14:paraId="4296451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Českých Budějovicích</w:t>
            </w:r>
            <w:r w:rsidRPr="003733B1">
              <w:rPr>
                <w:szCs w:val="22"/>
              </w:rPr>
              <w:t xml:space="preserve">, dne </w:t>
            </w:r>
            <w:r>
              <w:rPr>
                <w:szCs w:val="22"/>
              </w:rPr>
              <w:t>1.9.2023</w:t>
            </w:r>
          </w:p>
          <w:p w14:paraId="19E4854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6ED8CD8D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0E528A3E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0F8E3548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5D9ECCF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302925D3" w14:textId="215B2410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V </w:t>
            </w:r>
            <w:r w:rsidR="005E0521">
              <w:rPr>
                <w:szCs w:val="22"/>
              </w:rPr>
              <w:t>Praze</w:t>
            </w:r>
            <w:r>
              <w:rPr>
                <w:szCs w:val="22"/>
              </w:rPr>
              <w:t xml:space="preserve">, </w:t>
            </w:r>
            <w:r w:rsidRPr="003733B1">
              <w:rPr>
                <w:szCs w:val="22"/>
              </w:rPr>
              <w:t xml:space="preserve">dne </w:t>
            </w:r>
            <w:r>
              <w:rPr>
                <w:szCs w:val="22"/>
              </w:rPr>
              <w:t>1.9.2023</w:t>
            </w:r>
          </w:p>
          <w:p w14:paraId="359CD530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CAB5B7E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34E1CE6F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5B9541C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41DCA391" w14:textId="77777777" w:rsidR="001806EC" w:rsidRPr="00BD3AD0" w:rsidRDefault="001806EC" w:rsidP="005E0521">
            <w:pPr>
              <w:jc w:val="center"/>
              <w:rPr>
                <w:szCs w:val="22"/>
              </w:rPr>
            </w:pPr>
          </w:p>
        </w:tc>
      </w:tr>
    </w:tbl>
    <w:p w14:paraId="515ACBB1" w14:textId="77777777" w:rsidR="001806EC" w:rsidRPr="003733B1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ředitel NPÚ, ÚPS v Českých Budějovicích              </w:t>
      </w:r>
      <w:r w:rsidR="00B92242">
        <w:rPr>
          <w:rFonts w:cs="Arial"/>
          <w:szCs w:val="22"/>
        </w:rPr>
        <w:t xml:space="preserve">                           </w:t>
      </w:r>
    </w:p>
    <w:p w14:paraId="23452895" w14:textId="77777777" w:rsidR="005D1844" w:rsidRDefault="005D1844"/>
    <w:sectPr w:rsidR="005D1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278C" w14:textId="77777777" w:rsidR="00A16D92" w:rsidRDefault="00A16D92" w:rsidP="001806EC">
      <w:r>
        <w:separator/>
      </w:r>
    </w:p>
  </w:endnote>
  <w:endnote w:type="continuationSeparator" w:id="0">
    <w:p w14:paraId="5CA6BFE2" w14:textId="77777777" w:rsidR="00A16D92" w:rsidRDefault="00A16D92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A975" w14:textId="77777777" w:rsidR="00A16D92" w:rsidRDefault="00A16D92" w:rsidP="001806EC">
      <w:r>
        <w:separator/>
      </w:r>
    </w:p>
  </w:footnote>
  <w:footnote w:type="continuationSeparator" w:id="0">
    <w:p w14:paraId="011670DB" w14:textId="77777777" w:rsidR="00A16D92" w:rsidRDefault="00A16D92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7C2E" w14:textId="77777777" w:rsidR="001806EC" w:rsidRPr="0057580A" w:rsidRDefault="001806EC" w:rsidP="001806EC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>.j. NPU-430/</w:t>
    </w:r>
    <w:r w:rsidR="005E0521">
      <w:rPr>
        <w:rFonts w:cs="Arial"/>
        <w:szCs w:val="22"/>
      </w:rPr>
      <w:t>77389</w:t>
    </w:r>
    <w:r w:rsidRPr="0057580A">
      <w:rPr>
        <w:rFonts w:cs="Arial"/>
        <w:szCs w:val="22"/>
      </w:rPr>
      <w:t>/20</w:t>
    </w:r>
    <w:r>
      <w:rPr>
        <w:rFonts w:cs="Arial"/>
        <w:szCs w:val="22"/>
      </w:rPr>
      <w:t>23</w:t>
    </w:r>
  </w:p>
  <w:p w14:paraId="6B52C2D4" w14:textId="77777777" w:rsidR="001806EC" w:rsidRPr="0057580A" w:rsidRDefault="001806EC" w:rsidP="001806EC">
    <w:pPr>
      <w:rPr>
        <w:rFonts w:cs="Arial"/>
        <w:szCs w:val="22"/>
      </w:rPr>
    </w:pPr>
    <w:r w:rsidRPr="0057580A">
      <w:rPr>
        <w:rFonts w:cs="Arial"/>
        <w:szCs w:val="22"/>
      </w:rPr>
      <w:t xml:space="preserve">                                                                                                                           </w:t>
    </w:r>
    <w:r>
      <w:rPr>
        <w:rFonts w:cs="Arial"/>
        <w:szCs w:val="22"/>
      </w:rPr>
      <w:t xml:space="preserve">                 </w:t>
    </w:r>
    <w:r w:rsidRPr="0057580A">
      <w:rPr>
        <w:rFonts w:cs="Arial"/>
        <w:szCs w:val="22"/>
      </w:rPr>
      <w:t xml:space="preserve"> </w:t>
    </w:r>
    <w:r>
      <w:rPr>
        <w:rFonts w:cs="Arial"/>
        <w:szCs w:val="22"/>
      </w:rPr>
      <w:t xml:space="preserve">     č</w:t>
    </w:r>
    <w:r w:rsidRPr="0057580A">
      <w:rPr>
        <w:rFonts w:cs="Arial"/>
        <w:szCs w:val="22"/>
      </w:rPr>
      <w:t>. sml. 3004J</w:t>
    </w:r>
    <w:r w:rsidR="005E0521">
      <w:rPr>
        <w:rFonts w:cs="Arial"/>
        <w:szCs w:val="22"/>
      </w:rPr>
      <w:t>123026</w:t>
    </w:r>
  </w:p>
  <w:p w14:paraId="61094237" w14:textId="77777777" w:rsidR="001806EC" w:rsidRDefault="001806EC" w:rsidP="001806EC">
    <w:pPr>
      <w:rPr>
        <w:rFonts w:cs="Arial"/>
        <w:b/>
        <w:szCs w:val="22"/>
      </w:rPr>
    </w:pPr>
  </w:p>
  <w:p w14:paraId="3B3E13EB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1806EC"/>
    <w:rsid w:val="0019170D"/>
    <w:rsid w:val="00387E59"/>
    <w:rsid w:val="004E4958"/>
    <w:rsid w:val="00556857"/>
    <w:rsid w:val="005C643D"/>
    <w:rsid w:val="005D1844"/>
    <w:rsid w:val="005E0521"/>
    <w:rsid w:val="00A16D92"/>
    <w:rsid w:val="00B92242"/>
    <w:rsid w:val="00CD030A"/>
    <w:rsid w:val="00CD60A2"/>
    <w:rsid w:val="00D82E3B"/>
    <w:rsid w:val="00EF23D7"/>
    <w:rsid w:val="00E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E77B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7</cp:revision>
  <dcterms:created xsi:type="dcterms:W3CDTF">2023-09-07T11:43:00Z</dcterms:created>
  <dcterms:modified xsi:type="dcterms:W3CDTF">2023-09-22T10:15:00Z</dcterms:modified>
</cp:coreProperties>
</file>