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6144" w14:textId="203209E0" w:rsidR="00CC4548" w:rsidRPr="00ED45B6" w:rsidRDefault="0038045E" w:rsidP="00CC4548">
      <w:pPr>
        <w:pStyle w:val="Heading1CzechTourism"/>
        <w:ind w:left="-1134"/>
        <w:rPr>
          <w:rFonts w:asciiTheme="minorHAnsi" w:hAnsiTheme="minorHAnsi" w:cstheme="minorHAnsi"/>
          <w:sz w:val="44"/>
          <w:szCs w:val="44"/>
        </w:rPr>
      </w:pPr>
      <w:r w:rsidRPr="00ED45B6">
        <w:rPr>
          <w:rFonts w:asciiTheme="minorHAnsi" w:hAnsiTheme="minorHAnsi" w:cstheme="minorHAnsi"/>
          <w:sz w:val="44"/>
          <w:szCs w:val="44"/>
          <w:lang w:val="cs-CZ"/>
        </w:rPr>
        <w:t xml:space="preserve">Smlouva o poskytnutí </w:t>
      </w:r>
      <w:r w:rsidR="00ED45B6" w:rsidRPr="00ED45B6">
        <w:rPr>
          <w:rFonts w:asciiTheme="minorHAnsi" w:hAnsiTheme="minorHAnsi" w:cstheme="minorHAnsi"/>
          <w:sz w:val="44"/>
          <w:szCs w:val="44"/>
          <w:lang w:val="cs-CZ"/>
        </w:rPr>
        <w:t>dat z průzkumu</w:t>
      </w:r>
    </w:p>
    <w:p w14:paraId="24135A69" w14:textId="77777777" w:rsidR="00CC4548" w:rsidRPr="00CC4548" w:rsidRDefault="00CC4548" w:rsidP="00CC4548">
      <w:pPr>
        <w:ind w:left="-1134"/>
        <w:jc w:val="both"/>
        <w:rPr>
          <w:rFonts w:asciiTheme="minorHAnsi" w:hAnsiTheme="minorHAnsi" w:cstheme="minorHAnsi"/>
          <w:szCs w:val="22"/>
        </w:rPr>
      </w:pPr>
    </w:p>
    <w:p w14:paraId="06EB0F2D" w14:textId="77777777" w:rsidR="00B1459B" w:rsidRDefault="00B1459B" w:rsidP="00CC4548">
      <w:pPr>
        <w:pStyle w:val="Heading1CzechTourism"/>
        <w:ind w:left="-1134"/>
        <w:jc w:val="both"/>
        <w:rPr>
          <w:rFonts w:asciiTheme="minorHAnsi" w:hAnsiTheme="minorHAnsi" w:cstheme="minorHAnsi"/>
          <w:sz w:val="22"/>
          <w:szCs w:val="22"/>
        </w:rPr>
      </w:pPr>
    </w:p>
    <w:p w14:paraId="158024C6" w14:textId="14A48766" w:rsidR="00CC4548" w:rsidRPr="00CC4548" w:rsidRDefault="00CC4548" w:rsidP="00CC4548">
      <w:pPr>
        <w:pStyle w:val="Heading1CzechTourism"/>
        <w:ind w:left="-1134"/>
        <w:jc w:val="both"/>
        <w:rPr>
          <w:rFonts w:asciiTheme="minorHAnsi" w:hAnsiTheme="minorHAnsi" w:cstheme="minorHAnsi"/>
          <w:sz w:val="22"/>
          <w:szCs w:val="22"/>
        </w:rPr>
      </w:pPr>
      <w:r w:rsidRPr="00CC4548">
        <w:rPr>
          <w:rFonts w:asciiTheme="minorHAnsi" w:hAnsiTheme="minorHAnsi" w:cstheme="minorHAnsi"/>
          <w:sz w:val="22"/>
          <w:szCs w:val="22"/>
        </w:rPr>
        <w:t>Smluvní strany</w:t>
      </w:r>
    </w:p>
    <w:p w14:paraId="613CD7D9" w14:textId="3BA30C4E" w:rsidR="00CC4548" w:rsidRPr="00CC4548" w:rsidRDefault="00CC4548" w:rsidP="00CC4548">
      <w:pPr>
        <w:pStyle w:val="Heading1CzechTourism"/>
        <w:ind w:left="-1134"/>
        <w:jc w:val="left"/>
        <w:rPr>
          <w:rFonts w:asciiTheme="minorHAnsi" w:hAnsiTheme="minorHAnsi" w:cstheme="minorHAnsi"/>
          <w:sz w:val="22"/>
          <w:szCs w:val="22"/>
        </w:rPr>
      </w:pPr>
      <w:r w:rsidRPr="00CC4548">
        <w:rPr>
          <w:rFonts w:asciiTheme="minorHAnsi" w:hAnsiTheme="minorHAnsi" w:cstheme="minorHAnsi"/>
          <w:sz w:val="22"/>
          <w:szCs w:val="22"/>
        </w:rPr>
        <w:t>Objednatel:</w:t>
      </w:r>
      <w:r w:rsidRPr="00CC4548">
        <w:rPr>
          <w:rFonts w:asciiTheme="minorHAnsi" w:hAnsiTheme="minorHAnsi" w:cstheme="minorHAnsi"/>
          <w:sz w:val="22"/>
          <w:szCs w:val="22"/>
        </w:rPr>
        <w:tab/>
      </w:r>
      <w:r w:rsidRPr="00CC4548">
        <w:rPr>
          <w:rFonts w:asciiTheme="minorHAnsi" w:hAnsiTheme="minorHAnsi" w:cstheme="minorHAnsi"/>
          <w:sz w:val="22"/>
          <w:szCs w:val="22"/>
        </w:rPr>
        <w:tab/>
      </w:r>
      <w:r w:rsidR="005071AF">
        <w:rPr>
          <w:rFonts w:asciiTheme="minorHAnsi" w:hAnsiTheme="minorHAnsi" w:cstheme="minorHAnsi"/>
          <w:sz w:val="22"/>
          <w:szCs w:val="22"/>
        </w:rPr>
        <w:tab/>
      </w:r>
      <w:r w:rsidRPr="00CC4548">
        <w:rPr>
          <w:rFonts w:asciiTheme="minorHAnsi" w:hAnsiTheme="minorHAnsi" w:cstheme="minorHAnsi"/>
          <w:sz w:val="22"/>
          <w:szCs w:val="22"/>
        </w:rPr>
        <w:t>Centrum dopravního výzkumu, v. v. i.</w:t>
      </w:r>
    </w:p>
    <w:p w14:paraId="76317792" w14:textId="77777777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se sídlem: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  <w:t xml:space="preserve">Líšeňská </w:t>
      </w:r>
      <w:proofErr w:type="gramStart"/>
      <w:r w:rsidRPr="00CC4548">
        <w:rPr>
          <w:rFonts w:asciiTheme="minorHAnsi" w:hAnsiTheme="minorHAnsi" w:cstheme="minorHAnsi"/>
          <w:szCs w:val="22"/>
        </w:rPr>
        <w:t>33a</w:t>
      </w:r>
      <w:proofErr w:type="gramEnd"/>
      <w:r w:rsidRPr="00CC4548">
        <w:rPr>
          <w:rFonts w:asciiTheme="minorHAnsi" w:hAnsiTheme="minorHAnsi" w:cstheme="minorHAnsi"/>
          <w:szCs w:val="22"/>
        </w:rPr>
        <w:t>, 636 00 Brno</w:t>
      </w:r>
    </w:p>
    <w:p w14:paraId="62C510C7" w14:textId="2B98BC6A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IČ: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  <w:t>44994575</w:t>
      </w:r>
    </w:p>
    <w:p w14:paraId="48A3F606" w14:textId="77777777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číslo účtu: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  <w:t>100736621/0100</w:t>
      </w:r>
    </w:p>
    <w:p w14:paraId="55221D91" w14:textId="77777777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zastoupen: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  <w:t>Ing. Jindřich Frič, Ph.D., MBA</w:t>
      </w:r>
    </w:p>
    <w:p w14:paraId="18D53844" w14:textId="6916C238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  <w:t>ředitel CDV</w:t>
      </w:r>
    </w:p>
    <w:p w14:paraId="46DC5475" w14:textId="130305B3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kontaktní osoba:</w:t>
      </w:r>
      <w:r w:rsidRPr="00CC4548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proofErr w:type="spellStart"/>
      <w:r w:rsidR="00D46D81">
        <w:rPr>
          <w:rFonts w:asciiTheme="minorHAnsi" w:hAnsiTheme="minorHAnsi" w:cstheme="minorHAnsi"/>
          <w:szCs w:val="22"/>
        </w:rPr>
        <w:t>xxxxxxx</w:t>
      </w:r>
      <w:proofErr w:type="spellEnd"/>
    </w:p>
    <w:p w14:paraId="0DA0D87C" w14:textId="58B453A9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telefon: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</w:r>
      <w:proofErr w:type="spellStart"/>
      <w:r w:rsidR="00D46D81">
        <w:rPr>
          <w:rFonts w:asciiTheme="minorHAnsi" w:hAnsiTheme="minorHAnsi" w:cstheme="minorHAnsi"/>
          <w:szCs w:val="22"/>
        </w:rPr>
        <w:t>xxxxxxx</w:t>
      </w:r>
      <w:proofErr w:type="spellEnd"/>
    </w:p>
    <w:p w14:paraId="6E9DC790" w14:textId="437A5749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e-mail: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</w:r>
      <w:hyperlink r:id="rId7" w:history="1">
        <w:proofErr w:type="spellStart"/>
        <w:r w:rsidR="00D46D81">
          <w:rPr>
            <w:rStyle w:val="Hypertextovodkaz"/>
            <w:rFonts w:asciiTheme="minorHAnsi" w:hAnsiTheme="minorHAnsi" w:cstheme="minorHAnsi"/>
            <w:szCs w:val="22"/>
          </w:rPr>
          <w:t>xxxxxxxxx</w:t>
        </w:r>
        <w:proofErr w:type="spellEnd"/>
      </w:hyperlink>
      <w:r w:rsidR="00FF6D1F">
        <w:rPr>
          <w:rFonts w:asciiTheme="minorHAnsi" w:hAnsiTheme="minorHAnsi" w:cstheme="minorHAnsi"/>
          <w:szCs w:val="22"/>
        </w:rPr>
        <w:t xml:space="preserve">   </w:t>
      </w:r>
    </w:p>
    <w:p w14:paraId="35FDDA32" w14:textId="77777777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</w:p>
    <w:p w14:paraId="66A885CE" w14:textId="69D4273C" w:rsidR="00CC4548" w:rsidRDefault="00CC4548" w:rsidP="00CC4548">
      <w:pPr>
        <w:pStyle w:val="Odstavecseseznamem"/>
        <w:ind w:left="-1134"/>
        <w:rPr>
          <w:rFonts w:asciiTheme="minorHAnsi" w:hAnsiTheme="minorHAnsi" w:cstheme="minorHAnsi"/>
          <w:iCs/>
          <w:szCs w:val="22"/>
        </w:rPr>
      </w:pPr>
      <w:r w:rsidRPr="00CC4548">
        <w:rPr>
          <w:rFonts w:asciiTheme="minorHAnsi" w:hAnsiTheme="minorHAnsi" w:cstheme="minorHAnsi"/>
          <w:iCs/>
          <w:szCs w:val="22"/>
        </w:rPr>
        <w:t>(dále jen „</w:t>
      </w:r>
      <w:r w:rsidR="00ED45B6">
        <w:rPr>
          <w:rFonts w:asciiTheme="minorHAnsi" w:hAnsiTheme="minorHAnsi" w:cstheme="minorHAnsi"/>
          <w:iCs/>
          <w:szCs w:val="22"/>
        </w:rPr>
        <w:t>O</w:t>
      </w:r>
      <w:r w:rsidRPr="00CC4548">
        <w:rPr>
          <w:rFonts w:asciiTheme="minorHAnsi" w:hAnsiTheme="minorHAnsi" w:cstheme="minorHAnsi"/>
          <w:iCs/>
          <w:szCs w:val="22"/>
        </w:rPr>
        <w:t>bjednatel“)</w:t>
      </w:r>
    </w:p>
    <w:p w14:paraId="4444BF83" w14:textId="77777777" w:rsidR="00B1459B" w:rsidRDefault="00B1459B" w:rsidP="00CC4548">
      <w:pPr>
        <w:pStyle w:val="Odstavecseseznamem"/>
        <w:ind w:left="-1134"/>
        <w:rPr>
          <w:rFonts w:asciiTheme="minorHAnsi" w:hAnsiTheme="minorHAnsi" w:cstheme="minorHAnsi"/>
          <w:iCs/>
          <w:szCs w:val="22"/>
        </w:rPr>
      </w:pPr>
    </w:p>
    <w:p w14:paraId="6A222146" w14:textId="7B341194" w:rsidR="00CC4548" w:rsidRPr="00CC4548" w:rsidRDefault="00B1459B" w:rsidP="00CC4548">
      <w:pPr>
        <w:pStyle w:val="Odstavecseseznamem"/>
        <w:ind w:left="-1134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Cs/>
          <w:szCs w:val="22"/>
        </w:rPr>
        <w:t>a</w:t>
      </w:r>
    </w:p>
    <w:p w14:paraId="3A637AC8" w14:textId="791BDD68" w:rsidR="00CC4548" w:rsidRPr="00CC4548" w:rsidRDefault="00CC4548" w:rsidP="00CC4548">
      <w:pPr>
        <w:pStyle w:val="Heading1CzechTourism"/>
        <w:ind w:left="-1134"/>
        <w:jc w:val="left"/>
        <w:rPr>
          <w:rFonts w:asciiTheme="minorHAnsi" w:hAnsiTheme="minorHAnsi" w:cstheme="minorHAnsi"/>
          <w:sz w:val="22"/>
          <w:szCs w:val="22"/>
        </w:rPr>
      </w:pPr>
      <w:r w:rsidRPr="00CC4548">
        <w:rPr>
          <w:rFonts w:asciiTheme="minorHAnsi" w:hAnsiTheme="minorHAnsi" w:cstheme="minorHAnsi"/>
          <w:sz w:val="22"/>
          <w:szCs w:val="22"/>
        </w:rPr>
        <w:t>Dodavatel:</w:t>
      </w:r>
      <w:r w:rsidRPr="00CC4548">
        <w:rPr>
          <w:rFonts w:asciiTheme="minorHAnsi" w:hAnsiTheme="minorHAnsi" w:cstheme="minorHAnsi"/>
          <w:sz w:val="22"/>
          <w:szCs w:val="22"/>
        </w:rPr>
        <w:tab/>
      </w:r>
      <w:r w:rsidRPr="00CC4548">
        <w:rPr>
          <w:rFonts w:asciiTheme="minorHAnsi" w:hAnsiTheme="minorHAnsi" w:cstheme="minorHAnsi"/>
          <w:sz w:val="22"/>
          <w:szCs w:val="22"/>
        </w:rPr>
        <w:tab/>
      </w:r>
      <w:r w:rsidR="005071AF">
        <w:rPr>
          <w:rFonts w:asciiTheme="minorHAnsi" w:hAnsiTheme="minorHAnsi" w:cstheme="minorHAnsi"/>
          <w:sz w:val="22"/>
          <w:szCs w:val="22"/>
        </w:rPr>
        <w:tab/>
      </w:r>
      <w:r w:rsidRPr="00CC4548">
        <w:rPr>
          <w:rFonts w:asciiTheme="minorHAnsi" w:hAnsiTheme="minorHAnsi" w:cstheme="minorHAnsi"/>
          <w:sz w:val="22"/>
          <w:szCs w:val="22"/>
        </w:rPr>
        <w:t>Dopravní vzdělávací institut, a.s.</w:t>
      </w:r>
    </w:p>
    <w:p w14:paraId="156A2A45" w14:textId="77777777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se sídlem: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  <w:t>Praha 8, Karlín, Prvního pluku 621/</w:t>
      </w:r>
      <w:proofErr w:type="gramStart"/>
      <w:r w:rsidRPr="00CC4548">
        <w:rPr>
          <w:rFonts w:asciiTheme="minorHAnsi" w:hAnsiTheme="minorHAnsi" w:cstheme="minorHAnsi"/>
          <w:szCs w:val="22"/>
        </w:rPr>
        <w:t>8a</w:t>
      </w:r>
      <w:proofErr w:type="gramEnd"/>
    </w:p>
    <w:p w14:paraId="24E443DA" w14:textId="1D80FB3D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IČ: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  <w:t>27378225</w:t>
      </w:r>
    </w:p>
    <w:p w14:paraId="066BFACC" w14:textId="77777777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číslo účtu: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  <w:t>35-4545490247/0100</w:t>
      </w:r>
    </w:p>
    <w:p w14:paraId="7781225F" w14:textId="77777777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zastoupen: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  <w:t>Mgr. Radka Drápelová</w:t>
      </w:r>
    </w:p>
    <w:p w14:paraId="3010948B" w14:textId="3C101A13" w:rsidR="00CC4548" w:rsidRPr="00CC4548" w:rsidRDefault="005071AF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CC4548" w:rsidRPr="00CC4548">
        <w:rPr>
          <w:rFonts w:asciiTheme="minorHAnsi" w:hAnsiTheme="minorHAnsi" w:cstheme="minorHAnsi"/>
          <w:szCs w:val="22"/>
        </w:rPr>
        <w:t>předsedkyně představenstva</w:t>
      </w:r>
    </w:p>
    <w:p w14:paraId="071F600E" w14:textId="4D92E853" w:rsidR="00CC4548" w:rsidRPr="00CC4548" w:rsidRDefault="005071AF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CC4548" w:rsidRPr="00CC4548">
        <w:rPr>
          <w:rFonts w:asciiTheme="minorHAnsi" w:hAnsiTheme="minorHAnsi" w:cstheme="minorHAnsi"/>
          <w:szCs w:val="22"/>
        </w:rPr>
        <w:t xml:space="preserve">Ing. </w:t>
      </w:r>
      <w:r w:rsidR="00FF6D1F">
        <w:rPr>
          <w:rFonts w:asciiTheme="minorHAnsi" w:hAnsiTheme="minorHAnsi" w:cstheme="minorHAnsi"/>
          <w:szCs w:val="22"/>
        </w:rPr>
        <w:t>Mgr. Lenka Vajsarová</w:t>
      </w:r>
    </w:p>
    <w:p w14:paraId="59B4BE78" w14:textId="1472D41E" w:rsidR="00CC4548" w:rsidRPr="00CC4548" w:rsidRDefault="005071AF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CC4548" w:rsidRPr="00CC4548">
        <w:rPr>
          <w:rFonts w:asciiTheme="minorHAnsi" w:hAnsiTheme="minorHAnsi" w:cstheme="minorHAnsi"/>
          <w:szCs w:val="22"/>
        </w:rPr>
        <w:t>člen</w:t>
      </w:r>
      <w:r w:rsidR="00FF6D1F">
        <w:rPr>
          <w:rFonts w:asciiTheme="minorHAnsi" w:hAnsiTheme="minorHAnsi" w:cstheme="minorHAnsi"/>
          <w:szCs w:val="22"/>
        </w:rPr>
        <w:t>ka</w:t>
      </w:r>
      <w:r w:rsidR="00CC4548" w:rsidRPr="00CC4548">
        <w:rPr>
          <w:rFonts w:asciiTheme="minorHAnsi" w:hAnsiTheme="minorHAnsi" w:cstheme="minorHAnsi"/>
          <w:szCs w:val="22"/>
        </w:rPr>
        <w:t xml:space="preserve"> představenstva</w:t>
      </w:r>
    </w:p>
    <w:p w14:paraId="05FBE314" w14:textId="17E7A4E0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kontaktní osoba:</w:t>
      </w:r>
      <w:r w:rsidRPr="00CC4548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FF6D1F">
        <w:rPr>
          <w:rFonts w:asciiTheme="minorHAnsi" w:hAnsiTheme="minorHAnsi" w:cstheme="minorHAnsi"/>
          <w:szCs w:val="22"/>
        </w:rPr>
        <w:t>Mgr. Radka Drápelová</w:t>
      </w:r>
    </w:p>
    <w:p w14:paraId="2B4335CE" w14:textId="7BF29468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telefon: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</w:r>
      <w:proofErr w:type="spellStart"/>
      <w:r w:rsidR="00D46D81">
        <w:rPr>
          <w:rFonts w:asciiTheme="minorHAnsi" w:hAnsiTheme="minorHAnsi" w:cstheme="minorHAnsi"/>
          <w:szCs w:val="22"/>
        </w:rPr>
        <w:t>xxxxxxx</w:t>
      </w:r>
      <w:proofErr w:type="spellEnd"/>
    </w:p>
    <w:p w14:paraId="4C73FAE0" w14:textId="3015E1A8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  <w:r w:rsidRPr="00CC4548">
        <w:rPr>
          <w:rFonts w:asciiTheme="minorHAnsi" w:hAnsiTheme="minorHAnsi" w:cstheme="minorHAnsi"/>
          <w:szCs w:val="22"/>
        </w:rPr>
        <w:t>e-mail:</w:t>
      </w:r>
      <w:r w:rsidRPr="00CC4548"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ab/>
      </w:r>
      <w:proofErr w:type="spellStart"/>
      <w:r w:rsidR="00D46D81">
        <w:rPr>
          <w:rFonts w:asciiTheme="minorHAnsi" w:hAnsiTheme="minorHAnsi" w:cstheme="minorHAnsi"/>
          <w:szCs w:val="22"/>
        </w:rPr>
        <w:t>xxxxxxxxxx</w:t>
      </w:r>
      <w:proofErr w:type="spellEnd"/>
      <w:r w:rsidR="0021300A">
        <w:rPr>
          <w:rFonts w:asciiTheme="minorHAnsi" w:hAnsiTheme="minorHAnsi" w:cstheme="minorHAnsi"/>
          <w:szCs w:val="22"/>
        </w:rPr>
        <w:t xml:space="preserve">  </w:t>
      </w:r>
    </w:p>
    <w:p w14:paraId="186C3174" w14:textId="77777777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szCs w:val="22"/>
        </w:rPr>
      </w:pPr>
    </w:p>
    <w:p w14:paraId="09B1ECF6" w14:textId="06C85A6D" w:rsidR="00CC4548" w:rsidRPr="00CC4548" w:rsidRDefault="00CC4548" w:rsidP="00CC4548">
      <w:pPr>
        <w:pStyle w:val="Odstavecseseznamem"/>
        <w:ind w:left="-1134"/>
        <w:rPr>
          <w:rFonts w:asciiTheme="minorHAnsi" w:hAnsiTheme="minorHAnsi" w:cstheme="minorHAnsi"/>
          <w:iCs/>
          <w:szCs w:val="22"/>
        </w:rPr>
      </w:pPr>
      <w:r w:rsidRPr="00CC4548">
        <w:rPr>
          <w:rFonts w:asciiTheme="minorHAnsi" w:hAnsiTheme="minorHAnsi" w:cstheme="minorHAnsi"/>
          <w:iCs/>
          <w:szCs w:val="22"/>
        </w:rPr>
        <w:t>(dále jen „</w:t>
      </w:r>
      <w:r w:rsidR="00ED45B6">
        <w:rPr>
          <w:rFonts w:asciiTheme="minorHAnsi" w:hAnsiTheme="minorHAnsi" w:cstheme="minorHAnsi"/>
          <w:iCs/>
          <w:szCs w:val="22"/>
        </w:rPr>
        <w:t>D</w:t>
      </w:r>
      <w:r w:rsidRPr="00CC4548">
        <w:rPr>
          <w:rFonts w:asciiTheme="minorHAnsi" w:hAnsiTheme="minorHAnsi" w:cstheme="minorHAnsi"/>
          <w:iCs/>
          <w:szCs w:val="22"/>
        </w:rPr>
        <w:t>odavatel“)</w:t>
      </w:r>
    </w:p>
    <w:p w14:paraId="09DC473A" w14:textId="77777777" w:rsidR="00CC4548" w:rsidRDefault="00CC4548" w:rsidP="00CC4548">
      <w:pPr>
        <w:pStyle w:val="Odstavecseseznamem"/>
        <w:ind w:left="-1134"/>
        <w:rPr>
          <w:rFonts w:asciiTheme="minorHAnsi" w:hAnsiTheme="minorHAnsi" w:cstheme="minorHAnsi"/>
          <w:iCs/>
          <w:szCs w:val="22"/>
        </w:rPr>
      </w:pPr>
      <w:r w:rsidRPr="00CC4548">
        <w:rPr>
          <w:rFonts w:asciiTheme="minorHAnsi" w:hAnsiTheme="minorHAnsi" w:cstheme="minorHAnsi"/>
          <w:iCs/>
          <w:szCs w:val="22"/>
        </w:rPr>
        <w:t>(společně také jako „smluvní strany“)</w:t>
      </w:r>
    </w:p>
    <w:p w14:paraId="72708F6B" w14:textId="77777777" w:rsidR="00232CB0" w:rsidRDefault="00232CB0" w:rsidP="00CC4548">
      <w:pPr>
        <w:pStyle w:val="Odstavecseseznamem"/>
        <w:ind w:left="-1134"/>
        <w:rPr>
          <w:rFonts w:asciiTheme="minorHAnsi" w:hAnsiTheme="minorHAnsi" w:cstheme="minorHAnsi"/>
          <w:iCs/>
          <w:szCs w:val="22"/>
        </w:rPr>
      </w:pPr>
    </w:p>
    <w:p w14:paraId="4F57F5ED" w14:textId="17934936" w:rsidR="00CC4548" w:rsidRDefault="00232CB0" w:rsidP="00B1459B">
      <w:pPr>
        <w:pStyle w:val="Odstavecseseznamem"/>
        <w:ind w:left="-1134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se dohodly</w:t>
      </w:r>
      <w:r w:rsidR="00B1459B">
        <w:rPr>
          <w:rFonts w:asciiTheme="minorHAnsi" w:hAnsiTheme="minorHAnsi" w:cstheme="minorHAnsi"/>
          <w:iCs/>
          <w:szCs w:val="22"/>
        </w:rPr>
        <w:t>,</w:t>
      </w:r>
      <w:r>
        <w:rPr>
          <w:rFonts w:asciiTheme="minorHAnsi" w:hAnsiTheme="minorHAnsi" w:cstheme="minorHAnsi"/>
          <w:iCs/>
          <w:szCs w:val="22"/>
        </w:rPr>
        <w:t xml:space="preserve"> </w:t>
      </w:r>
      <w:r w:rsidR="00B1459B">
        <w:rPr>
          <w:rFonts w:asciiTheme="minorHAnsi" w:hAnsiTheme="minorHAnsi" w:cstheme="minorHAnsi"/>
          <w:iCs/>
          <w:szCs w:val="22"/>
        </w:rPr>
        <w:t xml:space="preserve">ve shodě s </w:t>
      </w:r>
      <w:r w:rsidR="00B1459B" w:rsidRPr="00CC4548">
        <w:rPr>
          <w:rFonts w:asciiTheme="minorHAnsi" w:hAnsiTheme="minorHAnsi" w:cstheme="minorHAnsi"/>
          <w:szCs w:val="22"/>
        </w:rPr>
        <w:t>ustanovení</w:t>
      </w:r>
      <w:r w:rsidR="00B1459B">
        <w:rPr>
          <w:rFonts w:asciiTheme="minorHAnsi" w:hAnsiTheme="minorHAnsi" w:cstheme="minorHAnsi"/>
          <w:szCs w:val="22"/>
        </w:rPr>
        <w:t>m</w:t>
      </w:r>
      <w:r w:rsidR="00B1459B" w:rsidRPr="00CC4548">
        <w:rPr>
          <w:rFonts w:asciiTheme="minorHAnsi" w:hAnsiTheme="minorHAnsi" w:cstheme="minorHAnsi"/>
          <w:szCs w:val="22"/>
        </w:rPr>
        <w:t xml:space="preserve"> § 1746 odst. 2 a násl. zákona č. 89/2012 Sb., občanský zákoník, ve znění pozdějších předpisů</w:t>
      </w:r>
      <w:r w:rsidR="00B1459B">
        <w:rPr>
          <w:rFonts w:asciiTheme="minorHAnsi" w:hAnsiTheme="minorHAnsi" w:cstheme="minorHAnsi"/>
          <w:szCs w:val="22"/>
        </w:rPr>
        <w:t>,</w:t>
      </w:r>
      <w:r w:rsidR="00B1459B">
        <w:rPr>
          <w:rFonts w:asciiTheme="minorHAnsi" w:hAnsiTheme="minorHAnsi" w:cstheme="minorHAnsi"/>
          <w:iCs/>
          <w:szCs w:val="22"/>
        </w:rPr>
        <w:t xml:space="preserve"> </w:t>
      </w:r>
      <w:r>
        <w:rPr>
          <w:rFonts w:asciiTheme="minorHAnsi" w:hAnsiTheme="minorHAnsi" w:cstheme="minorHAnsi"/>
          <w:iCs/>
          <w:szCs w:val="22"/>
        </w:rPr>
        <w:t>na následujících ujednáních:</w:t>
      </w:r>
    </w:p>
    <w:p w14:paraId="7C82600F" w14:textId="65EC0253" w:rsidR="00CC4548" w:rsidRPr="00CC4548" w:rsidRDefault="003475AB" w:rsidP="00B2189C">
      <w:pPr>
        <w:pStyle w:val="Textnadpis1"/>
        <w:spacing w:before="480"/>
        <w:ind w:left="-1134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>
        <w:rPr>
          <w:rFonts w:asciiTheme="minorHAnsi" w:hAnsiTheme="minorHAnsi" w:cstheme="minorHAnsi"/>
          <w:sz w:val="22"/>
          <w:szCs w:val="22"/>
          <w:lang w:val="cs-CZ"/>
        </w:rPr>
        <w:t xml:space="preserve">I. </w:t>
      </w:r>
      <w:r w:rsidR="00CC4548" w:rsidRPr="00CC4548">
        <w:rPr>
          <w:rFonts w:asciiTheme="minorHAnsi" w:hAnsiTheme="minorHAnsi" w:cstheme="minorHAnsi"/>
          <w:sz w:val="22"/>
          <w:szCs w:val="22"/>
          <w:lang w:val="cs-CZ"/>
        </w:rPr>
        <w:t>Preambule</w:t>
      </w:r>
    </w:p>
    <w:p w14:paraId="130D8B18" w14:textId="0634ABCD" w:rsidR="003475AB" w:rsidRPr="003475AB" w:rsidRDefault="00CC4548" w:rsidP="003475A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3475AB">
        <w:rPr>
          <w:rFonts w:asciiTheme="minorHAnsi" w:hAnsiTheme="minorHAnsi" w:cstheme="minorHAnsi"/>
          <w:szCs w:val="22"/>
        </w:rPr>
        <w:t xml:space="preserve">Podkladem pro uzavření této </w:t>
      </w:r>
      <w:r w:rsidR="00AE7804">
        <w:rPr>
          <w:rFonts w:asciiTheme="minorHAnsi" w:hAnsiTheme="minorHAnsi" w:cstheme="minorHAnsi"/>
          <w:szCs w:val="22"/>
        </w:rPr>
        <w:t>S</w:t>
      </w:r>
      <w:r w:rsidRPr="003475AB">
        <w:rPr>
          <w:rFonts w:asciiTheme="minorHAnsi" w:hAnsiTheme="minorHAnsi" w:cstheme="minorHAnsi"/>
          <w:szCs w:val="22"/>
        </w:rPr>
        <w:t xml:space="preserve">mlouvy je nabídka </w:t>
      </w:r>
      <w:r w:rsidR="005071AF">
        <w:rPr>
          <w:rFonts w:asciiTheme="minorHAnsi" w:hAnsiTheme="minorHAnsi" w:cstheme="minorHAnsi"/>
          <w:szCs w:val="22"/>
        </w:rPr>
        <w:t>Dodavatele</w:t>
      </w:r>
      <w:r w:rsidRPr="003475AB">
        <w:rPr>
          <w:rFonts w:asciiTheme="minorHAnsi" w:hAnsiTheme="minorHAnsi" w:cstheme="minorHAnsi"/>
          <w:szCs w:val="22"/>
        </w:rPr>
        <w:t xml:space="preserve"> podaná ve veřejné zakázce malého rozsahu</w:t>
      </w:r>
      <w:r w:rsidR="005071AF">
        <w:rPr>
          <w:rFonts w:asciiTheme="minorHAnsi" w:hAnsiTheme="minorHAnsi" w:cstheme="minorHAnsi"/>
          <w:szCs w:val="22"/>
        </w:rPr>
        <w:t xml:space="preserve"> pod názvem </w:t>
      </w:r>
      <w:r w:rsidR="005071AF" w:rsidRPr="005071AF">
        <w:rPr>
          <w:rFonts w:asciiTheme="minorHAnsi" w:hAnsiTheme="minorHAnsi" w:cstheme="minorHAnsi"/>
          <w:i/>
          <w:iCs/>
          <w:szCs w:val="22"/>
        </w:rPr>
        <w:t>S</w:t>
      </w:r>
      <w:r w:rsidR="003475AB" w:rsidRPr="005071AF">
        <w:rPr>
          <w:rFonts w:asciiTheme="minorHAnsi" w:hAnsiTheme="minorHAnsi" w:cstheme="minorHAnsi"/>
          <w:i/>
          <w:iCs/>
          <w:szCs w:val="22"/>
        </w:rPr>
        <w:t>pecifick</w:t>
      </w:r>
      <w:r w:rsidR="005071AF" w:rsidRPr="005071AF">
        <w:rPr>
          <w:rFonts w:asciiTheme="minorHAnsi" w:hAnsiTheme="minorHAnsi" w:cstheme="minorHAnsi"/>
          <w:i/>
          <w:iCs/>
          <w:szCs w:val="22"/>
        </w:rPr>
        <w:t>é</w:t>
      </w:r>
      <w:r w:rsidR="003475AB" w:rsidRPr="005071AF">
        <w:rPr>
          <w:rFonts w:asciiTheme="minorHAnsi" w:hAnsiTheme="minorHAnsi" w:cstheme="minorHAnsi"/>
          <w:i/>
          <w:iCs/>
          <w:szCs w:val="22"/>
        </w:rPr>
        <w:t xml:space="preserve"> činnost</w:t>
      </w:r>
      <w:r w:rsidR="005071AF" w:rsidRPr="005071AF">
        <w:rPr>
          <w:rFonts w:asciiTheme="minorHAnsi" w:hAnsiTheme="minorHAnsi" w:cstheme="minorHAnsi"/>
          <w:i/>
          <w:iCs/>
          <w:szCs w:val="22"/>
        </w:rPr>
        <w:t>i</w:t>
      </w:r>
      <w:r w:rsidR="003475AB" w:rsidRPr="005071AF">
        <w:rPr>
          <w:rFonts w:asciiTheme="minorHAnsi" w:hAnsiTheme="minorHAnsi" w:cstheme="minorHAnsi"/>
          <w:i/>
          <w:iCs/>
          <w:szCs w:val="22"/>
        </w:rPr>
        <w:t xml:space="preserve"> pro </w:t>
      </w:r>
      <w:r w:rsidR="003475AB" w:rsidRPr="00DF7940">
        <w:rPr>
          <w:rFonts w:asciiTheme="minorHAnsi" w:hAnsiTheme="minorHAnsi" w:cstheme="minorHAnsi"/>
          <w:i/>
          <w:iCs/>
          <w:szCs w:val="22"/>
        </w:rPr>
        <w:t>projekt Výzkum a systemizace faktorů přispívajících ke vzniku nedovolených jízd drážních vozidel</w:t>
      </w:r>
      <w:r w:rsidR="003475AB" w:rsidRPr="00DF7940">
        <w:rPr>
          <w:rFonts w:asciiTheme="minorHAnsi" w:hAnsiTheme="minorHAnsi" w:cstheme="minorHAnsi"/>
          <w:szCs w:val="22"/>
        </w:rPr>
        <w:t>. Veřejná</w:t>
      </w:r>
      <w:r w:rsidR="003475AB" w:rsidRPr="003475AB">
        <w:rPr>
          <w:rFonts w:asciiTheme="minorHAnsi" w:hAnsiTheme="minorHAnsi" w:cstheme="minorHAnsi"/>
          <w:szCs w:val="22"/>
        </w:rPr>
        <w:t xml:space="preserve"> zakázka proběhla formou průzkumu trhu, při kterém bylo zjištěno, že Dodavatel je v rámci České republiky jediným možným dodavatelem, neboť žádná jiná společnost není schopna tuto veřejnou zakázku</w:t>
      </w:r>
      <w:r w:rsidR="0064415D">
        <w:rPr>
          <w:rFonts w:asciiTheme="minorHAnsi" w:hAnsiTheme="minorHAnsi" w:cstheme="minorHAnsi"/>
          <w:szCs w:val="22"/>
        </w:rPr>
        <w:t>,</w:t>
      </w:r>
      <w:r w:rsidR="00640BEB">
        <w:rPr>
          <w:rFonts w:asciiTheme="minorHAnsi" w:hAnsiTheme="minorHAnsi" w:cstheme="minorHAnsi"/>
          <w:szCs w:val="22"/>
        </w:rPr>
        <w:t xml:space="preserve"> vzhledem k zaměření </w:t>
      </w:r>
      <w:r w:rsidR="0086719C">
        <w:rPr>
          <w:rFonts w:asciiTheme="minorHAnsi" w:hAnsiTheme="minorHAnsi" w:cstheme="minorHAnsi"/>
          <w:szCs w:val="22"/>
        </w:rPr>
        <w:t>a nezbytné</w:t>
      </w:r>
      <w:r w:rsidR="00640BEB">
        <w:rPr>
          <w:rFonts w:asciiTheme="minorHAnsi" w:hAnsiTheme="minorHAnsi" w:cstheme="minorHAnsi"/>
          <w:szCs w:val="22"/>
        </w:rPr>
        <w:t xml:space="preserve"> kvalifikaci</w:t>
      </w:r>
      <w:r w:rsidR="0064415D">
        <w:rPr>
          <w:rFonts w:asciiTheme="minorHAnsi" w:hAnsiTheme="minorHAnsi" w:cstheme="minorHAnsi"/>
          <w:szCs w:val="22"/>
        </w:rPr>
        <w:t>,</w:t>
      </w:r>
      <w:r w:rsidR="003475AB" w:rsidRPr="003475AB">
        <w:rPr>
          <w:rFonts w:asciiTheme="minorHAnsi" w:hAnsiTheme="minorHAnsi" w:cstheme="minorHAnsi"/>
          <w:szCs w:val="22"/>
        </w:rPr>
        <w:t xml:space="preserve"> realizovat.</w:t>
      </w:r>
    </w:p>
    <w:p w14:paraId="11039D34" w14:textId="516F0AF6" w:rsidR="0026798A" w:rsidRDefault="00C31005" w:rsidP="00C31005">
      <w:pPr>
        <w:pStyle w:val="Nadpis1"/>
        <w:numPr>
          <w:ilvl w:val="0"/>
          <w:numId w:val="0"/>
        </w:numPr>
        <w:spacing w:after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x-none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x-none"/>
        </w:rPr>
        <w:lastRenderedPageBreak/>
        <w:t xml:space="preserve">                                                       </w:t>
      </w:r>
      <w:r w:rsidR="003475AB" w:rsidRPr="003475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x-none"/>
        </w:rPr>
        <w:t xml:space="preserve">II. </w:t>
      </w:r>
      <w:r w:rsidR="00CC4548" w:rsidRPr="003475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x-none"/>
        </w:rPr>
        <w:t>Předmět</w:t>
      </w:r>
      <w:bookmarkStart w:id="30" w:name="_Toc203291565"/>
      <w:bookmarkStart w:id="31" w:name="_Toc203292585"/>
      <w:bookmarkStart w:id="32" w:name="_Toc203306974"/>
      <w:bookmarkStart w:id="33" w:name="_Toc204476142"/>
      <w:bookmarkStart w:id="34" w:name="_Toc235235101"/>
      <w:bookmarkStart w:id="35" w:name="_Toc238266052"/>
      <w:bookmarkStart w:id="36" w:name="_Toc240357471"/>
      <w:bookmarkStart w:id="37" w:name="_Toc240444507"/>
      <w:bookmarkStart w:id="38" w:name="_Toc240703973"/>
      <w:bookmarkStart w:id="39" w:name="_Toc240704347"/>
      <w:bookmarkStart w:id="40" w:name="_Toc240792064"/>
      <w:bookmarkStart w:id="41" w:name="_Toc240792924"/>
      <w:bookmarkStart w:id="42" w:name="_Toc241496088"/>
      <w:bookmarkStart w:id="43" w:name="_Toc241501189"/>
      <w:bookmarkStart w:id="44" w:name="_Toc241501586"/>
      <w:bookmarkStart w:id="45" w:name="_Toc241657903"/>
      <w:bookmarkStart w:id="46" w:name="_Toc243380726"/>
      <w:bookmarkStart w:id="47" w:name="_Toc274231383"/>
      <w:bookmarkStart w:id="48" w:name="_Toc2742345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CC4548" w:rsidRPr="003475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x-none"/>
        </w:rPr>
        <w:t xml:space="preserve"> </w:t>
      </w:r>
      <w:r w:rsidR="00AE780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x-none"/>
        </w:rPr>
        <w:t>S</w:t>
      </w:r>
      <w:r w:rsidR="00CC4548" w:rsidRPr="003475A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x-none"/>
        </w:rPr>
        <w:t>mlouvy</w:t>
      </w:r>
      <w:bookmarkStart w:id="49" w:name="_Hlk52615133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2CAD13CD" w14:textId="510AC9E2" w:rsidR="00D0641D" w:rsidRPr="00DF7940" w:rsidRDefault="00CC4548" w:rsidP="00D65654">
      <w:pPr>
        <w:pStyle w:val="Odstavecseseznamem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Cs w:val="22"/>
          <w:lang w:eastAsia="x-none"/>
        </w:rPr>
      </w:pPr>
      <w:r w:rsidRPr="00D65654">
        <w:rPr>
          <w:rFonts w:asciiTheme="minorHAnsi" w:eastAsia="Times New Roman" w:hAnsiTheme="minorHAnsi" w:cstheme="minorHAnsi"/>
          <w:szCs w:val="22"/>
          <w:lang w:eastAsia="x-none"/>
        </w:rPr>
        <w:t xml:space="preserve">Předmětem plnění této </w:t>
      </w:r>
      <w:r w:rsidR="00AE7804">
        <w:rPr>
          <w:rFonts w:asciiTheme="minorHAnsi" w:eastAsia="Times New Roman" w:hAnsiTheme="minorHAnsi" w:cstheme="minorHAnsi"/>
          <w:szCs w:val="22"/>
          <w:lang w:eastAsia="x-none"/>
        </w:rPr>
        <w:t>S</w:t>
      </w:r>
      <w:r w:rsidRPr="00D65654">
        <w:rPr>
          <w:rFonts w:asciiTheme="minorHAnsi" w:eastAsia="Times New Roman" w:hAnsiTheme="minorHAnsi" w:cstheme="minorHAnsi"/>
          <w:szCs w:val="22"/>
          <w:lang w:eastAsia="x-none"/>
        </w:rPr>
        <w:t>mlouvy je</w:t>
      </w:r>
      <w:r w:rsidR="003A3258" w:rsidRPr="00D65654">
        <w:rPr>
          <w:rFonts w:asciiTheme="minorHAnsi" w:eastAsia="Times New Roman" w:hAnsiTheme="minorHAnsi" w:cstheme="minorHAnsi"/>
          <w:szCs w:val="22"/>
          <w:lang w:eastAsia="x-none"/>
        </w:rPr>
        <w:t xml:space="preserve"> závazek </w:t>
      </w:r>
      <w:r w:rsidR="005071AF">
        <w:rPr>
          <w:rFonts w:asciiTheme="minorHAnsi" w:eastAsia="Times New Roman" w:hAnsiTheme="minorHAnsi" w:cstheme="minorHAnsi"/>
          <w:szCs w:val="22"/>
          <w:lang w:eastAsia="x-none"/>
        </w:rPr>
        <w:t>Dodavatele</w:t>
      </w:r>
      <w:r w:rsidR="004E095F">
        <w:rPr>
          <w:rFonts w:asciiTheme="minorHAnsi" w:eastAsia="Times New Roman" w:hAnsiTheme="minorHAnsi" w:cstheme="minorHAnsi"/>
          <w:szCs w:val="22"/>
          <w:lang w:eastAsia="x-none"/>
        </w:rPr>
        <w:t xml:space="preserve"> poskytnout Objednateli výzkumná data z průzkumu na </w:t>
      </w:r>
      <w:r w:rsidR="004E095F" w:rsidRPr="00DF7940">
        <w:rPr>
          <w:rFonts w:asciiTheme="minorHAnsi" w:eastAsia="Times New Roman" w:hAnsiTheme="minorHAnsi" w:cstheme="minorHAnsi"/>
          <w:szCs w:val="22"/>
          <w:lang w:eastAsia="x-none"/>
        </w:rPr>
        <w:t xml:space="preserve">téma </w:t>
      </w:r>
      <w:r w:rsidR="00B2189C" w:rsidRPr="00DF7940">
        <w:rPr>
          <w:rFonts w:asciiTheme="minorHAnsi" w:hAnsiTheme="minorHAnsi" w:cstheme="minorHAnsi"/>
          <w:i/>
          <w:iCs/>
          <w:szCs w:val="22"/>
        </w:rPr>
        <w:t>Výzkum a systemizace faktorů přispívajících ke vzniku nedovolených jízd drážních vozidel</w:t>
      </w:r>
      <w:r w:rsidR="004E095F" w:rsidRPr="00DF7940">
        <w:rPr>
          <w:rFonts w:asciiTheme="minorHAnsi" w:eastAsia="Times New Roman" w:hAnsiTheme="minorHAnsi" w:cstheme="minorHAnsi"/>
          <w:szCs w:val="22"/>
          <w:lang w:eastAsia="x-none"/>
        </w:rPr>
        <w:t>.</w:t>
      </w:r>
    </w:p>
    <w:p w14:paraId="560DD905" w14:textId="04CE7F04" w:rsidR="00922CBD" w:rsidRDefault="004E095F" w:rsidP="00D65654">
      <w:pPr>
        <w:pStyle w:val="Odstavecseseznamem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Cs w:val="22"/>
          <w:lang w:eastAsia="x-none"/>
        </w:rPr>
      </w:pPr>
      <w:bookmarkStart w:id="50" w:name="_Hlk526151459"/>
      <w:bookmarkEnd w:id="49"/>
      <w:r>
        <w:rPr>
          <w:rFonts w:asciiTheme="minorHAnsi" w:eastAsia="Times New Roman" w:hAnsiTheme="minorHAnsi" w:cstheme="minorHAnsi"/>
          <w:szCs w:val="22"/>
          <w:lang w:eastAsia="x-none"/>
        </w:rPr>
        <w:t>Dodavatel</w:t>
      </w:r>
      <w:r w:rsidR="00922CBD" w:rsidRPr="00D65654">
        <w:rPr>
          <w:rFonts w:asciiTheme="minorHAnsi" w:eastAsia="Times New Roman" w:hAnsiTheme="minorHAnsi" w:cstheme="minorHAnsi"/>
          <w:szCs w:val="22"/>
          <w:lang w:eastAsia="x-none"/>
        </w:rPr>
        <w:t xml:space="preserve"> se zavazuje </w:t>
      </w:r>
      <w:r>
        <w:rPr>
          <w:rFonts w:asciiTheme="minorHAnsi" w:eastAsia="Times New Roman" w:hAnsiTheme="minorHAnsi" w:cstheme="minorHAnsi"/>
          <w:szCs w:val="22"/>
          <w:lang w:eastAsia="x-none"/>
        </w:rPr>
        <w:t>splnit svůj závazek</w:t>
      </w:r>
      <w:r w:rsidR="00922CBD" w:rsidRPr="00D65654">
        <w:rPr>
          <w:rFonts w:asciiTheme="minorHAnsi" w:eastAsia="Times New Roman" w:hAnsiTheme="minorHAnsi" w:cstheme="minorHAnsi"/>
          <w:szCs w:val="22"/>
          <w:lang w:eastAsia="x-none"/>
        </w:rPr>
        <w:t xml:space="preserve"> </w:t>
      </w:r>
      <w:r w:rsidR="00922CBD" w:rsidRPr="00FB1650">
        <w:rPr>
          <w:rFonts w:asciiTheme="minorHAnsi" w:eastAsia="Times New Roman" w:hAnsiTheme="minorHAnsi" w:cstheme="minorHAnsi"/>
          <w:szCs w:val="22"/>
          <w:lang w:eastAsia="x-none"/>
        </w:rPr>
        <w:t>nejpozději ke dni 3</w:t>
      </w:r>
      <w:r w:rsidR="006A6042">
        <w:rPr>
          <w:rFonts w:asciiTheme="minorHAnsi" w:eastAsia="Times New Roman" w:hAnsiTheme="minorHAnsi" w:cstheme="minorHAnsi"/>
          <w:szCs w:val="22"/>
          <w:lang w:eastAsia="x-none"/>
        </w:rPr>
        <w:t>1</w:t>
      </w:r>
      <w:r w:rsidR="00922CBD" w:rsidRPr="00FB1650">
        <w:rPr>
          <w:rFonts w:asciiTheme="minorHAnsi" w:eastAsia="Times New Roman" w:hAnsiTheme="minorHAnsi" w:cstheme="minorHAnsi"/>
          <w:szCs w:val="22"/>
          <w:lang w:eastAsia="x-none"/>
        </w:rPr>
        <w:t xml:space="preserve">. </w:t>
      </w:r>
      <w:r w:rsidR="006A6042">
        <w:rPr>
          <w:rFonts w:asciiTheme="minorHAnsi" w:eastAsia="Times New Roman" w:hAnsiTheme="minorHAnsi" w:cstheme="minorHAnsi"/>
          <w:szCs w:val="22"/>
          <w:lang w:eastAsia="x-none"/>
        </w:rPr>
        <w:t>10</w:t>
      </w:r>
      <w:r w:rsidR="00922CBD" w:rsidRPr="00FB1650">
        <w:rPr>
          <w:rFonts w:asciiTheme="minorHAnsi" w:eastAsia="Times New Roman" w:hAnsiTheme="minorHAnsi" w:cstheme="minorHAnsi"/>
          <w:szCs w:val="22"/>
          <w:lang w:eastAsia="x-none"/>
        </w:rPr>
        <w:t>. 2023,</w:t>
      </w:r>
      <w:r w:rsidR="00922CBD" w:rsidRPr="00D65654">
        <w:rPr>
          <w:rFonts w:asciiTheme="minorHAnsi" w:eastAsia="Times New Roman" w:hAnsiTheme="minorHAnsi" w:cstheme="minorHAnsi"/>
          <w:szCs w:val="22"/>
          <w:lang w:eastAsia="x-none"/>
        </w:rPr>
        <w:t xml:space="preserve"> nebude-li dohodnuto písemně jinak. </w:t>
      </w:r>
    </w:p>
    <w:bookmarkEnd w:id="50"/>
    <w:p w14:paraId="12E1B38A" w14:textId="77777777" w:rsidR="00D65654" w:rsidRPr="0079784B" w:rsidRDefault="00D65654" w:rsidP="00B2189C">
      <w:pPr>
        <w:spacing w:after="240"/>
        <w:ind w:left="-1134"/>
        <w:jc w:val="both"/>
        <w:rPr>
          <w:rFonts w:asciiTheme="minorHAnsi" w:eastAsia="Times New Roman" w:hAnsiTheme="minorHAnsi" w:cstheme="minorHAnsi"/>
          <w:szCs w:val="22"/>
          <w:lang w:eastAsia="x-none"/>
        </w:rPr>
      </w:pPr>
    </w:p>
    <w:p w14:paraId="6111809A" w14:textId="6112E927" w:rsidR="00237A52" w:rsidRPr="0079784B" w:rsidRDefault="00BF1645" w:rsidP="00661D79">
      <w:pPr>
        <w:spacing w:after="240"/>
        <w:ind w:left="-1134"/>
        <w:jc w:val="center"/>
        <w:rPr>
          <w:rFonts w:asciiTheme="minorHAnsi" w:eastAsia="Times New Roman" w:hAnsiTheme="minorHAnsi" w:cstheme="minorHAnsi"/>
          <w:b/>
          <w:bCs/>
          <w:szCs w:val="22"/>
          <w:lang w:eastAsia="x-none"/>
        </w:rPr>
      </w:pPr>
      <w:r>
        <w:rPr>
          <w:rFonts w:asciiTheme="minorHAnsi" w:eastAsia="Times New Roman" w:hAnsiTheme="minorHAnsi" w:cstheme="minorHAnsi"/>
          <w:b/>
          <w:bCs/>
          <w:szCs w:val="22"/>
          <w:lang w:eastAsia="x-none"/>
        </w:rPr>
        <w:t>III</w:t>
      </w:r>
      <w:r w:rsidR="003B7AA0" w:rsidRPr="0079784B">
        <w:rPr>
          <w:rFonts w:asciiTheme="minorHAnsi" w:eastAsia="Times New Roman" w:hAnsiTheme="minorHAnsi" w:cstheme="minorHAnsi"/>
          <w:b/>
          <w:bCs/>
          <w:szCs w:val="22"/>
          <w:lang w:eastAsia="x-none"/>
        </w:rPr>
        <w:t xml:space="preserve">. </w:t>
      </w:r>
      <w:r w:rsidR="00CC4548" w:rsidRPr="0079784B">
        <w:rPr>
          <w:rFonts w:asciiTheme="minorHAnsi" w:eastAsia="Times New Roman" w:hAnsiTheme="minorHAnsi" w:cstheme="minorHAnsi"/>
          <w:b/>
          <w:bCs/>
          <w:szCs w:val="22"/>
          <w:lang w:eastAsia="x-none"/>
        </w:rPr>
        <w:t xml:space="preserve">Práva o povinnosti </w:t>
      </w:r>
      <w:r>
        <w:rPr>
          <w:rFonts w:asciiTheme="minorHAnsi" w:eastAsia="Times New Roman" w:hAnsiTheme="minorHAnsi" w:cstheme="minorHAnsi"/>
          <w:b/>
          <w:bCs/>
          <w:szCs w:val="22"/>
          <w:lang w:eastAsia="x-none"/>
        </w:rPr>
        <w:t>O</w:t>
      </w:r>
      <w:r w:rsidR="00CC4548" w:rsidRPr="0079784B">
        <w:rPr>
          <w:rFonts w:asciiTheme="minorHAnsi" w:eastAsia="Times New Roman" w:hAnsiTheme="minorHAnsi" w:cstheme="minorHAnsi"/>
          <w:b/>
          <w:bCs/>
          <w:szCs w:val="22"/>
          <w:lang w:eastAsia="x-none"/>
        </w:rPr>
        <w:t>bjednatele</w:t>
      </w:r>
    </w:p>
    <w:p w14:paraId="47391B6B" w14:textId="6B242E66" w:rsidR="00237A52" w:rsidRDefault="00CC4548" w:rsidP="00237A52">
      <w:pPr>
        <w:pStyle w:val="Odstavecseseznamem"/>
        <w:numPr>
          <w:ilvl w:val="0"/>
          <w:numId w:val="18"/>
        </w:numPr>
        <w:tabs>
          <w:tab w:val="clear" w:pos="454"/>
        </w:tabs>
        <w:ind w:left="-709" w:hanging="284"/>
        <w:jc w:val="both"/>
        <w:rPr>
          <w:rFonts w:asciiTheme="minorHAnsi" w:hAnsiTheme="minorHAnsi" w:cstheme="minorHAnsi"/>
          <w:szCs w:val="22"/>
        </w:rPr>
      </w:pPr>
      <w:r w:rsidRPr="00237A52">
        <w:rPr>
          <w:rFonts w:asciiTheme="minorHAnsi" w:hAnsiTheme="minorHAnsi" w:cstheme="minorHAnsi"/>
          <w:szCs w:val="22"/>
        </w:rPr>
        <w:t xml:space="preserve">Objednatel se zavazuje, že v době plnění předmětu této </w:t>
      </w:r>
      <w:r w:rsidR="00AE7804">
        <w:rPr>
          <w:rFonts w:asciiTheme="minorHAnsi" w:hAnsiTheme="minorHAnsi" w:cstheme="minorHAnsi"/>
          <w:szCs w:val="22"/>
        </w:rPr>
        <w:t>S</w:t>
      </w:r>
      <w:r w:rsidRPr="00237A52">
        <w:rPr>
          <w:rFonts w:asciiTheme="minorHAnsi" w:hAnsiTheme="minorHAnsi" w:cstheme="minorHAnsi"/>
          <w:szCs w:val="22"/>
        </w:rPr>
        <w:t xml:space="preserve">mlouvy poskytne </w:t>
      </w:r>
      <w:r w:rsidR="00BF1645">
        <w:rPr>
          <w:rFonts w:asciiTheme="minorHAnsi" w:hAnsiTheme="minorHAnsi" w:cstheme="minorHAnsi"/>
          <w:szCs w:val="22"/>
        </w:rPr>
        <w:t>Dodavateli</w:t>
      </w:r>
      <w:r w:rsidRPr="00237A52">
        <w:rPr>
          <w:rFonts w:asciiTheme="minorHAnsi" w:hAnsiTheme="minorHAnsi" w:cstheme="minorHAnsi"/>
          <w:szCs w:val="22"/>
        </w:rPr>
        <w:t xml:space="preserve"> potřebnou součinnost.</w:t>
      </w:r>
    </w:p>
    <w:p w14:paraId="0B6F97F9" w14:textId="49BD5055" w:rsidR="00237A52" w:rsidRDefault="00CC4548" w:rsidP="00237A52">
      <w:pPr>
        <w:pStyle w:val="Odstavecseseznamem"/>
        <w:numPr>
          <w:ilvl w:val="0"/>
          <w:numId w:val="18"/>
        </w:numPr>
        <w:tabs>
          <w:tab w:val="clear" w:pos="454"/>
        </w:tabs>
        <w:ind w:left="-709" w:hanging="284"/>
        <w:jc w:val="both"/>
        <w:rPr>
          <w:rFonts w:asciiTheme="minorHAnsi" w:hAnsiTheme="minorHAnsi" w:cstheme="minorHAnsi"/>
          <w:szCs w:val="22"/>
        </w:rPr>
      </w:pPr>
      <w:r w:rsidRPr="00237A52">
        <w:rPr>
          <w:rFonts w:asciiTheme="minorHAnsi" w:hAnsiTheme="minorHAnsi" w:cstheme="minorHAnsi"/>
          <w:szCs w:val="22"/>
        </w:rPr>
        <w:t xml:space="preserve">Objednatel se zavazuje předat </w:t>
      </w:r>
      <w:r w:rsidR="00BF1645">
        <w:rPr>
          <w:rFonts w:asciiTheme="minorHAnsi" w:hAnsiTheme="minorHAnsi" w:cstheme="minorHAnsi"/>
          <w:szCs w:val="22"/>
        </w:rPr>
        <w:t>Dodavateli</w:t>
      </w:r>
      <w:r w:rsidRPr="00237A52">
        <w:rPr>
          <w:rFonts w:asciiTheme="minorHAnsi" w:hAnsiTheme="minorHAnsi" w:cstheme="minorHAnsi"/>
          <w:szCs w:val="22"/>
        </w:rPr>
        <w:t xml:space="preserve"> veškeré podklady a informace, které má a může je poskytnout a které přímo souvisejí s plněním předmětu této </w:t>
      </w:r>
      <w:r w:rsidR="00AE7804">
        <w:rPr>
          <w:rFonts w:asciiTheme="minorHAnsi" w:hAnsiTheme="minorHAnsi" w:cstheme="minorHAnsi"/>
          <w:szCs w:val="22"/>
        </w:rPr>
        <w:t>S</w:t>
      </w:r>
      <w:r w:rsidRPr="00237A52">
        <w:rPr>
          <w:rFonts w:asciiTheme="minorHAnsi" w:hAnsiTheme="minorHAnsi" w:cstheme="minorHAnsi"/>
          <w:szCs w:val="22"/>
        </w:rPr>
        <w:t>mlouvy, a to kontinuálně, dle potřeby obou smluvních stran</w:t>
      </w:r>
      <w:r w:rsidR="00237A52" w:rsidRPr="00237A52">
        <w:rPr>
          <w:rFonts w:asciiTheme="minorHAnsi" w:hAnsiTheme="minorHAnsi" w:cstheme="minorHAnsi"/>
          <w:szCs w:val="22"/>
        </w:rPr>
        <w:t>.</w:t>
      </w:r>
    </w:p>
    <w:p w14:paraId="59E1ED89" w14:textId="02C932A9" w:rsidR="00237A52" w:rsidRPr="00237A52" w:rsidRDefault="00CC4548" w:rsidP="00237A52">
      <w:pPr>
        <w:pStyle w:val="Odstavecseseznamem"/>
        <w:numPr>
          <w:ilvl w:val="0"/>
          <w:numId w:val="18"/>
        </w:numPr>
        <w:tabs>
          <w:tab w:val="clear" w:pos="454"/>
        </w:tabs>
        <w:ind w:left="-709" w:hanging="284"/>
        <w:jc w:val="both"/>
        <w:rPr>
          <w:rFonts w:asciiTheme="minorHAnsi" w:hAnsiTheme="minorHAnsi" w:cstheme="minorHAnsi"/>
          <w:szCs w:val="22"/>
        </w:rPr>
      </w:pPr>
      <w:r w:rsidRPr="00237A52">
        <w:rPr>
          <w:rFonts w:asciiTheme="minorHAnsi" w:hAnsiTheme="minorHAnsi" w:cstheme="minorHAnsi"/>
          <w:szCs w:val="22"/>
        </w:rPr>
        <w:t xml:space="preserve">V případě zjištění okolností, které by mohly mít vliv na plnění závazků vyplývajících z této </w:t>
      </w:r>
      <w:r w:rsidR="00AE7804">
        <w:rPr>
          <w:rFonts w:asciiTheme="minorHAnsi" w:hAnsiTheme="minorHAnsi" w:cstheme="minorHAnsi"/>
          <w:szCs w:val="22"/>
        </w:rPr>
        <w:t>S</w:t>
      </w:r>
      <w:r w:rsidRPr="00237A52">
        <w:rPr>
          <w:rFonts w:asciiTheme="minorHAnsi" w:hAnsiTheme="minorHAnsi" w:cstheme="minorHAnsi"/>
          <w:szCs w:val="22"/>
        </w:rPr>
        <w:t xml:space="preserve">mlouvy, </w:t>
      </w:r>
      <w:r w:rsidR="00B75F8A">
        <w:rPr>
          <w:rFonts w:asciiTheme="minorHAnsi" w:hAnsiTheme="minorHAnsi" w:cstheme="minorHAnsi"/>
          <w:szCs w:val="22"/>
        </w:rPr>
        <w:br/>
      </w:r>
      <w:r w:rsidRPr="00237A52">
        <w:rPr>
          <w:rFonts w:asciiTheme="minorHAnsi" w:hAnsiTheme="minorHAnsi" w:cstheme="minorHAnsi"/>
          <w:szCs w:val="22"/>
        </w:rPr>
        <w:t xml:space="preserve">se </w:t>
      </w:r>
      <w:r w:rsidR="00BF1645">
        <w:rPr>
          <w:rFonts w:asciiTheme="minorHAnsi" w:hAnsiTheme="minorHAnsi" w:cstheme="minorHAnsi"/>
          <w:szCs w:val="22"/>
        </w:rPr>
        <w:t>O</w:t>
      </w:r>
      <w:r w:rsidRPr="00237A52">
        <w:rPr>
          <w:rFonts w:asciiTheme="minorHAnsi" w:hAnsiTheme="minorHAnsi" w:cstheme="minorHAnsi"/>
          <w:szCs w:val="22"/>
        </w:rPr>
        <w:t xml:space="preserve">bjednatel zavazuje o těchto zjištěných okolnostech </w:t>
      </w:r>
      <w:r w:rsidR="00BF1645">
        <w:rPr>
          <w:rFonts w:asciiTheme="minorHAnsi" w:hAnsiTheme="minorHAnsi" w:cstheme="minorHAnsi"/>
          <w:szCs w:val="22"/>
        </w:rPr>
        <w:t>Dodavatele</w:t>
      </w:r>
      <w:r w:rsidRPr="00237A52">
        <w:rPr>
          <w:rFonts w:asciiTheme="minorHAnsi" w:hAnsiTheme="minorHAnsi" w:cstheme="minorHAnsi"/>
          <w:szCs w:val="22"/>
        </w:rPr>
        <w:t xml:space="preserve"> bez odkladu písemně informovat.</w:t>
      </w:r>
    </w:p>
    <w:p w14:paraId="521BE78E" w14:textId="77777777" w:rsidR="00F1117D" w:rsidRDefault="00F1117D" w:rsidP="00B2189C">
      <w:pPr>
        <w:tabs>
          <w:tab w:val="clear" w:pos="454"/>
        </w:tabs>
        <w:spacing w:after="240"/>
        <w:ind w:left="-709" w:hanging="284"/>
        <w:jc w:val="center"/>
        <w:rPr>
          <w:rFonts w:asciiTheme="minorHAnsi" w:hAnsiTheme="minorHAnsi" w:cstheme="minorHAnsi"/>
          <w:szCs w:val="22"/>
        </w:rPr>
      </w:pPr>
    </w:p>
    <w:p w14:paraId="311E2E35" w14:textId="2CB6ADA3" w:rsidR="00237A52" w:rsidRPr="002161D6" w:rsidRDefault="00BF1645" w:rsidP="00B2189C">
      <w:pPr>
        <w:tabs>
          <w:tab w:val="clear" w:pos="454"/>
        </w:tabs>
        <w:spacing w:after="240"/>
        <w:ind w:left="-709" w:hanging="284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</w:t>
      </w:r>
      <w:r w:rsidR="00237A52" w:rsidRPr="002161D6">
        <w:rPr>
          <w:rFonts w:asciiTheme="minorHAnsi" w:hAnsiTheme="minorHAnsi" w:cstheme="minorHAnsi"/>
          <w:b/>
          <w:bCs/>
          <w:szCs w:val="22"/>
        </w:rPr>
        <w:t xml:space="preserve">V. </w:t>
      </w:r>
      <w:r w:rsidR="00CC4548" w:rsidRPr="002161D6">
        <w:rPr>
          <w:rFonts w:asciiTheme="minorHAnsi" w:hAnsiTheme="minorHAnsi" w:cstheme="minorHAnsi"/>
          <w:b/>
          <w:bCs/>
          <w:szCs w:val="22"/>
        </w:rPr>
        <w:t xml:space="preserve">Práva o povinnosti </w:t>
      </w:r>
      <w:r>
        <w:rPr>
          <w:rFonts w:asciiTheme="minorHAnsi" w:hAnsiTheme="minorHAnsi" w:cstheme="minorHAnsi"/>
          <w:b/>
          <w:bCs/>
          <w:szCs w:val="22"/>
        </w:rPr>
        <w:t>Dodavatele</w:t>
      </w:r>
    </w:p>
    <w:p w14:paraId="2AF9601E" w14:textId="7BA92F12" w:rsidR="00237A52" w:rsidRDefault="00BF1645" w:rsidP="00F1117D">
      <w:pPr>
        <w:pStyle w:val="Odstavecseseznamem"/>
        <w:numPr>
          <w:ilvl w:val="0"/>
          <w:numId w:val="19"/>
        </w:numPr>
        <w:tabs>
          <w:tab w:val="clear" w:pos="454"/>
        </w:tabs>
        <w:ind w:left="-567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Dodavatel</w:t>
      </w:r>
      <w:r w:rsidR="00CC4548" w:rsidRPr="00F1117D">
        <w:rPr>
          <w:rFonts w:asciiTheme="minorHAnsi" w:hAnsiTheme="minorHAnsi" w:cstheme="minorHAnsi"/>
          <w:szCs w:val="22"/>
        </w:rPr>
        <w:t xml:space="preserve"> se zavazuje poskytovat předmět této </w:t>
      </w:r>
      <w:r w:rsidR="00AE7804">
        <w:rPr>
          <w:rFonts w:asciiTheme="minorHAnsi" w:hAnsiTheme="minorHAnsi" w:cstheme="minorHAnsi"/>
          <w:szCs w:val="22"/>
        </w:rPr>
        <w:t>S</w:t>
      </w:r>
      <w:r w:rsidR="00CC4548" w:rsidRPr="00F1117D">
        <w:rPr>
          <w:rFonts w:asciiTheme="minorHAnsi" w:hAnsiTheme="minorHAnsi" w:cstheme="minorHAnsi"/>
          <w:szCs w:val="22"/>
        </w:rPr>
        <w:t xml:space="preserve">mlouvy svědomitě, s řádnou a odbornou péčí </w:t>
      </w:r>
      <w:r w:rsidR="00B75F8A">
        <w:rPr>
          <w:rFonts w:asciiTheme="minorHAnsi" w:hAnsiTheme="minorHAnsi" w:cstheme="minorHAnsi"/>
          <w:szCs w:val="22"/>
        </w:rPr>
        <w:br/>
      </w:r>
      <w:r w:rsidR="00CC4548" w:rsidRPr="00F1117D">
        <w:rPr>
          <w:rFonts w:asciiTheme="minorHAnsi" w:hAnsiTheme="minorHAnsi" w:cstheme="minorHAnsi"/>
          <w:szCs w:val="22"/>
        </w:rPr>
        <w:t xml:space="preserve">a potřebnými odbornými schopnostmi. Při poskytování předmětu této </w:t>
      </w:r>
      <w:r w:rsidR="00AE7804">
        <w:rPr>
          <w:rFonts w:asciiTheme="minorHAnsi" w:hAnsiTheme="minorHAnsi" w:cstheme="minorHAnsi"/>
          <w:szCs w:val="22"/>
        </w:rPr>
        <w:t>S</w:t>
      </w:r>
      <w:r w:rsidR="00CC4548" w:rsidRPr="00F1117D">
        <w:rPr>
          <w:rFonts w:asciiTheme="minorHAnsi" w:hAnsiTheme="minorHAnsi" w:cstheme="minorHAnsi"/>
          <w:szCs w:val="22"/>
        </w:rPr>
        <w:t xml:space="preserve">mlouvy je </w:t>
      </w:r>
      <w:r>
        <w:rPr>
          <w:rFonts w:asciiTheme="minorHAnsi" w:hAnsiTheme="minorHAnsi" w:cstheme="minorHAnsi"/>
          <w:szCs w:val="22"/>
        </w:rPr>
        <w:t>Dodavatel</w:t>
      </w:r>
      <w:r w:rsidR="00CC4548" w:rsidRPr="00F1117D">
        <w:rPr>
          <w:rFonts w:asciiTheme="minorHAnsi" w:hAnsiTheme="minorHAnsi" w:cstheme="minorHAnsi"/>
          <w:szCs w:val="22"/>
        </w:rPr>
        <w:t xml:space="preserve"> vázán platnými a účinnými právními předpisy, zásadami příslušného projektu a pokyny </w:t>
      </w:r>
      <w:r>
        <w:rPr>
          <w:rFonts w:asciiTheme="minorHAnsi" w:hAnsiTheme="minorHAnsi" w:cstheme="minorHAnsi"/>
          <w:szCs w:val="22"/>
        </w:rPr>
        <w:t>O</w:t>
      </w:r>
      <w:r w:rsidR="00CC4548" w:rsidRPr="00F1117D">
        <w:rPr>
          <w:rFonts w:asciiTheme="minorHAnsi" w:hAnsiTheme="minorHAnsi" w:cstheme="minorHAnsi"/>
          <w:szCs w:val="22"/>
        </w:rPr>
        <w:t xml:space="preserve">bjednatele, pokud tyto nejsou v rozporu s těmito předpisy nebo zájmy </w:t>
      </w:r>
      <w:r>
        <w:rPr>
          <w:rFonts w:asciiTheme="minorHAnsi" w:hAnsiTheme="minorHAnsi" w:cstheme="minorHAnsi"/>
          <w:szCs w:val="22"/>
        </w:rPr>
        <w:t>O</w:t>
      </w:r>
      <w:r w:rsidR="00CC4548" w:rsidRPr="00F1117D">
        <w:rPr>
          <w:rFonts w:asciiTheme="minorHAnsi" w:hAnsiTheme="minorHAnsi" w:cstheme="minorHAnsi"/>
          <w:szCs w:val="22"/>
        </w:rPr>
        <w:t>bjednatele.</w:t>
      </w:r>
    </w:p>
    <w:p w14:paraId="6FFB0669" w14:textId="60E5C6CA" w:rsidR="00237A52" w:rsidRDefault="00BF1645" w:rsidP="00F1117D">
      <w:pPr>
        <w:pStyle w:val="Odstavecseseznamem"/>
        <w:numPr>
          <w:ilvl w:val="0"/>
          <w:numId w:val="19"/>
        </w:numPr>
        <w:tabs>
          <w:tab w:val="clear" w:pos="454"/>
        </w:tabs>
        <w:ind w:left="-567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Dodavatel</w:t>
      </w:r>
      <w:r w:rsidR="00CC4548" w:rsidRPr="00F1117D">
        <w:rPr>
          <w:rFonts w:asciiTheme="minorHAnsi" w:hAnsiTheme="minorHAnsi" w:cstheme="minorHAnsi"/>
          <w:szCs w:val="22"/>
        </w:rPr>
        <w:t xml:space="preserve"> se zavazuje vždy včas předem písemně upozorňovat </w:t>
      </w:r>
      <w:r>
        <w:rPr>
          <w:rFonts w:asciiTheme="minorHAnsi" w:hAnsiTheme="minorHAnsi" w:cstheme="minorHAnsi"/>
          <w:szCs w:val="22"/>
        </w:rPr>
        <w:t>O</w:t>
      </w:r>
      <w:r w:rsidR="00CC4548" w:rsidRPr="00F1117D">
        <w:rPr>
          <w:rFonts w:asciiTheme="minorHAnsi" w:hAnsiTheme="minorHAnsi" w:cstheme="minorHAnsi"/>
          <w:szCs w:val="22"/>
        </w:rPr>
        <w:t>bjednatele na potřebu jeho součinnosti.</w:t>
      </w:r>
    </w:p>
    <w:p w14:paraId="703EBB3E" w14:textId="247FAFCB" w:rsidR="00237A52" w:rsidRDefault="00CC4548" w:rsidP="00F1117D">
      <w:pPr>
        <w:pStyle w:val="Odstavecseseznamem"/>
        <w:numPr>
          <w:ilvl w:val="0"/>
          <w:numId w:val="19"/>
        </w:numPr>
        <w:tabs>
          <w:tab w:val="clear" w:pos="454"/>
        </w:tabs>
        <w:ind w:left="-567" w:hanging="426"/>
        <w:jc w:val="both"/>
        <w:rPr>
          <w:rFonts w:asciiTheme="minorHAnsi" w:hAnsiTheme="minorHAnsi" w:cstheme="minorHAnsi"/>
          <w:szCs w:val="22"/>
        </w:rPr>
      </w:pPr>
      <w:r w:rsidRPr="00F1117D">
        <w:rPr>
          <w:rFonts w:asciiTheme="minorHAnsi" w:hAnsiTheme="minorHAnsi" w:cstheme="minorHAnsi"/>
          <w:szCs w:val="22"/>
        </w:rPr>
        <w:t xml:space="preserve">V případě zjištění okolností, které by mohly mít vliv na plnění závazků vyplývajících z této </w:t>
      </w:r>
      <w:r w:rsidR="00AE7804">
        <w:rPr>
          <w:rFonts w:asciiTheme="minorHAnsi" w:hAnsiTheme="minorHAnsi" w:cstheme="minorHAnsi"/>
          <w:szCs w:val="22"/>
        </w:rPr>
        <w:t>S</w:t>
      </w:r>
      <w:r w:rsidRPr="00F1117D">
        <w:rPr>
          <w:rFonts w:asciiTheme="minorHAnsi" w:hAnsiTheme="minorHAnsi" w:cstheme="minorHAnsi"/>
          <w:szCs w:val="22"/>
        </w:rPr>
        <w:t xml:space="preserve">mlouvy, </w:t>
      </w:r>
      <w:r w:rsidR="00B75F8A">
        <w:rPr>
          <w:rFonts w:asciiTheme="minorHAnsi" w:hAnsiTheme="minorHAnsi" w:cstheme="minorHAnsi"/>
          <w:szCs w:val="22"/>
        </w:rPr>
        <w:br/>
      </w:r>
      <w:r w:rsidRPr="00F1117D">
        <w:rPr>
          <w:rFonts w:asciiTheme="minorHAnsi" w:hAnsiTheme="minorHAnsi" w:cstheme="minorHAnsi"/>
          <w:szCs w:val="22"/>
        </w:rPr>
        <w:t xml:space="preserve">se </w:t>
      </w:r>
      <w:r w:rsidR="00BF1645">
        <w:rPr>
          <w:rFonts w:asciiTheme="minorHAnsi" w:hAnsiTheme="minorHAnsi" w:cstheme="minorHAnsi"/>
          <w:szCs w:val="22"/>
        </w:rPr>
        <w:t>Dodavatel</w:t>
      </w:r>
      <w:r w:rsidRPr="00F1117D">
        <w:rPr>
          <w:rFonts w:asciiTheme="minorHAnsi" w:hAnsiTheme="minorHAnsi" w:cstheme="minorHAnsi"/>
          <w:szCs w:val="22"/>
        </w:rPr>
        <w:t xml:space="preserve"> zavazuje </w:t>
      </w:r>
      <w:r w:rsidR="0064415D">
        <w:rPr>
          <w:rFonts w:asciiTheme="minorHAnsi" w:hAnsiTheme="minorHAnsi" w:cstheme="minorHAnsi"/>
          <w:szCs w:val="22"/>
        </w:rPr>
        <w:t>O</w:t>
      </w:r>
      <w:r w:rsidRPr="00F1117D">
        <w:rPr>
          <w:rFonts w:asciiTheme="minorHAnsi" w:hAnsiTheme="minorHAnsi" w:cstheme="minorHAnsi"/>
          <w:szCs w:val="22"/>
        </w:rPr>
        <w:t>bjednatele o těchto zjištěných okolnostech bez odkladu písemně informovat.</w:t>
      </w:r>
    </w:p>
    <w:p w14:paraId="4F71A1E7" w14:textId="302AAF01" w:rsidR="007117BF" w:rsidRPr="00DF7940" w:rsidRDefault="00BF1645" w:rsidP="007117BF">
      <w:pPr>
        <w:pStyle w:val="Odstavecseseznamem"/>
        <w:numPr>
          <w:ilvl w:val="0"/>
          <w:numId w:val="19"/>
        </w:numPr>
        <w:tabs>
          <w:tab w:val="clear" w:pos="454"/>
        </w:tabs>
        <w:ind w:left="-567" w:hanging="426"/>
        <w:jc w:val="both"/>
        <w:rPr>
          <w:rFonts w:asciiTheme="minorHAnsi" w:hAnsiTheme="minorHAnsi" w:cstheme="minorHAnsi"/>
          <w:szCs w:val="22"/>
        </w:rPr>
      </w:pPr>
      <w:r w:rsidRPr="00DF7940">
        <w:rPr>
          <w:rFonts w:asciiTheme="minorHAnsi" w:hAnsiTheme="minorHAnsi" w:cstheme="minorHAnsi"/>
          <w:szCs w:val="22"/>
        </w:rPr>
        <w:t>Dodavatel</w:t>
      </w:r>
      <w:r w:rsidR="00CC4548" w:rsidRPr="00DF7940">
        <w:rPr>
          <w:rFonts w:asciiTheme="minorHAnsi" w:hAnsiTheme="minorHAnsi" w:cstheme="minorHAnsi"/>
          <w:szCs w:val="22"/>
        </w:rPr>
        <w:t xml:space="preserve"> není oprávněn předat vstupní podklady poskytnuté </w:t>
      </w:r>
      <w:r w:rsidRPr="00DF7940">
        <w:rPr>
          <w:rFonts w:asciiTheme="minorHAnsi" w:hAnsiTheme="minorHAnsi" w:cstheme="minorHAnsi"/>
          <w:szCs w:val="22"/>
        </w:rPr>
        <w:t>O</w:t>
      </w:r>
      <w:r w:rsidR="00CC4548" w:rsidRPr="00DF7940">
        <w:rPr>
          <w:rFonts w:asciiTheme="minorHAnsi" w:hAnsiTheme="minorHAnsi" w:cstheme="minorHAnsi"/>
          <w:szCs w:val="22"/>
        </w:rPr>
        <w:t>bjednatelem ani jejich část</w:t>
      </w:r>
      <w:r w:rsidRPr="00DF7940">
        <w:rPr>
          <w:rFonts w:asciiTheme="minorHAnsi" w:hAnsiTheme="minorHAnsi" w:cstheme="minorHAnsi"/>
          <w:szCs w:val="22"/>
        </w:rPr>
        <w:t>i</w:t>
      </w:r>
      <w:r w:rsidR="00CC4548" w:rsidRPr="00DF7940">
        <w:rPr>
          <w:rFonts w:asciiTheme="minorHAnsi" w:hAnsiTheme="minorHAnsi" w:cstheme="minorHAnsi"/>
          <w:szCs w:val="22"/>
        </w:rPr>
        <w:t xml:space="preserve"> bez souhlasu </w:t>
      </w:r>
      <w:r w:rsidRPr="00DF7940">
        <w:rPr>
          <w:rFonts w:asciiTheme="minorHAnsi" w:hAnsiTheme="minorHAnsi" w:cstheme="minorHAnsi"/>
          <w:szCs w:val="22"/>
        </w:rPr>
        <w:t>O</w:t>
      </w:r>
      <w:r w:rsidR="00CC4548" w:rsidRPr="00DF7940">
        <w:rPr>
          <w:rFonts w:asciiTheme="minorHAnsi" w:hAnsiTheme="minorHAnsi" w:cstheme="minorHAnsi"/>
          <w:szCs w:val="22"/>
        </w:rPr>
        <w:t xml:space="preserve">bjednatele třetí osobě, ani je využívat k jiným účelům, než je stanoveno </w:t>
      </w:r>
      <w:r w:rsidR="003466B6" w:rsidRPr="00DF7940">
        <w:rPr>
          <w:rFonts w:asciiTheme="minorHAnsi" w:hAnsiTheme="minorHAnsi" w:cstheme="minorHAnsi"/>
          <w:szCs w:val="22"/>
        </w:rPr>
        <w:t>touto Smlouvou</w:t>
      </w:r>
      <w:r w:rsidR="00CC4548" w:rsidRPr="00DF7940">
        <w:rPr>
          <w:rFonts w:asciiTheme="minorHAnsi" w:hAnsiTheme="minorHAnsi" w:cstheme="minorHAnsi"/>
          <w:szCs w:val="22"/>
        </w:rPr>
        <w:t xml:space="preserve">. </w:t>
      </w:r>
    </w:p>
    <w:p w14:paraId="5D76F880" w14:textId="1979E534" w:rsidR="00CC4548" w:rsidRDefault="003466B6" w:rsidP="007117BF">
      <w:pPr>
        <w:pStyle w:val="Odstavecseseznamem"/>
        <w:numPr>
          <w:ilvl w:val="0"/>
          <w:numId w:val="19"/>
        </w:numPr>
        <w:tabs>
          <w:tab w:val="clear" w:pos="454"/>
        </w:tabs>
        <w:ind w:left="-567" w:hanging="426"/>
        <w:jc w:val="both"/>
        <w:rPr>
          <w:rFonts w:asciiTheme="minorHAnsi" w:hAnsiTheme="minorHAnsi" w:cstheme="minorHAnsi"/>
          <w:szCs w:val="22"/>
        </w:rPr>
      </w:pPr>
      <w:r w:rsidRPr="00DF7940">
        <w:rPr>
          <w:rFonts w:asciiTheme="minorHAnsi" w:hAnsiTheme="minorHAnsi" w:cstheme="minorHAnsi"/>
          <w:szCs w:val="22"/>
        </w:rPr>
        <w:t>Dodavatel</w:t>
      </w:r>
      <w:r w:rsidR="00CC4548" w:rsidRPr="00DF7940">
        <w:rPr>
          <w:rFonts w:asciiTheme="minorHAnsi" w:hAnsiTheme="minorHAnsi" w:cstheme="minorHAnsi"/>
          <w:szCs w:val="22"/>
        </w:rPr>
        <w:t xml:space="preserve"> odpovídá za škody způsobené zneužitím vstupních podkladů nebo jejich části třetí osobou,</w:t>
      </w:r>
      <w:r w:rsidR="00CC4548" w:rsidRPr="007117BF">
        <w:rPr>
          <w:rFonts w:asciiTheme="minorHAnsi" w:hAnsiTheme="minorHAnsi" w:cstheme="minorHAnsi"/>
          <w:szCs w:val="22"/>
        </w:rPr>
        <w:t xml:space="preserve"> jestliže je poskytl bez souhlasu </w:t>
      </w:r>
      <w:r>
        <w:rPr>
          <w:rFonts w:asciiTheme="minorHAnsi" w:hAnsiTheme="minorHAnsi" w:cstheme="minorHAnsi"/>
          <w:szCs w:val="22"/>
        </w:rPr>
        <w:t>O</w:t>
      </w:r>
      <w:r w:rsidR="00CC4548" w:rsidRPr="007117BF">
        <w:rPr>
          <w:rFonts w:asciiTheme="minorHAnsi" w:hAnsiTheme="minorHAnsi" w:cstheme="minorHAnsi"/>
          <w:szCs w:val="22"/>
        </w:rPr>
        <w:t>bjednatele.</w:t>
      </w:r>
    </w:p>
    <w:p w14:paraId="38281C12" w14:textId="6926F639" w:rsidR="00CC4548" w:rsidRDefault="003466B6" w:rsidP="00237A52">
      <w:pPr>
        <w:pStyle w:val="Odstavecseseznamem"/>
        <w:numPr>
          <w:ilvl w:val="0"/>
          <w:numId w:val="19"/>
        </w:numPr>
        <w:tabs>
          <w:tab w:val="clear" w:pos="454"/>
        </w:tabs>
        <w:ind w:left="-567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Dodavatel</w:t>
      </w:r>
      <w:r w:rsidR="00CC4548" w:rsidRPr="007117BF">
        <w:rPr>
          <w:rFonts w:asciiTheme="minorHAnsi" w:hAnsiTheme="minorHAnsi" w:cstheme="minorHAnsi"/>
          <w:szCs w:val="22"/>
        </w:rPr>
        <w:t xml:space="preserve"> prohlašuje, že disponuje všemi potřebnými oprávněními k řádné realizaci plnění dle této </w:t>
      </w:r>
      <w:r w:rsidR="00AE7804">
        <w:rPr>
          <w:rFonts w:asciiTheme="minorHAnsi" w:hAnsiTheme="minorHAnsi" w:cstheme="minorHAnsi"/>
          <w:szCs w:val="22"/>
        </w:rPr>
        <w:t>S</w:t>
      </w:r>
      <w:r w:rsidR="00CC4548" w:rsidRPr="007117BF">
        <w:rPr>
          <w:rFonts w:asciiTheme="minorHAnsi" w:hAnsiTheme="minorHAnsi" w:cstheme="minorHAnsi"/>
          <w:szCs w:val="22"/>
        </w:rPr>
        <w:t xml:space="preserve">mlouvy a že proti němu není vedené žádné řízení, které by mělo za následek ztrátu či omezení těchto oprávnění. Jakékoliv změny týkající se oprávnění dle tohoto odstavce je </w:t>
      </w:r>
      <w:r>
        <w:rPr>
          <w:rFonts w:asciiTheme="minorHAnsi" w:hAnsiTheme="minorHAnsi" w:cstheme="minorHAnsi"/>
          <w:szCs w:val="22"/>
        </w:rPr>
        <w:t>Dodavatel</w:t>
      </w:r>
      <w:r w:rsidR="00CC4548" w:rsidRPr="007117BF">
        <w:rPr>
          <w:rFonts w:asciiTheme="minorHAnsi" w:hAnsiTheme="minorHAnsi" w:cstheme="minorHAnsi"/>
          <w:szCs w:val="22"/>
        </w:rPr>
        <w:t xml:space="preserve"> povinen neprodleně </w:t>
      </w:r>
      <w:r>
        <w:rPr>
          <w:rFonts w:asciiTheme="minorHAnsi" w:hAnsiTheme="minorHAnsi" w:cstheme="minorHAnsi"/>
          <w:szCs w:val="22"/>
        </w:rPr>
        <w:t>Ob</w:t>
      </w:r>
      <w:r w:rsidR="00CC4548" w:rsidRPr="007117BF">
        <w:rPr>
          <w:rFonts w:asciiTheme="minorHAnsi" w:hAnsiTheme="minorHAnsi" w:cstheme="minorHAnsi"/>
          <w:szCs w:val="22"/>
        </w:rPr>
        <w:t xml:space="preserve">jednateli oznámit. </w:t>
      </w:r>
    </w:p>
    <w:p w14:paraId="5371986A" w14:textId="7B443FC4" w:rsidR="00CC4548" w:rsidRPr="007117BF" w:rsidRDefault="003466B6" w:rsidP="00237A52">
      <w:pPr>
        <w:pStyle w:val="Odstavecseseznamem"/>
        <w:numPr>
          <w:ilvl w:val="0"/>
          <w:numId w:val="19"/>
        </w:numPr>
        <w:tabs>
          <w:tab w:val="clear" w:pos="454"/>
        </w:tabs>
        <w:ind w:left="-567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Dodavatel</w:t>
      </w:r>
      <w:r w:rsidR="00CC4548" w:rsidRPr="007117BF">
        <w:rPr>
          <w:rFonts w:asciiTheme="minorHAnsi" w:hAnsiTheme="minorHAnsi" w:cstheme="minorHAnsi"/>
          <w:szCs w:val="22"/>
        </w:rPr>
        <w:t xml:space="preserve"> je povinen pro plnění </w:t>
      </w:r>
      <w:r w:rsidR="00AE7804">
        <w:rPr>
          <w:rFonts w:asciiTheme="minorHAnsi" w:hAnsiTheme="minorHAnsi" w:cstheme="minorHAnsi"/>
          <w:szCs w:val="22"/>
        </w:rPr>
        <w:t>S</w:t>
      </w:r>
      <w:r w:rsidR="00CC4548" w:rsidRPr="007117BF">
        <w:rPr>
          <w:rFonts w:asciiTheme="minorHAnsi" w:hAnsiTheme="minorHAnsi" w:cstheme="minorHAnsi"/>
          <w:szCs w:val="22"/>
        </w:rPr>
        <w:t xml:space="preserve">mlouvy využít v plném rozsahu osoby, jejichž prostřednictvím prokázal technické kvalifikační předpoklady pro splnění veřejné zakázky, pokud Objednatel nestanoví jinak. Obměna takové osoby je možná v průběhu plnění </w:t>
      </w:r>
      <w:r w:rsidR="00AE7804">
        <w:rPr>
          <w:rFonts w:asciiTheme="minorHAnsi" w:hAnsiTheme="minorHAnsi" w:cstheme="minorHAnsi"/>
          <w:szCs w:val="22"/>
        </w:rPr>
        <w:t>S</w:t>
      </w:r>
      <w:r w:rsidR="00CC4548" w:rsidRPr="007117BF">
        <w:rPr>
          <w:rFonts w:asciiTheme="minorHAnsi" w:hAnsiTheme="minorHAnsi" w:cstheme="minorHAnsi"/>
          <w:szCs w:val="22"/>
        </w:rPr>
        <w:t xml:space="preserve">mlouvy pouze na základě předchozího souhlasu </w:t>
      </w:r>
      <w:r w:rsidR="00ED45B6">
        <w:rPr>
          <w:rFonts w:asciiTheme="minorHAnsi" w:hAnsiTheme="minorHAnsi" w:cstheme="minorHAnsi"/>
          <w:szCs w:val="22"/>
        </w:rPr>
        <w:t>O</w:t>
      </w:r>
      <w:r w:rsidR="00CC4548" w:rsidRPr="007117BF">
        <w:rPr>
          <w:rFonts w:asciiTheme="minorHAnsi" w:hAnsiTheme="minorHAnsi" w:cstheme="minorHAnsi"/>
          <w:szCs w:val="22"/>
        </w:rPr>
        <w:t xml:space="preserve">bjednatele, a to po předložení dokladů ze strany </w:t>
      </w:r>
      <w:r>
        <w:rPr>
          <w:rFonts w:asciiTheme="minorHAnsi" w:hAnsiTheme="minorHAnsi" w:cstheme="minorHAnsi"/>
          <w:szCs w:val="22"/>
        </w:rPr>
        <w:t>Dodavatel</w:t>
      </w:r>
      <w:r w:rsidR="00CC4548" w:rsidRPr="007117BF">
        <w:rPr>
          <w:rFonts w:asciiTheme="minorHAnsi" w:hAnsiTheme="minorHAnsi" w:cstheme="minorHAnsi"/>
          <w:szCs w:val="22"/>
        </w:rPr>
        <w:t xml:space="preserve"> o tom, že nový člen týmu splňuje minimálně kvalifikaci požadovanou v tomto zadávacím řízení. </w:t>
      </w:r>
    </w:p>
    <w:p w14:paraId="47F0F9BE" w14:textId="77777777" w:rsidR="00CC4548" w:rsidRPr="00237A52" w:rsidRDefault="00CC4548" w:rsidP="00B2189C">
      <w:pPr>
        <w:spacing w:after="240"/>
        <w:rPr>
          <w:rFonts w:asciiTheme="minorHAnsi" w:hAnsiTheme="minorHAnsi" w:cstheme="minorHAnsi"/>
          <w:szCs w:val="22"/>
        </w:rPr>
      </w:pPr>
    </w:p>
    <w:p w14:paraId="02A9C2B2" w14:textId="4EB9BBFA" w:rsidR="00CC4548" w:rsidRPr="00001282" w:rsidRDefault="00C31005" w:rsidP="00C31005">
      <w:pPr>
        <w:spacing w:after="240"/>
        <w:rPr>
          <w:rFonts w:asciiTheme="minorHAnsi" w:hAnsiTheme="minorHAnsi" w:cstheme="minorHAnsi"/>
          <w:b/>
          <w:bCs/>
          <w:szCs w:val="22"/>
        </w:rPr>
      </w:pPr>
      <w:bookmarkStart w:id="51" w:name="_Toc153595137"/>
      <w:bookmarkStart w:id="52" w:name="_Toc153797533"/>
      <w:bookmarkStart w:id="53" w:name="_Toc153797652"/>
      <w:bookmarkStart w:id="54" w:name="_Toc153808369"/>
      <w:bookmarkStart w:id="55" w:name="_Toc153941143"/>
      <w:bookmarkStart w:id="56" w:name="_Toc153941288"/>
      <w:bookmarkStart w:id="57" w:name="_Toc154462845"/>
      <w:bookmarkStart w:id="58" w:name="_Toc163543477"/>
      <w:bookmarkStart w:id="59" w:name="_Toc164137948"/>
      <w:bookmarkStart w:id="60" w:name="_Toc202955380"/>
      <w:bookmarkStart w:id="61" w:name="_Toc203276579"/>
      <w:bookmarkStart w:id="62" w:name="_Toc203291566"/>
      <w:bookmarkStart w:id="63" w:name="_Toc203292586"/>
      <w:bookmarkStart w:id="64" w:name="_Toc203306975"/>
      <w:bookmarkStart w:id="65" w:name="_Toc204476143"/>
      <w:bookmarkStart w:id="66" w:name="_Toc235235102"/>
      <w:bookmarkStart w:id="67" w:name="_Toc238266053"/>
      <w:bookmarkStart w:id="68" w:name="_Toc240357472"/>
      <w:bookmarkStart w:id="69" w:name="_Toc240444508"/>
      <w:bookmarkStart w:id="70" w:name="_Toc240703974"/>
      <w:bookmarkStart w:id="71" w:name="_Toc240704348"/>
      <w:bookmarkStart w:id="72" w:name="_Toc240792065"/>
      <w:bookmarkStart w:id="73" w:name="_Toc240792925"/>
      <w:bookmarkStart w:id="74" w:name="_Toc241496089"/>
      <w:bookmarkStart w:id="75" w:name="_Toc241501190"/>
      <w:bookmarkStart w:id="76" w:name="_Toc241501587"/>
      <w:bookmarkStart w:id="77" w:name="_Toc241657904"/>
      <w:bookmarkStart w:id="78" w:name="_Toc243380727"/>
      <w:bookmarkStart w:id="79" w:name="_Toc274231384"/>
      <w:bookmarkStart w:id="80" w:name="_Toc274234501"/>
      <w:r>
        <w:rPr>
          <w:rFonts w:asciiTheme="minorHAnsi" w:hAnsiTheme="minorHAnsi" w:cstheme="minorHAnsi"/>
          <w:b/>
          <w:bCs/>
          <w:szCs w:val="22"/>
        </w:rPr>
        <w:t xml:space="preserve">                                                                    </w:t>
      </w:r>
      <w:r w:rsidR="007117BF" w:rsidRPr="00001282">
        <w:rPr>
          <w:rFonts w:asciiTheme="minorHAnsi" w:hAnsiTheme="minorHAnsi" w:cstheme="minorHAnsi"/>
          <w:b/>
          <w:bCs/>
          <w:szCs w:val="22"/>
        </w:rPr>
        <w:t xml:space="preserve">V. </w:t>
      </w:r>
      <w:r w:rsidR="00CC4548" w:rsidRPr="00001282">
        <w:rPr>
          <w:rFonts w:asciiTheme="minorHAnsi" w:hAnsiTheme="minorHAnsi" w:cstheme="minorHAnsi"/>
          <w:b/>
          <w:bCs/>
          <w:szCs w:val="22"/>
        </w:rPr>
        <w:t>Cena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16437F62" w14:textId="6E51D15C" w:rsidR="007117BF" w:rsidRDefault="00CC4548" w:rsidP="002E1951">
      <w:pPr>
        <w:pStyle w:val="Odstavecseseznamem"/>
        <w:numPr>
          <w:ilvl w:val="0"/>
          <w:numId w:val="20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bookmarkStart w:id="81" w:name="_Ref54767977"/>
      <w:r w:rsidRPr="007117BF">
        <w:rPr>
          <w:rFonts w:asciiTheme="minorHAnsi" w:hAnsiTheme="minorHAnsi" w:cstheme="minorHAnsi"/>
          <w:szCs w:val="22"/>
        </w:rPr>
        <w:t>Cena</w:t>
      </w:r>
      <w:bookmarkEnd w:id="81"/>
      <w:r w:rsidRPr="007117BF">
        <w:rPr>
          <w:rFonts w:asciiTheme="minorHAnsi" w:hAnsiTheme="minorHAnsi" w:cstheme="minorHAnsi"/>
          <w:szCs w:val="22"/>
        </w:rPr>
        <w:t xml:space="preserve"> za </w:t>
      </w:r>
      <w:r w:rsidR="003466B6">
        <w:rPr>
          <w:rFonts w:asciiTheme="minorHAnsi" w:hAnsiTheme="minorHAnsi" w:cstheme="minorHAnsi"/>
          <w:szCs w:val="22"/>
        </w:rPr>
        <w:t>předmět plnění</w:t>
      </w:r>
      <w:r w:rsidRPr="007117BF">
        <w:rPr>
          <w:rFonts w:asciiTheme="minorHAnsi" w:hAnsiTheme="minorHAnsi" w:cstheme="minorHAnsi"/>
          <w:szCs w:val="22"/>
        </w:rPr>
        <w:t xml:space="preserve"> dle článku </w:t>
      </w:r>
      <w:r w:rsidR="007117BF">
        <w:rPr>
          <w:rFonts w:asciiTheme="minorHAnsi" w:hAnsiTheme="minorHAnsi" w:cstheme="minorHAnsi"/>
          <w:szCs w:val="22"/>
        </w:rPr>
        <w:t>II. odst. 1</w:t>
      </w:r>
      <w:r w:rsidRPr="007117BF">
        <w:rPr>
          <w:rFonts w:asciiTheme="minorHAnsi" w:hAnsiTheme="minorHAnsi" w:cstheme="minorHAnsi"/>
          <w:szCs w:val="22"/>
        </w:rPr>
        <w:t xml:space="preserve"> této </w:t>
      </w:r>
      <w:r w:rsidR="00AE7804">
        <w:rPr>
          <w:rFonts w:asciiTheme="minorHAnsi" w:hAnsiTheme="minorHAnsi" w:cstheme="minorHAnsi"/>
          <w:szCs w:val="22"/>
        </w:rPr>
        <w:t>S</w:t>
      </w:r>
      <w:r w:rsidRPr="007117BF">
        <w:rPr>
          <w:rFonts w:asciiTheme="minorHAnsi" w:hAnsiTheme="minorHAnsi" w:cstheme="minorHAnsi"/>
          <w:szCs w:val="22"/>
        </w:rPr>
        <w:t xml:space="preserve">mlouvy se sjednává ve výši </w:t>
      </w:r>
      <w:r w:rsidR="007117BF" w:rsidRPr="00661D79">
        <w:rPr>
          <w:rFonts w:asciiTheme="minorHAnsi" w:hAnsiTheme="minorHAnsi" w:cstheme="minorHAnsi"/>
          <w:b/>
          <w:bCs/>
          <w:szCs w:val="22"/>
        </w:rPr>
        <w:t>1</w:t>
      </w:r>
      <w:r w:rsidRPr="00661D79">
        <w:rPr>
          <w:rFonts w:asciiTheme="minorHAnsi" w:hAnsiTheme="minorHAnsi" w:cstheme="minorHAnsi"/>
          <w:b/>
          <w:bCs/>
          <w:szCs w:val="22"/>
        </w:rPr>
        <w:t>00 000,- Kč</w:t>
      </w:r>
      <w:r w:rsidRPr="007117BF">
        <w:rPr>
          <w:rFonts w:asciiTheme="minorHAnsi" w:hAnsiTheme="minorHAnsi" w:cstheme="minorHAnsi"/>
          <w:szCs w:val="22"/>
        </w:rPr>
        <w:t xml:space="preserve"> </w:t>
      </w:r>
      <w:r w:rsidR="007117BF">
        <w:rPr>
          <w:rFonts w:asciiTheme="minorHAnsi" w:hAnsiTheme="minorHAnsi" w:cstheme="minorHAnsi"/>
          <w:szCs w:val="22"/>
        </w:rPr>
        <w:t>včetně DPH.</w:t>
      </w:r>
    </w:p>
    <w:p w14:paraId="275C2C88" w14:textId="5DA83ED7" w:rsidR="007117BF" w:rsidRPr="007117BF" w:rsidRDefault="007117BF" w:rsidP="002E1951">
      <w:pPr>
        <w:pStyle w:val="Odstavecseseznamem"/>
        <w:numPr>
          <w:ilvl w:val="0"/>
          <w:numId w:val="20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Uve</w:t>
      </w:r>
      <w:r w:rsidRPr="007117BF">
        <w:rPr>
          <w:rFonts w:asciiTheme="minorHAnsi" w:hAnsiTheme="minorHAnsi" w:cstheme="minorHAnsi"/>
          <w:szCs w:val="22"/>
        </w:rPr>
        <w:t>dená cena</w:t>
      </w:r>
      <w:r w:rsidR="003466B6">
        <w:rPr>
          <w:rFonts w:asciiTheme="minorHAnsi" w:hAnsiTheme="minorHAnsi" w:cstheme="minorHAnsi"/>
          <w:szCs w:val="22"/>
        </w:rPr>
        <w:t xml:space="preserve"> </w:t>
      </w:r>
      <w:r w:rsidRPr="007117BF">
        <w:rPr>
          <w:rFonts w:asciiTheme="minorHAnsi" w:hAnsiTheme="minorHAnsi" w:cstheme="minorHAnsi"/>
          <w:szCs w:val="22"/>
        </w:rPr>
        <w:t xml:space="preserve">zahrnuje veškeré náklady související s poskytnutím služby v rozsahu stanoveném </w:t>
      </w:r>
      <w:r>
        <w:rPr>
          <w:rFonts w:asciiTheme="minorHAnsi" w:hAnsiTheme="minorHAnsi" w:cstheme="minorHAnsi"/>
          <w:szCs w:val="22"/>
        </w:rPr>
        <w:t xml:space="preserve">touto </w:t>
      </w:r>
      <w:r w:rsidR="00AE7804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mlouvou</w:t>
      </w:r>
      <w:r w:rsidRPr="007117BF">
        <w:rPr>
          <w:rFonts w:asciiTheme="minorHAnsi" w:hAnsiTheme="minorHAnsi" w:cstheme="minorHAnsi"/>
          <w:szCs w:val="22"/>
        </w:rPr>
        <w:t xml:space="preserve">. </w:t>
      </w:r>
    </w:p>
    <w:p w14:paraId="7B9917F0" w14:textId="2D9B7D94" w:rsidR="00CC4548" w:rsidRPr="007117BF" w:rsidRDefault="00CC4548" w:rsidP="002E1951">
      <w:pPr>
        <w:pStyle w:val="Odstavecseseznamem"/>
        <w:numPr>
          <w:ilvl w:val="0"/>
          <w:numId w:val="20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7117BF">
        <w:rPr>
          <w:rFonts w:asciiTheme="minorHAnsi" w:hAnsiTheme="minorHAnsi" w:cstheme="minorHAnsi"/>
          <w:szCs w:val="22"/>
        </w:rPr>
        <w:t xml:space="preserve">Cena bude hrazena </w:t>
      </w:r>
      <w:r w:rsidR="007117BF">
        <w:rPr>
          <w:rFonts w:asciiTheme="minorHAnsi" w:hAnsiTheme="minorHAnsi" w:cstheme="minorHAnsi"/>
          <w:szCs w:val="22"/>
        </w:rPr>
        <w:t xml:space="preserve">po dodání celého předmětu </w:t>
      </w:r>
      <w:r w:rsidR="00AE7804">
        <w:rPr>
          <w:rFonts w:asciiTheme="minorHAnsi" w:hAnsiTheme="minorHAnsi" w:cstheme="minorHAnsi"/>
          <w:szCs w:val="22"/>
        </w:rPr>
        <w:t>S</w:t>
      </w:r>
      <w:r w:rsidR="007117BF">
        <w:rPr>
          <w:rFonts w:asciiTheme="minorHAnsi" w:hAnsiTheme="minorHAnsi" w:cstheme="minorHAnsi"/>
          <w:szCs w:val="22"/>
        </w:rPr>
        <w:t xml:space="preserve">mlouvy </w:t>
      </w:r>
      <w:r w:rsidR="003466B6">
        <w:rPr>
          <w:rFonts w:asciiTheme="minorHAnsi" w:hAnsiTheme="minorHAnsi" w:cstheme="minorHAnsi"/>
          <w:szCs w:val="22"/>
        </w:rPr>
        <w:t>O</w:t>
      </w:r>
      <w:r w:rsidR="007117BF">
        <w:rPr>
          <w:rFonts w:asciiTheme="minorHAnsi" w:hAnsiTheme="minorHAnsi" w:cstheme="minorHAnsi"/>
          <w:szCs w:val="22"/>
        </w:rPr>
        <w:t>bjednateli, a to</w:t>
      </w:r>
      <w:r w:rsidRPr="007117BF">
        <w:rPr>
          <w:rFonts w:asciiTheme="minorHAnsi" w:hAnsiTheme="minorHAnsi" w:cstheme="minorHAnsi"/>
          <w:szCs w:val="22"/>
        </w:rPr>
        <w:t xml:space="preserve"> na základě faktury vystavené </w:t>
      </w:r>
      <w:r w:rsidR="003466B6">
        <w:rPr>
          <w:rFonts w:asciiTheme="minorHAnsi" w:hAnsiTheme="minorHAnsi" w:cstheme="minorHAnsi"/>
          <w:szCs w:val="22"/>
        </w:rPr>
        <w:t>Dodavatelem</w:t>
      </w:r>
      <w:r w:rsidRPr="007117BF">
        <w:rPr>
          <w:rFonts w:asciiTheme="minorHAnsi" w:hAnsiTheme="minorHAnsi" w:cstheme="minorHAnsi"/>
          <w:szCs w:val="22"/>
        </w:rPr>
        <w:t xml:space="preserve">. </w:t>
      </w:r>
    </w:p>
    <w:p w14:paraId="01454739" w14:textId="6445C34A" w:rsidR="007117BF" w:rsidRPr="007117BF" w:rsidRDefault="00FB1650" w:rsidP="002E1951">
      <w:pPr>
        <w:pStyle w:val="Odstavecseseznamem"/>
        <w:numPr>
          <w:ilvl w:val="0"/>
          <w:numId w:val="20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Vystavená f</w:t>
      </w:r>
      <w:r w:rsidR="007117BF" w:rsidRPr="007117BF">
        <w:rPr>
          <w:rFonts w:asciiTheme="minorHAnsi" w:hAnsiTheme="minorHAnsi" w:cstheme="minorHAnsi"/>
          <w:szCs w:val="22"/>
        </w:rPr>
        <w:t xml:space="preserve">aktura je splatná ve lhůtě 30 dnů ode dne jejího prokazatelného doručení na adresu příjemce faktury. Účtovaná částka se považuje za uhrazenou okamžikem odepsání příslušné finanční částky z bankovního účtu </w:t>
      </w:r>
      <w:r>
        <w:rPr>
          <w:rFonts w:asciiTheme="minorHAnsi" w:hAnsiTheme="minorHAnsi" w:cstheme="minorHAnsi"/>
          <w:szCs w:val="22"/>
        </w:rPr>
        <w:t>O</w:t>
      </w:r>
      <w:r w:rsidR="007117BF" w:rsidRPr="007117BF">
        <w:rPr>
          <w:rFonts w:asciiTheme="minorHAnsi" w:hAnsiTheme="minorHAnsi" w:cstheme="minorHAnsi"/>
          <w:szCs w:val="22"/>
        </w:rPr>
        <w:t xml:space="preserve">bjednatele uvedeného v této </w:t>
      </w:r>
      <w:r w:rsidR="00AE7804">
        <w:rPr>
          <w:rFonts w:asciiTheme="minorHAnsi" w:hAnsiTheme="minorHAnsi" w:cstheme="minorHAnsi"/>
          <w:szCs w:val="22"/>
        </w:rPr>
        <w:t>S</w:t>
      </w:r>
      <w:r w:rsidR="007117BF" w:rsidRPr="007117BF">
        <w:rPr>
          <w:rFonts w:asciiTheme="minorHAnsi" w:hAnsiTheme="minorHAnsi" w:cstheme="minorHAnsi"/>
          <w:szCs w:val="22"/>
        </w:rPr>
        <w:t xml:space="preserve">mlouvě ve prospěch bankovního účtu </w:t>
      </w:r>
      <w:r>
        <w:rPr>
          <w:rFonts w:asciiTheme="minorHAnsi" w:hAnsiTheme="minorHAnsi" w:cstheme="minorHAnsi"/>
          <w:szCs w:val="22"/>
        </w:rPr>
        <w:t>D</w:t>
      </w:r>
      <w:r w:rsidR="007117BF" w:rsidRPr="007117BF">
        <w:rPr>
          <w:rFonts w:asciiTheme="minorHAnsi" w:hAnsiTheme="minorHAnsi" w:cstheme="minorHAnsi"/>
          <w:szCs w:val="22"/>
        </w:rPr>
        <w:t xml:space="preserve">odavatele uvedeného v této </w:t>
      </w:r>
      <w:r w:rsidR="00AE7804">
        <w:rPr>
          <w:rFonts w:asciiTheme="minorHAnsi" w:hAnsiTheme="minorHAnsi" w:cstheme="minorHAnsi"/>
          <w:szCs w:val="22"/>
        </w:rPr>
        <w:t>S</w:t>
      </w:r>
      <w:r w:rsidR="007117BF" w:rsidRPr="007117BF">
        <w:rPr>
          <w:rFonts w:asciiTheme="minorHAnsi" w:hAnsiTheme="minorHAnsi" w:cstheme="minorHAnsi"/>
          <w:szCs w:val="22"/>
        </w:rPr>
        <w:t>mlouvě.</w:t>
      </w:r>
    </w:p>
    <w:p w14:paraId="59C9FE18" w14:textId="77777777" w:rsidR="007117BF" w:rsidRPr="007117BF" w:rsidRDefault="007117BF" w:rsidP="002E1951">
      <w:pPr>
        <w:pStyle w:val="Odstavecseseznamem"/>
        <w:numPr>
          <w:ilvl w:val="0"/>
          <w:numId w:val="20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7117BF">
        <w:rPr>
          <w:rFonts w:asciiTheme="minorHAnsi" w:hAnsiTheme="minorHAnsi" w:cstheme="minorHAnsi"/>
          <w:szCs w:val="22"/>
        </w:rPr>
        <w:lastRenderedPageBreak/>
        <w:t xml:space="preserve">Faktura musí splňovat veškeré požadavky stanovené českými právními předpisy, zejména náležitosti daňového dokladu stanovené v § 29 zákona č. 235/2004 Sb., o dani z přidané hodnoty, ve znění pozdějších předpisů, a obchodní listiny stanovené v § 435 občanského zákoníku. </w:t>
      </w:r>
    </w:p>
    <w:p w14:paraId="3525B4E3" w14:textId="77777777" w:rsidR="007117BF" w:rsidRPr="007117BF" w:rsidRDefault="007117BF" w:rsidP="002E1951">
      <w:pPr>
        <w:pStyle w:val="Odstavecseseznamem"/>
        <w:numPr>
          <w:ilvl w:val="0"/>
          <w:numId w:val="20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7117BF">
        <w:rPr>
          <w:rFonts w:asciiTheme="minorHAnsi" w:hAnsiTheme="minorHAnsi" w:cstheme="minorHAnsi"/>
          <w:szCs w:val="22"/>
        </w:rPr>
        <w:t>Náležitosti daňového dokladu:</w:t>
      </w:r>
    </w:p>
    <w:p w14:paraId="0299496D" w14:textId="6AFE9444" w:rsidR="007117BF" w:rsidRPr="007117BF" w:rsidRDefault="007117BF" w:rsidP="002E1951">
      <w:pPr>
        <w:pStyle w:val="Odstavecseseznamem"/>
        <w:numPr>
          <w:ilvl w:val="0"/>
          <w:numId w:val="24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7117BF">
        <w:rPr>
          <w:rFonts w:asciiTheme="minorHAnsi" w:hAnsiTheme="minorHAnsi" w:cstheme="minorHAnsi"/>
          <w:szCs w:val="22"/>
        </w:rPr>
        <w:t>označení a číslo,</w:t>
      </w:r>
    </w:p>
    <w:p w14:paraId="4DA28FB9" w14:textId="28B52AA6" w:rsidR="007117BF" w:rsidRPr="007117BF" w:rsidRDefault="007117BF" w:rsidP="002E1951">
      <w:pPr>
        <w:pStyle w:val="Odstavecseseznamem"/>
        <w:numPr>
          <w:ilvl w:val="0"/>
          <w:numId w:val="24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7117BF">
        <w:rPr>
          <w:rFonts w:asciiTheme="minorHAnsi" w:hAnsiTheme="minorHAnsi" w:cstheme="minorHAnsi"/>
          <w:szCs w:val="22"/>
        </w:rPr>
        <w:t>označení smluvních stran,</w:t>
      </w:r>
    </w:p>
    <w:p w14:paraId="70707DBB" w14:textId="06B89FFE" w:rsidR="007117BF" w:rsidRPr="00DF7940" w:rsidRDefault="007117BF" w:rsidP="002E1951">
      <w:pPr>
        <w:pStyle w:val="Odstavecseseznamem"/>
        <w:numPr>
          <w:ilvl w:val="0"/>
          <w:numId w:val="24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7117BF">
        <w:rPr>
          <w:rFonts w:asciiTheme="minorHAnsi" w:hAnsiTheme="minorHAnsi" w:cstheme="minorHAnsi"/>
          <w:szCs w:val="22"/>
        </w:rPr>
        <w:t xml:space="preserve">důvod fakturace, popis práce, přesné označení služby – na faktuře bude uveden text: </w:t>
      </w:r>
      <w:r w:rsidRPr="00B2189C">
        <w:rPr>
          <w:rFonts w:asciiTheme="minorHAnsi" w:hAnsiTheme="minorHAnsi" w:cstheme="minorHAnsi"/>
          <w:i/>
          <w:iCs/>
          <w:szCs w:val="22"/>
        </w:rPr>
        <w:t xml:space="preserve">důvod fakturace </w:t>
      </w:r>
      <w:r w:rsidRPr="00DF7940">
        <w:rPr>
          <w:rFonts w:asciiTheme="minorHAnsi" w:hAnsiTheme="minorHAnsi" w:cstheme="minorHAnsi"/>
          <w:i/>
          <w:iCs/>
          <w:szCs w:val="22"/>
        </w:rPr>
        <w:t>– Výzkum a systemizace faktorů přispívajících ke vzniku nedovolených jízd drážních vozidel</w:t>
      </w:r>
      <w:r w:rsidRPr="00DF7940">
        <w:rPr>
          <w:rFonts w:asciiTheme="minorHAnsi" w:hAnsiTheme="minorHAnsi" w:cstheme="minorHAnsi"/>
          <w:szCs w:val="22"/>
        </w:rPr>
        <w:t>,</w:t>
      </w:r>
    </w:p>
    <w:p w14:paraId="26945164" w14:textId="681638A5" w:rsidR="007117BF" w:rsidRPr="007117BF" w:rsidRDefault="007117BF" w:rsidP="002E1951">
      <w:pPr>
        <w:pStyle w:val="Odstavecseseznamem"/>
        <w:numPr>
          <w:ilvl w:val="0"/>
          <w:numId w:val="24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7117BF">
        <w:rPr>
          <w:rFonts w:asciiTheme="minorHAnsi" w:hAnsiTheme="minorHAnsi" w:cstheme="minorHAnsi"/>
          <w:szCs w:val="22"/>
        </w:rPr>
        <w:t>označení bankovního ústavu a číslo účtu, na který má být placeno,</w:t>
      </w:r>
    </w:p>
    <w:p w14:paraId="230336E2" w14:textId="7C5E263C" w:rsidR="007117BF" w:rsidRPr="007117BF" w:rsidRDefault="007117BF" w:rsidP="002E1951">
      <w:pPr>
        <w:pStyle w:val="Odstavecseseznamem"/>
        <w:numPr>
          <w:ilvl w:val="0"/>
          <w:numId w:val="24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7117BF">
        <w:rPr>
          <w:rFonts w:asciiTheme="minorHAnsi" w:hAnsiTheme="minorHAnsi" w:cstheme="minorHAnsi"/>
          <w:szCs w:val="22"/>
        </w:rPr>
        <w:t>den odeslání faktury a lhůta splatnosti,</w:t>
      </w:r>
    </w:p>
    <w:p w14:paraId="4D5D2F80" w14:textId="774C1424" w:rsidR="007117BF" w:rsidRPr="007117BF" w:rsidRDefault="007117BF" w:rsidP="002E1951">
      <w:pPr>
        <w:pStyle w:val="Odstavecseseznamem"/>
        <w:numPr>
          <w:ilvl w:val="0"/>
          <w:numId w:val="24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7117BF">
        <w:rPr>
          <w:rFonts w:asciiTheme="minorHAnsi" w:hAnsiTheme="minorHAnsi" w:cstheme="minorHAnsi"/>
          <w:szCs w:val="22"/>
        </w:rPr>
        <w:t>datum uskutečněného zdanitelného plnění,</w:t>
      </w:r>
    </w:p>
    <w:p w14:paraId="0AF43292" w14:textId="1E799A45" w:rsidR="007117BF" w:rsidRPr="007117BF" w:rsidRDefault="007117BF" w:rsidP="002E1951">
      <w:pPr>
        <w:pStyle w:val="Odstavecseseznamem"/>
        <w:numPr>
          <w:ilvl w:val="0"/>
          <w:numId w:val="24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7117BF">
        <w:rPr>
          <w:rFonts w:asciiTheme="minorHAnsi" w:hAnsiTheme="minorHAnsi" w:cstheme="minorHAnsi"/>
          <w:szCs w:val="22"/>
        </w:rPr>
        <w:t>částka k úhradě.</w:t>
      </w:r>
    </w:p>
    <w:p w14:paraId="177650EA" w14:textId="7C06C058" w:rsidR="00C24588" w:rsidRDefault="007117BF" w:rsidP="002E1951">
      <w:pPr>
        <w:pStyle w:val="Odstavecseseznamem"/>
        <w:numPr>
          <w:ilvl w:val="0"/>
          <w:numId w:val="20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7117BF">
        <w:rPr>
          <w:rFonts w:asciiTheme="minorHAnsi" w:hAnsiTheme="minorHAnsi" w:cstheme="minorHAnsi"/>
          <w:szCs w:val="22"/>
        </w:rPr>
        <w:t xml:space="preserve">Objednatel je oprávněn, pokud faktura neobsahuje stanovené náležitosti, přílohu nebo obsahuje nesprávné cenové údaje, tuto před uplynutím data splatnosti vrátit </w:t>
      </w:r>
      <w:r w:rsidR="00FB1650">
        <w:rPr>
          <w:rFonts w:asciiTheme="minorHAnsi" w:hAnsiTheme="minorHAnsi" w:cstheme="minorHAnsi"/>
          <w:szCs w:val="22"/>
        </w:rPr>
        <w:t>D</w:t>
      </w:r>
      <w:r w:rsidRPr="007117BF">
        <w:rPr>
          <w:rFonts w:asciiTheme="minorHAnsi" w:hAnsiTheme="minorHAnsi" w:cstheme="minorHAnsi"/>
          <w:szCs w:val="22"/>
        </w:rPr>
        <w:t xml:space="preserve">odavateli k doplnění nebo přepracování. Oprávněným vrácením faktury přestává běžet lhůta její splatnosti. Dodavatel vystaví novou fakturu s opravenými údaji, popř. doplní požadovanou přílohu, a dnem doručení faktury začíná běžet nová </w:t>
      </w:r>
      <w:proofErr w:type="gramStart"/>
      <w:r w:rsidRPr="007117BF">
        <w:rPr>
          <w:rFonts w:asciiTheme="minorHAnsi" w:hAnsiTheme="minorHAnsi" w:cstheme="minorHAnsi"/>
          <w:szCs w:val="22"/>
        </w:rPr>
        <w:t>30 denní</w:t>
      </w:r>
      <w:proofErr w:type="gramEnd"/>
      <w:r w:rsidRPr="007117BF">
        <w:rPr>
          <w:rFonts w:asciiTheme="minorHAnsi" w:hAnsiTheme="minorHAnsi" w:cstheme="minorHAnsi"/>
          <w:szCs w:val="22"/>
        </w:rPr>
        <w:t xml:space="preserve"> lhůta její splatnosti.</w:t>
      </w:r>
    </w:p>
    <w:p w14:paraId="368DF15D" w14:textId="16761686" w:rsidR="00C24588" w:rsidRDefault="00CC4548" w:rsidP="002E1951">
      <w:pPr>
        <w:pStyle w:val="Odstavecseseznamem"/>
        <w:numPr>
          <w:ilvl w:val="0"/>
          <w:numId w:val="20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C24588">
        <w:rPr>
          <w:rFonts w:asciiTheme="minorHAnsi" w:hAnsiTheme="minorHAnsi" w:cstheme="minorHAnsi"/>
          <w:szCs w:val="22"/>
        </w:rPr>
        <w:t>Platb</w:t>
      </w:r>
      <w:r w:rsidR="00B61A31">
        <w:rPr>
          <w:rFonts w:asciiTheme="minorHAnsi" w:hAnsiTheme="minorHAnsi" w:cstheme="minorHAnsi"/>
          <w:szCs w:val="22"/>
        </w:rPr>
        <w:t>a</w:t>
      </w:r>
      <w:r w:rsidRPr="00C24588">
        <w:rPr>
          <w:rFonts w:asciiTheme="minorHAnsi" w:hAnsiTheme="minorHAnsi" w:cstheme="minorHAnsi"/>
          <w:szCs w:val="22"/>
        </w:rPr>
        <w:t xml:space="preserve"> bud</w:t>
      </w:r>
      <w:r w:rsidR="00B0073E">
        <w:rPr>
          <w:rFonts w:asciiTheme="minorHAnsi" w:hAnsiTheme="minorHAnsi" w:cstheme="minorHAnsi"/>
          <w:szCs w:val="22"/>
        </w:rPr>
        <w:t>e</w:t>
      </w:r>
      <w:r w:rsidRPr="00C24588">
        <w:rPr>
          <w:rFonts w:asciiTheme="minorHAnsi" w:hAnsiTheme="minorHAnsi" w:cstheme="minorHAnsi"/>
          <w:szCs w:val="22"/>
        </w:rPr>
        <w:t xml:space="preserve"> probíhat výhradně v Kč a rovněž veškeré uvedené cenové údaje budou v Kč.</w:t>
      </w:r>
    </w:p>
    <w:p w14:paraId="16227048" w14:textId="0B64D6B7" w:rsidR="00CC4548" w:rsidRDefault="00CC4548" w:rsidP="002E1951">
      <w:pPr>
        <w:pStyle w:val="Odstavecseseznamem"/>
        <w:numPr>
          <w:ilvl w:val="0"/>
          <w:numId w:val="20"/>
        </w:numPr>
        <w:ind w:left="-426" w:hanging="425"/>
        <w:jc w:val="both"/>
        <w:rPr>
          <w:rFonts w:asciiTheme="minorHAnsi" w:hAnsiTheme="minorHAnsi" w:cstheme="minorHAnsi"/>
          <w:szCs w:val="22"/>
        </w:rPr>
      </w:pPr>
      <w:r w:rsidRPr="00C24588">
        <w:rPr>
          <w:rFonts w:asciiTheme="minorHAnsi" w:hAnsiTheme="minorHAnsi" w:cstheme="minorHAnsi"/>
          <w:szCs w:val="22"/>
        </w:rPr>
        <w:t>Zálohy nejsou sjednány.</w:t>
      </w:r>
      <w:bookmarkStart w:id="82" w:name="_Toc203291568"/>
      <w:bookmarkStart w:id="83" w:name="_Toc203292588"/>
      <w:bookmarkStart w:id="84" w:name="_Toc203306977"/>
      <w:bookmarkStart w:id="85" w:name="_Toc204476145"/>
      <w:bookmarkStart w:id="86" w:name="_Toc235235104"/>
      <w:bookmarkStart w:id="87" w:name="_Toc238266055"/>
      <w:bookmarkStart w:id="88" w:name="_Toc240357474"/>
      <w:bookmarkStart w:id="89" w:name="_Toc240444510"/>
      <w:bookmarkStart w:id="90" w:name="_Toc240703976"/>
      <w:bookmarkStart w:id="91" w:name="_Toc240704350"/>
      <w:bookmarkStart w:id="92" w:name="_Toc240792067"/>
      <w:bookmarkStart w:id="93" w:name="_Toc240792927"/>
      <w:bookmarkStart w:id="94" w:name="_Toc241496091"/>
      <w:bookmarkStart w:id="95" w:name="_Toc241501192"/>
      <w:bookmarkStart w:id="96" w:name="_Toc241501589"/>
      <w:bookmarkStart w:id="97" w:name="_Toc241657906"/>
      <w:bookmarkStart w:id="98" w:name="_Toc243380729"/>
      <w:bookmarkStart w:id="99" w:name="_Toc274231386"/>
      <w:bookmarkStart w:id="100" w:name="_Toc274234503"/>
    </w:p>
    <w:p w14:paraId="6342E938" w14:textId="77777777" w:rsidR="00BC219B" w:rsidRDefault="00BC219B" w:rsidP="00B2189C">
      <w:pPr>
        <w:pStyle w:val="Odstavecseseznamem"/>
        <w:spacing w:after="240"/>
        <w:ind w:left="-426" w:hanging="425"/>
        <w:jc w:val="both"/>
        <w:rPr>
          <w:rFonts w:asciiTheme="minorHAnsi" w:hAnsiTheme="minorHAnsi" w:cstheme="minorHAnsi"/>
          <w:szCs w:val="22"/>
        </w:rPr>
      </w:pPr>
    </w:p>
    <w:p w14:paraId="61754B14" w14:textId="15D471E0" w:rsidR="002E1951" w:rsidRPr="002E1951" w:rsidRDefault="00BC219B" w:rsidP="00B2189C">
      <w:pPr>
        <w:spacing w:after="240"/>
        <w:jc w:val="center"/>
        <w:rPr>
          <w:rFonts w:asciiTheme="minorHAnsi" w:hAnsiTheme="minorHAnsi" w:cstheme="minorHAnsi"/>
          <w:b/>
          <w:bCs/>
          <w:szCs w:val="22"/>
        </w:rPr>
      </w:pPr>
      <w:r w:rsidRPr="002E1951">
        <w:rPr>
          <w:rFonts w:asciiTheme="minorHAnsi" w:hAnsiTheme="minorHAnsi" w:cstheme="minorHAnsi"/>
          <w:b/>
          <w:bCs/>
          <w:szCs w:val="22"/>
        </w:rPr>
        <w:t xml:space="preserve">VI. Smluvní pokuta a odstoupení od </w:t>
      </w:r>
      <w:r w:rsidR="00AE7804">
        <w:rPr>
          <w:rFonts w:asciiTheme="minorHAnsi" w:hAnsiTheme="minorHAnsi" w:cstheme="minorHAnsi"/>
          <w:b/>
          <w:bCs/>
          <w:szCs w:val="22"/>
        </w:rPr>
        <w:t>S</w:t>
      </w:r>
      <w:r w:rsidRPr="002E1951">
        <w:rPr>
          <w:rFonts w:asciiTheme="minorHAnsi" w:hAnsiTheme="minorHAnsi" w:cstheme="minorHAnsi"/>
          <w:b/>
          <w:bCs/>
          <w:szCs w:val="22"/>
        </w:rPr>
        <w:t>mlouvy</w:t>
      </w:r>
    </w:p>
    <w:p w14:paraId="03887893" w14:textId="5EC43B41" w:rsidR="004309CD" w:rsidRDefault="00BC219B" w:rsidP="002E1951">
      <w:pPr>
        <w:pStyle w:val="Odstavecseseznamem"/>
        <w:numPr>
          <w:ilvl w:val="0"/>
          <w:numId w:val="26"/>
        </w:numPr>
        <w:tabs>
          <w:tab w:val="clear" w:pos="454"/>
        </w:tabs>
        <w:ind w:left="-284" w:hanging="567"/>
        <w:jc w:val="both"/>
        <w:rPr>
          <w:rFonts w:asciiTheme="minorHAnsi" w:hAnsiTheme="minorHAnsi" w:cstheme="minorHAnsi"/>
          <w:szCs w:val="22"/>
        </w:rPr>
      </w:pPr>
      <w:r w:rsidRPr="004309CD">
        <w:rPr>
          <w:rFonts w:asciiTheme="minorHAnsi" w:hAnsiTheme="minorHAnsi" w:cstheme="minorHAnsi"/>
          <w:szCs w:val="22"/>
        </w:rPr>
        <w:t xml:space="preserve">Při nedodržení termínu poskytnutí předmětu plnění či </w:t>
      </w:r>
      <w:r w:rsidR="00CE32EA">
        <w:rPr>
          <w:rFonts w:asciiTheme="minorHAnsi" w:hAnsiTheme="minorHAnsi" w:cstheme="minorHAnsi"/>
          <w:szCs w:val="22"/>
        </w:rPr>
        <w:t>jeho části</w:t>
      </w:r>
      <w:r w:rsidRPr="004309CD">
        <w:rPr>
          <w:rFonts w:asciiTheme="minorHAnsi" w:hAnsiTheme="minorHAnsi" w:cstheme="minorHAnsi"/>
          <w:szCs w:val="22"/>
        </w:rPr>
        <w:t xml:space="preserve"> bez řádného odůvodnění </w:t>
      </w:r>
      <w:r w:rsidR="00B75F8A">
        <w:rPr>
          <w:rFonts w:asciiTheme="minorHAnsi" w:hAnsiTheme="minorHAnsi" w:cstheme="minorHAnsi"/>
          <w:szCs w:val="22"/>
        </w:rPr>
        <w:br/>
      </w:r>
      <w:r w:rsidRPr="004309CD">
        <w:rPr>
          <w:rFonts w:asciiTheme="minorHAnsi" w:hAnsiTheme="minorHAnsi" w:cstheme="minorHAnsi"/>
          <w:szCs w:val="22"/>
        </w:rPr>
        <w:t xml:space="preserve">a dohodnutí náhradního termínu je </w:t>
      </w:r>
      <w:r w:rsidR="00B61A31">
        <w:rPr>
          <w:rFonts w:asciiTheme="minorHAnsi" w:hAnsiTheme="minorHAnsi" w:cstheme="minorHAnsi"/>
          <w:szCs w:val="22"/>
        </w:rPr>
        <w:t>O</w:t>
      </w:r>
      <w:r w:rsidRPr="004309CD">
        <w:rPr>
          <w:rFonts w:asciiTheme="minorHAnsi" w:hAnsiTheme="minorHAnsi" w:cstheme="minorHAnsi"/>
          <w:szCs w:val="22"/>
        </w:rPr>
        <w:t xml:space="preserve">bjednatel oprávněn za každý den prodlení </w:t>
      </w:r>
      <w:r w:rsidR="00B61A31">
        <w:rPr>
          <w:rFonts w:asciiTheme="minorHAnsi" w:hAnsiTheme="minorHAnsi" w:cstheme="minorHAnsi"/>
          <w:szCs w:val="22"/>
        </w:rPr>
        <w:t>D</w:t>
      </w:r>
      <w:r w:rsidRPr="004309CD">
        <w:rPr>
          <w:rFonts w:asciiTheme="minorHAnsi" w:hAnsiTheme="minorHAnsi" w:cstheme="minorHAnsi"/>
          <w:szCs w:val="22"/>
        </w:rPr>
        <w:t>odavateli účtovat smluvní pokutu ve výši 0,5 % z</w:t>
      </w:r>
      <w:r w:rsidR="00F905E6">
        <w:rPr>
          <w:rFonts w:asciiTheme="minorHAnsi" w:hAnsiTheme="minorHAnsi" w:cstheme="minorHAnsi"/>
          <w:szCs w:val="22"/>
        </w:rPr>
        <w:t> celkové ceny plnění</w:t>
      </w:r>
      <w:r w:rsidRPr="004309CD">
        <w:rPr>
          <w:rFonts w:asciiTheme="minorHAnsi" w:hAnsiTheme="minorHAnsi" w:cstheme="minorHAnsi"/>
          <w:szCs w:val="22"/>
        </w:rPr>
        <w:t xml:space="preserve">. Nárok na smluvní pokutu se nepoužije, </w:t>
      </w:r>
      <w:r w:rsidR="00B75F8A">
        <w:rPr>
          <w:rFonts w:asciiTheme="minorHAnsi" w:hAnsiTheme="minorHAnsi" w:cstheme="minorHAnsi"/>
          <w:szCs w:val="22"/>
        </w:rPr>
        <w:br/>
      </w:r>
      <w:r w:rsidRPr="004309CD">
        <w:rPr>
          <w:rFonts w:asciiTheme="minorHAnsi" w:hAnsiTheme="minorHAnsi" w:cstheme="minorHAnsi"/>
          <w:szCs w:val="22"/>
        </w:rPr>
        <w:t xml:space="preserve">dojde-li k nedodržení termínu </w:t>
      </w:r>
      <w:r w:rsidR="00CE32EA">
        <w:rPr>
          <w:rFonts w:asciiTheme="minorHAnsi" w:hAnsiTheme="minorHAnsi" w:cstheme="minorHAnsi"/>
          <w:szCs w:val="22"/>
        </w:rPr>
        <w:t xml:space="preserve">poskytnutí předmětu </w:t>
      </w:r>
      <w:r w:rsidRPr="004309CD">
        <w:rPr>
          <w:rFonts w:asciiTheme="minorHAnsi" w:hAnsiTheme="minorHAnsi" w:cstheme="minorHAnsi"/>
          <w:szCs w:val="22"/>
        </w:rPr>
        <w:t>plnění</w:t>
      </w:r>
      <w:r w:rsidR="004309CD">
        <w:rPr>
          <w:rFonts w:asciiTheme="minorHAnsi" w:hAnsiTheme="minorHAnsi" w:cstheme="minorHAnsi"/>
          <w:szCs w:val="22"/>
        </w:rPr>
        <w:t xml:space="preserve"> </w:t>
      </w:r>
      <w:r w:rsidRPr="004309CD">
        <w:rPr>
          <w:rFonts w:asciiTheme="minorHAnsi" w:hAnsiTheme="minorHAnsi" w:cstheme="minorHAnsi"/>
          <w:szCs w:val="22"/>
        </w:rPr>
        <w:t>či je</w:t>
      </w:r>
      <w:r w:rsidR="00CE32EA">
        <w:rPr>
          <w:rFonts w:asciiTheme="minorHAnsi" w:hAnsiTheme="minorHAnsi" w:cstheme="minorHAnsi"/>
          <w:szCs w:val="22"/>
        </w:rPr>
        <w:t>ho části</w:t>
      </w:r>
      <w:r w:rsidRPr="004309CD">
        <w:rPr>
          <w:rFonts w:asciiTheme="minorHAnsi" w:hAnsiTheme="minorHAnsi" w:cstheme="minorHAnsi"/>
          <w:szCs w:val="22"/>
        </w:rPr>
        <w:t xml:space="preserve"> bez dohodnutí termínu náhradního</w:t>
      </w:r>
      <w:r w:rsidR="00CE32EA">
        <w:rPr>
          <w:rFonts w:asciiTheme="minorHAnsi" w:hAnsiTheme="minorHAnsi" w:cstheme="minorHAnsi"/>
          <w:szCs w:val="22"/>
        </w:rPr>
        <w:t xml:space="preserve"> </w:t>
      </w:r>
      <w:r w:rsidRPr="004309CD">
        <w:rPr>
          <w:rFonts w:asciiTheme="minorHAnsi" w:hAnsiTheme="minorHAnsi" w:cstheme="minorHAnsi"/>
          <w:szCs w:val="22"/>
        </w:rPr>
        <w:t xml:space="preserve">v důsledku neposkytnutí součinnosti (potřebné pro řádné poskytnutí </w:t>
      </w:r>
      <w:r w:rsidR="004309CD">
        <w:rPr>
          <w:rFonts w:asciiTheme="minorHAnsi" w:hAnsiTheme="minorHAnsi" w:cstheme="minorHAnsi"/>
          <w:szCs w:val="22"/>
        </w:rPr>
        <w:t>plnění</w:t>
      </w:r>
      <w:r w:rsidRPr="004309CD">
        <w:rPr>
          <w:rFonts w:asciiTheme="minorHAnsi" w:hAnsiTheme="minorHAnsi" w:cstheme="minorHAnsi"/>
          <w:szCs w:val="22"/>
        </w:rPr>
        <w:t xml:space="preserve">) ze strany </w:t>
      </w:r>
      <w:r w:rsidR="00B61A31">
        <w:rPr>
          <w:rFonts w:asciiTheme="minorHAnsi" w:hAnsiTheme="minorHAnsi" w:cstheme="minorHAnsi"/>
          <w:szCs w:val="22"/>
        </w:rPr>
        <w:t>O</w:t>
      </w:r>
      <w:r w:rsidRPr="004309CD">
        <w:rPr>
          <w:rFonts w:asciiTheme="minorHAnsi" w:hAnsiTheme="minorHAnsi" w:cstheme="minorHAnsi"/>
          <w:szCs w:val="22"/>
        </w:rPr>
        <w:t xml:space="preserve">bjednatele. </w:t>
      </w:r>
    </w:p>
    <w:p w14:paraId="2AC0CFBD" w14:textId="006D3314" w:rsidR="00BC219B" w:rsidRDefault="00BC219B" w:rsidP="002E1951">
      <w:pPr>
        <w:pStyle w:val="Odstavecseseznamem"/>
        <w:numPr>
          <w:ilvl w:val="0"/>
          <w:numId w:val="26"/>
        </w:numPr>
        <w:tabs>
          <w:tab w:val="clear" w:pos="454"/>
        </w:tabs>
        <w:ind w:left="-284" w:hanging="567"/>
        <w:jc w:val="both"/>
        <w:rPr>
          <w:rFonts w:asciiTheme="minorHAnsi" w:hAnsiTheme="minorHAnsi" w:cstheme="minorHAnsi"/>
          <w:szCs w:val="22"/>
        </w:rPr>
      </w:pPr>
      <w:r w:rsidRPr="004309CD">
        <w:rPr>
          <w:rFonts w:asciiTheme="minorHAnsi" w:hAnsiTheme="minorHAnsi" w:cstheme="minorHAnsi"/>
          <w:szCs w:val="22"/>
        </w:rPr>
        <w:t xml:space="preserve">V případě prodlení </w:t>
      </w:r>
      <w:r w:rsidR="00B61A31">
        <w:rPr>
          <w:rFonts w:asciiTheme="minorHAnsi" w:hAnsiTheme="minorHAnsi" w:cstheme="minorHAnsi"/>
          <w:szCs w:val="22"/>
        </w:rPr>
        <w:t>O</w:t>
      </w:r>
      <w:r w:rsidRPr="004309CD">
        <w:rPr>
          <w:rFonts w:asciiTheme="minorHAnsi" w:hAnsiTheme="minorHAnsi" w:cstheme="minorHAnsi"/>
          <w:szCs w:val="22"/>
        </w:rPr>
        <w:t xml:space="preserve">bjednatele s úhradou řádně vystavené a doručené faktury je </w:t>
      </w:r>
      <w:r w:rsidR="00B61A31">
        <w:rPr>
          <w:rFonts w:asciiTheme="minorHAnsi" w:hAnsiTheme="minorHAnsi" w:cstheme="minorHAnsi"/>
          <w:szCs w:val="22"/>
        </w:rPr>
        <w:t>D</w:t>
      </w:r>
      <w:r w:rsidRPr="004309CD">
        <w:rPr>
          <w:rFonts w:asciiTheme="minorHAnsi" w:hAnsiTheme="minorHAnsi" w:cstheme="minorHAnsi"/>
          <w:szCs w:val="22"/>
        </w:rPr>
        <w:t>odavatel oprávněn požadovat zákonný úrok z prodlení.</w:t>
      </w:r>
    </w:p>
    <w:p w14:paraId="494832AD" w14:textId="7638113F" w:rsidR="005F04A9" w:rsidRDefault="00BC219B" w:rsidP="002E1951">
      <w:pPr>
        <w:pStyle w:val="Odstavecseseznamem"/>
        <w:numPr>
          <w:ilvl w:val="0"/>
          <w:numId w:val="26"/>
        </w:numPr>
        <w:tabs>
          <w:tab w:val="clear" w:pos="454"/>
        </w:tabs>
        <w:ind w:left="-284" w:hanging="567"/>
        <w:jc w:val="both"/>
        <w:rPr>
          <w:rFonts w:asciiTheme="minorHAnsi" w:hAnsiTheme="minorHAnsi" w:cstheme="minorHAnsi"/>
          <w:szCs w:val="22"/>
        </w:rPr>
      </w:pPr>
      <w:r w:rsidRPr="004309CD">
        <w:rPr>
          <w:rFonts w:asciiTheme="minorHAnsi" w:hAnsiTheme="minorHAnsi" w:cstheme="minorHAnsi"/>
          <w:szCs w:val="22"/>
        </w:rPr>
        <w:t xml:space="preserve">Smluvní pokuta je splatná do 15 dnů ode dne jejího prokazatelného písemného uplatnění. Pokud bude mít povinná smluvní strana námitky k výši nebo důvodu uplatnění smluvní pokuty, je povinna vznést </w:t>
      </w:r>
      <w:r w:rsidR="006A6042">
        <w:rPr>
          <w:rFonts w:asciiTheme="minorHAnsi" w:hAnsiTheme="minorHAnsi" w:cstheme="minorHAnsi"/>
          <w:szCs w:val="22"/>
        </w:rPr>
        <w:t xml:space="preserve">druhé smluvní straně </w:t>
      </w:r>
      <w:r w:rsidRPr="004309CD">
        <w:rPr>
          <w:rFonts w:asciiTheme="minorHAnsi" w:hAnsiTheme="minorHAnsi" w:cstheme="minorHAnsi"/>
          <w:szCs w:val="22"/>
        </w:rPr>
        <w:t>písemnou námitku nejpozději 3 dny před její splatností.</w:t>
      </w:r>
    </w:p>
    <w:p w14:paraId="713FBE41" w14:textId="77777777" w:rsidR="00BC219B" w:rsidRDefault="00BC219B" w:rsidP="002E1951">
      <w:pPr>
        <w:pStyle w:val="Odstavecseseznamem"/>
        <w:numPr>
          <w:ilvl w:val="0"/>
          <w:numId w:val="26"/>
        </w:numPr>
        <w:tabs>
          <w:tab w:val="clear" w:pos="454"/>
        </w:tabs>
        <w:ind w:left="-284" w:hanging="567"/>
        <w:jc w:val="both"/>
        <w:rPr>
          <w:rFonts w:asciiTheme="minorHAnsi" w:hAnsiTheme="minorHAnsi" w:cstheme="minorHAnsi"/>
          <w:szCs w:val="22"/>
        </w:rPr>
      </w:pPr>
      <w:r w:rsidRPr="005F04A9">
        <w:rPr>
          <w:rFonts w:asciiTheme="minorHAnsi" w:hAnsiTheme="minorHAnsi" w:cstheme="minorHAnsi"/>
          <w:szCs w:val="22"/>
        </w:rPr>
        <w:t>Zaplacením smluvní pokuty není dotčeno právo na náhradu škody ani povinnost řádně dokončit poskytovanou službu.</w:t>
      </w:r>
    </w:p>
    <w:p w14:paraId="3572C038" w14:textId="6D3813BD" w:rsidR="00BC219B" w:rsidRDefault="00BC219B" w:rsidP="002E1951">
      <w:pPr>
        <w:pStyle w:val="Odstavecseseznamem"/>
        <w:numPr>
          <w:ilvl w:val="0"/>
          <w:numId w:val="26"/>
        </w:numPr>
        <w:tabs>
          <w:tab w:val="clear" w:pos="454"/>
        </w:tabs>
        <w:ind w:left="-284" w:hanging="567"/>
        <w:jc w:val="both"/>
        <w:rPr>
          <w:rFonts w:asciiTheme="minorHAnsi" w:hAnsiTheme="minorHAnsi" w:cstheme="minorHAnsi"/>
          <w:szCs w:val="22"/>
        </w:rPr>
      </w:pPr>
      <w:r w:rsidRPr="005F04A9">
        <w:rPr>
          <w:rFonts w:asciiTheme="minorHAnsi" w:hAnsiTheme="minorHAnsi" w:cstheme="minorHAnsi"/>
          <w:szCs w:val="22"/>
        </w:rPr>
        <w:t xml:space="preserve">Obě smluvní strany mají právo od </w:t>
      </w:r>
      <w:r w:rsidR="00AE7804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 xml:space="preserve">mlouvy odstoupit při podstatném porušení této </w:t>
      </w:r>
      <w:r w:rsidR="00AE7804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 xml:space="preserve">mlouvy. Odstoupení od </w:t>
      </w:r>
      <w:r w:rsidR="00AE7804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>mlouvy musí být učiněno písemně a nabývá účinnosti dnem jeho doručení druhé smluvní straně.</w:t>
      </w:r>
    </w:p>
    <w:p w14:paraId="0E4500E2" w14:textId="6F3B3733" w:rsidR="00BC219B" w:rsidRPr="005F04A9" w:rsidRDefault="00BC219B" w:rsidP="002E1951">
      <w:pPr>
        <w:pStyle w:val="Odstavecseseznamem"/>
        <w:numPr>
          <w:ilvl w:val="0"/>
          <w:numId w:val="26"/>
        </w:numPr>
        <w:tabs>
          <w:tab w:val="clear" w:pos="454"/>
        </w:tabs>
        <w:ind w:left="-284" w:hanging="567"/>
        <w:jc w:val="both"/>
        <w:rPr>
          <w:rFonts w:asciiTheme="minorHAnsi" w:hAnsiTheme="minorHAnsi" w:cstheme="minorHAnsi"/>
          <w:szCs w:val="22"/>
        </w:rPr>
      </w:pPr>
      <w:r w:rsidRPr="005F04A9">
        <w:rPr>
          <w:rFonts w:asciiTheme="minorHAnsi" w:hAnsiTheme="minorHAnsi" w:cstheme="minorHAnsi"/>
          <w:szCs w:val="22"/>
        </w:rPr>
        <w:t xml:space="preserve">Odstoupením od </w:t>
      </w:r>
      <w:r w:rsidR="00AE7804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>mlouvy není dotčen případný nárok na náhradu škody a na úhradu smluvní pokuty.</w:t>
      </w:r>
    </w:p>
    <w:p w14:paraId="549CE04F" w14:textId="77777777" w:rsidR="00BC219B" w:rsidRPr="00C24588" w:rsidRDefault="00BC219B" w:rsidP="00B2189C">
      <w:pPr>
        <w:pStyle w:val="Odstavecseseznamem"/>
        <w:spacing w:after="240"/>
        <w:ind w:left="360"/>
        <w:jc w:val="both"/>
        <w:rPr>
          <w:rFonts w:asciiTheme="minorHAnsi" w:hAnsiTheme="minorHAnsi" w:cstheme="minorHAnsi"/>
          <w:szCs w:val="22"/>
        </w:rPr>
      </w:pPr>
    </w:p>
    <w:p w14:paraId="423A3667" w14:textId="184A7869" w:rsidR="00CC4548" w:rsidRDefault="005F04A9" w:rsidP="00B2189C">
      <w:pPr>
        <w:spacing w:after="240"/>
        <w:jc w:val="center"/>
        <w:rPr>
          <w:rFonts w:asciiTheme="minorHAnsi" w:hAnsiTheme="minorHAnsi" w:cstheme="minorHAnsi"/>
          <w:b/>
          <w:bCs/>
          <w:szCs w:val="22"/>
        </w:rPr>
      </w:pPr>
      <w:bookmarkStart w:id="101" w:name="_Toc153595140"/>
      <w:bookmarkStart w:id="102" w:name="_Toc153797536"/>
      <w:bookmarkStart w:id="103" w:name="_Toc153797655"/>
      <w:bookmarkStart w:id="104" w:name="_Toc153808372"/>
      <w:bookmarkStart w:id="105" w:name="_Toc153941148"/>
      <w:bookmarkStart w:id="106" w:name="_Toc153941293"/>
      <w:bookmarkStart w:id="107" w:name="_Toc154462850"/>
      <w:bookmarkStart w:id="108" w:name="_Toc163543482"/>
      <w:bookmarkStart w:id="109" w:name="_Toc164137953"/>
      <w:bookmarkStart w:id="110" w:name="_Toc202955385"/>
      <w:bookmarkStart w:id="111" w:name="_Toc203276584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F905E6">
        <w:rPr>
          <w:rFonts w:asciiTheme="minorHAnsi" w:hAnsiTheme="minorHAnsi" w:cstheme="minorHAnsi"/>
          <w:b/>
          <w:bCs/>
          <w:szCs w:val="22"/>
        </w:rPr>
        <w:t xml:space="preserve">VII. </w:t>
      </w:r>
      <w:r w:rsidR="00CC4548" w:rsidRPr="00F905E6">
        <w:rPr>
          <w:rFonts w:asciiTheme="minorHAnsi" w:hAnsiTheme="minorHAnsi" w:cstheme="minorHAnsi"/>
          <w:b/>
          <w:bCs/>
          <w:szCs w:val="22"/>
        </w:rPr>
        <w:t xml:space="preserve">Platnost </w:t>
      </w:r>
      <w:r w:rsidR="00AE7804">
        <w:rPr>
          <w:rFonts w:asciiTheme="minorHAnsi" w:hAnsiTheme="minorHAnsi" w:cstheme="minorHAnsi"/>
          <w:b/>
          <w:bCs/>
          <w:szCs w:val="22"/>
        </w:rPr>
        <w:t>S</w:t>
      </w:r>
      <w:r w:rsidR="00CC4548" w:rsidRPr="00F905E6">
        <w:rPr>
          <w:rFonts w:asciiTheme="minorHAnsi" w:hAnsiTheme="minorHAnsi" w:cstheme="minorHAnsi"/>
          <w:b/>
          <w:bCs/>
          <w:szCs w:val="22"/>
        </w:rPr>
        <w:t>mlouvy</w:t>
      </w:r>
      <w:r w:rsidRPr="00F905E6">
        <w:rPr>
          <w:rFonts w:asciiTheme="minorHAnsi" w:hAnsiTheme="minorHAnsi" w:cstheme="minorHAnsi"/>
          <w:b/>
          <w:bCs/>
          <w:szCs w:val="22"/>
        </w:rPr>
        <w:t xml:space="preserve"> a závěrečná ustanovení</w:t>
      </w:r>
    </w:p>
    <w:p w14:paraId="4E45D965" w14:textId="594F0A34" w:rsidR="00CC4548" w:rsidRDefault="00CC4548" w:rsidP="00F905E6">
      <w:pPr>
        <w:pStyle w:val="Odstavecseseznamem"/>
        <w:numPr>
          <w:ilvl w:val="0"/>
          <w:numId w:val="27"/>
        </w:numPr>
        <w:tabs>
          <w:tab w:val="clear" w:pos="454"/>
          <w:tab w:val="left" w:pos="0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 w:rsidRPr="005F04A9">
        <w:rPr>
          <w:rFonts w:asciiTheme="minorHAnsi" w:hAnsiTheme="minorHAnsi" w:cstheme="minorHAnsi"/>
          <w:szCs w:val="22"/>
        </w:rPr>
        <w:t xml:space="preserve">Tato </w:t>
      </w:r>
      <w:r w:rsidR="00C96F3D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>mlouva nabývá platnosti dnem jejího podpisu oběma smluvními stranami a účinnosti dnem jejího zveřejnění v registru smluv.</w:t>
      </w:r>
    </w:p>
    <w:p w14:paraId="68B1D892" w14:textId="5AB73D4D" w:rsidR="00CC4548" w:rsidRDefault="00CC4548" w:rsidP="00F905E6">
      <w:pPr>
        <w:pStyle w:val="Odstavecseseznamem"/>
        <w:numPr>
          <w:ilvl w:val="0"/>
          <w:numId w:val="27"/>
        </w:numPr>
        <w:tabs>
          <w:tab w:val="clear" w:pos="454"/>
          <w:tab w:val="left" w:pos="0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 w:rsidRPr="005F04A9">
        <w:rPr>
          <w:rFonts w:asciiTheme="minorHAnsi" w:hAnsiTheme="minorHAnsi" w:cstheme="minorHAnsi"/>
          <w:szCs w:val="22"/>
        </w:rPr>
        <w:t xml:space="preserve">Smlouva je uzavřena na dobu určitou, od podpisu </w:t>
      </w:r>
      <w:r w:rsidR="00AE7804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 xml:space="preserve">mlouvy do </w:t>
      </w:r>
      <w:r w:rsidR="005F04A9">
        <w:rPr>
          <w:rFonts w:asciiTheme="minorHAnsi" w:hAnsiTheme="minorHAnsi" w:cstheme="minorHAnsi"/>
          <w:szCs w:val="22"/>
        </w:rPr>
        <w:t>3</w:t>
      </w:r>
      <w:r w:rsidR="006A6042">
        <w:rPr>
          <w:rFonts w:asciiTheme="minorHAnsi" w:hAnsiTheme="minorHAnsi" w:cstheme="minorHAnsi"/>
          <w:szCs w:val="22"/>
        </w:rPr>
        <w:t>1</w:t>
      </w:r>
      <w:r w:rsidR="005F04A9">
        <w:rPr>
          <w:rFonts w:asciiTheme="minorHAnsi" w:hAnsiTheme="minorHAnsi" w:cstheme="minorHAnsi"/>
          <w:szCs w:val="22"/>
        </w:rPr>
        <w:t>.</w:t>
      </w:r>
      <w:r w:rsidR="00B61A31">
        <w:rPr>
          <w:rFonts w:asciiTheme="minorHAnsi" w:hAnsiTheme="minorHAnsi" w:cstheme="minorHAnsi"/>
          <w:szCs w:val="22"/>
        </w:rPr>
        <w:t xml:space="preserve"> </w:t>
      </w:r>
      <w:r w:rsidR="006A6042">
        <w:rPr>
          <w:rFonts w:asciiTheme="minorHAnsi" w:hAnsiTheme="minorHAnsi" w:cstheme="minorHAnsi"/>
          <w:szCs w:val="22"/>
        </w:rPr>
        <w:t>10</w:t>
      </w:r>
      <w:r w:rsidR="005F04A9">
        <w:rPr>
          <w:rFonts w:asciiTheme="minorHAnsi" w:hAnsiTheme="minorHAnsi" w:cstheme="minorHAnsi"/>
          <w:szCs w:val="22"/>
        </w:rPr>
        <w:t>.</w:t>
      </w:r>
      <w:r w:rsidR="00B61A31">
        <w:rPr>
          <w:rFonts w:asciiTheme="minorHAnsi" w:hAnsiTheme="minorHAnsi" w:cstheme="minorHAnsi"/>
          <w:szCs w:val="22"/>
        </w:rPr>
        <w:t xml:space="preserve"> </w:t>
      </w:r>
      <w:r w:rsidR="005F04A9">
        <w:rPr>
          <w:rFonts w:asciiTheme="minorHAnsi" w:hAnsiTheme="minorHAnsi" w:cstheme="minorHAnsi"/>
          <w:szCs w:val="22"/>
        </w:rPr>
        <w:t>2023.</w:t>
      </w:r>
    </w:p>
    <w:p w14:paraId="4B765A61" w14:textId="2922233A" w:rsidR="00CC4548" w:rsidRDefault="00CC4548" w:rsidP="00F905E6">
      <w:pPr>
        <w:pStyle w:val="Odstavecseseznamem"/>
        <w:numPr>
          <w:ilvl w:val="0"/>
          <w:numId w:val="27"/>
        </w:numPr>
        <w:tabs>
          <w:tab w:val="clear" w:pos="454"/>
          <w:tab w:val="left" w:pos="0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 w:rsidRPr="005F04A9">
        <w:rPr>
          <w:rFonts w:asciiTheme="minorHAnsi" w:hAnsiTheme="minorHAnsi" w:cstheme="minorHAnsi"/>
          <w:szCs w:val="22"/>
        </w:rPr>
        <w:t xml:space="preserve">Smluvní strany sjednávají, že za důvěrné informace se považují veškeré informace o skutečnostech týkajících se smluvních stran a jejich činnosti, jejichž zveřejnění by se mohlo jakýmkoli způsobem dotknout jejich oprávněných zájmů nebo jejich dobrého jména, získané v souvislosti s plněním této </w:t>
      </w:r>
      <w:r w:rsidR="00AE7804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 xml:space="preserve">mlouvy v jakékoli formě, s výjimkou informací všeobecně známých. Za důvěrné informace </w:t>
      </w:r>
      <w:r w:rsidR="00B75F8A">
        <w:rPr>
          <w:rFonts w:asciiTheme="minorHAnsi" w:hAnsiTheme="minorHAnsi" w:cstheme="minorHAnsi"/>
          <w:szCs w:val="22"/>
        </w:rPr>
        <w:br/>
      </w:r>
      <w:r w:rsidRPr="005F04A9">
        <w:rPr>
          <w:rFonts w:asciiTheme="minorHAnsi" w:hAnsiTheme="minorHAnsi" w:cstheme="minorHAnsi"/>
          <w:szCs w:val="22"/>
        </w:rPr>
        <w:t xml:space="preserve">se považují i veškeré obchodní a technické informace, které byly jednou ze smluvních stran sděleny </w:t>
      </w:r>
      <w:r w:rsidR="006A6042">
        <w:rPr>
          <w:rFonts w:asciiTheme="minorHAnsi" w:hAnsiTheme="minorHAnsi" w:cstheme="minorHAnsi"/>
          <w:szCs w:val="22"/>
        </w:rPr>
        <w:t>druhé</w:t>
      </w:r>
      <w:r w:rsidRPr="005F04A9">
        <w:rPr>
          <w:rFonts w:asciiTheme="minorHAnsi" w:hAnsiTheme="minorHAnsi" w:cstheme="minorHAnsi"/>
          <w:szCs w:val="22"/>
        </w:rPr>
        <w:t xml:space="preserve"> smluvní straně a jsou předmětem obchodního tajemství.</w:t>
      </w:r>
    </w:p>
    <w:p w14:paraId="16760652" w14:textId="667CC896" w:rsidR="00CC4548" w:rsidRDefault="00CC4548" w:rsidP="00F905E6">
      <w:pPr>
        <w:pStyle w:val="Odstavecseseznamem"/>
        <w:numPr>
          <w:ilvl w:val="0"/>
          <w:numId w:val="27"/>
        </w:numPr>
        <w:tabs>
          <w:tab w:val="clear" w:pos="454"/>
          <w:tab w:val="left" w:pos="0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 w:rsidRPr="005F04A9">
        <w:rPr>
          <w:rFonts w:asciiTheme="minorHAnsi" w:hAnsiTheme="minorHAnsi" w:cstheme="minorHAnsi"/>
          <w:szCs w:val="22"/>
        </w:rPr>
        <w:t xml:space="preserve">Obě smluvní strany se zavazují, že budou zachovávat mlčenlivost o všech důvěrných informacích, o nichž se dozví v souvislosti s plněním této </w:t>
      </w:r>
      <w:r w:rsidR="00AE7804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 xml:space="preserve">mlouvy, a to po dobu účinnosti této </w:t>
      </w:r>
      <w:r w:rsidR="00AE7804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 xml:space="preserve">mlouvy a dále </w:t>
      </w:r>
      <w:r w:rsidRPr="005F04A9">
        <w:rPr>
          <w:rFonts w:asciiTheme="minorHAnsi" w:hAnsiTheme="minorHAnsi" w:cstheme="minorHAnsi"/>
          <w:szCs w:val="22"/>
        </w:rPr>
        <w:lastRenderedPageBreak/>
        <w:t xml:space="preserve">po dobu 3 let </w:t>
      </w:r>
      <w:r w:rsidR="00B304F6">
        <w:rPr>
          <w:rFonts w:asciiTheme="minorHAnsi" w:hAnsiTheme="minorHAnsi" w:cstheme="minorHAnsi"/>
          <w:szCs w:val="22"/>
        </w:rPr>
        <w:t>od</w:t>
      </w:r>
      <w:r w:rsidRPr="005F04A9">
        <w:rPr>
          <w:rFonts w:asciiTheme="minorHAnsi" w:hAnsiTheme="minorHAnsi" w:cstheme="minorHAnsi"/>
          <w:szCs w:val="22"/>
        </w:rPr>
        <w:t xml:space="preserve"> ukončení plnění dle této </w:t>
      </w:r>
      <w:r w:rsidR="00AE7804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 xml:space="preserve">mlouvy, pokud se důvěrné informace nestanou veřejně známými </w:t>
      </w:r>
      <w:r w:rsidR="005F04A9">
        <w:rPr>
          <w:rFonts w:asciiTheme="minorHAnsi" w:hAnsiTheme="minorHAnsi" w:cstheme="minorHAnsi"/>
          <w:szCs w:val="22"/>
        </w:rPr>
        <w:t>b</w:t>
      </w:r>
      <w:r w:rsidRPr="005F04A9">
        <w:rPr>
          <w:rFonts w:asciiTheme="minorHAnsi" w:hAnsiTheme="minorHAnsi" w:cstheme="minorHAnsi"/>
          <w:szCs w:val="22"/>
        </w:rPr>
        <w:t>ez zavinění druhé strany.</w:t>
      </w:r>
    </w:p>
    <w:p w14:paraId="48DD2B6A" w14:textId="6288A93B" w:rsidR="00CC4548" w:rsidRDefault="00CC4548" w:rsidP="00F905E6">
      <w:pPr>
        <w:pStyle w:val="Odstavecseseznamem"/>
        <w:numPr>
          <w:ilvl w:val="0"/>
          <w:numId w:val="27"/>
        </w:numPr>
        <w:tabs>
          <w:tab w:val="clear" w:pos="454"/>
          <w:tab w:val="left" w:pos="0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 w:rsidRPr="005F04A9">
        <w:rPr>
          <w:rFonts w:asciiTheme="minorHAnsi" w:hAnsiTheme="minorHAnsi" w:cstheme="minorHAnsi"/>
          <w:szCs w:val="22"/>
        </w:rPr>
        <w:t xml:space="preserve">Smluvní strany se zavazují, že důvěrné informace nepoužijí k jiným účelům než k plnění dle této </w:t>
      </w:r>
      <w:r w:rsidR="00AE7804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 xml:space="preserve">mlouvy a v souladu s platnými a účinnými právními předpisy, a že budou zajišťovat jejich ochranu přiměřeným způsobem. V případě, že </w:t>
      </w:r>
      <w:r w:rsidR="00B61A31">
        <w:rPr>
          <w:rFonts w:asciiTheme="minorHAnsi" w:hAnsiTheme="minorHAnsi" w:cstheme="minorHAnsi"/>
          <w:szCs w:val="22"/>
        </w:rPr>
        <w:t>Dodavatel</w:t>
      </w:r>
      <w:r w:rsidRPr="005F04A9">
        <w:rPr>
          <w:rFonts w:asciiTheme="minorHAnsi" w:hAnsiTheme="minorHAnsi" w:cstheme="minorHAnsi"/>
          <w:szCs w:val="22"/>
        </w:rPr>
        <w:t xml:space="preserve"> využije k realizaci plnění </w:t>
      </w:r>
      <w:r w:rsidR="00AE7804">
        <w:rPr>
          <w:rFonts w:asciiTheme="minorHAnsi" w:hAnsiTheme="minorHAnsi" w:cstheme="minorHAnsi"/>
          <w:szCs w:val="22"/>
        </w:rPr>
        <w:t>S</w:t>
      </w:r>
      <w:r w:rsidRPr="005F04A9">
        <w:rPr>
          <w:rFonts w:asciiTheme="minorHAnsi" w:hAnsiTheme="minorHAnsi" w:cstheme="minorHAnsi"/>
          <w:szCs w:val="22"/>
        </w:rPr>
        <w:t>mlouvy třetí stranu,</w:t>
      </w:r>
      <w:r w:rsidR="00B304F6">
        <w:rPr>
          <w:rFonts w:asciiTheme="minorHAnsi" w:hAnsiTheme="minorHAnsi" w:cstheme="minorHAnsi"/>
          <w:szCs w:val="22"/>
        </w:rPr>
        <w:t xml:space="preserve"> </w:t>
      </w:r>
      <w:r w:rsidRPr="005F04A9">
        <w:rPr>
          <w:rFonts w:asciiTheme="minorHAnsi" w:hAnsiTheme="minorHAnsi" w:cstheme="minorHAnsi"/>
          <w:szCs w:val="22"/>
        </w:rPr>
        <w:t xml:space="preserve">odpovídá za takové plnění </w:t>
      </w:r>
      <w:r w:rsidR="00B304F6">
        <w:rPr>
          <w:rFonts w:asciiTheme="minorHAnsi" w:hAnsiTheme="minorHAnsi" w:cstheme="minorHAnsi"/>
          <w:szCs w:val="22"/>
        </w:rPr>
        <w:t>a</w:t>
      </w:r>
      <w:r w:rsidRPr="005F04A9">
        <w:rPr>
          <w:rFonts w:asciiTheme="minorHAnsi" w:hAnsiTheme="minorHAnsi" w:cstheme="minorHAnsi"/>
          <w:szCs w:val="22"/>
        </w:rPr>
        <w:t xml:space="preserve"> ochran</w:t>
      </w:r>
      <w:r w:rsidR="00B304F6">
        <w:rPr>
          <w:rFonts w:asciiTheme="minorHAnsi" w:hAnsiTheme="minorHAnsi" w:cstheme="minorHAnsi"/>
          <w:szCs w:val="22"/>
        </w:rPr>
        <w:t>u</w:t>
      </w:r>
      <w:r w:rsidRPr="005F04A9">
        <w:rPr>
          <w:rFonts w:asciiTheme="minorHAnsi" w:hAnsiTheme="minorHAnsi" w:cstheme="minorHAnsi"/>
          <w:szCs w:val="22"/>
        </w:rPr>
        <w:t xml:space="preserve"> důvěrných informací</w:t>
      </w:r>
      <w:r w:rsidR="00B304F6">
        <w:rPr>
          <w:rFonts w:asciiTheme="minorHAnsi" w:hAnsiTheme="minorHAnsi" w:cstheme="minorHAnsi"/>
          <w:szCs w:val="22"/>
        </w:rPr>
        <w:t>,</w:t>
      </w:r>
      <w:r w:rsidRPr="005F04A9">
        <w:rPr>
          <w:rFonts w:asciiTheme="minorHAnsi" w:hAnsiTheme="minorHAnsi" w:cstheme="minorHAnsi"/>
          <w:szCs w:val="22"/>
        </w:rPr>
        <w:t xml:space="preserve"> jako by plnil sám.</w:t>
      </w:r>
    </w:p>
    <w:p w14:paraId="67D7611D" w14:textId="54C92E4B" w:rsidR="00CC4548" w:rsidRDefault="00E04EDB" w:rsidP="00F905E6">
      <w:pPr>
        <w:pStyle w:val="Odstavecseseznamem"/>
        <w:numPr>
          <w:ilvl w:val="0"/>
          <w:numId w:val="27"/>
        </w:numPr>
        <w:tabs>
          <w:tab w:val="clear" w:pos="454"/>
          <w:tab w:val="left" w:pos="0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Dodavatel</w:t>
      </w:r>
      <w:r w:rsidR="00CC4548" w:rsidRPr="005F04A9">
        <w:rPr>
          <w:rFonts w:asciiTheme="minorHAnsi" w:hAnsiTheme="minorHAnsi" w:cstheme="minorHAnsi"/>
          <w:szCs w:val="22"/>
        </w:rPr>
        <w:t xml:space="preserve"> je oprávněn po předání a převzetí celého předmětu této </w:t>
      </w:r>
      <w:r w:rsidR="00AE7804">
        <w:rPr>
          <w:rFonts w:asciiTheme="minorHAnsi" w:hAnsiTheme="minorHAnsi" w:cstheme="minorHAnsi"/>
          <w:szCs w:val="22"/>
        </w:rPr>
        <w:t>S</w:t>
      </w:r>
      <w:r w:rsidR="00CC4548" w:rsidRPr="005F04A9">
        <w:rPr>
          <w:rFonts w:asciiTheme="minorHAnsi" w:hAnsiTheme="minorHAnsi" w:cstheme="minorHAnsi"/>
          <w:szCs w:val="22"/>
        </w:rPr>
        <w:t xml:space="preserve">mlouvy užít obecnou informaci o plnění dle této </w:t>
      </w:r>
      <w:r w:rsidR="00AE7804">
        <w:rPr>
          <w:rFonts w:asciiTheme="minorHAnsi" w:hAnsiTheme="minorHAnsi" w:cstheme="minorHAnsi"/>
          <w:szCs w:val="22"/>
        </w:rPr>
        <w:t>S</w:t>
      </w:r>
      <w:r w:rsidR="00CC4548" w:rsidRPr="005F04A9">
        <w:rPr>
          <w:rFonts w:asciiTheme="minorHAnsi" w:hAnsiTheme="minorHAnsi" w:cstheme="minorHAnsi"/>
          <w:szCs w:val="22"/>
        </w:rPr>
        <w:t xml:space="preserve">mlouvy jako referenci. Se souhlasem </w:t>
      </w:r>
      <w:r>
        <w:rPr>
          <w:rFonts w:asciiTheme="minorHAnsi" w:hAnsiTheme="minorHAnsi" w:cstheme="minorHAnsi"/>
          <w:szCs w:val="22"/>
        </w:rPr>
        <w:t>O</w:t>
      </w:r>
      <w:r w:rsidR="00CC4548" w:rsidRPr="005F04A9">
        <w:rPr>
          <w:rFonts w:asciiTheme="minorHAnsi" w:hAnsiTheme="minorHAnsi" w:cstheme="minorHAnsi"/>
          <w:szCs w:val="22"/>
        </w:rPr>
        <w:t>bjednatele může obsah reference dohodnutým způsobem rozšířit.</w:t>
      </w:r>
    </w:p>
    <w:p w14:paraId="4CB58D0C" w14:textId="4C0FA420" w:rsidR="00CC4548" w:rsidRDefault="00E04EDB" w:rsidP="00F905E6">
      <w:pPr>
        <w:pStyle w:val="Odstavecseseznamem"/>
        <w:numPr>
          <w:ilvl w:val="0"/>
          <w:numId w:val="27"/>
        </w:numPr>
        <w:tabs>
          <w:tab w:val="clear" w:pos="454"/>
          <w:tab w:val="left" w:pos="0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Dodavatel</w:t>
      </w:r>
      <w:r w:rsidR="00CC4548" w:rsidRPr="005F04A9">
        <w:rPr>
          <w:rFonts w:asciiTheme="minorHAnsi" w:hAnsiTheme="minorHAnsi" w:cstheme="minorHAnsi"/>
          <w:szCs w:val="22"/>
        </w:rPr>
        <w:t xml:space="preserve"> se zavazuje během plnění předmětu této </w:t>
      </w:r>
      <w:r w:rsidR="00AE7804">
        <w:rPr>
          <w:rFonts w:asciiTheme="minorHAnsi" w:hAnsiTheme="minorHAnsi" w:cstheme="minorHAnsi"/>
          <w:szCs w:val="22"/>
        </w:rPr>
        <w:t>S</w:t>
      </w:r>
      <w:r w:rsidR="00CC4548" w:rsidRPr="005F04A9">
        <w:rPr>
          <w:rFonts w:asciiTheme="minorHAnsi" w:hAnsiTheme="minorHAnsi" w:cstheme="minorHAnsi"/>
          <w:szCs w:val="22"/>
        </w:rPr>
        <w:t xml:space="preserve">mlouvy i po jejím ukončení zachovávat mlčenlivost o všech skutečnostech, o kterých se dozví v souvislosti s plněním předmětu této </w:t>
      </w:r>
      <w:r w:rsidR="00AE7804">
        <w:rPr>
          <w:rFonts w:asciiTheme="minorHAnsi" w:hAnsiTheme="minorHAnsi" w:cstheme="minorHAnsi"/>
          <w:szCs w:val="22"/>
        </w:rPr>
        <w:t>S</w:t>
      </w:r>
      <w:r w:rsidR="00CC4548" w:rsidRPr="005F04A9">
        <w:rPr>
          <w:rFonts w:asciiTheme="minorHAnsi" w:hAnsiTheme="minorHAnsi" w:cstheme="minorHAnsi"/>
          <w:szCs w:val="22"/>
        </w:rPr>
        <w:t>mlouvy.</w:t>
      </w:r>
    </w:p>
    <w:p w14:paraId="510DF562" w14:textId="77777777" w:rsidR="00CA1C1E" w:rsidRPr="005F04A9" w:rsidRDefault="00CA1C1E" w:rsidP="00B2189C">
      <w:pPr>
        <w:pStyle w:val="Odstavecseseznamem"/>
        <w:tabs>
          <w:tab w:val="clear" w:pos="454"/>
          <w:tab w:val="left" w:pos="0"/>
        </w:tabs>
        <w:spacing w:after="240"/>
        <w:ind w:left="-284" w:hanging="425"/>
        <w:jc w:val="both"/>
        <w:rPr>
          <w:rFonts w:asciiTheme="minorHAnsi" w:hAnsiTheme="minorHAnsi" w:cstheme="minorHAnsi"/>
          <w:szCs w:val="22"/>
        </w:rPr>
      </w:pPr>
    </w:p>
    <w:p w14:paraId="67976CE4" w14:textId="55254068" w:rsidR="0056620A" w:rsidRDefault="00E04EDB" w:rsidP="00B2189C">
      <w:pPr>
        <w:spacing w:after="240"/>
        <w:jc w:val="center"/>
        <w:rPr>
          <w:rFonts w:asciiTheme="minorHAnsi" w:hAnsiTheme="minorHAnsi" w:cstheme="minorHAnsi"/>
          <w:b/>
          <w:bCs/>
          <w:szCs w:val="22"/>
        </w:rPr>
      </w:pPr>
      <w:bookmarkStart w:id="112" w:name="_Ref5476846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rFonts w:asciiTheme="minorHAnsi" w:hAnsiTheme="minorHAnsi" w:cstheme="minorHAnsi"/>
          <w:b/>
          <w:bCs/>
          <w:szCs w:val="22"/>
        </w:rPr>
        <w:t>VIII</w:t>
      </w:r>
      <w:r w:rsidR="0056620A" w:rsidRPr="00563553">
        <w:rPr>
          <w:rFonts w:asciiTheme="minorHAnsi" w:hAnsiTheme="minorHAnsi" w:cstheme="minorHAnsi"/>
          <w:b/>
          <w:bCs/>
          <w:szCs w:val="22"/>
        </w:rPr>
        <w:t xml:space="preserve">. Registr smluv </w:t>
      </w:r>
    </w:p>
    <w:p w14:paraId="2D77B7FE" w14:textId="20EC5707" w:rsidR="00CC4548" w:rsidRDefault="00CC4548" w:rsidP="001C5667">
      <w:pPr>
        <w:pStyle w:val="Odstavecseseznamem"/>
        <w:numPr>
          <w:ilvl w:val="0"/>
          <w:numId w:val="30"/>
        </w:numPr>
        <w:tabs>
          <w:tab w:val="clear" w:pos="454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 w:rsidRPr="0056620A">
        <w:rPr>
          <w:rFonts w:asciiTheme="minorHAnsi" w:hAnsiTheme="minorHAnsi" w:cstheme="minorHAnsi"/>
          <w:szCs w:val="22"/>
        </w:rPr>
        <w:t xml:space="preserve">Skutečnosti uvedené v této Smlouvě nebudou Smluvními stranami považovány za obchodní tajemství ve smyslu ustanovení § 504 občanského zákoníku. </w:t>
      </w:r>
    </w:p>
    <w:p w14:paraId="64DA45A4" w14:textId="7DBFAB32" w:rsidR="00CC4548" w:rsidRDefault="00CC4548" w:rsidP="001C5667">
      <w:pPr>
        <w:pStyle w:val="Odstavecseseznamem"/>
        <w:numPr>
          <w:ilvl w:val="0"/>
          <w:numId w:val="30"/>
        </w:numPr>
        <w:tabs>
          <w:tab w:val="clear" w:pos="454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 w:rsidRPr="0056620A">
        <w:rPr>
          <w:rFonts w:asciiTheme="minorHAnsi" w:hAnsiTheme="minorHAnsi" w:cstheme="minorHAnsi"/>
          <w:szCs w:val="22"/>
        </w:rPr>
        <w:t xml:space="preserve">Dodavatel bere na vědomí, že skutečnosti </w:t>
      </w:r>
      <w:r w:rsidR="006214C2" w:rsidRPr="0056620A">
        <w:rPr>
          <w:rFonts w:asciiTheme="minorHAnsi" w:hAnsiTheme="minorHAnsi" w:cstheme="minorHAnsi"/>
          <w:szCs w:val="22"/>
        </w:rPr>
        <w:t xml:space="preserve">uvedené </w:t>
      </w:r>
      <w:r w:rsidRPr="0056620A">
        <w:rPr>
          <w:rFonts w:asciiTheme="minorHAnsi" w:hAnsiTheme="minorHAnsi" w:cstheme="minorHAnsi"/>
          <w:szCs w:val="22"/>
        </w:rPr>
        <w:t xml:space="preserve">v této </w:t>
      </w:r>
      <w:r w:rsidR="00AE7804">
        <w:rPr>
          <w:rFonts w:asciiTheme="minorHAnsi" w:hAnsiTheme="minorHAnsi" w:cstheme="minorHAnsi"/>
          <w:szCs w:val="22"/>
        </w:rPr>
        <w:t>S</w:t>
      </w:r>
      <w:r w:rsidRPr="0056620A">
        <w:rPr>
          <w:rFonts w:asciiTheme="minorHAnsi" w:hAnsiTheme="minorHAnsi" w:cstheme="minorHAnsi"/>
          <w:szCs w:val="22"/>
        </w:rPr>
        <w:t xml:space="preserve">mlouvě </w:t>
      </w:r>
      <w:r w:rsidR="006214C2">
        <w:rPr>
          <w:rFonts w:asciiTheme="minorHAnsi" w:hAnsiTheme="minorHAnsi" w:cstheme="minorHAnsi"/>
          <w:szCs w:val="22"/>
        </w:rPr>
        <w:t>mohou</w:t>
      </w:r>
      <w:r w:rsidRPr="0056620A">
        <w:rPr>
          <w:rFonts w:asciiTheme="minorHAnsi" w:hAnsiTheme="minorHAnsi" w:cstheme="minorHAnsi"/>
          <w:szCs w:val="22"/>
        </w:rPr>
        <w:t xml:space="preserve"> být zveřejněny v souladu se zákonem č.106/1999 Sb., o svobodném přístupu k informacím a v souladu se zákonem č. 340/2015 Sb., o registru smluv. Pokud </w:t>
      </w:r>
      <w:r w:rsidR="00C96F3D">
        <w:rPr>
          <w:rFonts w:asciiTheme="minorHAnsi" w:hAnsiTheme="minorHAnsi" w:cstheme="minorHAnsi"/>
          <w:szCs w:val="22"/>
        </w:rPr>
        <w:t>S</w:t>
      </w:r>
      <w:r w:rsidRPr="0056620A">
        <w:rPr>
          <w:rFonts w:asciiTheme="minorHAnsi" w:hAnsiTheme="minorHAnsi" w:cstheme="minorHAnsi"/>
          <w:szCs w:val="22"/>
        </w:rPr>
        <w:t xml:space="preserve">mlouva podléhá povinnosti zveřejnění v registru smluv, Objednatel se zavazuje </w:t>
      </w:r>
      <w:r w:rsidR="00AE7804">
        <w:rPr>
          <w:rFonts w:asciiTheme="minorHAnsi" w:hAnsiTheme="minorHAnsi" w:cstheme="minorHAnsi"/>
          <w:szCs w:val="22"/>
        </w:rPr>
        <w:t>S</w:t>
      </w:r>
      <w:r w:rsidRPr="0056620A">
        <w:rPr>
          <w:rFonts w:asciiTheme="minorHAnsi" w:hAnsiTheme="minorHAnsi" w:cstheme="minorHAnsi"/>
          <w:szCs w:val="22"/>
        </w:rPr>
        <w:t xml:space="preserve">mlouvu v tomto registru zveřejnit.  </w:t>
      </w:r>
    </w:p>
    <w:p w14:paraId="24AE9187" w14:textId="7C76C317" w:rsidR="00CC4548" w:rsidRDefault="00CC4548" w:rsidP="00B2189C">
      <w:pPr>
        <w:pStyle w:val="Odstavecseseznamem"/>
        <w:spacing w:after="240"/>
        <w:ind w:left="360"/>
        <w:rPr>
          <w:rFonts w:asciiTheme="minorHAnsi" w:hAnsiTheme="minorHAnsi" w:cstheme="minorHAnsi"/>
          <w:szCs w:val="22"/>
        </w:rPr>
      </w:pPr>
    </w:p>
    <w:p w14:paraId="020633D1" w14:textId="29490F3F" w:rsidR="0056620A" w:rsidRDefault="00C31005" w:rsidP="00C31005">
      <w:pPr>
        <w:pStyle w:val="Odstavecseseznamem"/>
        <w:spacing w:after="240"/>
        <w:ind w:left="36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                                                         </w:t>
      </w:r>
      <w:r w:rsidR="00661D79">
        <w:rPr>
          <w:rFonts w:asciiTheme="minorHAnsi" w:hAnsiTheme="minorHAnsi" w:cstheme="minorHAnsi"/>
          <w:b/>
          <w:bCs/>
          <w:szCs w:val="22"/>
        </w:rPr>
        <w:t>I</w:t>
      </w:r>
      <w:r w:rsidR="00563553">
        <w:rPr>
          <w:rFonts w:asciiTheme="minorHAnsi" w:hAnsiTheme="minorHAnsi" w:cstheme="minorHAnsi"/>
          <w:b/>
          <w:bCs/>
          <w:szCs w:val="22"/>
        </w:rPr>
        <w:t xml:space="preserve">X. </w:t>
      </w:r>
      <w:r w:rsidR="0056620A" w:rsidRPr="00563553">
        <w:rPr>
          <w:rFonts w:asciiTheme="minorHAnsi" w:hAnsiTheme="minorHAnsi" w:cstheme="minorHAnsi"/>
          <w:b/>
          <w:bCs/>
          <w:szCs w:val="22"/>
        </w:rPr>
        <w:t xml:space="preserve">Ostatní </w:t>
      </w:r>
      <w:r w:rsidR="00563553">
        <w:rPr>
          <w:rFonts w:asciiTheme="minorHAnsi" w:hAnsiTheme="minorHAnsi" w:cstheme="minorHAnsi"/>
          <w:b/>
          <w:bCs/>
          <w:szCs w:val="22"/>
        </w:rPr>
        <w:t>ustanovení</w:t>
      </w:r>
    </w:p>
    <w:bookmarkEnd w:id="112"/>
    <w:p w14:paraId="173A8F77" w14:textId="732BC99C" w:rsidR="00B504DC" w:rsidRDefault="00CC4548" w:rsidP="001C5667">
      <w:pPr>
        <w:pStyle w:val="Odstavecseseznamem"/>
        <w:numPr>
          <w:ilvl w:val="0"/>
          <w:numId w:val="31"/>
        </w:numPr>
        <w:tabs>
          <w:tab w:val="clear" w:pos="454"/>
          <w:tab w:val="left" w:pos="0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 w:rsidRPr="00B504DC">
        <w:rPr>
          <w:rFonts w:asciiTheme="minorHAnsi" w:hAnsiTheme="minorHAnsi" w:cstheme="minorHAnsi"/>
          <w:szCs w:val="22"/>
        </w:rPr>
        <w:t xml:space="preserve">Smlouva je vyhotovena ve dvou stejnopisech s platností originálu, z nichž jeden obdrží </w:t>
      </w:r>
      <w:r w:rsidR="006214C2">
        <w:rPr>
          <w:rFonts w:asciiTheme="minorHAnsi" w:hAnsiTheme="minorHAnsi" w:cstheme="minorHAnsi"/>
          <w:szCs w:val="22"/>
        </w:rPr>
        <w:t>O</w:t>
      </w:r>
      <w:r w:rsidRPr="00B504DC">
        <w:rPr>
          <w:rFonts w:asciiTheme="minorHAnsi" w:hAnsiTheme="minorHAnsi" w:cstheme="minorHAnsi"/>
          <w:szCs w:val="22"/>
        </w:rPr>
        <w:t xml:space="preserve">bjednatel a jeden </w:t>
      </w:r>
      <w:r w:rsidR="006214C2">
        <w:rPr>
          <w:rFonts w:asciiTheme="minorHAnsi" w:hAnsiTheme="minorHAnsi" w:cstheme="minorHAnsi"/>
          <w:szCs w:val="22"/>
        </w:rPr>
        <w:t>Dodavatel</w:t>
      </w:r>
      <w:r w:rsidRPr="00B504DC">
        <w:rPr>
          <w:rFonts w:asciiTheme="minorHAnsi" w:hAnsiTheme="minorHAnsi" w:cstheme="minorHAnsi"/>
          <w:szCs w:val="22"/>
        </w:rPr>
        <w:t>.</w:t>
      </w:r>
    </w:p>
    <w:p w14:paraId="063D3DCD" w14:textId="554CEE09" w:rsidR="00F31FAB" w:rsidRPr="00F31FAB" w:rsidRDefault="00F31FAB" w:rsidP="00F31FAB">
      <w:pPr>
        <w:pStyle w:val="Odstavecseseznamem"/>
        <w:numPr>
          <w:ilvl w:val="0"/>
          <w:numId w:val="31"/>
        </w:numPr>
        <w:tabs>
          <w:tab w:val="clear" w:pos="454"/>
          <w:tab w:val="left" w:pos="0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 w:rsidRPr="0056620A">
        <w:rPr>
          <w:rFonts w:asciiTheme="minorHAnsi" w:hAnsiTheme="minorHAnsi" w:cstheme="minorHAnsi"/>
          <w:szCs w:val="22"/>
        </w:rPr>
        <w:t>Jakékoli změny nebo doplňky</w:t>
      </w:r>
      <w:r>
        <w:rPr>
          <w:rFonts w:asciiTheme="minorHAnsi" w:hAnsiTheme="minorHAnsi" w:cstheme="minorHAnsi"/>
          <w:szCs w:val="22"/>
        </w:rPr>
        <w:t xml:space="preserve"> této Smlouvy</w:t>
      </w:r>
      <w:r w:rsidRPr="0056620A">
        <w:rPr>
          <w:rFonts w:asciiTheme="minorHAnsi" w:hAnsiTheme="minorHAnsi" w:cstheme="minorHAnsi"/>
          <w:szCs w:val="22"/>
        </w:rPr>
        <w:t xml:space="preserve"> musí být řešeny písemně formou číslovaných dodatků odsouhlasený</w:t>
      </w:r>
      <w:r>
        <w:rPr>
          <w:rFonts w:asciiTheme="minorHAnsi" w:hAnsiTheme="minorHAnsi" w:cstheme="minorHAnsi"/>
          <w:szCs w:val="22"/>
        </w:rPr>
        <w:t>ch</w:t>
      </w:r>
      <w:r w:rsidRPr="0056620A">
        <w:rPr>
          <w:rFonts w:asciiTheme="minorHAnsi" w:hAnsiTheme="minorHAnsi" w:cstheme="minorHAnsi"/>
          <w:szCs w:val="22"/>
        </w:rPr>
        <w:t xml:space="preserve"> a podepsaný</w:t>
      </w:r>
      <w:r>
        <w:rPr>
          <w:rFonts w:asciiTheme="minorHAnsi" w:hAnsiTheme="minorHAnsi" w:cstheme="minorHAnsi"/>
          <w:szCs w:val="22"/>
        </w:rPr>
        <w:t>ch</w:t>
      </w:r>
      <w:r w:rsidRPr="0056620A">
        <w:rPr>
          <w:rFonts w:asciiTheme="minorHAnsi" w:hAnsiTheme="minorHAnsi" w:cstheme="minorHAnsi"/>
          <w:szCs w:val="22"/>
        </w:rPr>
        <w:t xml:space="preserve"> oběma smluvními stranami.</w:t>
      </w:r>
    </w:p>
    <w:p w14:paraId="5F8E2F65" w14:textId="5ED57A8B" w:rsidR="00CC4548" w:rsidRPr="00B504DC" w:rsidRDefault="00CC4548" w:rsidP="001C5667">
      <w:pPr>
        <w:pStyle w:val="Odstavecseseznamem"/>
        <w:numPr>
          <w:ilvl w:val="0"/>
          <w:numId w:val="31"/>
        </w:numPr>
        <w:tabs>
          <w:tab w:val="clear" w:pos="454"/>
          <w:tab w:val="left" w:pos="0"/>
        </w:tabs>
        <w:ind w:left="-284" w:hanging="425"/>
        <w:jc w:val="both"/>
        <w:rPr>
          <w:rFonts w:asciiTheme="minorHAnsi" w:hAnsiTheme="minorHAnsi" w:cstheme="minorHAnsi"/>
          <w:szCs w:val="22"/>
        </w:rPr>
      </w:pPr>
      <w:r w:rsidRPr="00B504DC">
        <w:rPr>
          <w:rFonts w:asciiTheme="minorHAnsi" w:hAnsiTheme="minorHAnsi" w:cstheme="minorHAnsi"/>
          <w:szCs w:val="22"/>
        </w:rPr>
        <w:t xml:space="preserve">Záležitosti v této </w:t>
      </w:r>
      <w:r w:rsidR="00AE7804">
        <w:rPr>
          <w:rFonts w:asciiTheme="minorHAnsi" w:hAnsiTheme="minorHAnsi" w:cstheme="minorHAnsi"/>
          <w:szCs w:val="22"/>
        </w:rPr>
        <w:t>S</w:t>
      </w:r>
      <w:r w:rsidRPr="00B504DC">
        <w:rPr>
          <w:rFonts w:asciiTheme="minorHAnsi" w:hAnsiTheme="minorHAnsi" w:cstheme="minorHAnsi"/>
          <w:szCs w:val="22"/>
        </w:rPr>
        <w:t xml:space="preserve">mlouvě výslovně neupravené se řídí příslušnými ustanoveními platných </w:t>
      </w:r>
      <w:r w:rsidR="00B75F8A">
        <w:rPr>
          <w:rFonts w:asciiTheme="minorHAnsi" w:hAnsiTheme="minorHAnsi" w:cstheme="minorHAnsi"/>
          <w:szCs w:val="22"/>
        </w:rPr>
        <w:br/>
      </w:r>
      <w:r w:rsidRPr="00B504DC">
        <w:rPr>
          <w:rFonts w:asciiTheme="minorHAnsi" w:hAnsiTheme="minorHAnsi" w:cstheme="minorHAnsi"/>
          <w:szCs w:val="22"/>
        </w:rPr>
        <w:t>a účinných právních předpisů, zejména občanským zákoníkem.</w:t>
      </w:r>
    </w:p>
    <w:p w14:paraId="5F6DE793" w14:textId="77777777" w:rsidR="00B504DC" w:rsidRDefault="00B504DC" w:rsidP="00237A52">
      <w:pPr>
        <w:rPr>
          <w:rFonts w:asciiTheme="minorHAnsi" w:hAnsiTheme="minorHAnsi" w:cstheme="minorHAnsi"/>
          <w:szCs w:val="22"/>
        </w:rPr>
      </w:pPr>
    </w:p>
    <w:p w14:paraId="3F774D18" w14:textId="77777777" w:rsidR="00B75F8A" w:rsidRDefault="00B75F8A" w:rsidP="00237A52">
      <w:pPr>
        <w:rPr>
          <w:rFonts w:asciiTheme="minorHAnsi" w:hAnsiTheme="minorHAnsi" w:cstheme="minorHAnsi"/>
          <w:szCs w:val="22"/>
        </w:rPr>
      </w:pPr>
    </w:p>
    <w:p w14:paraId="00617784" w14:textId="77777777" w:rsidR="00B2189C" w:rsidRDefault="00B2189C" w:rsidP="00237A52">
      <w:pPr>
        <w:rPr>
          <w:rFonts w:asciiTheme="minorHAnsi" w:hAnsiTheme="minorHAnsi" w:cstheme="minorHAnsi"/>
          <w:szCs w:val="22"/>
        </w:rPr>
      </w:pPr>
    </w:p>
    <w:p w14:paraId="7F77945A" w14:textId="77777777" w:rsidR="00CC4548" w:rsidRPr="00237A52" w:rsidRDefault="00CC4548" w:rsidP="00237A52">
      <w:pPr>
        <w:rPr>
          <w:rFonts w:asciiTheme="minorHAnsi" w:hAnsiTheme="minorHAnsi" w:cstheme="minorHAnsi"/>
          <w:bCs/>
          <w:iCs/>
          <w:szCs w:val="22"/>
        </w:rPr>
      </w:pPr>
      <w:r w:rsidRPr="00237A52">
        <w:rPr>
          <w:rFonts w:asciiTheme="minorHAnsi" w:hAnsiTheme="minorHAnsi" w:cstheme="minorHAnsi"/>
          <w:bCs/>
          <w:iCs/>
          <w:szCs w:val="22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88"/>
        <w:gridCol w:w="4351"/>
      </w:tblGrid>
      <w:tr w:rsidR="00CC4548" w:rsidRPr="00237A52" w14:paraId="1466F354" w14:textId="77777777" w:rsidTr="00FF367C">
        <w:tc>
          <w:tcPr>
            <w:tcW w:w="4275" w:type="dxa"/>
            <w:shd w:val="clear" w:color="auto" w:fill="auto"/>
            <w:vAlign w:val="center"/>
          </w:tcPr>
          <w:p w14:paraId="298335A9" w14:textId="5B6273D6" w:rsidR="00CC4548" w:rsidRPr="00237A52" w:rsidRDefault="00CC4548" w:rsidP="00237A52">
            <w:pPr>
              <w:rPr>
                <w:rFonts w:asciiTheme="minorHAnsi" w:hAnsiTheme="minorHAnsi" w:cstheme="minorHAnsi"/>
                <w:szCs w:val="22"/>
              </w:rPr>
            </w:pPr>
            <w:r w:rsidRPr="00237A52">
              <w:rPr>
                <w:rFonts w:asciiTheme="minorHAnsi" w:hAnsiTheme="minorHAnsi" w:cstheme="minorHAnsi"/>
                <w:szCs w:val="22"/>
              </w:rPr>
              <w:t xml:space="preserve">Za </w:t>
            </w:r>
            <w:r w:rsidR="006214C2">
              <w:rPr>
                <w:rFonts w:asciiTheme="minorHAnsi" w:hAnsiTheme="minorHAnsi" w:cstheme="minorHAnsi"/>
                <w:szCs w:val="22"/>
              </w:rPr>
              <w:t>Dodavatele</w:t>
            </w:r>
            <w:r w:rsidRPr="00237A52">
              <w:rPr>
                <w:rFonts w:asciiTheme="minorHAnsi" w:hAnsiTheme="minorHAnsi" w:cstheme="minorHAnsi"/>
                <w:szCs w:val="22"/>
              </w:rPr>
              <w:t>:</w:t>
            </w:r>
          </w:p>
          <w:p w14:paraId="29AE5CB4" w14:textId="77777777" w:rsidR="00CC4548" w:rsidRPr="00237A52" w:rsidRDefault="00CC4548" w:rsidP="00237A5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75E72FC3" w14:textId="77777777" w:rsidR="0026523A" w:rsidRDefault="0026523A" w:rsidP="00237A52">
            <w:pPr>
              <w:rPr>
                <w:rFonts w:asciiTheme="minorHAnsi" w:hAnsiTheme="minorHAnsi" w:cstheme="minorHAnsi"/>
                <w:szCs w:val="22"/>
              </w:rPr>
            </w:pPr>
          </w:p>
          <w:p w14:paraId="212723BC" w14:textId="4B401EB7" w:rsidR="00CC4548" w:rsidRPr="00237A52" w:rsidRDefault="00CC4548" w:rsidP="00237A52">
            <w:pPr>
              <w:rPr>
                <w:rFonts w:asciiTheme="minorHAnsi" w:hAnsiTheme="minorHAnsi" w:cstheme="minorHAnsi"/>
                <w:szCs w:val="22"/>
              </w:rPr>
            </w:pPr>
            <w:r w:rsidRPr="00237A52">
              <w:rPr>
                <w:rFonts w:asciiTheme="minorHAnsi" w:hAnsiTheme="minorHAnsi" w:cstheme="minorHAnsi"/>
                <w:szCs w:val="22"/>
              </w:rPr>
              <w:t xml:space="preserve">Za </w:t>
            </w:r>
            <w:r w:rsidR="006214C2">
              <w:rPr>
                <w:rFonts w:asciiTheme="minorHAnsi" w:hAnsiTheme="minorHAnsi" w:cstheme="minorHAnsi"/>
                <w:szCs w:val="22"/>
              </w:rPr>
              <w:t>O</w:t>
            </w:r>
            <w:r w:rsidRPr="00237A52">
              <w:rPr>
                <w:rFonts w:asciiTheme="minorHAnsi" w:hAnsiTheme="minorHAnsi" w:cstheme="minorHAnsi"/>
                <w:szCs w:val="22"/>
              </w:rPr>
              <w:t>bjednatele:</w:t>
            </w:r>
          </w:p>
          <w:p w14:paraId="7FC2564D" w14:textId="77777777" w:rsidR="00CC4548" w:rsidRDefault="00CC4548" w:rsidP="00237A52">
            <w:pPr>
              <w:rPr>
                <w:rFonts w:asciiTheme="minorHAnsi" w:hAnsiTheme="minorHAnsi" w:cstheme="minorHAnsi"/>
                <w:szCs w:val="22"/>
              </w:rPr>
            </w:pPr>
          </w:p>
          <w:p w14:paraId="75929B91" w14:textId="77777777" w:rsidR="0026523A" w:rsidRPr="00237A52" w:rsidRDefault="0026523A" w:rsidP="00237A5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C4548" w:rsidRPr="00237A52" w14:paraId="682DBBBE" w14:textId="77777777" w:rsidTr="00FF367C">
        <w:tc>
          <w:tcPr>
            <w:tcW w:w="4275" w:type="dxa"/>
            <w:shd w:val="clear" w:color="auto" w:fill="auto"/>
            <w:vAlign w:val="bottom"/>
          </w:tcPr>
          <w:p w14:paraId="256B4F06" w14:textId="77777777" w:rsidR="0026523A" w:rsidRDefault="0026523A" w:rsidP="0026523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 Praze dne ...................................</w:t>
            </w:r>
          </w:p>
          <w:p w14:paraId="4C91957D" w14:textId="036A7085" w:rsidR="00CC4548" w:rsidRPr="00237A52" w:rsidRDefault="00CC4548" w:rsidP="00237A5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bottom"/>
          </w:tcPr>
          <w:p w14:paraId="5D75D510" w14:textId="449F57B8" w:rsidR="0026523A" w:rsidRDefault="0026523A" w:rsidP="0026523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 .................. dne ...........................</w:t>
            </w:r>
          </w:p>
          <w:p w14:paraId="0820AA31" w14:textId="77777777" w:rsidR="00CC4548" w:rsidRPr="00237A52" w:rsidRDefault="00CC4548" w:rsidP="00237A52">
            <w:pPr>
              <w:rPr>
                <w:rFonts w:asciiTheme="minorHAnsi" w:hAnsiTheme="minorHAnsi" w:cstheme="minorHAnsi"/>
                <w:szCs w:val="22"/>
              </w:rPr>
            </w:pPr>
            <w:r w:rsidRPr="00237A5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CC4548" w:rsidRPr="00237A52" w14:paraId="6E36E8AF" w14:textId="77777777" w:rsidTr="00FF367C">
        <w:tc>
          <w:tcPr>
            <w:tcW w:w="4275" w:type="dxa"/>
            <w:shd w:val="clear" w:color="auto" w:fill="auto"/>
          </w:tcPr>
          <w:p w14:paraId="3D884CBA" w14:textId="77777777" w:rsidR="00CC4548" w:rsidRDefault="00CC4548" w:rsidP="00237A52">
            <w:pPr>
              <w:rPr>
                <w:rFonts w:asciiTheme="minorHAnsi" w:hAnsiTheme="minorHAnsi" w:cstheme="minorHAnsi"/>
                <w:szCs w:val="22"/>
              </w:rPr>
            </w:pPr>
          </w:p>
          <w:p w14:paraId="6809212A" w14:textId="77777777" w:rsidR="0026523A" w:rsidRPr="00237A52" w:rsidRDefault="0026523A" w:rsidP="00237A52">
            <w:pPr>
              <w:rPr>
                <w:rFonts w:asciiTheme="minorHAnsi" w:hAnsiTheme="minorHAnsi" w:cstheme="minorHAnsi"/>
                <w:szCs w:val="22"/>
              </w:rPr>
            </w:pPr>
          </w:p>
          <w:p w14:paraId="3954CD22" w14:textId="77777777" w:rsidR="00CC4548" w:rsidRDefault="006214C2" w:rsidP="00237A5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........................................................</w:t>
            </w:r>
          </w:p>
          <w:p w14:paraId="2B3F7650" w14:textId="43A073E2" w:rsidR="00F31FAB" w:rsidRDefault="00FF6D1F" w:rsidP="00237A52">
            <w:pPr>
              <w:rPr>
                <w:rFonts w:asciiTheme="minorHAnsi" w:hAnsiTheme="minorHAnsi" w:cstheme="minorHAnsi"/>
                <w:szCs w:val="22"/>
              </w:rPr>
            </w:pPr>
            <w:r w:rsidRPr="00CC4548">
              <w:rPr>
                <w:rFonts w:asciiTheme="minorHAnsi" w:hAnsiTheme="minorHAnsi" w:cstheme="minorHAnsi"/>
                <w:szCs w:val="22"/>
              </w:rPr>
              <w:t>Mgr. Radka Drápelová</w:t>
            </w:r>
          </w:p>
          <w:p w14:paraId="78F115DC" w14:textId="1DB1F96F" w:rsidR="00F31FAB" w:rsidRDefault="00FF6D1F" w:rsidP="00237A52">
            <w:pPr>
              <w:rPr>
                <w:rFonts w:asciiTheme="minorHAnsi" w:hAnsiTheme="minorHAnsi" w:cstheme="minorHAnsi"/>
                <w:szCs w:val="22"/>
              </w:rPr>
            </w:pPr>
            <w:r w:rsidRPr="00CC4548">
              <w:rPr>
                <w:rFonts w:asciiTheme="minorHAnsi" w:hAnsiTheme="minorHAnsi" w:cstheme="minorHAnsi"/>
                <w:szCs w:val="22"/>
              </w:rPr>
              <w:t>předsedkyně představenstva</w:t>
            </w:r>
          </w:p>
          <w:p w14:paraId="673D3660" w14:textId="77777777" w:rsidR="00F31FAB" w:rsidRDefault="00F31FAB" w:rsidP="00237A52">
            <w:pPr>
              <w:rPr>
                <w:rFonts w:asciiTheme="minorHAnsi" w:hAnsiTheme="minorHAnsi" w:cstheme="minorHAnsi"/>
                <w:szCs w:val="22"/>
              </w:rPr>
            </w:pPr>
          </w:p>
          <w:p w14:paraId="7AAC6F12" w14:textId="77777777" w:rsidR="00FF6D1F" w:rsidRDefault="00FF6D1F" w:rsidP="00237A52">
            <w:pPr>
              <w:rPr>
                <w:rFonts w:asciiTheme="minorHAnsi" w:hAnsiTheme="minorHAnsi" w:cstheme="minorHAnsi"/>
                <w:szCs w:val="22"/>
              </w:rPr>
            </w:pPr>
          </w:p>
          <w:p w14:paraId="1501C267" w14:textId="77777777" w:rsidR="00FF6D1F" w:rsidRDefault="00FF6D1F" w:rsidP="00237A52">
            <w:pPr>
              <w:rPr>
                <w:rFonts w:asciiTheme="minorHAnsi" w:hAnsiTheme="minorHAnsi" w:cstheme="minorHAnsi"/>
                <w:szCs w:val="22"/>
              </w:rPr>
            </w:pPr>
          </w:p>
          <w:p w14:paraId="2935668B" w14:textId="325BFF81" w:rsidR="00F31FAB" w:rsidRPr="00237A52" w:rsidRDefault="00F31FAB" w:rsidP="00237A5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........................................................</w:t>
            </w:r>
          </w:p>
        </w:tc>
        <w:tc>
          <w:tcPr>
            <w:tcW w:w="4797" w:type="dxa"/>
            <w:shd w:val="clear" w:color="auto" w:fill="auto"/>
          </w:tcPr>
          <w:p w14:paraId="00AB9A52" w14:textId="77777777" w:rsidR="00CC4548" w:rsidRDefault="00CC4548" w:rsidP="00237A52">
            <w:pPr>
              <w:rPr>
                <w:rFonts w:asciiTheme="minorHAnsi" w:hAnsiTheme="minorHAnsi" w:cstheme="minorHAnsi"/>
                <w:szCs w:val="22"/>
              </w:rPr>
            </w:pPr>
          </w:p>
          <w:p w14:paraId="56CB2B11" w14:textId="77777777" w:rsidR="0026523A" w:rsidRPr="00237A52" w:rsidRDefault="0026523A" w:rsidP="00237A52">
            <w:pPr>
              <w:rPr>
                <w:rFonts w:asciiTheme="minorHAnsi" w:hAnsiTheme="minorHAnsi" w:cstheme="minorHAnsi"/>
                <w:szCs w:val="22"/>
              </w:rPr>
            </w:pPr>
          </w:p>
          <w:p w14:paraId="4B2194FE" w14:textId="77777777" w:rsidR="00CC4548" w:rsidRDefault="006214C2" w:rsidP="00237A5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........................................................</w:t>
            </w:r>
            <w:r w:rsidR="00CC4548" w:rsidRPr="00237A5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16B9A80" w14:textId="4F8E60D5" w:rsidR="00F31FAB" w:rsidRDefault="00FF6D1F" w:rsidP="00237A52">
            <w:pPr>
              <w:rPr>
                <w:rFonts w:asciiTheme="minorHAnsi" w:hAnsiTheme="minorHAnsi" w:cstheme="minorHAnsi"/>
                <w:szCs w:val="22"/>
              </w:rPr>
            </w:pPr>
            <w:r w:rsidRPr="00CC4548">
              <w:rPr>
                <w:rFonts w:asciiTheme="minorHAnsi" w:hAnsiTheme="minorHAnsi" w:cstheme="minorHAnsi"/>
                <w:szCs w:val="22"/>
              </w:rPr>
              <w:t>Ing. Jindřich Frič, Ph.D., MBA</w:t>
            </w:r>
          </w:p>
          <w:p w14:paraId="730279DF" w14:textId="77777777" w:rsidR="00F31FAB" w:rsidRDefault="00F31FAB" w:rsidP="00237A52">
            <w:pPr>
              <w:rPr>
                <w:rFonts w:asciiTheme="minorHAnsi" w:hAnsiTheme="minorHAnsi" w:cstheme="minorHAnsi"/>
                <w:szCs w:val="22"/>
              </w:rPr>
            </w:pPr>
          </w:p>
          <w:p w14:paraId="432E915A" w14:textId="77777777" w:rsidR="00F31FAB" w:rsidRDefault="00F31FAB" w:rsidP="00237A52">
            <w:pPr>
              <w:rPr>
                <w:rFonts w:asciiTheme="minorHAnsi" w:hAnsiTheme="minorHAnsi" w:cstheme="minorHAnsi"/>
                <w:szCs w:val="22"/>
              </w:rPr>
            </w:pPr>
          </w:p>
          <w:p w14:paraId="4801200A" w14:textId="0B428D15" w:rsidR="00F31FAB" w:rsidRPr="00237A52" w:rsidRDefault="00F31FAB" w:rsidP="00237A5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898599" w14:textId="05902218" w:rsidR="00CC4548" w:rsidRPr="00237A52" w:rsidRDefault="0021300A" w:rsidP="00237A5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CC4548">
        <w:rPr>
          <w:rFonts w:asciiTheme="minorHAnsi" w:hAnsiTheme="minorHAnsi" w:cstheme="minorHAnsi"/>
          <w:szCs w:val="22"/>
        </w:rPr>
        <w:t xml:space="preserve">Ing. </w:t>
      </w:r>
      <w:r>
        <w:rPr>
          <w:rFonts w:asciiTheme="minorHAnsi" w:hAnsiTheme="minorHAnsi" w:cstheme="minorHAnsi"/>
          <w:szCs w:val="22"/>
        </w:rPr>
        <w:t>Mgr. Lenka Vajsarová</w:t>
      </w:r>
    </w:p>
    <w:p w14:paraId="00329322" w14:textId="15DCBB5A" w:rsidR="00F34E8F" w:rsidRPr="00237A52" w:rsidRDefault="0021300A" w:rsidP="00237A5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členka představenstva</w:t>
      </w:r>
    </w:p>
    <w:sectPr w:rsidR="00F34E8F" w:rsidRPr="00237A52" w:rsidSect="00FF6D1F">
      <w:footerReference w:type="default" r:id="rId8"/>
      <w:headerReference w:type="first" r:id="rId9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BA13" w14:textId="77777777" w:rsidR="00280F3A" w:rsidRDefault="00280F3A" w:rsidP="00CC4548">
      <w:pPr>
        <w:spacing w:line="240" w:lineRule="auto"/>
      </w:pPr>
      <w:r>
        <w:separator/>
      </w:r>
    </w:p>
  </w:endnote>
  <w:endnote w:type="continuationSeparator" w:id="0">
    <w:p w14:paraId="21DA08EE" w14:textId="77777777" w:rsidR="00280F3A" w:rsidRDefault="00280F3A" w:rsidP="00CC4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133076"/>
      <w:docPartObj>
        <w:docPartGallery w:val="Page Numbers (Bottom of Page)"/>
        <w:docPartUnique/>
      </w:docPartObj>
    </w:sdtPr>
    <w:sdtContent>
      <w:p w14:paraId="6C46AE81" w14:textId="7F1965F0" w:rsidR="00B75F8A" w:rsidRDefault="00B75F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6282F13" w14:textId="6961E979" w:rsidR="00F01551" w:rsidRDefault="00F01551" w:rsidP="004A52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E830" w14:textId="77777777" w:rsidR="00280F3A" w:rsidRDefault="00280F3A" w:rsidP="00CC4548">
      <w:pPr>
        <w:spacing w:line="240" w:lineRule="auto"/>
      </w:pPr>
      <w:r>
        <w:separator/>
      </w:r>
    </w:p>
  </w:footnote>
  <w:footnote w:type="continuationSeparator" w:id="0">
    <w:p w14:paraId="22B8D896" w14:textId="77777777" w:rsidR="00280F3A" w:rsidRDefault="00280F3A" w:rsidP="00CC4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496B" w14:textId="77777777" w:rsidR="00F01551" w:rsidRDefault="00F01551" w:rsidP="004A5274">
    <w:pPr>
      <w:pStyle w:val="Zhlav"/>
    </w:pPr>
  </w:p>
  <w:p w14:paraId="1B127CC4" w14:textId="27D42CFA" w:rsidR="00F01551" w:rsidRDefault="00CC4548" w:rsidP="002C4F52">
    <w:pPr>
      <w:pStyle w:val="Zhlav"/>
      <w:spacing w:after="174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D79B21" wp14:editId="6DAC6C1B">
              <wp:simplePos x="0" y="0"/>
              <wp:positionH relativeFrom="column">
                <wp:posOffset>-926465</wp:posOffset>
              </wp:positionH>
              <wp:positionV relativeFrom="paragraph">
                <wp:posOffset>391795</wp:posOffset>
              </wp:positionV>
              <wp:extent cx="4648835" cy="285750"/>
              <wp:effectExtent l="0" t="1270" r="1905" b="0"/>
              <wp:wrapNone/>
              <wp:docPr id="190496937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B7F86" w14:textId="77777777" w:rsidR="00F01551" w:rsidRPr="00701ED6" w:rsidRDefault="00F015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79B2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72.95pt;margin-top:30.85pt;width:366.0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ay9AEAAMoDAAAOAAAAZHJzL2Uyb0RvYy54bWysU8Fu2zAMvQ/YPwi6L06ypM2MOEWXIsOA&#10;rhvQ7QNkWbaFyaJGKbGzrx8lp2nQ3or5IIii9Mj3+Ly+GTrDDgq9Blvw2WTKmbISKm2bgv/6ufuw&#10;4swHYSthwKqCH5XnN5v379a9y9UcWjCVQkYg1ue9K3gbgsuzzMtWdcJPwClLyRqwE4FCbLIKRU/o&#10;ncnm0+lV1gNWDkEq7+n0bkzyTcKvayXD97r2KjBTcOotpBXTWsY126xF3qBwrZanNsQbuuiEtlT0&#10;DHUngmB71K+gOi0RPNRhIqHLoK61VIkDsZlNX7B5bIVTiQuJ491ZJv//YOXD4dH9QBaGzzDQABMJ&#10;7+5B/vbMwrYVtlG3iNC3SlRUeBYly3rn89PTKLXPfQQp+29Q0ZDFPkACGmrsoirEkxE6DeB4Fl0N&#10;gUk6XFwtVquPS84k5ear5fUyTSUT+dNrhz58UdCxuCk40lATujjc+xC7EfnTlVjMg9HVThuTAmzK&#10;rUF2EGSAXfoSgRfXjI2XLcRnI2I8STQjs5FjGMqBkpFuCdWRCCOMhqIfgDYt4F/OejJTwf2fvUDF&#10;mflqSbRPs8Uiui8Fi+X1nAK8zJSXGWElQRU8cDZut2F07N6hblqqNI7Jwi0JXeukwXNXp77JMEma&#10;k7mjIy/jdOv5F9z8AwAA//8DAFBLAwQUAAYACAAAACEA/JDgdd8AAAALAQAADwAAAGRycy9kb3du&#10;cmV2LnhtbEyPQW6DMBBF95V6B2sidVMlhiiYhGKitlKrbpPmAAM4gILHCDuB3L7TVbsc/af/3+T7&#10;2fbiZkbfOdIQryIQhipXd9RoOH1/LLcgfECqsXdkNNyNh33x+JBjVruJDuZ2DI3gEvIZamhDGDIp&#10;fdUai37lBkOcnd1oMfA5NrIeceJy28t1FClpsSNeaHEw762pLser1XD+mp6T3VR+hlN62Kg37NLS&#10;3bV+WsyvLyCCmcMfDL/6rA4FO5XuSrUXvYZlvEl2zGpQcQqCiWSr1iBKRiOVgixy+f+H4gcAAP//&#10;AwBQSwECLQAUAAYACAAAACEAtoM4kv4AAADhAQAAEwAAAAAAAAAAAAAAAAAAAAAAW0NvbnRlbnRf&#10;VHlwZXNdLnhtbFBLAQItABQABgAIAAAAIQA4/SH/1gAAAJQBAAALAAAAAAAAAAAAAAAAAC8BAABf&#10;cmVscy8ucmVsc1BLAQItABQABgAIAAAAIQBYukay9AEAAMoDAAAOAAAAAAAAAAAAAAAAAC4CAABk&#10;cnMvZTJvRG9jLnhtbFBLAQItABQABgAIAAAAIQD8kOB13wAAAAsBAAAPAAAAAAAAAAAAAAAAAE4E&#10;AABkcnMvZG93bnJldi54bWxQSwUGAAAAAAQABADzAAAAWgUAAAAA&#10;" stroked="f">
              <v:textbox>
                <w:txbxContent>
                  <w:p w14:paraId="39EB7F86" w14:textId="77777777" w:rsidR="00F01551" w:rsidRPr="00701ED6" w:rsidRDefault="00F0155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C7B"/>
    <w:multiLevelType w:val="hybridMultilevel"/>
    <w:tmpl w:val="520E75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DEE"/>
    <w:multiLevelType w:val="hybridMultilevel"/>
    <w:tmpl w:val="F942066E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D24CD3"/>
    <w:multiLevelType w:val="hybridMultilevel"/>
    <w:tmpl w:val="F90ABF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B3D"/>
    <w:multiLevelType w:val="hybridMultilevel"/>
    <w:tmpl w:val="F03CAC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9F6"/>
    <w:multiLevelType w:val="hybridMultilevel"/>
    <w:tmpl w:val="8404F2BE"/>
    <w:lvl w:ilvl="0" w:tplc="BBE02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2C36E67"/>
    <w:multiLevelType w:val="hybridMultilevel"/>
    <w:tmpl w:val="F4DEAF1A"/>
    <w:lvl w:ilvl="0" w:tplc="B2B8F23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13DE63BF"/>
    <w:multiLevelType w:val="hybridMultilevel"/>
    <w:tmpl w:val="CBCE4784"/>
    <w:lvl w:ilvl="0" w:tplc="660C37DE">
      <w:start w:val="11"/>
      <w:numFmt w:val="bullet"/>
      <w:lvlText w:val="-"/>
      <w:lvlJc w:val="left"/>
      <w:pPr>
        <w:ind w:left="-77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7" w15:restartNumberingAfterBreak="0">
    <w:nsid w:val="15AA4EA9"/>
    <w:multiLevelType w:val="hybridMultilevel"/>
    <w:tmpl w:val="8DC42518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19337169"/>
    <w:multiLevelType w:val="hybridMultilevel"/>
    <w:tmpl w:val="4D9A83B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5961C6"/>
    <w:multiLevelType w:val="hybridMultilevel"/>
    <w:tmpl w:val="8B7CA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0FA"/>
    <w:multiLevelType w:val="hybridMultilevel"/>
    <w:tmpl w:val="FB8CAF66"/>
    <w:lvl w:ilvl="0" w:tplc="FA3A1340">
      <w:numFmt w:val="bullet"/>
      <w:lvlText w:val="-"/>
      <w:lvlJc w:val="left"/>
      <w:pPr>
        <w:ind w:left="0" w:firstLine="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17BCD"/>
    <w:multiLevelType w:val="hybridMultilevel"/>
    <w:tmpl w:val="99CA6B52"/>
    <w:lvl w:ilvl="0" w:tplc="B2B8F23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1F037DFA"/>
    <w:multiLevelType w:val="hybridMultilevel"/>
    <w:tmpl w:val="72FA4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45B2D"/>
    <w:multiLevelType w:val="hybridMultilevel"/>
    <w:tmpl w:val="46826932"/>
    <w:lvl w:ilvl="0" w:tplc="A738B4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45835"/>
    <w:multiLevelType w:val="hybridMultilevel"/>
    <w:tmpl w:val="54F82B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D4D66"/>
    <w:multiLevelType w:val="hybridMultilevel"/>
    <w:tmpl w:val="F35CD4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78BE"/>
    <w:multiLevelType w:val="hybridMultilevel"/>
    <w:tmpl w:val="00DA2DB8"/>
    <w:lvl w:ilvl="0" w:tplc="B2B8F23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</w:lvl>
    <w:lvl w:ilvl="2" w:tplc="EA8459B6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E1E7A"/>
    <w:multiLevelType w:val="multilevel"/>
    <w:tmpl w:val="C882B7AA"/>
    <w:numStyleLink w:val="Headings"/>
  </w:abstractNum>
  <w:abstractNum w:abstractNumId="18" w15:restartNumberingAfterBreak="0">
    <w:nsid w:val="414E0C38"/>
    <w:multiLevelType w:val="hybridMultilevel"/>
    <w:tmpl w:val="76FAF4BC"/>
    <w:lvl w:ilvl="0" w:tplc="FFFFFFFF">
      <w:start w:val="1"/>
      <w:numFmt w:val="decimal"/>
      <w:lvlText w:val="%1."/>
      <w:lvlJc w:val="left"/>
      <w:pPr>
        <w:ind w:left="-77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9" w15:restartNumberingAfterBreak="0">
    <w:nsid w:val="440E11B2"/>
    <w:multiLevelType w:val="hybridMultilevel"/>
    <w:tmpl w:val="DA800472"/>
    <w:lvl w:ilvl="0" w:tplc="FFFFFFFF">
      <w:start w:val="1"/>
      <w:numFmt w:val="decimal"/>
      <w:lvlText w:val="%1."/>
      <w:lvlJc w:val="left"/>
      <w:pPr>
        <w:ind w:left="-77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0" w15:restartNumberingAfterBreak="0">
    <w:nsid w:val="4A055845"/>
    <w:multiLevelType w:val="hybridMultilevel"/>
    <w:tmpl w:val="4A62E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2" w15:restartNumberingAfterBreak="0">
    <w:nsid w:val="539C5A28"/>
    <w:multiLevelType w:val="hybridMultilevel"/>
    <w:tmpl w:val="1F5EA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311EB"/>
    <w:multiLevelType w:val="hybridMultilevel"/>
    <w:tmpl w:val="38F21E9C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59932A93"/>
    <w:multiLevelType w:val="hybridMultilevel"/>
    <w:tmpl w:val="7BD2B976"/>
    <w:lvl w:ilvl="0" w:tplc="4EDCC67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5" w15:restartNumberingAfterBreak="0">
    <w:nsid w:val="5D6B1E1F"/>
    <w:multiLevelType w:val="hybridMultilevel"/>
    <w:tmpl w:val="95009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958B8"/>
    <w:multiLevelType w:val="hybridMultilevel"/>
    <w:tmpl w:val="3AA40846"/>
    <w:lvl w:ilvl="0" w:tplc="F51E3EE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2566E"/>
    <w:multiLevelType w:val="hybridMultilevel"/>
    <w:tmpl w:val="C032E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7C6E8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99C41BE"/>
    <w:multiLevelType w:val="hybridMultilevel"/>
    <w:tmpl w:val="520E75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40150"/>
    <w:multiLevelType w:val="hybridMultilevel"/>
    <w:tmpl w:val="C032E9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001CAC"/>
    <w:multiLevelType w:val="hybridMultilevel"/>
    <w:tmpl w:val="CA84E7E6"/>
    <w:lvl w:ilvl="0" w:tplc="0A468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726308"/>
    <w:multiLevelType w:val="hybridMultilevel"/>
    <w:tmpl w:val="FED26C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868116">
    <w:abstractNumId w:val="21"/>
  </w:num>
  <w:num w:numId="2" w16cid:durableId="1247878530">
    <w:abstractNumId w:val="17"/>
  </w:num>
  <w:num w:numId="3" w16cid:durableId="1211573672">
    <w:abstractNumId w:val="28"/>
  </w:num>
  <w:num w:numId="4" w16cid:durableId="1381856067">
    <w:abstractNumId w:val="10"/>
  </w:num>
  <w:num w:numId="5" w16cid:durableId="621621275">
    <w:abstractNumId w:val="1"/>
  </w:num>
  <w:num w:numId="6" w16cid:durableId="677539490">
    <w:abstractNumId w:val="13"/>
  </w:num>
  <w:num w:numId="7" w16cid:durableId="398094327">
    <w:abstractNumId w:val="14"/>
  </w:num>
  <w:num w:numId="8" w16cid:durableId="1494102717">
    <w:abstractNumId w:val="22"/>
  </w:num>
  <w:num w:numId="9" w16cid:durableId="322390188">
    <w:abstractNumId w:val="24"/>
  </w:num>
  <w:num w:numId="10" w16cid:durableId="265237909">
    <w:abstractNumId w:val="23"/>
  </w:num>
  <w:num w:numId="11" w16cid:durableId="1436751441">
    <w:abstractNumId w:val="11"/>
  </w:num>
  <w:num w:numId="12" w16cid:durableId="1921326323">
    <w:abstractNumId w:val="20"/>
  </w:num>
  <w:num w:numId="13" w16cid:durableId="996415880">
    <w:abstractNumId w:val="16"/>
  </w:num>
  <w:num w:numId="14" w16cid:durableId="391391530">
    <w:abstractNumId w:val="8"/>
  </w:num>
  <w:num w:numId="15" w16cid:durableId="90468515">
    <w:abstractNumId w:val="5"/>
  </w:num>
  <w:num w:numId="16" w16cid:durableId="1510635461">
    <w:abstractNumId w:val="7"/>
  </w:num>
  <w:num w:numId="17" w16cid:durableId="1108738370">
    <w:abstractNumId w:val="28"/>
  </w:num>
  <w:num w:numId="18" w16cid:durableId="1498154343">
    <w:abstractNumId w:val="27"/>
  </w:num>
  <w:num w:numId="19" w16cid:durableId="347215178">
    <w:abstractNumId w:val="30"/>
  </w:num>
  <w:num w:numId="20" w16cid:durableId="408619721">
    <w:abstractNumId w:val="32"/>
  </w:num>
  <w:num w:numId="21" w16cid:durableId="742216525">
    <w:abstractNumId w:val="25"/>
  </w:num>
  <w:num w:numId="22" w16cid:durableId="2147316837">
    <w:abstractNumId w:val="9"/>
  </w:num>
  <w:num w:numId="23" w16cid:durableId="692265271">
    <w:abstractNumId w:val="31"/>
  </w:num>
  <w:num w:numId="24" w16cid:durableId="73167612">
    <w:abstractNumId w:val="26"/>
  </w:num>
  <w:num w:numId="25" w16cid:durableId="418604927">
    <w:abstractNumId w:val="4"/>
  </w:num>
  <w:num w:numId="26" w16cid:durableId="1400786973">
    <w:abstractNumId w:val="12"/>
  </w:num>
  <w:num w:numId="27" w16cid:durableId="1163164913">
    <w:abstractNumId w:val="3"/>
  </w:num>
  <w:num w:numId="28" w16cid:durableId="514006014">
    <w:abstractNumId w:val="2"/>
  </w:num>
  <w:num w:numId="29" w16cid:durableId="1790660130">
    <w:abstractNumId w:val="15"/>
  </w:num>
  <w:num w:numId="30" w16cid:durableId="826437635">
    <w:abstractNumId w:val="0"/>
  </w:num>
  <w:num w:numId="31" w16cid:durableId="1582444740">
    <w:abstractNumId w:val="29"/>
  </w:num>
  <w:num w:numId="32" w16cid:durableId="1658802786">
    <w:abstractNumId w:val="19"/>
  </w:num>
  <w:num w:numId="33" w16cid:durableId="1407922250">
    <w:abstractNumId w:val="6"/>
  </w:num>
  <w:num w:numId="34" w16cid:durableId="19952555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48"/>
    <w:rsid w:val="00001282"/>
    <w:rsid w:val="000428B2"/>
    <w:rsid w:val="00161071"/>
    <w:rsid w:val="001C5667"/>
    <w:rsid w:val="0021300A"/>
    <w:rsid w:val="002161D6"/>
    <w:rsid w:val="00232CB0"/>
    <w:rsid w:val="00237A52"/>
    <w:rsid w:val="0026523A"/>
    <w:rsid w:val="0026798A"/>
    <w:rsid w:val="00280F3A"/>
    <w:rsid w:val="002E1951"/>
    <w:rsid w:val="003466B6"/>
    <w:rsid w:val="003475AB"/>
    <w:rsid w:val="0038045E"/>
    <w:rsid w:val="00391ABC"/>
    <w:rsid w:val="003A3258"/>
    <w:rsid w:val="003B7AA0"/>
    <w:rsid w:val="004309CD"/>
    <w:rsid w:val="00462D6C"/>
    <w:rsid w:val="004E095F"/>
    <w:rsid w:val="005071AF"/>
    <w:rsid w:val="00563553"/>
    <w:rsid w:val="0056620A"/>
    <w:rsid w:val="005C0457"/>
    <w:rsid w:val="005F04A9"/>
    <w:rsid w:val="0061720F"/>
    <w:rsid w:val="006214C2"/>
    <w:rsid w:val="006215DC"/>
    <w:rsid w:val="00640BEB"/>
    <w:rsid w:val="0064415D"/>
    <w:rsid w:val="0064495A"/>
    <w:rsid w:val="00661D79"/>
    <w:rsid w:val="0069282D"/>
    <w:rsid w:val="006A6042"/>
    <w:rsid w:val="006B6577"/>
    <w:rsid w:val="006C026B"/>
    <w:rsid w:val="007117BF"/>
    <w:rsid w:val="00744A54"/>
    <w:rsid w:val="00761272"/>
    <w:rsid w:val="0079784B"/>
    <w:rsid w:val="007D2BB0"/>
    <w:rsid w:val="00804CE7"/>
    <w:rsid w:val="0086719C"/>
    <w:rsid w:val="00895A91"/>
    <w:rsid w:val="00922CBD"/>
    <w:rsid w:val="00945D47"/>
    <w:rsid w:val="00996040"/>
    <w:rsid w:val="009C17CA"/>
    <w:rsid w:val="00A51612"/>
    <w:rsid w:val="00AD603B"/>
    <w:rsid w:val="00AE7804"/>
    <w:rsid w:val="00B0073E"/>
    <w:rsid w:val="00B03336"/>
    <w:rsid w:val="00B1459B"/>
    <w:rsid w:val="00B2189C"/>
    <w:rsid w:val="00B304F6"/>
    <w:rsid w:val="00B4425C"/>
    <w:rsid w:val="00B504DC"/>
    <w:rsid w:val="00B61A31"/>
    <w:rsid w:val="00B75F8A"/>
    <w:rsid w:val="00BC219B"/>
    <w:rsid w:val="00BF1645"/>
    <w:rsid w:val="00C24588"/>
    <w:rsid w:val="00C31005"/>
    <w:rsid w:val="00C50562"/>
    <w:rsid w:val="00C96F3D"/>
    <w:rsid w:val="00CA1C1E"/>
    <w:rsid w:val="00CC4548"/>
    <w:rsid w:val="00CE32EA"/>
    <w:rsid w:val="00D0641D"/>
    <w:rsid w:val="00D46D81"/>
    <w:rsid w:val="00D65654"/>
    <w:rsid w:val="00DA3256"/>
    <w:rsid w:val="00DF7940"/>
    <w:rsid w:val="00E04EDB"/>
    <w:rsid w:val="00ED45B6"/>
    <w:rsid w:val="00F01551"/>
    <w:rsid w:val="00F1117D"/>
    <w:rsid w:val="00F21182"/>
    <w:rsid w:val="00F31FAB"/>
    <w:rsid w:val="00F34E8F"/>
    <w:rsid w:val="00F664FF"/>
    <w:rsid w:val="00F905E6"/>
    <w:rsid w:val="00FB1650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1952E"/>
  <w15:chartTrackingRefBased/>
  <w15:docId w15:val="{6F77A50B-60F6-43B0-81D0-61872E3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54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C4548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548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4548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75A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75A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75A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75A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75AB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75A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CC4548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CC4548"/>
    <w:rPr>
      <w:rFonts w:ascii="Arial" w:eastAsia="Calibri" w:hAnsi="Arial" w:cs="Times New Roman"/>
      <w:sz w:val="16"/>
      <w:szCs w:val="16"/>
      <w:lang w:val="x-none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CC4548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CC4548"/>
    <w:rPr>
      <w:rFonts w:ascii="Arial" w:eastAsia="Calibri" w:hAnsi="Arial" w:cs="Times New Roman"/>
      <w:sz w:val="16"/>
      <w:szCs w:val="16"/>
      <w:lang w:val="x-none"/>
    </w:rPr>
  </w:style>
  <w:style w:type="paragraph" w:styleId="Odstavecseseznamem">
    <w:name w:val="List Paragraph"/>
    <w:aliases w:val="List Paragraph (Czech Tourism),List Paragraph"/>
    <w:basedOn w:val="Normln"/>
    <w:link w:val="OdstavecseseznamemChar"/>
    <w:uiPriority w:val="34"/>
    <w:unhideWhenUsed/>
    <w:qFormat/>
    <w:rsid w:val="00CC4548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C4548"/>
    <w:pPr>
      <w:spacing w:line="260" w:lineRule="exact"/>
    </w:pPr>
    <w:rPr>
      <w:rFonts w:cs="Times New Roman"/>
      <w:b/>
      <w:lang w:val="x-none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CC4548"/>
    <w:rPr>
      <w:rFonts w:ascii="Georgia" w:eastAsia="Calibri" w:hAnsi="Georgia" w:cs="Times New Roman"/>
      <w:b/>
      <w:szCs w:val="20"/>
      <w:lang w:val="x-none"/>
    </w:rPr>
  </w:style>
  <w:style w:type="paragraph" w:customStyle="1" w:styleId="DocumentTypeCzechTourism">
    <w:name w:val="Document Type (Czech Tourism)"/>
    <w:basedOn w:val="Normln"/>
    <w:uiPriority w:val="1"/>
    <w:rsid w:val="00CC4548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TableTextCzechTourism">
    <w:name w:val="Table Text (Czech Tourism)"/>
    <w:basedOn w:val="Normln"/>
    <w:uiPriority w:val="18"/>
    <w:qFormat/>
    <w:rsid w:val="00CC4548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CC4548"/>
    <w:pPr>
      <w:keepNext w:val="0"/>
      <w:keepLines w:val="0"/>
      <w:numPr>
        <w:numId w:val="2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  <w:lang w:val="x-none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CC4548"/>
    <w:pPr>
      <w:keepNext w:val="0"/>
      <w:keepLines w:val="0"/>
      <w:numPr>
        <w:numId w:val="2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  <w:lang w:val="x-none"/>
    </w:rPr>
  </w:style>
  <w:style w:type="numbering" w:customStyle="1" w:styleId="Headings">
    <w:name w:val="Headings"/>
    <w:uiPriority w:val="99"/>
    <w:rsid w:val="00CC4548"/>
    <w:pPr>
      <w:numPr>
        <w:numId w:val="1"/>
      </w:numPr>
    </w:pPr>
  </w:style>
  <w:style w:type="paragraph" w:customStyle="1" w:styleId="Heading1CzechTourism">
    <w:name w:val="Heading 1 (Czech Tourism)"/>
    <w:basedOn w:val="Nadpis1"/>
    <w:uiPriority w:val="11"/>
    <w:qFormat/>
    <w:rsid w:val="00CC4548"/>
    <w:pPr>
      <w:keepNext w:val="0"/>
      <w:keepLines w:val="0"/>
      <w:numPr>
        <w:numId w:val="2"/>
      </w:numPr>
      <w:tabs>
        <w:tab w:val="clear" w:pos="227"/>
        <w:tab w:val="clear" w:pos="454"/>
        <w:tab w:val="num" w:pos="360"/>
      </w:tabs>
      <w:spacing w:before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  <w:lang w:val="x-none"/>
    </w:rPr>
  </w:style>
  <w:style w:type="paragraph" w:customStyle="1" w:styleId="Textnadpis1">
    <w:name w:val="Text nadpis1"/>
    <w:basedOn w:val="Normln"/>
    <w:next w:val="Normln"/>
    <w:link w:val="Textnadpis1CharChar"/>
    <w:rsid w:val="00CC4548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overflowPunct w:val="0"/>
      <w:autoSpaceDE w:val="0"/>
      <w:autoSpaceDN w:val="0"/>
      <w:adjustRightInd w:val="0"/>
      <w:spacing w:before="360" w:after="120" w:line="280" w:lineRule="atLeast"/>
      <w:textAlignment w:val="baseline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Textnadpis1CharChar">
    <w:name w:val="Text nadpis1 Char Char"/>
    <w:link w:val="Textnadpis1"/>
    <w:rsid w:val="00CC454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customStyle="1" w:styleId="Text">
    <w:name w:val="Text"/>
    <w:basedOn w:val="Normln"/>
    <w:rsid w:val="00CC4548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40" w:lineRule="auto"/>
      <w:ind w:left="170"/>
    </w:pPr>
    <w:rPr>
      <w:rFonts w:ascii="Arial" w:eastAsia="Times New Roman" w:hAnsi="Arial" w:cs="Times New Roman"/>
      <w:snapToGrid w:val="0"/>
      <w:lang w:eastAsia="cs-CZ"/>
    </w:rPr>
  </w:style>
  <w:style w:type="paragraph" w:customStyle="1" w:styleId="TextnormlnslovanChar">
    <w:name w:val="Text normální číslovaný Char"/>
    <w:basedOn w:val="Normln"/>
    <w:next w:val="Text"/>
    <w:link w:val="TextnormlnslovanCharChar"/>
    <w:rsid w:val="00CC4548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170"/>
      </w:tabs>
      <w:spacing w:before="60" w:after="80" w:line="240" w:lineRule="auto"/>
      <w:ind w:left="170"/>
    </w:pPr>
    <w:rPr>
      <w:rFonts w:ascii="Arial" w:eastAsia="Times New Roman" w:hAnsi="Arial" w:cs="Times New Roman"/>
      <w:bCs/>
      <w:snapToGrid w:val="0"/>
      <w:sz w:val="20"/>
      <w:szCs w:val="17"/>
      <w:lang w:val="x-none" w:eastAsia="x-none"/>
    </w:rPr>
  </w:style>
  <w:style w:type="character" w:customStyle="1" w:styleId="TextnormlnslovanCharChar">
    <w:name w:val="Text normální číslovaný Char Char"/>
    <w:link w:val="TextnormlnslovanChar"/>
    <w:rsid w:val="00CC4548"/>
    <w:rPr>
      <w:rFonts w:ascii="Arial" w:eastAsia="Times New Roman" w:hAnsi="Arial" w:cs="Times New Roman"/>
      <w:bCs/>
      <w:snapToGrid w:val="0"/>
      <w:sz w:val="20"/>
      <w:szCs w:val="17"/>
      <w:lang w:val="x-none" w:eastAsia="x-none"/>
    </w:rPr>
  </w:style>
  <w:style w:type="paragraph" w:customStyle="1" w:styleId="Normlnslovan">
    <w:name w:val="Normální číslovaný"/>
    <w:basedOn w:val="Normln"/>
    <w:rsid w:val="00CC4548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792"/>
      </w:tabs>
      <w:spacing w:after="120" w:line="240" w:lineRule="auto"/>
      <w:ind w:left="792" w:hanging="432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seseznamemChar">
    <w:name w:val="Odstavec se seznamem Char"/>
    <w:aliases w:val="List Paragraph (Czech Tourism) Char,List Paragraph Char"/>
    <w:link w:val="Odstavecseseznamem"/>
    <w:uiPriority w:val="34"/>
    <w:locked/>
    <w:rsid w:val="00CC4548"/>
    <w:rPr>
      <w:rFonts w:ascii="Georgia" w:eastAsia="Calibri" w:hAnsi="Georgia" w:cs="Arial"/>
      <w:szCs w:val="20"/>
    </w:rPr>
  </w:style>
  <w:style w:type="paragraph" w:styleId="Bezmezer">
    <w:name w:val="No Spacing"/>
    <w:uiPriority w:val="1"/>
    <w:qFormat/>
    <w:rsid w:val="00CC454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40" w:lineRule="auto"/>
    </w:pPr>
    <w:rPr>
      <w:rFonts w:ascii="Georgia" w:eastAsia="Calibri" w:hAnsi="Georgia" w:cs="Arial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C45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45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C45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75AB"/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75AB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75AB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75AB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75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7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F6D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6D1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6D1F"/>
    <w:pPr>
      <w:spacing w:after="0" w:line="240" w:lineRule="auto"/>
    </w:pPr>
    <w:rPr>
      <w:rFonts w:ascii="Georgia" w:eastAsia="Calibri" w:hAnsi="Georgia" w:cs="Arial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449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495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495A"/>
    <w:rPr>
      <w:rFonts w:ascii="Georgia" w:eastAsia="Calibri" w:hAnsi="Georgia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9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95A"/>
    <w:rPr>
      <w:rFonts w:ascii="Georgia" w:eastAsia="Calibri" w:hAnsi="Georgia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onika.kureckova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1564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2023-09-22T08:31:00Z</dcterms:created>
  <dcterms:modified xsi:type="dcterms:W3CDTF">2023-09-22T08:45:00Z</dcterms:modified>
</cp:coreProperties>
</file>