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0.000000pt;margin-top:0.000000pt;width:114.800000pt;height:66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58"/>
                      <w:szCs w:val="58"/>
                      <w:lang w:val="cs"/>
                    </w:rPr>
                    <w:t>I . - -- -·-·- -</w:t>
                    <w:softHyphen/>
                  </w:r>
                </w:p>
                <w:p>
                  <w:pPr>
                    <w:pStyle w:val="Style"/>
                    <w:spacing w:before="0" w:after="0" w:line="878" w:lineRule="atLeast"/>
                    <w:ind w:left="6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54"/>
                      <w:szCs w:val="54"/>
                      <w:lang w:val="cs"/>
                    </w:rPr>
                    <w:t>/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8.400000pt;margin-top:476.850000pt;width:480.550000pt;height:28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564" w:firstLine="0"/>
                    <w:textAlignment w:val="baseline"/>
                  </w:pPr>
                  <w:r>
                    <w:rPr>
                      <w:w w:val="117"/>
                      <w:sz w:val="23"/>
                      <w:szCs w:val="23"/>
                      <w:lang w:val="cs"/>
                    </w:rPr>
                    <w:t>III.</w:t>
                  </w:r>
                </w:p>
                <w:p>
                  <w:pPr>
                    <w:pStyle w:val="Style"/>
                    <w:spacing w:before="0" w:after="0" w:line="259" w:lineRule="atLeast"/>
                    <w:ind w:left="394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Cenová ujednání</w:t>
                  </w:r>
                </w:p>
                <w:p>
                  <w:pPr>
                    <w:pStyle w:val="Style"/>
                    <w:spacing w:before="32" w:after="0" w:line="336" w:lineRule="atLeast"/>
                    <w:ind w:left="264" w:right="235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Cena oběda pro žáky odpovídá ceně potravin v souladu s vyhláškou o školním stravování pro žáky, jež dovrší v daném školním roce věk 15 a více let a činí 25 Kč.</w:t>
                  </w:r>
                </w:p>
                <w:p>
                  <w:pPr>
                    <w:pStyle w:val="Style"/>
                    <w:spacing w:before="0" w:after="0" w:line="312" w:lineRule="atLeast"/>
                    <w:ind w:left="28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Žák zaplatí cenu oběda přímo dodavateli.</w:t>
                  </w:r>
                </w:p>
                <w:p>
                  <w:pPr>
                    <w:pStyle w:val="Style"/>
                    <w:spacing w:before="0" w:after="0" w:line="398" w:lineRule="atLeast"/>
                    <w:ind w:left="30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Cena oběda pro zaměstnance:</w:t>
                  </w:r>
                </w:p>
                <w:p>
                  <w:pPr>
                    <w:pStyle w:val="Style"/>
                    <w:tabs>
                      <w:tab w:val="left" w:leader="none" w:pos="576"/>
                      <w:tab w:val="left" w:leader="none" w:pos="3134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potraviny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25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Kč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600"/>
                      <w:tab w:val="left" w:leader="none" w:pos="3144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mzdová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režie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30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Kč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604"/>
                      <w:tab w:val="left" w:leader="none" w:pos="3177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 xml:space="preserve">věcná</w:t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>režie</w:t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 xml:space="preserve">10</w:t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>Kč</w:t>
                  </w:r>
                  <w:r>
                    <w:rPr>
                      <w:sz w:val="22"/>
                      <w:szCs w:val="22"/>
                      <w:lang w:val="cs"/>
                      <w:u w:val="single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628"/>
                      <w:tab w:val="left" w:leader="none" w:pos="3177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Celkem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65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Kč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20" w:lineRule="atLeast"/>
                    <w:ind w:left="36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Přímá úhrada zaměstnance dodavateli činí 40 Kč za oběd, zbývající část ceny ve výši 25 Kč bude</w:t>
                  </w:r>
                </w:p>
                <w:p>
                  <w:pPr>
                    <w:pStyle w:val="Style"/>
                    <w:spacing w:before="0" w:after="0" w:line="264" w:lineRule="atLeast"/>
                    <w:ind w:left="37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hradit odběratel a to 11 Kč příspěvek na stravování zaměstnanců a 14 Kč příspěvek z FKSP.</w:t>
                  </w:r>
                </w:p>
                <w:p>
                  <w:pPr>
                    <w:pStyle w:val="Style"/>
                    <w:spacing w:before="104" w:after="0" w:line="249" w:lineRule="atLeast"/>
                    <w:ind w:left="408" w:right="76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>Odběratel bude hradit dodavateli příspěvek na stravováni zaměstnanců a příspěvek z FKSP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měsíčně na základě samostatných faktur vystavených dodavatelem za veškeré obědy poskytnuté</w:t>
                  </w:r>
                </w:p>
                <w:p>
                  <w:pPr>
                    <w:pStyle w:val="Style"/>
                    <w:spacing w:before="0" w:after="0" w:line="364" w:lineRule="atLeast"/>
                    <w:ind w:left="43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zaměstnancům v uplynulém kalendářním měsíci.</w:t>
                  </w:r>
                </w:p>
                <w:p>
                  <w:pPr>
                    <w:pStyle w:val="Style"/>
                    <w:spacing w:before="0" w:after="0" w:line="422" w:lineRule="atLeast"/>
                    <w:ind w:left="48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Ceny jsou uvedeny včetně DPH.</w:t>
                  </w:r>
                </w:p>
                <w:p>
                  <w:pPr>
                    <w:pStyle w:val="Style"/>
                    <w:spacing w:before="0" w:after="0" w:line="254" w:lineRule="atLeast"/>
                    <w:ind w:left="47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Dodavatel si vyhrazuje právo změnit cenu oběda v případě změny cen potravin, mzdových nebo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>věcných nákladů, či změny zákona o dani 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1"/>
                      <w:szCs w:val="21"/>
                      <w:lang w:val="cs"/>
                    </w:rPr>
                    <w:t>přidané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>hodnoty. Nová cena bude vždy dodavatelem</w:t>
                  </w:r>
                </w:p>
                <w:p>
                  <w:pPr>
                    <w:pStyle w:val="Style"/>
                    <w:spacing w:before="0" w:after="0" w:line="422" w:lineRule="atLeast"/>
                    <w:ind w:left="48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oznámena písemně.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4.550000pt;margin-top:51.800000pt;width:457.300000pt;height:10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1" w:after="0" w:line="264" w:lineRule="atLeast"/>
                    <w:ind w:left="4" w:firstLine="235"/>
                    <w:textAlignment w:val="baseline"/>
                  </w:pPr>
                  <w:r>
                    <w:rPr>
                      <w:sz w:val="34"/>
                      <w:szCs w:val="34"/>
                      <w:lang w:val="cs"/>
                      <w:b/>
                    </w:rPr>
                    <w:t>Smlouva o poskytování školního a závodního stravování </w:t>
                  </w:r>
                  <w:r>
                    <w:rPr>
                      <w:sz w:val="34"/>
                      <w:szCs w:val="34"/>
                      <w:lang w:val="cs"/>
                      <w:b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dle ustanovení zákona č. 561/2004 Sb., o předškolním, základním, středním, vyšším odborném ajiném vzdělávání, v platném znění, vyhlášky č. 107/2005 Sb., o školním stravování, v platném znění, zákona č. 250/2000 Sb., o rozpočtových pravidlech územních rozpočtů, v platném znění a vyhlášky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>č.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84/2005 Sb., o nákladech na závodní stravování a jejich úhradě v příspěvkových organizacích zřízených územními samosprávnými celky, v platném znění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7.650000pt;margin-top:167.500000pt;width:481.300000pt;height:11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459" w:firstLine="0"/>
                    <w:textAlignment w:val="baseline"/>
                  </w:pPr>
                  <w:r>
                    <w:rPr>
                      <w:w w:val="117"/>
                      <w:sz w:val="23"/>
                      <w:szCs w:val="23"/>
                      <w:lang w:val="cs"/>
                    </w:rPr>
                    <w:t>I.</w:t>
                  </w:r>
                </w:p>
                <w:p>
                  <w:pPr>
                    <w:pStyle w:val="Style"/>
                    <w:spacing w:before="0" w:after="0" w:line="259" w:lineRule="atLeast"/>
                    <w:ind w:left="379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Smluvní strany</w:t>
                  </w:r>
                </w:p>
                <w:p>
                  <w:pPr>
                    <w:pStyle w:val="Style"/>
                    <w:spacing w:before="0" w:after="0" w:line="446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Střední škola, Trhové Sviny, Školní 709</w:t>
                  </w:r>
                </w:p>
                <w:p>
                  <w:pPr>
                    <w:pStyle w:val="Style"/>
                    <w:spacing w:before="0" w:after="0" w:line="264" w:lineRule="atLeast"/>
                    <w:ind w:left="3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Sídlo:· Školní 709, 374 01 Trhové Sviny</w:t>
                  </w:r>
                </w:p>
                <w:p>
                  <w:pPr>
                    <w:pStyle w:val="Style"/>
                    <w:spacing w:before="0" w:after="0" w:line="264" w:lineRule="atLeast"/>
                    <w:ind w:left="3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IČO: 00582298, DIČ: CZ00582298</w:t>
                  </w:r>
                </w:p>
                <w:p>
                  <w:pPr>
                    <w:pStyle w:val="Style"/>
                    <w:spacing w:before="0" w:after="0" w:line="264" w:lineRule="atLeast"/>
                    <w:ind w:left="3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zastoupená: Ing. Tomášem Kalenou, ředitelem</w:t>
                  </w:r>
                </w:p>
                <w:p>
                  <w:pPr>
                    <w:pStyle w:val="Style"/>
                    <w:spacing w:before="0" w:after="0" w:line="264" w:lineRule="atLeast"/>
                    <w:ind w:left="3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(dále jen „dodavatel")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8.400000pt;margin-top:276.950000pt;width:480.550000pt;height:9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>a</w:t>
                  </w:r>
                </w:p>
                <w:p>
                  <w:pPr>
                    <w:pStyle w:val="Style"/>
                    <w:spacing w:before="51" w:after="0" w:line="264" w:lineRule="atLeast"/>
                    <w:ind w:left="57" w:right="574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Gymnázium, Trhové Sviny, Školní 995 Sídlo: Školní 995, 374 01 Trhové Sviny</w:t>
                  </w:r>
                </w:p>
                <w:p>
                  <w:pPr>
                    <w:pStyle w:val="Style"/>
                    <w:spacing w:before="0" w:after="0" w:line="307" w:lineRule="atLeast"/>
                    <w:ind w:left="8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IČO: 62534408</w:t>
                  </w:r>
                </w:p>
                <w:p>
                  <w:pPr>
                    <w:pStyle w:val="Style"/>
                    <w:spacing w:before="0" w:after="0" w:line="211" w:lineRule="atLeast"/>
                    <w:ind w:left="8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zastoupené: Mgr. Františkem Slípkou, ředitelem</w:t>
                  </w:r>
                </w:p>
                <w:p>
                  <w:pPr>
                    <w:pStyle w:val="Style"/>
                    <w:spacing w:before="0" w:after="0" w:line="307" w:lineRule="atLeast"/>
                    <w:ind w:left="8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(dále jen „odběratel")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8.400000pt;margin-top:367.900000pt;width:480.550000pt;height:11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564" w:firstLine="0"/>
                    <w:textAlignment w:val="baseline"/>
                  </w:pPr>
                  <w:r>
                    <w:rPr>
                      <w:w w:val="117"/>
                      <w:sz w:val="23"/>
                      <w:szCs w:val="23"/>
                      <w:lang w:val="cs"/>
                    </w:rPr>
                    <w:t>II.</w:t>
                  </w:r>
                </w:p>
                <w:p>
                  <w:pPr>
                    <w:pStyle w:val="Style"/>
                    <w:spacing w:before="0" w:after="0" w:line="259" w:lineRule="atLeast"/>
                    <w:ind w:left="379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Předmět smlouvy</w:t>
                  </w:r>
                </w:p>
                <w:p>
                  <w:pPr>
                    <w:pStyle w:val="Style"/>
                    <w:spacing w:before="75" w:after="0" w:line="292" w:lineRule="atLeast"/>
                    <w:ind w:left="139" w:right="34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Dodavatel se zavazuje připravit obědy pro žáky odběratele (školní stravování) a zaměstnance odběratele (závodní stravování) a umožnit jejich konzumaci ve své školní jídelně.</w:t>
                  </w:r>
                </w:p>
                <w:p>
                  <w:pPr>
                    <w:pStyle w:val="Style"/>
                    <w:spacing w:before="0" w:after="0" w:line="254" w:lineRule="atLeast"/>
                    <w:ind w:left="163" w:right="307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Dodavatel zajistí plnění předmětu smlouvy v pracovní dny školního roku s výjimkou dnů školních prázdnin, dnů ředitelského volna a dnů státních a ostatních svátků. V době hlavních prázdnin lze</w:t>
                  </w:r>
                </w:p>
                <w:p>
                  <w:pPr>
                    <w:pStyle w:val="Style"/>
                    <w:spacing w:before="0" w:after="0" w:line="321" w:lineRule="atLeast"/>
                    <w:ind w:left="18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poskytovat závodní stravování v provozních dnech ~kolní jídelny.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6217920</wp:posOffset>
            </wp:positionH>
            <wp:positionV relativeFrom="margin">
              <wp:posOffset>10387330</wp:posOffset>
            </wp:positionV>
            <wp:extent cx="1426210" cy="121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6840" w:h="23800"/>
          <w:pgMar w:top="360" w:right="5560" w:bottom="360" w:left="360" w:header="708" w:footer="708" w:gutter="0"/>
          <w:cols w:space="708"/>
          <w:docGrid w:linePitch="0"/>
        </w:sectPr>
        <w:spacing w:after="0" w:line="1" w:lineRule="atLeast"/>
        <w:rPr>
          <w:sz w:val="22"/>
          <w:szCs w:val="22"/>
        </w:r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04545" cy="1426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6924675</wp:posOffset>
            </wp:positionH>
            <wp:positionV relativeFrom="margin">
              <wp:posOffset>0</wp:posOffset>
            </wp:positionV>
            <wp:extent cx="474980" cy="85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54.700000pt;margin-top:79.650000pt;width:457.750000pt;height:13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439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IV.</w:t>
                  </w:r>
                </w:p>
                <w:p>
                  <w:pPr>
                    <w:pStyle w:val="Style"/>
                    <w:spacing w:before="0" w:after="0" w:line="249" w:lineRule="atLeast"/>
                    <w:ind w:left="256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Přihlašování, odhlašování a výdej obědů</w:t>
                  </w:r>
                </w:p>
                <w:p>
                  <w:pPr>
                    <w:pStyle w:val="Style"/>
                    <w:spacing w:before="109" w:after="0" w:line="268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Přihlášky ke stravování, odhlašování a výdej obědů upravuje Organizační řád školní jídelny. Odběratel zajišťuje poučení svých žáků a zaměstnanců o podmínkách využívání školního a závodního stravování.</w:t>
                  </w:r>
                </w:p>
                <w:p>
                  <w:pPr>
                    <w:pStyle w:val="Style"/>
                    <w:spacing w:before="0" w:after="0" w:line="268" w:lineRule="atLeast"/>
                    <w:ind w:left="33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Před začátkem školního roku předá odběratel dodavateli seznam nově přijatých žáků a aktualizaci ostatních žáků a zaměstnanců. Informace o změnách ve stavu strávníků poskytuje odběratel bezprostředně po každé změně.</w:t>
                  </w:r>
                </w:p>
                <w:p>
                  <w:pPr>
                    <w:pStyle w:val="Style"/>
                    <w:spacing w:before="0" w:after="0" w:line="235" w:lineRule="atLeast"/>
                    <w:ind w:left="2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Strávník je povinen chovat se v jídelně spořádaně, dodržovat předpisy BOZP a PO a nenarušovat</w:t>
                  </w:r>
                </w:p>
                <w:p>
                  <w:pPr>
                    <w:pStyle w:val="Style"/>
                    <w:spacing w:before="0" w:after="0" w:line="278" w:lineRule="atLeast"/>
                    <w:ind w:left="2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hlavní činnost dodavatele.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11.750000pt;margin-top:220.800000pt;width:500.700000pt;height:9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531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  <w:b/>
                    </w:rPr>
                    <w:t>v.</w:t>
                  </w:r>
                </w:p>
                <w:p>
                  <w:pPr>
                    <w:pStyle w:val="Style"/>
                    <w:spacing w:before="0" w:after="0" w:line="254" w:lineRule="atLeast"/>
                    <w:ind w:left="439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Doba trvání smlouvy</w:t>
                  </w:r>
                </w:p>
                <w:p>
                  <w:pPr>
                    <w:pStyle w:val="Style"/>
                    <w:spacing w:before="0" w:after="0" w:line="384" w:lineRule="atLeast"/>
                    <w:ind w:left="89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Smlouva se sjednává na dobu neurčitou a nabývá účinnosti dnem 1. 2. 2017.</w:t>
                  </w:r>
                </w:p>
                <w:p>
                  <w:pPr>
                    <w:pStyle w:val="Style"/>
                    <w:spacing w:before="0" w:after="0" w:line="254" w:lineRule="atLeast"/>
                    <w:ind w:left="897" w:right="31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Smlouva může být ukončena vzájemnou dohodou smluvních stran nebo písemnou výpovědí. Výpovědní lhůta činí jeden měsíc a počíná běžet prvního dne následujícího měsíce po doručení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878"/>
                    </w:tabs>
                    <w:spacing w:before="0" w:after="0" w:line="288" w:lineRule="atLeast"/>
                    <w:ind w:left="0" w:hanging="0"/>
                    <w:textAlignment w:val="baseline"/>
                  </w:pPr>
                  <w:r>
                    <w:rPr>
                      <w:vertAlign w:val="superscript"/>
                      <w:sz w:val="0"/>
                      <w:szCs w:val="0"/>
                      <w:lang w:val="cs"/>
                    </w:rPr>
                    <w:tab/>
                    <w:t xml:space="preserve">1</w:t>
                  </w:r>
                  <w:r>
                    <w:rPr>
                      <w:sz w:val="10"/>
                      <w:szCs w:val="10"/>
                      <w:lang w:val="cs"/>
                    </w:rPr>
                    <w:t>'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vertAlign w:val="superscript"/>
                      <w:rFonts w:ascii="Arial" w:eastAsia="Arial" w:hAnsi="Arial" w:cs="Arial"/>
                      <w:w w:val="88"/>
                      <w:sz w:val="0"/>
                      <w:szCs w:val="0"/>
                      <w:lang w:val="cs"/>
                      <w:i/>
                      <w:iCs/>
                    </w:rPr>
                    <w:t>1</w:t>
                  </w:r>
                  <w:r>
                    <w:rPr>
                      <w:vertAlign w:val="superscript"/>
                      <w:rFonts w:ascii="Arial" w:eastAsia="Arial" w:hAnsi="Arial" w:cs="Arial"/>
                      <w:w w:val="88"/>
                      <w:sz w:val="0"/>
                      <w:szCs w:val="0"/>
                      <w:lang w:val="cs"/>
                      <w:i/>
                      <w:iCs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výpovědi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druhé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>straně.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54.700000pt;margin-top:320.600000pt;width:460.150000pt;height:14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425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VI.</w:t>
                  </w:r>
                </w:p>
                <w:p>
                  <w:pPr>
                    <w:pStyle w:val="Style"/>
                    <w:spacing w:before="0" w:after="0" w:line="259" w:lineRule="atLeast"/>
                    <w:ind w:left="349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  <w:b/>
                    </w:rPr>
                    <w:t>Závěrečná ustanovení</w:t>
                  </w:r>
                </w:p>
                <w:p>
                  <w:pPr>
                    <w:pStyle w:val="Style"/>
                    <w:spacing w:before="104" w:after="0" w:line="259" w:lineRule="atLeast"/>
                    <w:ind w:left="38" w:right="45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Smlouvaje vyhotovena ve dvou stejnopisech, z nichž každá smluvní strana obdrží po jednom. Právní vztahy touto smlouvou neupravené se řídí příslušnými právními předpisy.</w:t>
                  </w:r>
                </w:p>
                <w:p>
                  <w:pPr>
                    <w:pStyle w:val="Style"/>
                    <w:spacing w:before="0" w:after="0" w:line="278" w:lineRule="atLeast"/>
                    <w:ind w:left="2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Veškeré dodatky a změny smlouvy musí být učiněny písemnou formou a dnem jejich podpisu smluvními stranami se stávají nedílnou součástí této smlouvy.</w:t>
                  </w:r>
                </w:p>
                <w:p>
                  <w:pPr>
                    <w:pStyle w:val="Style"/>
                    <w:spacing w:before="0" w:after="0" w:line="268" w:lineRule="atLeast"/>
                    <w:ind w:left="33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Smluvní strany shodně prohlašují, že si tuto smlouvu před jejím podpisem přečetly, tato byla uzavřena po vzájemném projednání, podle jejich svobodné vůle, nikoliv v tísni za nápadně nevýhodných podmínek.</w:t>
                  </w:r>
                </w:p>
                <w:p>
                  <w:pPr>
                    <w:pStyle w:val="Style"/>
                    <w:spacing w:before="0" w:after="0" w:line="235" w:lineRule="atLeast"/>
                    <w:ind w:left="2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Smlouva nabývá platnosti dnem podpisu smluvních 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54.700000pt;margin-top:488.850000pt;width:457.750000pt;height:25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5" w:lineRule="atLeast"/>
                    <w:ind w:left="7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V Trhových Svinech dne 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  <w:i/>
                      <w:iCs/>
                    </w:rPr>
                    <w:t>-~~: </w:t>
                  </w:r>
                  <w:r>
                    <w:rPr>
                      <w:sz w:val="22"/>
                      <w:szCs w:val="22"/>
                      <w:lang w:val="cs"/>
                      <w:i/>
                      <w:iCs/>
                    </w:rPr>
                    <w:t xml:space="preserve"> </w:t>
                  </w:r>
                  <w:r>
                    <w:rPr>
                      <w:w w:val="75"/>
                      <w:sz w:val="21"/>
                      <w:szCs w:val="21"/>
                      <w:lang w:val="cs"/>
                    </w:rPr>
                    <w:t>:1. · .~ </w:t>
                  </w:r>
                  <w:r>
                    <w:rPr>
                      <w:w w:val="75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4"/>
                      <w:sz w:val="26"/>
                      <w:szCs w:val="26"/>
                      <w:lang w:val="cs"/>
                      <w:i/>
                      <w:iCs/>
                    </w:rPr>
                    <w:t>.1 </w:t>
                  </w:r>
                  <w:r>
                    <w:rPr>
                      <w:rFonts w:ascii="Arial" w:eastAsia="Arial" w:hAnsi="Arial" w:cs="Arial"/>
                      <w:w w:val="74"/>
                      <w:sz w:val="26"/>
                      <w:szCs w:val="26"/>
                      <w:lang w:val="cs"/>
                      <w:i/>
                      <w:iCs/>
                    </w:rPr>
                    <w:t xml:space="preserve"> </w:t>
                  </w:r>
                  <w:r>
                    <w:rPr>
                      <w:w w:val="55"/>
                      <w:sz w:val="28"/>
                      <w:szCs w:val="28"/>
                      <w:lang w:val="cs"/>
                      <w:i/>
                      <w:iCs/>
                    </w:rPr>
                    <w:t>'1--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1.900000pt;margin-top:582.200000pt;width:138.5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110" w:firstLine="0"/>
                    <w:textAlignment w:val="baseline"/>
                  </w:pPr>
                  <w:r>
                    <w:rPr>
                      <w:w w:val="88"/>
                      <w:sz w:val="18"/>
                      <w:szCs w:val="18"/>
                      <w:lang w:val="cs"/>
                    </w:rPr>
                    <w:t>Střední škola, Trhové Svinv, </w:t>
                  </w:r>
                  <w:r>
                    <w:rPr>
                      <w:w w:val="88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10"/>
                      <w:sz w:val="13"/>
                      <w:szCs w:val="13"/>
                      <w:lang w:val="cs"/>
                    </w:rPr>
                    <w:t>~1r~</w:t>
                  </w:r>
                  <w:r>
                    <w:rPr>
                      <w:vertAlign w:val="superscript"/>
                      <w:w w:val="111"/>
                      <w:sz w:val="13"/>
                      <w:szCs w:val="13"/>
                      <w:lang w:val="cs"/>
                    </w:rPr>
                    <w:t>1</w:t>
                  </w:r>
                  <w:r>
                    <w:rPr>
                      <w:w w:val="111"/>
                      <w:sz w:val="9"/>
                      <w:szCs w:val="9"/>
                      <w:lang w:val="cs"/>
                    </w:rPr>
                    <w:t>-' -~-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5229860</wp:posOffset>
            </wp:positionH>
            <wp:positionV relativeFrom="margin">
              <wp:posOffset>7546340</wp:posOffset>
            </wp:positionV>
            <wp:extent cx="2059940" cy="6457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60.950000pt;margin-top:604.300000pt;width:69.200000pt;height:6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134" w:right="67" w:firstLine="225"/>
                    <w:jc w:val="both"/>
                    <w:textAlignment w:val="baseline"/>
                  </w:pPr>
                  <w:r>
                    <w:rPr>
                      <w:w w:val="88"/>
                      <w:sz w:val="18"/>
                      <w:szCs w:val="18"/>
                      <w:lang w:val="cs"/>
                    </w:rPr>
                    <w:t>Školní 709, 3 Tel.: </w:t>
                  </w:r>
                  <w:r>
                    <w:rPr>
                      <w:w w:val="88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17"/>
                      <w:szCs w:val="17"/>
                      <w:lang w:val="cs"/>
                    </w:rPr>
                    <w:t>386 322 6~ (l) !ČO: 005822,</w:t>
                  </w:r>
                </w:p>
                <w:p>
                  <w:pPr>
                    <w:pStyle w:val="Style"/>
                    <w:spacing w:before="0" w:after="0" w:line="369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35"/>
                      <w:sz w:val="24"/>
                      <w:szCs w:val="24"/>
                      <w:lang w:val="cs"/>
                    </w:rPr>
                    <w:t>........... </w:t>
                  </w:r>
                  <w:r>
                    <w:rPr>
                      <w:rFonts w:ascii="Arial" w:eastAsia="Arial" w:hAnsi="Arial" w:cs="Arial"/>
                      <w:w w:val="135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>~</w:t>
                  </w:r>
                </w:p>
                <w:p>
                  <w:pPr>
                    <w:pStyle w:val="Style"/>
                    <w:spacing w:before="0" w:after="0" w:line="259" w:lineRule="atLeast"/>
                    <w:ind w:left="27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razítko apc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406.800000pt;margin-top:645.350000pt;width:68.500000pt;height: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57" w:lineRule="atLeast"/>
                    <w:ind w:left="4" w:firstLine="0"/>
                    <w:textAlignment w:val="baseline"/>
                  </w:pPr>
                  <w:r>
                    <w:rPr>
                      <w:w w:val="194"/>
                      <w:sz w:val="7"/>
                      <w:szCs w:val="7"/>
                      <w:lang w:val="cs"/>
                    </w:rPr>
                    <w:t>!• •••••••••••••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_x0000_t202" coordsize="21600,21600" o:spt="202" path="m,l,21600r21600,l21600,xe"/>
          <v:shape id="_x0000_s1026" type="#_x0000_t202" stroked="f" filled="f" style="position:absolute;margin-left:407.500000pt;margin-top:649.400000pt;width:55.7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2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>\ odběratele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360" w:right="1550" w:bottom="360" w:left="350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lang w:val="cs" w:eastAsia="zh-CN" w:bidi="ar-SA"/>
      <w:rFonts w:ascii="TimesNewRomanPSMT" w:hAnsi="TimesNewRomanPSMT" w:cs="TimesNewRomanPSM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keywords>CreatedByIRIS_Readiris_14.1</cp:keywords>
  <cp:revision>1</cp:revision>
  <dcterms:created xsi:type="dcterms:W3CDTF">2017-04-25T10:32:56Z</dcterms:created>
  <dcterms:modified xsi:type="dcterms:W3CDTF">2017-04-25T10:32:56Z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2749 </vt:lpwstr>
  </property>
  <property fmtid="{D5CDD505-2E9C-101B-9397-08002B2CF9AE}" pid="3" name="Producer">
    <vt:lpwstr>Readiris Build 2749 6,2,0,77</vt:lpwstr>
  </property>
</Properties>
</file>