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CC26" w14:textId="77777777" w:rsidR="00CA5FE2" w:rsidRPr="000D6280" w:rsidRDefault="00CA5FE2" w:rsidP="005D0477">
      <w:pPr>
        <w:keepNext/>
        <w:keepLines/>
        <w:jc w:val="center"/>
        <w:rPr>
          <w:rFonts w:ascii="Calibri" w:hAnsi="Calibri" w:cs="Calibri"/>
          <w:b/>
          <w:sz w:val="40"/>
          <w:szCs w:val="40"/>
        </w:rPr>
      </w:pPr>
      <w:r w:rsidRPr="000D6280">
        <w:rPr>
          <w:rFonts w:ascii="Calibri" w:hAnsi="Calibri" w:cs="Calibri"/>
          <w:b/>
          <w:sz w:val="40"/>
          <w:szCs w:val="40"/>
        </w:rPr>
        <w:t>Smlouva o dílo</w:t>
      </w:r>
    </w:p>
    <w:p w14:paraId="2270BA5E" w14:textId="77777777" w:rsidR="00CA5FE2" w:rsidRPr="000D6280" w:rsidRDefault="00CA5FE2" w:rsidP="005D0477">
      <w:pPr>
        <w:keepNext/>
        <w:keepLines/>
        <w:ind w:left="567" w:right="-1"/>
        <w:jc w:val="center"/>
        <w:rPr>
          <w:rFonts w:ascii="Calibri" w:hAnsi="Calibri" w:cs="Calibri"/>
          <w:color w:val="000000"/>
          <w:sz w:val="22"/>
          <w:szCs w:val="22"/>
        </w:rPr>
      </w:pPr>
      <w:r w:rsidRPr="000D6280">
        <w:rPr>
          <w:rFonts w:ascii="Calibri" w:hAnsi="Calibri" w:cs="Calibri"/>
          <w:color w:val="000000"/>
          <w:sz w:val="22"/>
          <w:szCs w:val="22"/>
        </w:rPr>
        <w:t>uzavřená dle ustanovení § 2586 a následujících zákona č. 89/2012 Sb.,</w:t>
      </w:r>
    </w:p>
    <w:p w14:paraId="59AA7A45" w14:textId="77777777" w:rsidR="00CA5FE2" w:rsidRPr="000D6280" w:rsidRDefault="00CA5FE2" w:rsidP="005D0477">
      <w:pPr>
        <w:keepNext/>
        <w:keepLines/>
        <w:ind w:left="567" w:right="-1"/>
        <w:jc w:val="center"/>
        <w:rPr>
          <w:rFonts w:ascii="Calibri" w:hAnsi="Calibri" w:cs="Calibri"/>
          <w:color w:val="000000"/>
          <w:sz w:val="22"/>
          <w:szCs w:val="22"/>
        </w:rPr>
      </w:pPr>
      <w:r w:rsidRPr="000D6280">
        <w:rPr>
          <w:rFonts w:ascii="Calibri" w:hAnsi="Calibri" w:cs="Calibri"/>
          <w:color w:val="000000"/>
          <w:sz w:val="22"/>
          <w:szCs w:val="22"/>
        </w:rPr>
        <w:t>občanský zákoník v platném znění</w:t>
      </w:r>
    </w:p>
    <w:p w14:paraId="7C2185E6" w14:textId="77777777" w:rsidR="00CA5FE2" w:rsidRPr="000D6280" w:rsidRDefault="00CA5FE2" w:rsidP="005D0477">
      <w:pPr>
        <w:keepNext/>
        <w:keepLines/>
        <w:ind w:right="-1"/>
        <w:rPr>
          <w:rFonts w:ascii="Calibri" w:hAnsi="Calibri" w:cs="Calibri"/>
          <w:color w:val="000000"/>
          <w:sz w:val="22"/>
          <w:szCs w:val="22"/>
        </w:rPr>
      </w:pPr>
    </w:p>
    <w:p w14:paraId="2D1ACAC8" w14:textId="51FB6B31" w:rsidR="0074143B" w:rsidRPr="000D6280" w:rsidRDefault="00CA5FE2" w:rsidP="005D0477">
      <w:pPr>
        <w:keepNext/>
        <w:keepLines/>
        <w:tabs>
          <w:tab w:val="left" w:pos="2410"/>
        </w:tabs>
        <w:rPr>
          <w:rFonts w:ascii="Calibri" w:hAnsi="Calibri" w:cs="Calibri"/>
          <w:b/>
          <w:sz w:val="20"/>
          <w:szCs w:val="20"/>
        </w:rPr>
      </w:pPr>
      <w:r w:rsidRPr="000D6280">
        <w:rPr>
          <w:rFonts w:ascii="Calibri" w:hAnsi="Calibri" w:cs="Calibri"/>
          <w:b/>
          <w:sz w:val="20"/>
          <w:szCs w:val="20"/>
        </w:rPr>
        <w:t xml:space="preserve">Číslo smlouvy </w:t>
      </w:r>
      <w:r w:rsidRPr="00D374CE">
        <w:rPr>
          <w:rFonts w:ascii="Calibri" w:hAnsi="Calibri" w:cs="Calibri"/>
          <w:b/>
          <w:sz w:val="20"/>
          <w:szCs w:val="20"/>
        </w:rPr>
        <w:t>objednatele:</w:t>
      </w:r>
      <w:r w:rsidR="00701F2C">
        <w:rPr>
          <w:rFonts w:ascii="Calibri" w:hAnsi="Calibri" w:cs="Calibri"/>
          <w:sz w:val="20"/>
          <w:szCs w:val="20"/>
        </w:rPr>
        <w:tab/>
      </w:r>
      <w:r w:rsidR="00C113BA">
        <w:rPr>
          <w:rFonts w:ascii="Calibri" w:hAnsi="Calibri" w:cs="Calibri"/>
          <w:sz w:val="20"/>
          <w:szCs w:val="20"/>
        </w:rPr>
        <w:t>SPA-2023-800-000</w:t>
      </w:r>
      <w:r w:rsidR="00F61FCB">
        <w:rPr>
          <w:rFonts w:ascii="Calibri" w:hAnsi="Calibri" w:cs="Calibri"/>
          <w:sz w:val="20"/>
          <w:szCs w:val="20"/>
        </w:rPr>
        <w:t>185</w:t>
      </w:r>
      <w:r w:rsidR="00F61FCB">
        <w:rPr>
          <w:rFonts w:ascii="Calibri" w:hAnsi="Calibri" w:cs="Calibri"/>
          <w:sz w:val="20"/>
          <w:szCs w:val="20"/>
        </w:rPr>
        <w:tab/>
      </w:r>
      <w:r w:rsidRPr="000D6280">
        <w:rPr>
          <w:rFonts w:ascii="Calibri" w:hAnsi="Calibri" w:cs="Calibri"/>
          <w:b/>
          <w:sz w:val="20"/>
          <w:szCs w:val="20"/>
        </w:rPr>
        <w:tab/>
      </w:r>
      <w:r w:rsidR="00701F2C">
        <w:rPr>
          <w:rFonts w:ascii="Calibri" w:hAnsi="Calibri" w:cs="Calibri"/>
          <w:b/>
          <w:sz w:val="20"/>
          <w:szCs w:val="20"/>
        </w:rPr>
        <w:tab/>
      </w:r>
      <w:r w:rsidRPr="000D6280">
        <w:rPr>
          <w:rFonts w:ascii="Calibri" w:hAnsi="Calibri" w:cs="Calibri"/>
          <w:b/>
          <w:sz w:val="20"/>
          <w:szCs w:val="20"/>
        </w:rPr>
        <w:t>Číslo smlouvy zhotovitele:</w:t>
      </w:r>
      <w:r w:rsidR="00B04FD5" w:rsidRPr="000D6280">
        <w:rPr>
          <w:rFonts w:ascii="Calibri" w:hAnsi="Calibri" w:cs="Calibri"/>
          <w:b/>
          <w:sz w:val="20"/>
          <w:szCs w:val="20"/>
        </w:rPr>
        <w:t xml:space="preserve"> </w:t>
      </w:r>
      <w:r w:rsidR="009336E3">
        <w:rPr>
          <w:rFonts w:ascii="Calibri" w:hAnsi="Calibri" w:cs="Calibri"/>
          <w:b/>
          <w:sz w:val="20"/>
          <w:szCs w:val="20"/>
        </w:rPr>
        <w:t>2023/83</w:t>
      </w:r>
    </w:p>
    <w:p w14:paraId="77E228CE" w14:textId="238402A3" w:rsidR="00CA5FE2" w:rsidRPr="000D6280" w:rsidRDefault="00BB1C22" w:rsidP="005D0477">
      <w:pPr>
        <w:keepNext/>
        <w:keepLines/>
        <w:tabs>
          <w:tab w:val="left" w:pos="2410"/>
        </w:tabs>
        <w:rPr>
          <w:rFonts w:ascii="Calibri" w:hAnsi="Calibri" w:cs="Calibri"/>
          <w:b/>
          <w:sz w:val="20"/>
          <w:szCs w:val="20"/>
        </w:rPr>
      </w:pPr>
      <w:r>
        <w:rPr>
          <w:rFonts w:ascii="Calibri" w:hAnsi="Calibri" w:cs="Calibri"/>
          <w:b/>
          <w:sz w:val="20"/>
          <w:szCs w:val="20"/>
        </w:rPr>
        <w:t>Číslo investice objednatele:</w:t>
      </w:r>
      <w:r w:rsidR="00701F2C">
        <w:rPr>
          <w:rFonts w:ascii="Calibri" w:hAnsi="Calibri" w:cs="Calibri"/>
          <w:b/>
          <w:sz w:val="20"/>
          <w:szCs w:val="20"/>
        </w:rPr>
        <w:tab/>
      </w:r>
      <w:r w:rsidR="00C113BA" w:rsidRPr="00C113BA">
        <w:rPr>
          <w:rFonts w:ascii="Calibri" w:hAnsi="Calibri" w:cs="Calibri"/>
          <w:bCs/>
          <w:sz w:val="20"/>
          <w:szCs w:val="20"/>
        </w:rPr>
        <w:t>I22100.A757, I22100.A756</w:t>
      </w:r>
      <w:r w:rsidR="00CA5FE2" w:rsidRPr="000D6280">
        <w:rPr>
          <w:rFonts w:ascii="Calibri" w:hAnsi="Calibri" w:cs="Calibri"/>
          <w:b/>
        </w:rPr>
        <w:tab/>
      </w:r>
      <w:r w:rsidR="00CA5FE2" w:rsidRPr="000D6280">
        <w:rPr>
          <w:rFonts w:ascii="Calibri" w:hAnsi="Calibri" w:cs="Calibri"/>
          <w:b/>
        </w:rPr>
        <w:tab/>
      </w:r>
      <w:r w:rsidR="00CA5FE2" w:rsidRPr="000D6280">
        <w:rPr>
          <w:rFonts w:ascii="Calibri" w:hAnsi="Calibri" w:cs="Calibri"/>
          <w:b/>
          <w:sz w:val="20"/>
          <w:szCs w:val="20"/>
        </w:rPr>
        <w:t>Zakázkové číslo zhotovitele:</w:t>
      </w:r>
      <w:r w:rsidR="00701F2C">
        <w:rPr>
          <w:rFonts w:ascii="Calibri" w:hAnsi="Calibri" w:cs="Calibri"/>
          <w:b/>
        </w:rPr>
        <w:t xml:space="preserve"> </w:t>
      </w:r>
      <w:r w:rsidR="00B64389">
        <w:rPr>
          <w:rFonts w:ascii="Calibri" w:hAnsi="Calibri" w:cs="Calibri"/>
          <w:b/>
        </w:rPr>
        <w:t>633</w:t>
      </w:r>
    </w:p>
    <w:p w14:paraId="3A4451FC" w14:textId="77777777" w:rsidR="004C334E" w:rsidRPr="000D6280" w:rsidRDefault="004C334E" w:rsidP="005D0477">
      <w:pPr>
        <w:keepNext/>
        <w:keepLines/>
        <w:ind w:right="-1"/>
        <w:rPr>
          <w:rFonts w:ascii="Calibri" w:hAnsi="Calibri" w:cs="Calibri"/>
          <w:color w:val="000000"/>
          <w:sz w:val="22"/>
          <w:szCs w:val="22"/>
        </w:rPr>
      </w:pPr>
    </w:p>
    <w:p w14:paraId="6A0A00CB" w14:textId="77777777" w:rsidR="00745103" w:rsidRPr="000D6280" w:rsidRDefault="00745103" w:rsidP="005D0477">
      <w:pPr>
        <w:keepNext/>
        <w:keepLines/>
        <w:ind w:left="1701" w:hanging="1701"/>
        <w:rPr>
          <w:rFonts w:ascii="Calibri" w:hAnsi="Calibri" w:cs="Calibri"/>
          <w:b/>
        </w:rPr>
      </w:pPr>
      <w:r w:rsidRPr="000D6280">
        <w:rPr>
          <w:rFonts w:ascii="Calibri" w:hAnsi="Calibri" w:cs="Calibri"/>
        </w:rPr>
        <w:t>Název zakázky:</w:t>
      </w:r>
      <w:r w:rsidRPr="000D6280">
        <w:rPr>
          <w:rFonts w:ascii="Calibri" w:hAnsi="Calibri" w:cs="Calibri"/>
        </w:rPr>
        <w:tab/>
      </w:r>
      <w:r w:rsidRPr="000D6280">
        <w:rPr>
          <w:rFonts w:ascii="Calibri" w:hAnsi="Calibri" w:cs="Calibri"/>
          <w:b/>
        </w:rPr>
        <w:t>„</w:t>
      </w:r>
      <w:r w:rsidR="00B64389">
        <w:rPr>
          <w:rFonts w:ascii="Calibri" w:hAnsi="Calibri"/>
          <w:b/>
          <w:bCs/>
          <w:iCs/>
          <w:szCs w:val="22"/>
        </w:rPr>
        <w:t>Vodovod a kanalizace Františkovy Lázně - Krapice</w:t>
      </w:r>
      <w:r w:rsidRPr="000D6280">
        <w:rPr>
          <w:rFonts w:ascii="Calibri" w:hAnsi="Calibri" w:cs="Calibri"/>
          <w:b/>
        </w:rPr>
        <w:t>“</w:t>
      </w:r>
    </w:p>
    <w:p w14:paraId="1CCD5A31" w14:textId="77777777" w:rsidR="00745103" w:rsidRPr="000D6280" w:rsidRDefault="00745103" w:rsidP="005D0477">
      <w:pPr>
        <w:keepNext/>
        <w:keepLines/>
        <w:ind w:right="-1"/>
        <w:rPr>
          <w:rFonts w:ascii="Calibri" w:hAnsi="Calibri" w:cs="Calibri"/>
          <w:color w:val="000000"/>
          <w:sz w:val="22"/>
          <w:szCs w:val="22"/>
        </w:rPr>
      </w:pPr>
    </w:p>
    <w:p w14:paraId="0D09D99A" w14:textId="77777777" w:rsidR="00CA5FE2" w:rsidRPr="000D6280" w:rsidRDefault="00CA5FE2" w:rsidP="005D0477">
      <w:pPr>
        <w:keepNext/>
        <w:keepLines/>
        <w:numPr>
          <w:ilvl w:val="0"/>
          <w:numId w:val="10"/>
        </w:numPr>
        <w:jc w:val="center"/>
        <w:rPr>
          <w:rFonts w:ascii="Calibri" w:hAnsi="Calibri" w:cs="Calibri"/>
          <w:b/>
          <w:sz w:val="28"/>
          <w:szCs w:val="28"/>
        </w:rPr>
      </w:pPr>
      <w:r w:rsidRPr="000D6280">
        <w:rPr>
          <w:rFonts w:ascii="Calibri" w:hAnsi="Calibri" w:cs="Calibri"/>
          <w:b/>
          <w:sz w:val="28"/>
          <w:szCs w:val="28"/>
        </w:rPr>
        <w:t>Smluvní strany</w:t>
      </w:r>
    </w:p>
    <w:p w14:paraId="4DEDAD94" w14:textId="77777777" w:rsidR="00CA5FE2" w:rsidRPr="000D6280" w:rsidRDefault="00CA5FE2" w:rsidP="005D0477">
      <w:pPr>
        <w:keepNext/>
        <w:keepLines/>
        <w:ind w:right="-1"/>
        <w:rPr>
          <w:rFonts w:ascii="Calibri" w:hAnsi="Calibri" w:cs="Calibri"/>
          <w:color w:val="000000"/>
          <w:sz w:val="10"/>
          <w:szCs w:val="10"/>
        </w:rPr>
      </w:pPr>
    </w:p>
    <w:p w14:paraId="3228EF4B" w14:textId="77777777" w:rsidR="005D0477" w:rsidRPr="00F80B2F" w:rsidRDefault="005D0477" w:rsidP="005D0477">
      <w:pPr>
        <w:keepNext/>
        <w:keepLines/>
        <w:numPr>
          <w:ilvl w:val="1"/>
          <w:numId w:val="3"/>
        </w:numPr>
        <w:jc w:val="left"/>
        <w:rPr>
          <w:rFonts w:ascii="Calibri" w:hAnsi="Calibri"/>
          <w:b/>
          <w:bCs/>
          <w:color w:val="000000"/>
        </w:rPr>
      </w:pPr>
      <w:r w:rsidRPr="00F80B2F">
        <w:rPr>
          <w:rFonts w:ascii="Calibri" w:hAnsi="Calibri"/>
          <w:b/>
          <w:bCs/>
          <w:color w:val="000000"/>
        </w:rPr>
        <w:t>Objednatel:</w:t>
      </w:r>
      <w:r w:rsidRPr="00F80B2F">
        <w:rPr>
          <w:rFonts w:ascii="Calibri" w:hAnsi="Calibri"/>
          <w:b/>
          <w:bCs/>
          <w:color w:val="000000"/>
        </w:rPr>
        <w:tab/>
      </w:r>
      <w:r w:rsidRPr="00F80B2F">
        <w:rPr>
          <w:rFonts w:ascii="Calibri" w:hAnsi="Calibri"/>
          <w:b/>
          <w:bCs/>
          <w:color w:val="000000"/>
        </w:rPr>
        <w:tab/>
      </w:r>
      <w:r w:rsidRPr="00F80B2F">
        <w:rPr>
          <w:rFonts w:ascii="Calibri" w:hAnsi="Calibri"/>
          <w:b/>
          <w:bCs/>
          <w:color w:val="000000"/>
        </w:rPr>
        <w:tab/>
      </w:r>
      <w:r w:rsidRPr="00F80B2F">
        <w:rPr>
          <w:rFonts w:ascii="Calibri" w:hAnsi="Calibri"/>
          <w:b/>
          <w:bCs/>
          <w:color w:val="000000"/>
        </w:rPr>
        <w:tab/>
      </w:r>
      <w:r>
        <w:rPr>
          <w:rFonts w:ascii="Calibri" w:hAnsi="Calibri"/>
        </w:rPr>
        <w:tab/>
      </w:r>
      <w:r>
        <w:rPr>
          <w:rFonts w:ascii="Calibri" w:hAnsi="Calibri"/>
          <w:b/>
          <w:bCs/>
        </w:rPr>
        <w:t>CHEVAK Cheb, a.s.</w:t>
      </w:r>
    </w:p>
    <w:p w14:paraId="6770D2A1" w14:textId="77777777" w:rsidR="005D0477" w:rsidRDefault="005D0477" w:rsidP="005D0477">
      <w:pPr>
        <w:keepNext/>
        <w:keepLines/>
        <w:ind w:left="570" w:right="-1"/>
        <w:rPr>
          <w:rFonts w:ascii="Calibri" w:hAnsi="Calibri"/>
          <w:i/>
          <w:sz w:val="20"/>
          <w:szCs w:val="20"/>
        </w:rPr>
      </w:pPr>
      <w:r w:rsidRPr="004A0145">
        <w:rPr>
          <w:rFonts w:ascii="Calibri" w:hAnsi="Calibri"/>
          <w:i/>
          <w:sz w:val="20"/>
          <w:szCs w:val="20"/>
        </w:rPr>
        <w:t>zapsán v obchodním rejstříku vedeném u Krajského soudu v Plzni, oddíl B, vložka 367</w:t>
      </w:r>
    </w:p>
    <w:p w14:paraId="6E4D6824" w14:textId="77777777" w:rsidR="005D0477" w:rsidRDefault="005D0477" w:rsidP="005D0477">
      <w:pPr>
        <w:keepNext/>
        <w:keepLines/>
        <w:ind w:left="4962" w:right="-426" w:hanging="4395"/>
        <w:rPr>
          <w:rFonts w:ascii="Calibri" w:hAnsi="Calibri"/>
        </w:rPr>
      </w:pPr>
      <w:r w:rsidRPr="00F80B2F">
        <w:rPr>
          <w:rFonts w:ascii="Calibri" w:hAnsi="Calibri"/>
          <w:color w:val="000000"/>
        </w:rPr>
        <w:t>se sídlem:</w:t>
      </w:r>
      <w:r w:rsidRPr="00F80B2F">
        <w:rPr>
          <w:rFonts w:ascii="Calibri" w:hAnsi="Calibri"/>
          <w:color w:val="000000"/>
        </w:rPr>
        <w:tab/>
      </w:r>
      <w:r>
        <w:rPr>
          <w:rFonts w:ascii="Calibri" w:hAnsi="Calibri"/>
        </w:rPr>
        <w:t>Tršnická 4/11, 350 02 Cheb</w:t>
      </w:r>
    </w:p>
    <w:p w14:paraId="2AA11E5F" w14:textId="4B4EB787" w:rsidR="005D0477" w:rsidRDefault="005D0477" w:rsidP="005D0477">
      <w:pPr>
        <w:keepNext/>
        <w:keepLines/>
        <w:ind w:left="4962" w:hanging="4395"/>
        <w:rPr>
          <w:rFonts w:ascii="Calibri" w:hAnsi="Calibri"/>
          <w:sz w:val="20"/>
          <w:szCs w:val="20"/>
        </w:rPr>
      </w:pPr>
      <w:r>
        <w:rPr>
          <w:rFonts w:ascii="Calibri" w:hAnsi="Calibri"/>
          <w:sz w:val="20"/>
          <w:szCs w:val="20"/>
        </w:rPr>
        <w:t>Zastoupen</w:t>
      </w:r>
      <w:r w:rsidRPr="00F80B2F">
        <w:rPr>
          <w:rFonts w:ascii="Calibri" w:hAnsi="Calibri"/>
        </w:rPr>
        <w:t xml:space="preserve">: </w:t>
      </w:r>
      <w:r w:rsidRPr="00F80B2F">
        <w:rPr>
          <w:rFonts w:ascii="Calibri" w:hAnsi="Calibri"/>
        </w:rPr>
        <w:tab/>
      </w:r>
      <w:r>
        <w:rPr>
          <w:rFonts w:ascii="Calibri" w:hAnsi="Calibri"/>
          <w:sz w:val="20"/>
          <w:szCs w:val="20"/>
        </w:rPr>
        <w:t>předseda představenstva,</w:t>
      </w:r>
    </w:p>
    <w:p w14:paraId="0216EE91" w14:textId="25E38DF0" w:rsidR="005D0477" w:rsidRPr="00695318" w:rsidRDefault="005D0477" w:rsidP="005D0477">
      <w:pPr>
        <w:keepNext/>
        <w:keepLines/>
        <w:ind w:left="4962"/>
        <w:rPr>
          <w:rFonts w:ascii="Calibri" w:hAnsi="Calibri"/>
          <w:sz w:val="20"/>
          <w:szCs w:val="20"/>
        </w:rPr>
      </w:pPr>
      <w:r w:rsidRPr="00904876">
        <w:rPr>
          <w:rFonts w:ascii="Calibri" w:hAnsi="Calibri"/>
          <w:sz w:val="20"/>
          <w:szCs w:val="20"/>
        </w:rPr>
        <w:t>místopředseda představenstva</w:t>
      </w:r>
    </w:p>
    <w:p w14:paraId="44CAF22A" w14:textId="25C8E623" w:rsidR="005D0477" w:rsidRPr="005D0477" w:rsidRDefault="005D0477" w:rsidP="005D0477">
      <w:pPr>
        <w:keepNext/>
        <w:keepLines/>
        <w:ind w:firstLine="567"/>
        <w:rPr>
          <w:rFonts w:ascii="Calibri" w:hAnsi="Calibri"/>
          <w:color w:val="000000"/>
          <w:sz w:val="20"/>
          <w:szCs w:val="20"/>
        </w:rPr>
      </w:pPr>
      <w:r>
        <w:rPr>
          <w:rFonts w:ascii="Calibri" w:hAnsi="Calibri"/>
          <w:color w:val="000000"/>
        </w:rPr>
        <w:t>Ve věcech technických oprávněn jednat:</w:t>
      </w:r>
      <w:r>
        <w:rPr>
          <w:rFonts w:ascii="Calibri" w:hAnsi="Calibri"/>
          <w:color w:val="000000"/>
        </w:rPr>
        <w:tab/>
      </w:r>
      <w:r w:rsidRPr="00997C22">
        <w:rPr>
          <w:rFonts w:ascii="Calibri" w:hAnsi="Calibri"/>
          <w:color w:val="000000"/>
          <w:sz w:val="20"/>
          <w:szCs w:val="20"/>
        </w:rPr>
        <w:t>oddělení</w:t>
      </w:r>
      <w:r>
        <w:rPr>
          <w:rFonts w:ascii="Calibri" w:hAnsi="Calibri"/>
          <w:color w:val="000000"/>
          <w:sz w:val="20"/>
          <w:szCs w:val="20"/>
        </w:rPr>
        <w:t xml:space="preserve"> technicko-investiční</w:t>
      </w:r>
    </w:p>
    <w:p w14:paraId="38B905A9" w14:textId="77777777" w:rsidR="005D0477" w:rsidRPr="00991731" w:rsidRDefault="005D0477" w:rsidP="005D0477">
      <w:pPr>
        <w:keepNext/>
        <w:keepLines/>
        <w:ind w:firstLine="567"/>
        <w:rPr>
          <w:rFonts w:ascii="Calibri" w:hAnsi="Calibri"/>
          <w:color w:val="000000"/>
        </w:rPr>
      </w:pPr>
      <w:r w:rsidRPr="00991731">
        <w:rPr>
          <w:rFonts w:ascii="Calibri" w:hAnsi="Calibri"/>
          <w:color w:val="000000"/>
        </w:rPr>
        <w:t>IČ:</w:t>
      </w:r>
      <w:r w:rsidRPr="00991731">
        <w:rPr>
          <w:rFonts w:ascii="Calibri" w:hAnsi="Calibri"/>
          <w:color w:val="000000"/>
        </w:rPr>
        <w:tab/>
      </w:r>
      <w:r w:rsidRPr="00991731">
        <w:rPr>
          <w:rFonts w:ascii="Calibri" w:hAnsi="Calibri"/>
          <w:color w:val="000000"/>
        </w:rPr>
        <w:tab/>
      </w:r>
      <w:r w:rsidRPr="00991731">
        <w:rPr>
          <w:rFonts w:ascii="Calibri" w:hAnsi="Calibri"/>
          <w:color w:val="000000"/>
        </w:rPr>
        <w:tab/>
      </w:r>
      <w:r w:rsidRPr="00991731">
        <w:rPr>
          <w:rFonts w:ascii="Calibri" w:hAnsi="Calibri"/>
          <w:color w:val="000000"/>
        </w:rPr>
        <w:tab/>
      </w:r>
      <w:r w:rsidRPr="00991731">
        <w:rPr>
          <w:rFonts w:ascii="Calibri" w:hAnsi="Calibri"/>
          <w:color w:val="000000"/>
        </w:rPr>
        <w:tab/>
      </w:r>
      <w:r w:rsidRPr="00991731">
        <w:rPr>
          <w:rFonts w:ascii="Calibri" w:hAnsi="Calibri"/>
          <w:color w:val="000000"/>
        </w:rPr>
        <w:tab/>
      </w:r>
      <w:r>
        <w:rPr>
          <w:rFonts w:ascii="Calibri" w:hAnsi="Calibri"/>
          <w:color w:val="000000"/>
        </w:rPr>
        <w:t>497 87 977</w:t>
      </w:r>
    </w:p>
    <w:p w14:paraId="2D1AEB0E" w14:textId="77777777" w:rsidR="005D0477" w:rsidRDefault="005D0477" w:rsidP="005D0477">
      <w:pPr>
        <w:keepNext/>
        <w:keepLines/>
        <w:ind w:firstLine="567"/>
        <w:rPr>
          <w:rFonts w:ascii="Calibri" w:hAnsi="Calibri"/>
        </w:rPr>
      </w:pPr>
      <w:r>
        <w:rPr>
          <w:rFonts w:ascii="Calibri" w:hAnsi="Calibri"/>
        </w:rPr>
        <w:t>DIČ:</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CZ49787977</w:t>
      </w:r>
    </w:p>
    <w:p w14:paraId="7CB83693" w14:textId="77777777" w:rsidR="005D0477" w:rsidRPr="009A1898" w:rsidRDefault="005D0477" w:rsidP="005D0477">
      <w:pPr>
        <w:keepNext/>
        <w:keepLines/>
        <w:ind w:firstLine="567"/>
        <w:rPr>
          <w:rFonts w:ascii="Calibri" w:hAnsi="Calibri"/>
        </w:rPr>
      </w:pPr>
      <w:r w:rsidRPr="009A1898">
        <w:rPr>
          <w:rFonts w:ascii="Calibri" w:hAnsi="Calibri"/>
        </w:rPr>
        <w:t>Bankovní spojení:</w:t>
      </w:r>
      <w:r w:rsidRPr="009A1898">
        <w:rPr>
          <w:rFonts w:ascii="Calibri" w:hAnsi="Calibri"/>
        </w:rPr>
        <w:tab/>
      </w:r>
      <w:r w:rsidRPr="009A1898">
        <w:rPr>
          <w:rFonts w:ascii="Calibri" w:hAnsi="Calibri"/>
        </w:rPr>
        <w:tab/>
      </w:r>
      <w:r w:rsidRPr="009A1898">
        <w:rPr>
          <w:rFonts w:ascii="Calibri" w:hAnsi="Calibri"/>
        </w:rPr>
        <w:tab/>
      </w:r>
      <w:r w:rsidRPr="009A1898">
        <w:rPr>
          <w:rFonts w:ascii="Calibri" w:hAnsi="Calibri"/>
        </w:rPr>
        <w:tab/>
        <w:t>Komerční banka</w:t>
      </w:r>
    </w:p>
    <w:p w14:paraId="421291F9" w14:textId="77777777" w:rsidR="005D0477" w:rsidRPr="009A1898" w:rsidRDefault="005D0477" w:rsidP="005D0477">
      <w:pPr>
        <w:keepNext/>
        <w:keepLines/>
        <w:ind w:firstLine="567"/>
        <w:rPr>
          <w:rFonts w:ascii="Calibri" w:hAnsi="Calibri"/>
        </w:rPr>
      </w:pPr>
      <w:r w:rsidRPr="009A1898">
        <w:rPr>
          <w:rFonts w:ascii="Calibri" w:hAnsi="Calibri"/>
        </w:rPr>
        <w:t>Č. účtu:</w:t>
      </w:r>
      <w:r w:rsidRPr="009A1898">
        <w:rPr>
          <w:rFonts w:ascii="Calibri" w:hAnsi="Calibri"/>
        </w:rPr>
        <w:tab/>
      </w:r>
      <w:r w:rsidRPr="009A1898">
        <w:rPr>
          <w:rFonts w:ascii="Calibri" w:hAnsi="Calibri"/>
        </w:rPr>
        <w:tab/>
      </w:r>
      <w:r w:rsidRPr="009A1898">
        <w:rPr>
          <w:rFonts w:ascii="Calibri" w:hAnsi="Calibri"/>
        </w:rPr>
        <w:tab/>
      </w:r>
      <w:r w:rsidRPr="009A1898">
        <w:rPr>
          <w:rFonts w:ascii="Calibri" w:hAnsi="Calibri"/>
        </w:rPr>
        <w:tab/>
      </w:r>
      <w:r w:rsidRPr="009A1898">
        <w:rPr>
          <w:rFonts w:ascii="Calibri" w:hAnsi="Calibri"/>
        </w:rPr>
        <w:tab/>
      </w:r>
      <w:r w:rsidRPr="009A1898">
        <w:rPr>
          <w:rFonts w:ascii="Calibri" w:hAnsi="Calibri"/>
        </w:rPr>
        <w:tab/>
        <w:t>14102331/0100</w:t>
      </w:r>
    </w:p>
    <w:p w14:paraId="5D76DEF0" w14:textId="1A718A1B" w:rsidR="005D0477" w:rsidRPr="00991731" w:rsidRDefault="005D0477" w:rsidP="005D0477">
      <w:pPr>
        <w:keepNext/>
        <w:keepLines/>
        <w:ind w:firstLine="567"/>
        <w:rPr>
          <w:rFonts w:ascii="Calibri" w:hAnsi="Calibri"/>
        </w:rPr>
      </w:pPr>
      <w:r w:rsidRPr="009A1898">
        <w:rPr>
          <w:rFonts w:ascii="Calibri" w:hAnsi="Calibri"/>
        </w:rPr>
        <w:t>Telefon:</w:t>
      </w:r>
      <w:r w:rsidRPr="00991731">
        <w:rPr>
          <w:rFonts w:ascii="Calibri" w:hAnsi="Calibri"/>
        </w:rPr>
        <w:tab/>
      </w:r>
      <w:r>
        <w:rPr>
          <w:rFonts w:ascii="Calibri" w:hAnsi="Calibri"/>
        </w:rPr>
        <w:tab/>
      </w:r>
      <w:r w:rsidRPr="00991731">
        <w:rPr>
          <w:rFonts w:ascii="Calibri" w:hAnsi="Calibri"/>
        </w:rPr>
        <w:tab/>
      </w:r>
      <w:r w:rsidRPr="00991731">
        <w:rPr>
          <w:rFonts w:ascii="Calibri" w:hAnsi="Calibri"/>
        </w:rPr>
        <w:tab/>
      </w:r>
      <w:r w:rsidRPr="00991731">
        <w:rPr>
          <w:rFonts w:ascii="Calibri" w:hAnsi="Calibri"/>
        </w:rPr>
        <w:tab/>
      </w:r>
      <w:r w:rsidRPr="00991731">
        <w:rPr>
          <w:rFonts w:ascii="Calibri" w:hAnsi="Calibri"/>
        </w:rPr>
        <w:tab/>
      </w:r>
      <w:r>
        <w:rPr>
          <w:rFonts w:ascii="Calibri" w:hAnsi="Calibri"/>
        </w:rPr>
        <w:t>+420 354 414 111</w:t>
      </w:r>
    </w:p>
    <w:p w14:paraId="34538317" w14:textId="77777777" w:rsidR="005D0477" w:rsidRPr="00991731" w:rsidRDefault="005D0477" w:rsidP="005D0477">
      <w:pPr>
        <w:keepNext/>
        <w:keepLines/>
        <w:ind w:firstLine="567"/>
        <w:rPr>
          <w:rFonts w:ascii="Calibri" w:hAnsi="Calibri"/>
          <w:color w:val="000000"/>
        </w:rPr>
      </w:pPr>
      <w:r w:rsidRPr="00991731">
        <w:rPr>
          <w:rFonts w:ascii="Calibri" w:hAnsi="Calibri"/>
        </w:rPr>
        <w:t>E-mail:</w:t>
      </w:r>
      <w:r w:rsidRPr="00991731">
        <w:rPr>
          <w:rFonts w:ascii="Calibri" w:hAnsi="Calibri"/>
        </w:rPr>
        <w:tab/>
      </w:r>
      <w:r w:rsidRPr="00991731">
        <w:rPr>
          <w:rFonts w:ascii="Calibri" w:hAnsi="Calibri"/>
        </w:rPr>
        <w:tab/>
      </w:r>
      <w:r w:rsidRPr="00991731">
        <w:rPr>
          <w:rFonts w:ascii="Calibri" w:hAnsi="Calibri"/>
        </w:rPr>
        <w:tab/>
      </w:r>
      <w:r w:rsidRPr="00991731">
        <w:rPr>
          <w:rFonts w:ascii="Calibri" w:hAnsi="Calibri"/>
        </w:rPr>
        <w:tab/>
      </w:r>
      <w:r w:rsidRPr="00991731">
        <w:rPr>
          <w:rFonts w:ascii="Calibri" w:hAnsi="Calibri"/>
        </w:rPr>
        <w:tab/>
      </w:r>
      <w:r w:rsidRPr="00991731">
        <w:rPr>
          <w:rFonts w:ascii="Calibri" w:hAnsi="Calibri"/>
        </w:rPr>
        <w:tab/>
      </w:r>
      <w:r>
        <w:rPr>
          <w:rFonts w:ascii="Calibri" w:hAnsi="Calibri"/>
          <w:color w:val="1F497D"/>
          <w:u w:val="single"/>
        </w:rPr>
        <w:t>chevak@chevak.cz</w:t>
      </w:r>
    </w:p>
    <w:p w14:paraId="02D8E466" w14:textId="77777777" w:rsidR="00CA5FE2" w:rsidRPr="000D6280" w:rsidRDefault="00CA5FE2" w:rsidP="005D0477">
      <w:pPr>
        <w:keepNext/>
        <w:keepLines/>
        <w:ind w:firstLine="567"/>
        <w:rPr>
          <w:rFonts w:ascii="Calibri" w:hAnsi="Calibri" w:cs="Calibri"/>
          <w:color w:val="000000"/>
          <w:sz w:val="10"/>
          <w:szCs w:val="10"/>
        </w:rPr>
      </w:pPr>
    </w:p>
    <w:p w14:paraId="55BEC4C4" w14:textId="77777777" w:rsidR="00CA5FE2" w:rsidRPr="000D6280" w:rsidRDefault="00CA5FE2" w:rsidP="005D0477">
      <w:pPr>
        <w:keepNext/>
        <w:keepLines/>
        <w:ind w:right="-1"/>
        <w:rPr>
          <w:rFonts w:ascii="Calibri" w:hAnsi="Calibri" w:cs="Calibri"/>
          <w:color w:val="000000"/>
          <w:sz w:val="22"/>
          <w:szCs w:val="22"/>
        </w:rPr>
      </w:pPr>
      <w:r w:rsidRPr="000D6280">
        <w:rPr>
          <w:rFonts w:ascii="Calibri" w:hAnsi="Calibri" w:cs="Calibri"/>
          <w:color w:val="000000"/>
          <w:sz w:val="22"/>
          <w:szCs w:val="22"/>
        </w:rPr>
        <w:tab/>
        <w:t xml:space="preserve">(dále jen jako </w:t>
      </w:r>
      <w:r w:rsidRPr="000D6280">
        <w:rPr>
          <w:rFonts w:ascii="Calibri" w:hAnsi="Calibri" w:cs="Calibri"/>
          <w:b/>
          <w:bCs/>
          <w:i/>
          <w:iCs/>
          <w:color w:val="000000"/>
          <w:spacing w:val="60"/>
          <w:sz w:val="22"/>
          <w:szCs w:val="22"/>
        </w:rPr>
        <w:t>objednatel</w:t>
      </w:r>
      <w:r w:rsidRPr="000D6280">
        <w:rPr>
          <w:rFonts w:ascii="Calibri" w:hAnsi="Calibri" w:cs="Calibri"/>
          <w:color w:val="000000"/>
          <w:sz w:val="22"/>
          <w:szCs w:val="22"/>
        </w:rPr>
        <w:t>)</w:t>
      </w:r>
    </w:p>
    <w:p w14:paraId="128F7763" w14:textId="77777777" w:rsidR="00CA5FE2" w:rsidRPr="000D6280" w:rsidRDefault="00CA5FE2" w:rsidP="005D0477">
      <w:pPr>
        <w:keepNext/>
        <w:keepLines/>
        <w:ind w:right="-1"/>
        <w:rPr>
          <w:rFonts w:ascii="Calibri" w:hAnsi="Calibri" w:cs="Calibri"/>
          <w:color w:val="000000"/>
        </w:rPr>
      </w:pPr>
    </w:p>
    <w:p w14:paraId="24E3D5D3" w14:textId="77777777" w:rsidR="00CA5FE2" w:rsidRPr="000D6280" w:rsidRDefault="00CA5FE2" w:rsidP="005D0477">
      <w:pPr>
        <w:keepNext/>
        <w:keepLines/>
        <w:numPr>
          <w:ilvl w:val="1"/>
          <w:numId w:val="3"/>
        </w:numPr>
        <w:ind w:right="-1"/>
        <w:jc w:val="left"/>
        <w:rPr>
          <w:rFonts w:ascii="Calibri" w:hAnsi="Calibri" w:cs="Calibri"/>
          <w:b/>
        </w:rPr>
      </w:pPr>
      <w:r w:rsidRPr="000D6280">
        <w:rPr>
          <w:rFonts w:ascii="Calibri" w:hAnsi="Calibri" w:cs="Calibri"/>
          <w:b/>
        </w:rPr>
        <w:t>Zhotovitel:</w:t>
      </w:r>
      <w:r w:rsidRPr="000D6280">
        <w:rPr>
          <w:rFonts w:ascii="Calibri" w:hAnsi="Calibri" w:cs="Calibri"/>
          <w:b/>
        </w:rPr>
        <w:tab/>
      </w:r>
      <w:r w:rsidRPr="000D6280">
        <w:rPr>
          <w:rFonts w:ascii="Calibri" w:hAnsi="Calibri" w:cs="Calibri"/>
          <w:b/>
        </w:rPr>
        <w:tab/>
      </w:r>
      <w:r w:rsidRPr="000D6280">
        <w:rPr>
          <w:rFonts w:ascii="Calibri" w:hAnsi="Calibri" w:cs="Calibri"/>
          <w:b/>
        </w:rPr>
        <w:tab/>
      </w:r>
      <w:r w:rsidRPr="000D6280">
        <w:rPr>
          <w:rFonts w:ascii="Calibri" w:hAnsi="Calibri" w:cs="Calibri"/>
          <w:b/>
        </w:rPr>
        <w:tab/>
      </w:r>
      <w:r w:rsidRPr="000D6280">
        <w:rPr>
          <w:rFonts w:ascii="Calibri" w:hAnsi="Calibri" w:cs="Calibri"/>
          <w:b/>
        </w:rPr>
        <w:tab/>
      </w:r>
      <w:r w:rsidR="00F11A49" w:rsidRPr="000D6280">
        <w:rPr>
          <w:rFonts w:ascii="Calibri" w:hAnsi="Calibri" w:cs="Calibri"/>
          <w:b/>
        </w:rPr>
        <w:t>PROVOD – inženýrská společnost, s.r.o.</w:t>
      </w:r>
    </w:p>
    <w:p w14:paraId="538ED6B8" w14:textId="77777777" w:rsidR="00CA5FE2" w:rsidRPr="000D6280" w:rsidRDefault="00CA5FE2" w:rsidP="005D0477">
      <w:pPr>
        <w:keepNext/>
        <w:keepLines/>
        <w:ind w:left="570" w:right="-1"/>
        <w:rPr>
          <w:rFonts w:ascii="Calibri" w:hAnsi="Calibri" w:cs="Calibri"/>
          <w:sz w:val="22"/>
          <w:szCs w:val="22"/>
        </w:rPr>
      </w:pPr>
      <w:r w:rsidRPr="000D6280">
        <w:rPr>
          <w:rFonts w:ascii="Calibri" w:hAnsi="Calibri" w:cs="Calibri"/>
          <w:sz w:val="22"/>
          <w:szCs w:val="22"/>
        </w:rPr>
        <w:t>zapsán v obchodním rejstříku:</w:t>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00F11A49" w:rsidRPr="000D6280">
        <w:rPr>
          <w:rFonts w:ascii="Calibri" w:hAnsi="Calibri" w:cs="Calibri"/>
          <w:sz w:val="22"/>
          <w:szCs w:val="22"/>
        </w:rPr>
        <w:t xml:space="preserve">u KS v Ústí nad Labem, </w:t>
      </w:r>
      <w:r w:rsidR="00224105" w:rsidRPr="000D6280">
        <w:rPr>
          <w:rFonts w:ascii="Calibri" w:hAnsi="Calibri" w:cs="Calibri"/>
          <w:sz w:val="22"/>
          <w:szCs w:val="22"/>
        </w:rPr>
        <w:t>vložka 12676, oddíl C</w:t>
      </w:r>
    </w:p>
    <w:p w14:paraId="29D02D3B" w14:textId="77777777" w:rsidR="00CA5FE2" w:rsidRPr="000D6280" w:rsidRDefault="00CA5FE2" w:rsidP="005D0477">
      <w:pPr>
        <w:keepNext/>
        <w:keepLines/>
        <w:spacing w:line="192" w:lineRule="atLeast"/>
        <w:ind w:left="567"/>
        <w:rPr>
          <w:rFonts w:ascii="Calibri" w:hAnsi="Calibri" w:cs="Calibri"/>
          <w:sz w:val="22"/>
          <w:szCs w:val="22"/>
        </w:rPr>
      </w:pPr>
      <w:r w:rsidRPr="000D6280">
        <w:rPr>
          <w:rFonts w:ascii="Calibri" w:hAnsi="Calibri" w:cs="Calibri"/>
          <w:sz w:val="22"/>
          <w:szCs w:val="22"/>
        </w:rPr>
        <w:t>se sídlem:</w:t>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00224105" w:rsidRPr="000D6280">
        <w:rPr>
          <w:rFonts w:ascii="Calibri" w:hAnsi="Calibri" w:cs="Calibri"/>
          <w:sz w:val="22"/>
          <w:szCs w:val="22"/>
        </w:rPr>
        <w:t>V Podhájí 226/28, 400 01 Ústí nad Labem</w:t>
      </w:r>
    </w:p>
    <w:p w14:paraId="326408DA" w14:textId="27319E2A" w:rsidR="00CA5FE2" w:rsidRPr="000D6280" w:rsidRDefault="00CA5FE2" w:rsidP="005D0477">
      <w:pPr>
        <w:keepNext/>
        <w:keepLines/>
        <w:ind w:firstLine="567"/>
        <w:rPr>
          <w:rFonts w:ascii="Calibri" w:hAnsi="Calibri" w:cs="Calibri"/>
          <w:sz w:val="22"/>
          <w:szCs w:val="22"/>
        </w:rPr>
      </w:pPr>
      <w:r w:rsidRPr="000D6280">
        <w:rPr>
          <w:rFonts w:ascii="Calibri" w:hAnsi="Calibri" w:cs="Calibri"/>
          <w:sz w:val="22"/>
          <w:szCs w:val="22"/>
        </w:rPr>
        <w:t xml:space="preserve">Ve věcech smluvních oprávněn jednat: </w:t>
      </w:r>
      <w:r w:rsidRPr="000D6280">
        <w:rPr>
          <w:rFonts w:ascii="Calibri" w:hAnsi="Calibri" w:cs="Calibri"/>
          <w:sz w:val="22"/>
          <w:szCs w:val="22"/>
        </w:rPr>
        <w:tab/>
      </w:r>
      <w:r w:rsidRPr="000D6280">
        <w:rPr>
          <w:rFonts w:ascii="Calibri" w:hAnsi="Calibri" w:cs="Calibri"/>
          <w:sz w:val="22"/>
          <w:szCs w:val="22"/>
        </w:rPr>
        <w:tab/>
      </w:r>
      <w:r w:rsidR="00224105" w:rsidRPr="000D6280">
        <w:rPr>
          <w:rFonts w:ascii="Calibri" w:hAnsi="Calibri" w:cs="Calibri"/>
          <w:sz w:val="22"/>
          <w:szCs w:val="22"/>
        </w:rPr>
        <w:t xml:space="preserve">jednatel společnosti </w:t>
      </w:r>
    </w:p>
    <w:p w14:paraId="42B4538F" w14:textId="118D01AB" w:rsidR="00224105" w:rsidRPr="000D6280" w:rsidRDefault="00224105" w:rsidP="005D0477">
      <w:pPr>
        <w:keepNext/>
        <w:keepLines/>
        <w:ind w:firstLine="567"/>
        <w:rPr>
          <w:rFonts w:ascii="Calibri" w:hAnsi="Calibri" w:cs="Calibri"/>
          <w:sz w:val="22"/>
          <w:szCs w:val="22"/>
        </w:rPr>
      </w:pP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t xml:space="preserve">prokurista společnosti </w:t>
      </w:r>
    </w:p>
    <w:p w14:paraId="1AF66FEA" w14:textId="77777777" w:rsidR="00224105" w:rsidRPr="000E626D" w:rsidRDefault="00224105" w:rsidP="005D0477">
      <w:pPr>
        <w:keepNext/>
        <w:keepLines/>
        <w:ind w:firstLine="567"/>
        <w:rPr>
          <w:rFonts w:ascii="Calibri" w:hAnsi="Calibri" w:cs="Calibri"/>
          <w:i/>
          <w:iCs/>
          <w:sz w:val="18"/>
          <w:szCs w:val="18"/>
        </w:rPr>
      </w:pPr>
      <w:r w:rsidRPr="000E626D">
        <w:rPr>
          <w:rFonts w:ascii="Calibri" w:hAnsi="Calibri" w:cs="Calibri"/>
          <w:sz w:val="18"/>
          <w:szCs w:val="18"/>
        </w:rPr>
        <w:tab/>
      </w:r>
      <w:r w:rsidRPr="000E626D">
        <w:rPr>
          <w:rFonts w:ascii="Calibri" w:hAnsi="Calibri" w:cs="Calibri"/>
          <w:sz w:val="18"/>
          <w:szCs w:val="18"/>
        </w:rPr>
        <w:tab/>
      </w:r>
      <w:r w:rsidRPr="000E626D">
        <w:rPr>
          <w:rFonts w:ascii="Calibri" w:hAnsi="Calibri" w:cs="Calibri"/>
          <w:sz w:val="18"/>
          <w:szCs w:val="18"/>
        </w:rPr>
        <w:tab/>
      </w:r>
      <w:r w:rsidRPr="000E626D">
        <w:rPr>
          <w:rFonts w:ascii="Calibri" w:hAnsi="Calibri" w:cs="Calibri"/>
          <w:sz w:val="18"/>
          <w:szCs w:val="18"/>
        </w:rPr>
        <w:tab/>
      </w:r>
      <w:r w:rsidRPr="000E626D">
        <w:rPr>
          <w:rFonts w:ascii="Calibri" w:hAnsi="Calibri" w:cs="Calibri"/>
          <w:sz w:val="18"/>
          <w:szCs w:val="18"/>
        </w:rPr>
        <w:tab/>
      </w:r>
      <w:r w:rsidRPr="000E626D">
        <w:rPr>
          <w:rFonts w:ascii="Calibri" w:hAnsi="Calibri" w:cs="Calibri"/>
          <w:sz w:val="18"/>
          <w:szCs w:val="18"/>
        </w:rPr>
        <w:tab/>
      </w:r>
      <w:r w:rsidRPr="000E626D">
        <w:rPr>
          <w:rFonts w:ascii="Calibri" w:hAnsi="Calibri" w:cs="Calibri"/>
          <w:sz w:val="18"/>
          <w:szCs w:val="18"/>
        </w:rPr>
        <w:tab/>
      </w:r>
      <w:r w:rsidR="000E626D" w:rsidRPr="000E626D">
        <w:rPr>
          <w:rFonts w:ascii="Calibri" w:hAnsi="Calibri" w:cs="Calibri"/>
          <w:i/>
          <w:iCs/>
          <w:sz w:val="18"/>
          <w:szCs w:val="18"/>
        </w:rPr>
        <w:t>(</w:t>
      </w:r>
      <w:r w:rsidRPr="000E626D">
        <w:rPr>
          <w:rFonts w:ascii="Calibri" w:hAnsi="Calibri" w:cs="Calibri"/>
          <w:i/>
          <w:iCs/>
          <w:sz w:val="18"/>
          <w:szCs w:val="18"/>
        </w:rPr>
        <w:t>VOR jedná každý statutár samostatně</w:t>
      </w:r>
      <w:r w:rsidR="000E626D" w:rsidRPr="000E626D">
        <w:rPr>
          <w:rFonts w:ascii="Calibri" w:hAnsi="Calibri" w:cs="Calibri"/>
          <w:i/>
          <w:iCs/>
          <w:sz w:val="18"/>
          <w:szCs w:val="18"/>
        </w:rPr>
        <w:t>)</w:t>
      </w:r>
      <w:r w:rsidRPr="000E626D">
        <w:rPr>
          <w:rFonts w:ascii="Calibri" w:hAnsi="Calibri" w:cs="Calibri"/>
          <w:i/>
          <w:iCs/>
          <w:sz w:val="18"/>
          <w:szCs w:val="18"/>
        </w:rPr>
        <w:t xml:space="preserve"> </w:t>
      </w:r>
    </w:p>
    <w:p w14:paraId="7B302B1D" w14:textId="6985CA5F" w:rsidR="00CA5FE2" w:rsidRPr="000D6280" w:rsidRDefault="00CA5FE2" w:rsidP="005D0477">
      <w:pPr>
        <w:keepNext/>
        <w:keepLines/>
        <w:ind w:left="4254" w:hanging="3687"/>
        <w:rPr>
          <w:rFonts w:ascii="Calibri" w:hAnsi="Calibri" w:cs="Calibri"/>
          <w:sz w:val="22"/>
          <w:szCs w:val="22"/>
        </w:rPr>
      </w:pPr>
      <w:r w:rsidRPr="000D6280">
        <w:rPr>
          <w:rFonts w:ascii="Calibri" w:hAnsi="Calibri" w:cs="Calibri"/>
          <w:sz w:val="22"/>
          <w:szCs w:val="22"/>
        </w:rPr>
        <w:t>Ve věcech technických oprávněn jednat:</w:t>
      </w:r>
      <w:r w:rsidRPr="000D6280">
        <w:rPr>
          <w:rFonts w:ascii="Calibri" w:hAnsi="Calibri" w:cs="Calibri"/>
          <w:sz w:val="22"/>
          <w:szCs w:val="22"/>
        </w:rPr>
        <w:tab/>
      </w:r>
      <w:r w:rsidRPr="000D6280">
        <w:rPr>
          <w:rFonts w:ascii="Calibri" w:hAnsi="Calibri" w:cs="Calibri"/>
          <w:sz w:val="22"/>
          <w:szCs w:val="22"/>
        </w:rPr>
        <w:tab/>
      </w:r>
      <w:r w:rsidR="00930F92" w:rsidRPr="000D6280">
        <w:rPr>
          <w:rFonts w:ascii="Calibri" w:hAnsi="Calibri" w:cs="Calibri"/>
          <w:sz w:val="22"/>
          <w:szCs w:val="22"/>
        </w:rPr>
        <w:t xml:space="preserve"> </w:t>
      </w:r>
    </w:p>
    <w:p w14:paraId="01F2DFD7" w14:textId="77777777" w:rsidR="00CA5FE2" w:rsidRPr="000D6280" w:rsidRDefault="00CA5FE2" w:rsidP="005D0477">
      <w:pPr>
        <w:keepNext/>
        <w:keepLines/>
        <w:spacing w:line="192" w:lineRule="atLeast"/>
        <w:ind w:left="567"/>
        <w:rPr>
          <w:rFonts w:ascii="Calibri" w:hAnsi="Calibri" w:cs="Calibri"/>
          <w:sz w:val="22"/>
          <w:szCs w:val="22"/>
        </w:rPr>
      </w:pPr>
      <w:r w:rsidRPr="000D6280">
        <w:rPr>
          <w:rFonts w:ascii="Calibri" w:hAnsi="Calibri" w:cs="Calibri"/>
          <w:sz w:val="22"/>
          <w:szCs w:val="22"/>
        </w:rPr>
        <w:t>IČ:</w:t>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003A299D" w:rsidRPr="000D6280">
        <w:rPr>
          <w:rFonts w:ascii="Calibri" w:hAnsi="Calibri" w:cs="Calibri"/>
          <w:sz w:val="22"/>
          <w:szCs w:val="22"/>
        </w:rPr>
        <w:t xml:space="preserve">250 23 829 </w:t>
      </w:r>
    </w:p>
    <w:p w14:paraId="5D81E896" w14:textId="77777777" w:rsidR="00CA5FE2" w:rsidRPr="000D6280" w:rsidRDefault="00CA5FE2" w:rsidP="005D0477">
      <w:pPr>
        <w:keepNext/>
        <w:keepLines/>
        <w:spacing w:line="192" w:lineRule="atLeast"/>
        <w:ind w:left="567"/>
        <w:rPr>
          <w:rFonts w:ascii="Calibri" w:hAnsi="Calibri" w:cs="Calibri"/>
          <w:sz w:val="22"/>
          <w:szCs w:val="22"/>
        </w:rPr>
      </w:pPr>
      <w:r w:rsidRPr="000D6280">
        <w:rPr>
          <w:rFonts w:ascii="Calibri" w:hAnsi="Calibri" w:cs="Calibri"/>
          <w:sz w:val="22"/>
          <w:szCs w:val="22"/>
        </w:rPr>
        <w:t>DIČ:</w:t>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t xml:space="preserve"> </w:t>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003A299D" w:rsidRPr="000D6280">
        <w:rPr>
          <w:rFonts w:ascii="Calibri" w:hAnsi="Calibri" w:cs="Calibri"/>
          <w:sz w:val="22"/>
          <w:szCs w:val="22"/>
        </w:rPr>
        <w:t>CZ25023829</w:t>
      </w:r>
    </w:p>
    <w:p w14:paraId="5BC4A626" w14:textId="77777777" w:rsidR="00CA5FE2" w:rsidRPr="000D6280" w:rsidRDefault="00CA5FE2" w:rsidP="005D0477">
      <w:pPr>
        <w:keepNext/>
        <w:keepLines/>
        <w:ind w:firstLine="567"/>
        <w:rPr>
          <w:rFonts w:ascii="Calibri" w:hAnsi="Calibri" w:cs="Calibri"/>
          <w:sz w:val="22"/>
          <w:szCs w:val="22"/>
        </w:rPr>
      </w:pPr>
      <w:r w:rsidRPr="000D6280">
        <w:rPr>
          <w:rFonts w:ascii="Calibri" w:hAnsi="Calibri" w:cs="Calibri"/>
          <w:sz w:val="22"/>
          <w:szCs w:val="22"/>
        </w:rPr>
        <w:t>Bankovní spojení:</w:t>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003A299D" w:rsidRPr="000D6280">
        <w:rPr>
          <w:rFonts w:ascii="Calibri" w:hAnsi="Calibri" w:cs="Calibri"/>
          <w:sz w:val="22"/>
          <w:szCs w:val="22"/>
        </w:rPr>
        <w:t xml:space="preserve">ČSOB, a.s., pobočka Ústí nad Labem </w:t>
      </w:r>
    </w:p>
    <w:p w14:paraId="2226E09D" w14:textId="77777777" w:rsidR="00CA5FE2" w:rsidRPr="000D6280" w:rsidRDefault="00CA5FE2" w:rsidP="005D0477">
      <w:pPr>
        <w:keepNext/>
        <w:keepLines/>
        <w:ind w:firstLine="567"/>
        <w:rPr>
          <w:rFonts w:ascii="Calibri" w:hAnsi="Calibri" w:cs="Calibri"/>
          <w:sz w:val="22"/>
          <w:szCs w:val="22"/>
        </w:rPr>
      </w:pPr>
      <w:r w:rsidRPr="000D6280">
        <w:rPr>
          <w:rFonts w:ascii="Calibri" w:hAnsi="Calibri" w:cs="Calibri"/>
          <w:sz w:val="22"/>
          <w:szCs w:val="22"/>
        </w:rPr>
        <w:t>Č. účtu:</w:t>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003A299D" w:rsidRPr="000D6280">
        <w:rPr>
          <w:rFonts w:ascii="Calibri" w:hAnsi="Calibri" w:cs="Calibri"/>
          <w:sz w:val="22"/>
          <w:szCs w:val="22"/>
        </w:rPr>
        <w:t>182 817 168/0300</w:t>
      </w:r>
    </w:p>
    <w:p w14:paraId="4883B496" w14:textId="77777777" w:rsidR="00CA5FE2" w:rsidRPr="000D6280" w:rsidRDefault="00CA5FE2" w:rsidP="005D0477">
      <w:pPr>
        <w:keepNext/>
        <w:keepLines/>
        <w:ind w:firstLine="567"/>
        <w:rPr>
          <w:rFonts w:ascii="Calibri" w:hAnsi="Calibri" w:cs="Calibri"/>
          <w:sz w:val="22"/>
          <w:szCs w:val="22"/>
        </w:rPr>
      </w:pPr>
      <w:r w:rsidRPr="000D6280">
        <w:rPr>
          <w:rFonts w:ascii="Calibri" w:hAnsi="Calibri" w:cs="Calibri"/>
          <w:sz w:val="22"/>
          <w:szCs w:val="22"/>
        </w:rPr>
        <w:t>Telefon:</w:t>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003A299D" w:rsidRPr="000D6280">
        <w:rPr>
          <w:rFonts w:ascii="Calibri" w:hAnsi="Calibri" w:cs="Calibri"/>
          <w:sz w:val="22"/>
          <w:szCs w:val="22"/>
        </w:rPr>
        <w:t>+420 475 201 580</w:t>
      </w:r>
    </w:p>
    <w:p w14:paraId="7FB3B841" w14:textId="77777777" w:rsidR="00CA5FE2" w:rsidRPr="000D6280" w:rsidRDefault="00CA5FE2" w:rsidP="005D0477">
      <w:pPr>
        <w:keepNext/>
        <w:keepLines/>
        <w:ind w:firstLine="567"/>
        <w:rPr>
          <w:rFonts w:ascii="Calibri" w:hAnsi="Calibri" w:cs="Calibri"/>
          <w:sz w:val="22"/>
          <w:szCs w:val="22"/>
        </w:rPr>
      </w:pPr>
      <w:r w:rsidRPr="000D6280">
        <w:rPr>
          <w:rFonts w:ascii="Calibri" w:hAnsi="Calibri" w:cs="Calibri"/>
          <w:sz w:val="22"/>
          <w:szCs w:val="22"/>
        </w:rPr>
        <w:t>E-mail:</w:t>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hyperlink r:id="rId11" w:history="1">
        <w:r w:rsidR="003A299D" w:rsidRPr="000D6280">
          <w:rPr>
            <w:rStyle w:val="Hypertextovodkaz"/>
            <w:rFonts w:ascii="Calibri" w:hAnsi="Calibri" w:cs="Calibri"/>
            <w:color w:val="auto"/>
            <w:sz w:val="22"/>
            <w:szCs w:val="22"/>
          </w:rPr>
          <w:t>provod@provod.cz</w:t>
        </w:r>
      </w:hyperlink>
    </w:p>
    <w:p w14:paraId="2CB086AE" w14:textId="77777777" w:rsidR="00CA5FE2" w:rsidRPr="000D6280" w:rsidRDefault="00CA5FE2" w:rsidP="005D0477">
      <w:pPr>
        <w:keepNext/>
        <w:keepLines/>
        <w:spacing w:line="192" w:lineRule="atLeast"/>
        <w:ind w:left="567"/>
        <w:rPr>
          <w:rFonts w:ascii="Calibri" w:hAnsi="Calibri" w:cs="Calibri"/>
          <w:sz w:val="10"/>
          <w:szCs w:val="10"/>
        </w:rPr>
      </w:pPr>
    </w:p>
    <w:p w14:paraId="0B2B9ECD" w14:textId="77777777" w:rsidR="00CA5FE2" w:rsidRPr="000D6280" w:rsidRDefault="00CA5FE2" w:rsidP="005D0477">
      <w:pPr>
        <w:keepNext/>
        <w:keepLines/>
        <w:ind w:right="-1"/>
        <w:rPr>
          <w:rFonts w:ascii="Calibri" w:hAnsi="Calibri" w:cs="Calibri"/>
          <w:color w:val="000000"/>
          <w:sz w:val="22"/>
          <w:szCs w:val="22"/>
        </w:rPr>
      </w:pPr>
      <w:r w:rsidRPr="000D6280">
        <w:rPr>
          <w:rFonts w:ascii="Calibri" w:hAnsi="Calibri" w:cs="Calibri"/>
          <w:color w:val="000000"/>
          <w:sz w:val="22"/>
          <w:szCs w:val="22"/>
        </w:rPr>
        <w:tab/>
        <w:t xml:space="preserve">(dále jen jako </w:t>
      </w:r>
      <w:r w:rsidRPr="000D6280">
        <w:rPr>
          <w:rFonts w:ascii="Calibri" w:hAnsi="Calibri" w:cs="Calibri"/>
          <w:b/>
          <w:bCs/>
          <w:i/>
          <w:iCs/>
          <w:color w:val="000000"/>
          <w:spacing w:val="60"/>
          <w:sz w:val="22"/>
          <w:szCs w:val="22"/>
        </w:rPr>
        <w:t>zhotovitel</w:t>
      </w:r>
      <w:r w:rsidRPr="000D6280">
        <w:rPr>
          <w:rFonts w:ascii="Calibri" w:hAnsi="Calibri" w:cs="Calibri"/>
          <w:color w:val="000000"/>
          <w:spacing w:val="60"/>
          <w:sz w:val="22"/>
          <w:szCs w:val="22"/>
        </w:rPr>
        <w:t>)</w:t>
      </w:r>
    </w:p>
    <w:p w14:paraId="2377CCEE" w14:textId="77777777" w:rsidR="00CA5FE2" w:rsidRPr="00C6611C" w:rsidRDefault="00CA5FE2" w:rsidP="005D0477">
      <w:pPr>
        <w:keepNext/>
        <w:keepLines/>
        <w:ind w:right="-1"/>
        <w:rPr>
          <w:rFonts w:ascii="Calibri" w:hAnsi="Calibri" w:cs="Calibri"/>
          <w:color w:val="000000"/>
          <w:sz w:val="22"/>
          <w:szCs w:val="22"/>
        </w:rPr>
      </w:pPr>
    </w:p>
    <w:p w14:paraId="45FD919D" w14:textId="77777777" w:rsidR="00CA5FE2" w:rsidRPr="000D6280" w:rsidRDefault="00CA5FE2" w:rsidP="005D0477">
      <w:pPr>
        <w:keepNext/>
        <w:keepLines/>
        <w:ind w:right="-1"/>
        <w:rPr>
          <w:rFonts w:ascii="Calibri" w:hAnsi="Calibri" w:cs="Calibri"/>
          <w:color w:val="000000"/>
          <w:sz w:val="22"/>
          <w:szCs w:val="22"/>
        </w:rPr>
      </w:pPr>
      <w:r w:rsidRPr="000D6280">
        <w:rPr>
          <w:rFonts w:ascii="Calibri" w:hAnsi="Calibri" w:cs="Calibri"/>
          <w:color w:val="000000"/>
          <w:sz w:val="22"/>
          <w:szCs w:val="22"/>
        </w:rPr>
        <w:tab/>
        <w:t>uzavírají níže uvedeného dne, měsíce a roku tuto</w:t>
      </w:r>
    </w:p>
    <w:p w14:paraId="2BC814FE" w14:textId="77777777" w:rsidR="00CA5FE2" w:rsidRPr="00C6611C" w:rsidRDefault="00CA5FE2" w:rsidP="005D0477">
      <w:pPr>
        <w:keepNext/>
        <w:keepLines/>
        <w:ind w:right="-1"/>
        <w:rPr>
          <w:rFonts w:ascii="Calibri" w:hAnsi="Calibri" w:cs="Calibri"/>
          <w:color w:val="000000"/>
          <w:sz w:val="22"/>
          <w:szCs w:val="22"/>
        </w:rPr>
      </w:pPr>
    </w:p>
    <w:p w14:paraId="35DA2FC3" w14:textId="77777777" w:rsidR="00CA5FE2" w:rsidRPr="000D6280" w:rsidRDefault="00CA5FE2" w:rsidP="005D0477">
      <w:pPr>
        <w:keepNext/>
        <w:keepLines/>
        <w:ind w:right="-1"/>
        <w:jc w:val="center"/>
        <w:rPr>
          <w:rFonts w:ascii="Calibri" w:hAnsi="Calibri" w:cs="Calibri"/>
          <w:i/>
          <w:iCs/>
          <w:color w:val="000000"/>
        </w:rPr>
      </w:pPr>
      <w:r w:rsidRPr="000D6280">
        <w:rPr>
          <w:rFonts w:ascii="Calibri" w:hAnsi="Calibri" w:cs="Calibri"/>
          <w:b/>
          <w:bCs/>
          <w:i/>
          <w:iCs/>
          <w:color w:val="000000"/>
        </w:rPr>
        <w:t xml:space="preserve">s m l o u v u   o   d í l o </w:t>
      </w:r>
      <w:r w:rsidRPr="000D6280">
        <w:rPr>
          <w:rFonts w:ascii="Calibri" w:hAnsi="Calibri" w:cs="Calibri"/>
          <w:i/>
          <w:iCs/>
          <w:color w:val="000000"/>
        </w:rPr>
        <w:t>,</w:t>
      </w:r>
    </w:p>
    <w:p w14:paraId="0E671D5D" w14:textId="77777777" w:rsidR="00CA5FE2" w:rsidRPr="000D6280" w:rsidRDefault="00CA5FE2" w:rsidP="005D0477">
      <w:pPr>
        <w:keepNext/>
        <w:keepLines/>
        <w:ind w:right="-1"/>
        <w:rPr>
          <w:rFonts w:ascii="Calibri" w:hAnsi="Calibri" w:cs="Calibri"/>
          <w:color w:val="000000"/>
          <w:sz w:val="22"/>
          <w:szCs w:val="22"/>
        </w:rPr>
      </w:pPr>
    </w:p>
    <w:p w14:paraId="24DE443D" w14:textId="77777777" w:rsidR="00701F2C" w:rsidRDefault="00840452" w:rsidP="005D0477">
      <w:pPr>
        <w:pStyle w:val="NormalJustified"/>
        <w:keepNext/>
        <w:keepLines/>
        <w:widowControl/>
        <w:rPr>
          <w:rFonts w:ascii="Calibri" w:hAnsi="Calibri"/>
          <w:sz w:val="22"/>
          <w:szCs w:val="18"/>
        </w:rPr>
      </w:pPr>
      <w:r w:rsidRPr="00840452">
        <w:rPr>
          <w:rFonts w:ascii="Calibri" w:hAnsi="Calibri"/>
          <w:color w:val="000000"/>
          <w:sz w:val="22"/>
          <w:szCs w:val="18"/>
        </w:rPr>
        <w:t xml:space="preserve">kterou se zhotovitel zavazuje k provedení </w:t>
      </w:r>
      <w:r w:rsidRPr="00840452">
        <w:rPr>
          <w:rFonts w:ascii="Calibri" w:hAnsi="Calibri"/>
          <w:sz w:val="22"/>
          <w:szCs w:val="18"/>
        </w:rPr>
        <w:t xml:space="preserve">inženýrských služeb na akci </w:t>
      </w:r>
      <w:r w:rsidRPr="004B582D">
        <w:rPr>
          <w:rFonts w:ascii="Calibri" w:hAnsi="Calibri"/>
          <w:b/>
          <w:sz w:val="22"/>
          <w:szCs w:val="22"/>
        </w:rPr>
        <w:t>„</w:t>
      </w:r>
      <w:r w:rsidR="004B582D" w:rsidRPr="004B582D">
        <w:rPr>
          <w:rFonts w:ascii="Calibri" w:hAnsi="Calibri"/>
          <w:b/>
          <w:sz w:val="22"/>
          <w:szCs w:val="22"/>
        </w:rPr>
        <w:t>Vodovod a kanalizace Františkovy Lázně – Krapice</w:t>
      </w:r>
      <w:r w:rsidRPr="004B582D">
        <w:rPr>
          <w:rFonts w:ascii="Calibri" w:hAnsi="Calibri"/>
          <w:b/>
          <w:sz w:val="22"/>
          <w:szCs w:val="22"/>
        </w:rPr>
        <w:t>“</w:t>
      </w:r>
      <w:r w:rsidRPr="00840452">
        <w:rPr>
          <w:rFonts w:ascii="Calibri" w:hAnsi="Calibri"/>
          <w:sz w:val="22"/>
          <w:szCs w:val="18"/>
        </w:rPr>
        <w:t xml:space="preserve"> v rozsahu vymezeném předmětem smlouvy.</w:t>
      </w:r>
    </w:p>
    <w:p w14:paraId="7DECAEA0" w14:textId="77777777" w:rsidR="004B582D" w:rsidRDefault="004B582D" w:rsidP="005D0477">
      <w:pPr>
        <w:pStyle w:val="NormalJustified"/>
        <w:keepNext/>
        <w:keepLines/>
        <w:widowControl/>
        <w:rPr>
          <w:rFonts w:ascii="Calibri" w:hAnsi="Calibri"/>
          <w:sz w:val="22"/>
          <w:szCs w:val="18"/>
        </w:rPr>
      </w:pPr>
    </w:p>
    <w:p w14:paraId="7BF4217D" w14:textId="77777777" w:rsidR="004B582D" w:rsidRDefault="004B582D" w:rsidP="005D0477">
      <w:pPr>
        <w:pStyle w:val="NormalJustified"/>
        <w:keepNext/>
        <w:keepLines/>
        <w:widowControl/>
        <w:rPr>
          <w:rFonts w:ascii="Calibri" w:hAnsi="Calibri"/>
          <w:sz w:val="22"/>
          <w:szCs w:val="18"/>
        </w:rPr>
      </w:pPr>
    </w:p>
    <w:p w14:paraId="5FB5B1DE" w14:textId="77777777" w:rsidR="004B582D" w:rsidRDefault="004B582D" w:rsidP="005D0477">
      <w:pPr>
        <w:pStyle w:val="NormalJustified"/>
        <w:keepNext/>
        <w:keepLines/>
        <w:widowControl/>
        <w:rPr>
          <w:rFonts w:ascii="Calibri" w:hAnsi="Calibri"/>
          <w:sz w:val="22"/>
          <w:szCs w:val="18"/>
        </w:rPr>
      </w:pPr>
    </w:p>
    <w:p w14:paraId="58757C6C" w14:textId="77777777" w:rsidR="004B582D" w:rsidRPr="00840452" w:rsidRDefault="004B582D" w:rsidP="005D0477">
      <w:pPr>
        <w:pStyle w:val="NormalJustified"/>
        <w:keepNext/>
        <w:keepLines/>
        <w:widowControl/>
        <w:rPr>
          <w:rFonts w:ascii="Calibri" w:hAnsi="Calibri" w:cs="Calibri"/>
          <w:color w:val="000000"/>
          <w:sz w:val="20"/>
          <w:szCs w:val="16"/>
        </w:rPr>
      </w:pPr>
    </w:p>
    <w:p w14:paraId="2E330EDB" w14:textId="77777777" w:rsidR="000F5701" w:rsidRPr="000D6280" w:rsidRDefault="0068317C" w:rsidP="005D0477">
      <w:pPr>
        <w:keepNext/>
        <w:keepLines/>
        <w:numPr>
          <w:ilvl w:val="0"/>
          <w:numId w:val="10"/>
        </w:numPr>
        <w:jc w:val="center"/>
        <w:rPr>
          <w:rFonts w:ascii="Calibri" w:hAnsi="Calibri" w:cs="Calibri"/>
          <w:b/>
          <w:sz w:val="28"/>
          <w:szCs w:val="28"/>
        </w:rPr>
      </w:pPr>
      <w:r w:rsidRPr="000D6280">
        <w:rPr>
          <w:rFonts w:ascii="Calibri" w:hAnsi="Calibri" w:cs="Calibri"/>
          <w:b/>
          <w:sz w:val="28"/>
          <w:szCs w:val="28"/>
        </w:rPr>
        <w:lastRenderedPageBreak/>
        <w:t>Předmět smlouvy</w:t>
      </w:r>
    </w:p>
    <w:p w14:paraId="77CDB64E" w14:textId="77777777" w:rsidR="00CF72C1" w:rsidRPr="000D6280" w:rsidRDefault="00CF72C1" w:rsidP="005D0477">
      <w:pPr>
        <w:keepNext/>
        <w:keepLines/>
        <w:ind w:right="-1"/>
        <w:rPr>
          <w:rFonts w:ascii="Calibri" w:hAnsi="Calibri" w:cs="Calibri"/>
          <w:color w:val="000000"/>
          <w:sz w:val="10"/>
          <w:szCs w:val="10"/>
        </w:rPr>
      </w:pPr>
    </w:p>
    <w:p w14:paraId="29D7CADE" w14:textId="77777777" w:rsidR="00840452" w:rsidRPr="00DA5AFA" w:rsidRDefault="00966A3D" w:rsidP="005D0477">
      <w:pPr>
        <w:keepNext/>
        <w:keepLines/>
        <w:contextualSpacing/>
        <w:rPr>
          <w:rFonts w:ascii="Calibri" w:hAnsi="Calibri"/>
          <w:sz w:val="22"/>
          <w:szCs w:val="22"/>
        </w:rPr>
      </w:pPr>
      <w:r w:rsidRPr="00966A3D">
        <w:rPr>
          <w:rFonts w:ascii="Calibri" w:hAnsi="Calibri"/>
          <w:sz w:val="22"/>
          <w:szCs w:val="22"/>
        </w:rPr>
        <w:t>Předmětem smlouvy je</w:t>
      </w:r>
      <w:r>
        <w:rPr>
          <w:rFonts w:ascii="Calibri" w:hAnsi="Calibri"/>
          <w:b/>
          <w:bCs/>
          <w:sz w:val="22"/>
          <w:szCs w:val="22"/>
        </w:rPr>
        <w:t xml:space="preserve"> z</w:t>
      </w:r>
      <w:r w:rsidR="00840452" w:rsidRPr="0015189C">
        <w:rPr>
          <w:rFonts w:ascii="Calibri" w:hAnsi="Calibri"/>
          <w:b/>
          <w:bCs/>
          <w:sz w:val="22"/>
          <w:szCs w:val="22"/>
        </w:rPr>
        <w:t xml:space="preserve">pracování </w:t>
      </w:r>
      <w:r w:rsidR="001B6CDC">
        <w:rPr>
          <w:rFonts w:ascii="Calibri" w:hAnsi="Calibri"/>
          <w:sz w:val="22"/>
          <w:szCs w:val="22"/>
        </w:rPr>
        <w:t xml:space="preserve">dvou samostatných </w:t>
      </w:r>
      <w:r w:rsidR="00840452" w:rsidRPr="0015189C">
        <w:rPr>
          <w:rFonts w:ascii="Calibri" w:hAnsi="Calibri"/>
          <w:b/>
          <w:bCs/>
          <w:sz w:val="22"/>
          <w:szCs w:val="22"/>
        </w:rPr>
        <w:t>žádost</w:t>
      </w:r>
      <w:r w:rsidR="001B6CDC">
        <w:rPr>
          <w:rFonts w:ascii="Calibri" w:hAnsi="Calibri"/>
          <w:b/>
          <w:bCs/>
          <w:sz w:val="22"/>
          <w:szCs w:val="22"/>
        </w:rPr>
        <w:t>í</w:t>
      </w:r>
      <w:r w:rsidR="00840452" w:rsidRPr="0015189C">
        <w:rPr>
          <w:rFonts w:ascii="Calibri" w:hAnsi="Calibri"/>
          <w:b/>
          <w:bCs/>
          <w:sz w:val="22"/>
          <w:szCs w:val="22"/>
        </w:rPr>
        <w:t xml:space="preserve"> o podporu z OPŽP 2021-2027</w:t>
      </w:r>
      <w:r w:rsidR="00840452" w:rsidRPr="00DA5AFA">
        <w:rPr>
          <w:rFonts w:ascii="Calibri" w:hAnsi="Calibri"/>
          <w:sz w:val="22"/>
          <w:szCs w:val="22"/>
        </w:rPr>
        <w:t xml:space="preserve"> a následný </w:t>
      </w:r>
      <w:r w:rsidR="00840452" w:rsidRPr="00330374">
        <w:rPr>
          <w:rFonts w:ascii="Calibri" w:hAnsi="Calibri"/>
          <w:b/>
          <w:bCs/>
          <w:sz w:val="22"/>
          <w:szCs w:val="22"/>
        </w:rPr>
        <w:t>dotační management</w:t>
      </w:r>
      <w:r w:rsidR="00840452" w:rsidRPr="00DA5AFA">
        <w:rPr>
          <w:rFonts w:ascii="Calibri" w:hAnsi="Calibri"/>
          <w:sz w:val="22"/>
          <w:szCs w:val="22"/>
        </w:rPr>
        <w:t xml:space="preserve"> na </w:t>
      </w:r>
      <w:r w:rsidR="00330374">
        <w:rPr>
          <w:rFonts w:ascii="Calibri" w:hAnsi="Calibri"/>
          <w:sz w:val="22"/>
          <w:szCs w:val="22"/>
        </w:rPr>
        <w:t xml:space="preserve">výše uvedenou akci. </w:t>
      </w:r>
      <w:r w:rsidRPr="00DA5AFA">
        <w:rPr>
          <w:rFonts w:ascii="Calibri" w:hAnsi="Calibri"/>
          <w:sz w:val="22"/>
          <w:szCs w:val="22"/>
        </w:rPr>
        <w:t>Žádost</w:t>
      </w:r>
      <w:r>
        <w:rPr>
          <w:rFonts w:ascii="Calibri" w:hAnsi="Calibri"/>
          <w:sz w:val="22"/>
          <w:szCs w:val="22"/>
        </w:rPr>
        <w:t xml:space="preserve"> o podporu na</w:t>
      </w:r>
      <w:r w:rsidRPr="00DA5AFA">
        <w:rPr>
          <w:rFonts w:ascii="Calibri" w:hAnsi="Calibri"/>
          <w:sz w:val="22"/>
          <w:szCs w:val="22"/>
        </w:rPr>
        <w:t xml:space="preserve"> </w:t>
      </w:r>
      <w:r>
        <w:rPr>
          <w:rFonts w:ascii="Calibri" w:hAnsi="Calibri"/>
          <w:sz w:val="22"/>
          <w:szCs w:val="22"/>
        </w:rPr>
        <w:t>část</w:t>
      </w:r>
      <w:r w:rsidRPr="00DA5AFA">
        <w:rPr>
          <w:rFonts w:ascii="Calibri" w:hAnsi="Calibri"/>
          <w:sz w:val="22"/>
          <w:szCs w:val="22"/>
        </w:rPr>
        <w:t xml:space="preserve"> vodovod bude zpracována dle podmínek výzvy č. </w:t>
      </w:r>
      <w:r w:rsidR="004B582D">
        <w:rPr>
          <w:rFonts w:ascii="Calibri" w:hAnsi="Calibri"/>
          <w:sz w:val="22"/>
          <w:szCs w:val="22"/>
        </w:rPr>
        <w:t>44</w:t>
      </w:r>
      <w:r>
        <w:rPr>
          <w:rFonts w:ascii="Calibri" w:hAnsi="Calibri"/>
          <w:sz w:val="22"/>
          <w:szCs w:val="22"/>
        </w:rPr>
        <w:t>; ž</w:t>
      </w:r>
      <w:r w:rsidRPr="00DA5AFA">
        <w:rPr>
          <w:rFonts w:ascii="Calibri" w:hAnsi="Calibri"/>
          <w:sz w:val="22"/>
          <w:szCs w:val="22"/>
        </w:rPr>
        <w:t xml:space="preserve">ádost </w:t>
      </w:r>
      <w:r>
        <w:rPr>
          <w:rFonts w:ascii="Calibri" w:hAnsi="Calibri"/>
          <w:sz w:val="22"/>
          <w:szCs w:val="22"/>
        </w:rPr>
        <w:t xml:space="preserve">o podporu </w:t>
      </w:r>
      <w:r w:rsidRPr="00DA5AFA">
        <w:rPr>
          <w:rFonts w:ascii="Calibri" w:hAnsi="Calibri"/>
          <w:sz w:val="22"/>
          <w:szCs w:val="22"/>
        </w:rPr>
        <w:t xml:space="preserve">na </w:t>
      </w:r>
      <w:r>
        <w:rPr>
          <w:rFonts w:ascii="Calibri" w:hAnsi="Calibri"/>
          <w:sz w:val="22"/>
          <w:szCs w:val="22"/>
        </w:rPr>
        <w:t>část kanalizace</w:t>
      </w:r>
      <w:r w:rsidRPr="00DA5AFA">
        <w:rPr>
          <w:rFonts w:ascii="Calibri" w:hAnsi="Calibri"/>
          <w:sz w:val="22"/>
          <w:szCs w:val="22"/>
        </w:rPr>
        <w:t xml:space="preserve"> bude zpracována dle podmínek výzvy č. </w:t>
      </w:r>
      <w:r w:rsidR="004B582D">
        <w:rPr>
          <w:rFonts w:ascii="Calibri" w:hAnsi="Calibri"/>
          <w:sz w:val="22"/>
          <w:szCs w:val="22"/>
        </w:rPr>
        <w:t>43</w:t>
      </w:r>
      <w:r w:rsidRPr="00DA5AFA">
        <w:rPr>
          <w:rFonts w:ascii="Calibri" w:hAnsi="Calibri"/>
          <w:sz w:val="22"/>
          <w:szCs w:val="22"/>
        </w:rPr>
        <w:t>.</w:t>
      </w:r>
    </w:p>
    <w:p w14:paraId="568E7C4A" w14:textId="77777777" w:rsidR="00840452" w:rsidRPr="00C6170D" w:rsidRDefault="00840452" w:rsidP="005D0477">
      <w:pPr>
        <w:keepNext/>
        <w:keepLines/>
        <w:contextualSpacing/>
        <w:rPr>
          <w:rFonts w:ascii="Calibri" w:hAnsi="Calibri"/>
          <w:sz w:val="10"/>
          <w:szCs w:val="10"/>
        </w:rPr>
      </w:pPr>
    </w:p>
    <w:p w14:paraId="33431453" w14:textId="77777777" w:rsidR="004B582D" w:rsidRPr="0041491E" w:rsidRDefault="004B582D" w:rsidP="004B582D">
      <w:pPr>
        <w:keepNext/>
        <w:keepLines/>
        <w:contextualSpacing/>
        <w:rPr>
          <w:rFonts w:ascii="Calibri" w:hAnsi="Calibri"/>
          <w:sz w:val="22"/>
          <w:szCs w:val="22"/>
        </w:rPr>
      </w:pPr>
      <w:r>
        <w:rPr>
          <w:rFonts w:ascii="Calibri" w:hAnsi="Calibri"/>
          <w:b/>
          <w:bCs/>
          <w:sz w:val="22"/>
          <w:szCs w:val="22"/>
        </w:rPr>
        <w:t>Zpracování žádosti o podporu a podkladů k ní</w:t>
      </w:r>
      <w:r>
        <w:rPr>
          <w:rFonts w:ascii="Calibri" w:hAnsi="Calibri"/>
          <w:sz w:val="22"/>
          <w:szCs w:val="22"/>
        </w:rPr>
        <w:t>:</w:t>
      </w:r>
    </w:p>
    <w:p w14:paraId="2F6F8E24" w14:textId="77777777" w:rsidR="004B582D" w:rsidRPr="001B2DC4" w:rsidRDefault="004B582D" w:rsidP="004B582D">
      <w:pPr>
        <w:keepNext/>
        <w:keepLines/>
        <w:numPr>
          <w:ilvl w:val="0"/>
          <w:numId w:val="25"/>
        </w:numPr>
        <w:contextualSpacing/>
        <w:rPr>
          <w:rFonts w:ascii="Calibri" w:hAnsi="Calibri"/>
          <w:sz w:val="22"/>
          <w:szCs w:val="22"/>
        </w:rPr>
      </w:pPr>
      <w:r>
        <w:rPr>
          <w:rFonts w:ascii="Calibri" w:hAnsi="Calibri"/>
          <w:sz w:val="22"/>
          <w:szCs w:val="22"/>
        </w:rPr>
        <w:t xml:space="preserve">zpracování vlastní žádosti </w:t>
      </w:r>
      <w:r w:rsidRPr="001B2DC4">
        <w:rPr>
          <w:rFonts w:ascii="Calibri" w:hAnsi="Calibri"/>
          <w:sz w:val="22"/>
          <w:szCs w:val="22"/>
        </w:rPr>
        <w:t>v prostředí IS</w:t>
      </w:r>
      <w:r>
        <w:rPr>
          <w:rFonts w:ascii="Calibri" w:hAnsi="Calibri"/>
          <w:sz w:val="22"/>
          <w:szCs w:val="22"/>
        </w:rPr>
        <w:t xml:space="preserve"> </w:t>
      </w:r>
      <w:r w:rsidRPr="001B2DC4">
        <w:rPr>
          <w:rFonts w:ascii="Calibri" w:hAnsi="Calibri"/>
          <w:sz w:val="22"/>
          <w:szCs w:val="22"/>
        </w:rPr>
        <w:t>KP21+</w:t>
      </w:r>
      <w:r>
        <w:rPr>
          <w:rFonts w:ascii="Calibri" w:hAnsi="Calibri"/>
          <w:sz w:val="22"/>
          <w:szCs w:val="22"/>
        </w:rPr>
        <w:t>;</w:t>
      </w:r>
    </w:p>
    <w:p w14:paraId="65ACDAAF" w14:textId="77777777" w:rsidR="004B582D" w:rsidRDefault="004B582D" w:rsidP="004B582D">
      <w:pPr>
        <w:keepNext/>
        <w:keepLines/>
        <w:numPr>
          <w:ilvl w:val="0"/>
          <w:numId w:val="25"/>
        </w:numPr>
        <w:contextualSpacing/>
        <w:rPr>
          <w:rFonts w:ascii="Calibri" w:hAnsi="Calibri"/>
          <w:sz w:val="22"/>
          <w:szCs w:val="22"/>
        </w:rPr>
      </w:pPr>
      <w:r w:rsidRPr="001B2DC4">
        <w:rPr>
          <w:rFonts w:ascii="Calibri" w:hAnsi="Calibri"/>
          <w:sz w:val="22"/>
          <w:szCs w:val="22"/>
        </w:rPr>
        <w:t>kontrola rozsahu projektu, investičních nákladů a technické kvality projektu ve vazbě na vydaná hodnotící kritéria specifického cíle a opatření dle Výzvy</w:t>
      </w:r>
      <w:r>
        <w:rPr>
          <w:rFonts w:ascii="Calibri" w:hAnsi="Calibri"/>
          <w:sz w:val="22"/>
          <w:szCs w:val="22"/>
        </w:rPr>
        <w:t>;</w:t>
      </w:r>
    </w:p>
    <w:p w14:paraId="334E6316" w14:textId="77777777" w:rsidR="004B582D" w:rsidRDefault="004B582D" w:rsidP="004B582D">
      <w:pPr>
        <w:keepNext/>
        <w:keepLines/>
        <w:numPr>
          <w:ilvl w:val="0"/>
          <w:numId w:val="25"/>
        </w:numPr>
        <w:contextualSpacing/>
        <w:rPr>
          <w:rFonts w:ascii="Calibri" w:hAnsi="Calibri"/>
          <w:sz w:val="22"/>
          <w:szCs w:val="22"/>
        </w:rPr>
      </w:pPr>
      <w:r>
        <w:rPr>
          <w:rFonts w:ascii="Calibri" w:hAnsi="Calibri"/>
          <w:sz w:val="22"/>
          <w:szCs w:val="22"/>
        </w:rPr>
        <w:t>zpracování Formuláře technických parametrů projektu včetně posouzení souladu s PRVKÚK;</w:t>
      </w:r>
    </w:p>
    <w:p w14:paraId="613C11F7" w14:textId="77777777" w:rsidR="004B582D" w:rsidRPr="00C6170D" w:rsidRDefault="004B582D" w:rsidP="004B582D">
      <w:pPr>
        <w:keepNext/>
        <w:keepLines/>
        <w:numPr>
          <w:ilvl w:val="0"/>
          <w:numId w:val="25"/>
        </w:numPr>
        <w:contextualSpacing/>
        <w:rPr>
          <w:rFonts w:ascii="Calibri" w:hAnsi="Calibri"/>
          <w:sz w:val="22"/>
          <w:szCs w:val="22"/>
        </w:rPr>
      </w:pPr>
      <w:r w:rsidRPr="00C6170D">
        <w:rPr>
          <w:rFonts w:ascii="Calibri" w:hAnsi="Calibri"/>
          <w:sz w:val="22"/>
          <w:szCs w:val="22"/>
        </w:rPr>
        <w:t>zajištění požadovaných stanovisek orgánů státní správy a samosprávy v souladu s podmínkami Výzvy (s výjimkou těch, jež poskytuje Objednatel jako podklad k žádosti o dotaci – např. doklad o právní subjektivitě, výkazy finančních ukazatelů žadatele o dotaci,</w:t>
      </w:r>
      <w:r>
        <w:rPr>
          <w:rFonts w:ascii="Calibri" w:hAnsi="Calibri"/>
          <w:sz w:val="22"/>
          <w:szCs w:val="22"/>
        </w:rPr>
        <w:t xml:space="preserve"> </w:t>
      </w:r>
      <w:r w:rsidRPr="00C6170D">
        <w:rPr>
          <w:rFonts w:ascii="Calibri" w:hAnsi="Calibri"/>
          <w:sz w:val="22"/>
          <w:szCs w:val="22"/>
        </w:rPr>
        <w:t>doklady a prohlášení o plnění požadavků daných legislativou, stavební povolení, doklady související s výběrovými řízeními, doložení nedostatku pitné vody a/nebo její nevyhovující kvality apod.);</w:t>
      </w:r>
    </w:p>
    <w:p w14:paraId="588A1BCD" w14:textId="77777777" w:rsidR="004B582D" w:rsidRPr="00F61520" w:rsidRDefault="004B582D" w:rsidP="004B582D">
      <w:pPr>
        <w:keepNext/>
        <w:keepLines/>
        <w:numPr>
          <w:ilvl w:val="0"/>
          <w:numId w:val="25"/>
        </w:numPr>
        <w:contextualSpacing/>
        <w:rPr>
          <w:rFonts w:ascii="Calibri" w:hAnsi="Calibri"/>
          <w:sz w:val="22"/>
          <w:szCs w:val="22"/>
        </w:rPr>
      </w:pPr>
      <w:r>
        <w:rPr>
          <w:rFonts w:ascii="Calibri" w:hAnsi="Calibri"/>
          <w:sz w:val="22"/>
          <w:szCs w:val="22"/>
        </w:rPr>
        <w:t>p</w:t>
      </w:r>
      <w:r w:rsidRPr="00F61520">
        <w:rPr>
          <w:rFonts w:ascii="Calibri" w:hAnsi="Calibri"/>
          <w:sz w:val="22"/>
          <w:szCs w:val="22"/>
        </w:rPr>
        <w:t xml:space="preserve">opis současného a budoucího provozu vodohospodářské infrastruktury </w:t>
      </w:r>
      <w:r>
        <w:rPr>
          <w:rFonts w:ascii="Calibri" w:hAnsi="Calibri"/>
          <w:sz w:val="22"/>
          <w:szCs w:val="22"/>
        </w:rPr>
        <w:t>a posouzení jeho souladu s podmínkami dotačního programu;</w:t>
      </w:r>
    </w:p>
    <w:p w14:paraId="455976F7" w14:textId="77777777" w:rsidR="004B582D" w:rsidRPr="00CD45BE" w:rsidRDefault="004B582D" w:rsidP="004B582D">
      <w:pPr>
        <w:keepNext/>
        <w:keepLines/>
        <w:numPr>
          <w:ilvl w:val="0"/>
          <w:numId w:val="25"/>
        </w:numPr>
        <w:contextualSpacing/>
        <w:rPr>
          <w:rFonts w:ascii="Calibri" w:hAnsi="Calibri"/>
          <w:sz w:val="22"/>
          <w:szCs w:val="22"/>
        </w:rPr>
      </w:pPr>
      <w:r>
        <w:rPr>
          <w:rFonts w:ascii="Calibri" w:hAnsi="Calibri"/>
          <w:sz w:val="22"/>
          <w:szCs w:val="22"/>
        </w:rPr>
        <w:t>zpracování formuláře kumulativního</w:t>
      </w:r>
      <w:r w:rsidRPr="00CD45BE">
        <w:rPr>
          <w:rFonts w:ascii="Calibri" w:hAnsi="Calibri"/>
          <w:sz w:val="22"/>
          <w:szCs w:val="22"/>
        </w:rPr>
        <w:t xml:space="preserve"> rozpočtu dle požadavků Výzvy</w:t>
      </w:r>
      <w:r>
        <w:rPr>
          <w:rFonts w:ascii="Calibri" w:hAnsi="Calibri"/>
          <w:sz w:val="22"/>
          <w:szCs w:val="22"/>
        </w:rPr>
        <w:t xml:space="preserve"> </w:t>
      </w:r>
      <w:r w:rsidRPr="00CD45BE">
        <w:rPr>
          <w:rFonts w:ascii="Calibri" w:hAnsi="Calibri"/>
          <w:sz w:val="22"/>
          <w:szCs w:val="22"/>
        </w:rPr>
        <w:t>s rozdělením na způsobilé a nezpůsobilé výdaje;</w:t>
      </w:r>
    </w:p>
    <w:p w14:paraId="1435C65D" w14:textId="77777777" w:rsidR="004B582D" w:rsidRPr="001B2DC4" w:rsidRDefault="004B582D" w:rsidP="004B582D">
      <w:pPr>
        <w:keepNext/>
        <w:keepLines/>
        <w:numPr>
          <w:ilvl w:val="0"/>
          <w:numId w:val="25"/>
        </w:numPr>
        <w:contextualSpacing/>
        <w:rPr>
          <w:rFonts w:ascii="Calibri" w:hAnsi="Calibri"/>
          <w:sz w:val="22"/>
          <w:szCs w:val="22"/>
        </w:rPr>
      </w:pPr>
      <w:r>
        <w:rPr>
          <w:rFonts w:ascii="Calibri" w:hAnsi="Calibri"/>
          <w:sz w:val="22"/>
          <w:szCs w:val="22"/>
        </w:rPr>
        <w:t>kompletace</w:t>
      </w:r>
      <w:r w:rsidRPr="001B2DC4">
        <w:rPr>
          <w:rFonts w:ascii="Calibri" w:hAnsi="Calibri"/>
          <w:sz w:val="22"/>
          <w:szCs w:val="22"/>
        </w:rPr>
        <w:t xml:space="preserve"> povinných příloh v souladu s podmínkami Výzvy</w:t>
      </w:r>
      <w:r>
        <w:rPr>
          <w:rFonts w:ascii="Calibri" w:hAnsi="Calibri"/>
          <w:sz w:val="22"/>
          <w:szCs w:val="22"/>
        </w:rPr>
        <w:t>;</w:t>
      </w:r>
    </w:p>
    <w:p w14:paraId="6E078F16" w14:textId="77777777" w:rsidR="004B582D" w:rsidRPr="001B2DC4" w:rsidRDefault="004B582D" w:rsidP="004B582D">
      <w:pPr>
        <w:keepNext/>
        <w:keepLines/>
        <w:numPr>
          <w:ilvl w:val="0"/>
          <w:numId w:val="25"/>
        </w:numPr>
        <w:contextualSpacing/>
        <w:rPr>
          <w:rFonts w:ascii="Calibri" w:hAnsi="Calibri"/>
          <w:sz w:val="22"/>
          <w:szCs w:val="22"/>
        </w:rPr>
      </w:pPr>
      <w:r w:rsidRPr="001B2DC4">
        <w:rPr>
          <w:rFonts w:ascii="Calibri" w:hAnsi="Calibri"/>
          <w:sz w:val="22"/>
          <w:szCs w:val="22"/>
        </w:rPr>
        <w:t>kontrola a kompletace veškerých podkladů k podání žádosti</w:t>
      </w:r>
      <w:r>
        <w:rPr>
          <w:rFonts w:ascii="Calibri" w:hAnsi="Calibri"/>
          <w:sz w:val="22"/>
          <w:szCs w:val="22"/>
        </w:rPr>
        <w:t>;</w:t>
      </w:r>
    </w:p>
    <w:p w14:paraId="33092CC3" w14:textId="77777777" w:rsidR="004B582D" w:rsidRDefault="004B582D" w:rsidP="004B582D">
      <w:pPr>
        <w:keepNext/>
        <w:keepLines/>
        <w:numPr>
          <w:ilvl w:val="0"/>
          <w:numId w:val="25"/>
        </w:numPr>
        <w:contextualSpacing/>
        <w:rPr>
          <w:rFonts w:ascii="Calibri" w:hAnsi="Calibri"/>
          <w:sz w:val="22"/>
          <w:szCs w:val="22"/>
        </w:rPr>
      </w:pPr>
      <w:r w:rsidRPr="001B2DC4">
        <w:rPr>
          <w:rFonts w:ascii="Calibri" w:hAnsi="Calibri"/>
          <w:sz w:val="22"/>
          <w:szCs w:val="22"/>
        </w:rPr>
        <w:t xml:space="preserve">projednání uvedených podkladů </w:t>
      </w:r>
      <w:r>
        <w:rPr>
          <w:rFonts w:ascii="Calibri" w:hAnsi="Calibri"/>
          <w:sz w:val="22"/>
          <w:szCs w:val="22"/>
        </w:rPr>
        <w:t>s poskytovatelem dotace</w:t>
      </w:r>
      <w:r w:rsidRPr="001B2DC4">
        <w:rPr>
          <w:rFonts w:ascii="Calibri" w:hAnsi="Calibri"/>
          <w:sz w:val="22"/>
          <w:szCs w:val="22"/>
        </w:rPr>
        <w:t xml:space="preserve"> a zástupci obce.</w:t>
      </w:r>
    </w:p>
    <w:p w14:paraId="020712BB" w14:textId="77777777" w:rsidR="004B582D" w:rsidRPr="00C6170D" w:rsidRDefault="004B582D" w:rsidP="004B582D">
      <w:pPr>
        <w:keepNext/>
        <w:keepLines/>
        <w:contextualSpacing/>
        <w:rPr>
          <w:rFonts w:ascii="Calibri" w:hAnsi="Calibri"/>
          <w:sz w:val="10"/>
          <w:szCs w:val="10"/>
        </w:rPr>
      </w:pPr>
    </w:p>
    <w:p w14:paraId="646633E6" w14:textId="77777777" w:rsidR="004B582D" w:rsidRDefault="004B582D" w:rsidP="004B582D">
      <w:pPr>
        <w:keepNext/>
        <w:keepLines/>
        <w:contextualSpacing/>
        <w:rPr>
          <w:rFonts w:ascii="Calibri" w:hAnsi="Calibri"/>
          <w:b/>
          <w:bCs/>
          <w:sz w:val="22"/>
          <w:szCs w:val="22"/>
        </w:rPr>
      </w:pPr>
      <w:r w:rsidRPr="00F61520">
        <w:rPr>
          <w:rFonts w:ascii="Calibri" w:hAnsi="Calibri"/>
          <w:b/>
          <w:bCs/>
          <w:sz w:val="22"/>
          <w:szCs w:val="22"/>
        </w:rPr>
        <w:t>Zpracování podkladů pro vydání Právního aktu</w:t>
      </w:r>
    </w:p>
    <w:p w14:paraId="3FE1DF97" w14:textId="77777777" w:rsidR="004B582D" w:rsidRDefault="004B582D" w:rsidP="004B582D">
      <w:pPr>
        <w:keepNext/>
        <w:keepLines/>
        <w:numPr>
          <w:ilvl w:val="0"/>
          <w:numId w:val="24"/>
        </w:numPr>
        <w:contextualSpacing/>
        <w:rPr>
          <w:rFonts w:ascii="Calibri" w:hAnsi="Calibri"/>
          <w:sz w:val="22"/>
          <w:szCs w:val="22"/>
        </w:rPr>
      </w:pPr>
      <w:r w:rsidRPr="00F61520">
        <w:rPr>
          <w:rFonts w:ascii="Calibri" w:hAnsi="Calibri"/>
          <w:sz w:val="22"/>
          <w:szCs w:val="22"/>
        </w:rPr>
        <w:t>kompletace podkladů</w:t>
      </w:r>
      <w:r>
        <w:rPr>
          <w:rFonts w:ascii="Calibri" w:hAnsi="Calibri"/>
          <w:sz w:val="22"/>
          <w:szCs w:val="22"/>
        </w:rPr>
        <w:t xml:space="preserve"> pro posouzení ekonomické způsobilosti žadatele dle podmínek Výzvy;</w:t>
      </w:r>
    </w:p>
    <w:p w14:paraId="574B76F3" w14:textId="77777777" w:rsidR="004B582D" w:rsidRDefault="004B582D" w:rsidP="004B582D">
      <w:pPr>
        <w:keepNext/>
        <w:keepLines/>
        <w:numPr>
          <w:ilvl w:val="0"/>
          <w:numId w:val="24"/>
        </w:numPr>
        <w:contextualSpacing/>
        <w:rPr>
          <w:rFonts w:ascii="Calibri" w:hAnsi="Calibri"/>
          <w:sz w:val="22"/>
          <w:szCs w:val="22"/>
        </w:rPr>
      </w:pPr>
      <w:r>
        <w:rPr>
          <w:rFonts w:ascii="Calibri" w:hAnsi="Calibri"/>
          <w:sz w:val="22"/>
          <w:szCs w:val="22"/>
        </w:rPr>
        <w:t>doložení podkladů souvisejících se zajištěním činnosti technického a autorského dozoru.</w:t>
      </w:r>
    </w:p>
    <w:p w14:paraId="051F32FB" w14:textId="77777777" w:rsidR="004B582D" w:rsidRPr="00C6170D" w:rsidRDefault="004B582D" w:rsidP="004B582D">
      <w:pPr>
        <w:keepNext/>
        <w:keepLines/>
        <w:contextualSpacing/>
        <w:rPr>
          <w:rFonts w:ascii="Calibri" w:hAnsi="Calibri"/>
          <w:sz w:val="10"/>
          <w:szCs w:val="10"/>
        </w:rPr>
      </w:pPr>
    </w:p>
    <w:p w14:paraId="18F36D7A" w14:textId="77777777" w:rsidR="004B582D" w:rsidRDefault="004B582D" w:rsidP="004B582D">
      <w:pPr>
        <w:keepNext/>
        <w:keepLines/>
        <w:contextualSpacing/>
        <w:rPr>
          <w:rFonts w:ascii="Calibri" w:hAnsi="Calibri"/>
          <w:b/>
          <w:bCs/>
          <w:sz w:val="22"/>
          <w:szCs w:val="22"/>
        </w:rPr>
      </w:pPr>
      <w:r w:rsidRPr="005F7CF8">
        <w:rPr>
          <w:rFonts w:ascii="Calibri" w:hAnsi="Calibri"/>
          <w:b/>
          <w:bCs/>
          <w:sz w:val="22"/>
          <w:szCs w:val="22"/>
        </w:rPr>
        <w:t xml:space="preserve">Zpracování podkladů pro </w:t>
      </w:r>
      <w:r>
        <w:rPr>
          <w:rFonts w:ascii="Calibri" w:hAnsi="Calibri"/>
          <w:b/>
          <w:bCs/>
          <w:sz w:val="22"/>
          <w:szCs w:val="22"/>
        </w:rPr>
        <w:t>monitoring projektu</w:t>
      </w:r>
    </w:p>
    <w:p w14:paraId="4DBB8DD4" w14:textId="77777777" w:rsidR="004B582D" w:rsidRDefault="004B582D" w:rsidP="004B582D">
      <w:pPr>
        <w:keepNext/>
        <w:keepLines/>
        <w:numPr>
          <w:ilvl w:val="0"/>
          <w:numId w:val="26"/>
        </w:numPr>
        <w:contextualSpacing/>
        <w:rPr>
          <w:rFonts w:ascii="Calibri" w:hAnsi="Calibri"/>
          <w:sz w:val="22"/>
          <w:szCs w:val="22"/>
        </w:rPr>
      </w:pPr>
      <w:r>
        <w:rPr>
          <w:rFonts w:ascii="Calibri" w:hAnsi="Calibri"/>
          <w:sz w:val="22"/>
          <w:szCs w:val="22"/>
        </w:rPr>
        <w:t>zpracování Zpráv o realizaci v souladu s podmínkami uvedenými v Právním aktu zahrnující především:</w:t>
      </w:r>
    </w:p>
    <w:p w14:paraId="2F3CD3CF"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sledování průběhu projektu;</w:t>
      </w:r>
    </w:p>
    <w:p w14:paraId="4B968537"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hodnocení průběžného naplňování cílů projektu;</w:t>
      </w:r>
    </w:p>
    <w:p w14:paraId="688160BA"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informování Poskytovatele dotace o průběhu projektu;</w:t>
      </w:r>
    </w:p>
    <w:p w14:paraId="46689FEE"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posouzení plnění projektu ve vztahu s vydanému Právnímu aktu;</w:t>
      </w:r>
    </w:p>
    <w:p w14:paraId="36CC3791"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administraci případných změn v projektu a jejich projednání s Poskytovatelem dotace;</w:t>
      </w:r>
    </w:p>
    <w:p w14:paraId="537C81CD"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přípravu případných změn a doplňků v Právním aktu.</w:t>
      </w:r>
    </w:p>
    <w:p w14:paraId="6A8C844A" w14:textId="77777777" w:rsidR="004B582D" w:rsidRDefault="004B582D" w:rsidP="004B582D">
      <w:pPr>
        <w:keepNext/>
        <w:keepLines/>
        <w:numPr>
          <w:ilvl w:val="0"/>
          <w:numId w:val="26"/>
        </w:numPr>
        <w:contextualSpacing/>
        <w:rPr>
          <w:rFonts w:ascii="Calibri" w:hAnsi="Calibri"/>
          <w:sz w:val="22"/>
          <w:szCs w:val="22"/>
        </w:rPr>
      </w:pPr>
      <w:r>
        <w:rPr>
          <w:rFonts w:ascii="Calibri" w:hAnsi="Calibri"/>
          <w:sz w:val="22"/>
          <w:szCs w:val="22"/>
        </w:rPr>
        <w:t>zpracování Žádostí o platbu v souladu s podmínkami uvedenými v Právním aktu zahrnující především</w:t>
      </w:r>
    </w:p>
    <w:p w14:paraId="2BBBFD86"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kontrolu správnosti náležitostí vystavených faktur;</w:t>
      </w:r>
    </w:p>
    <w:p w14:paraId="65F9D412"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rozdělení na způsobilé a nezpůsobilé výdaje;</w:t>
      </w:r>
    </w:p>
    <w:p w14:paraId="3C49A0F0"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kontrolu ověření ze strany TDI;</w:t>
      </w:r>
    </w:p>
    <w:p w14:paraId="6FAFEE54"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aktualizaci finančního plánu v souladu s průběhem stavebních prací;</w:t>
      </w:r>
    </w:p>
    <w:p w14:paraId="4B56EFDF"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kontrolu úplnosti rozpisu provedených prací;</w:t>
      </w:r>
    </w:p>
    <w:p w14:paraId="613D1274"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administraci případných více a méně prací ve vztahu k poskytovateli dotace;</w:t>
      </w:r>
    </w:p>
    <w:p w14:paraId="7EF9E12D"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administraci DPH;</w:t>
      </w:r>
    </w:p>
    <w:p w14:paraId="534070E9"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administraci zálohových faktur a pozastávek;</w:t>
      </w:r>
    </w:p>
    <w:p w14:paraId="6A387455"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doložení a kontrolu bankovních výpisů o provedení úhrad dodavatelům;</w:t>
      </w:r>
    </w:p>
    <w:p w14:paraId="12D3CAFB"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lastRenderedPageBreak/>
        <w:t>kontrolu zamezení dvojího financování (především v případě paušálních nepřímých výdajů);</w:t>
      </w:r>
    </w:p>
    <w:p w14:paraId="621EBA73" w14:textId="77777777" w:rsidR="004B582D" w:rsidRDefault="004B582D" w:rsidP="004B582D">
      <w:pPr>
        <w:keepNext/>
        <w:keepLines/>
        <w:numPr>
          <w:ilvl w:val="1"/>
          <w:numId w:val="26"/>
        </w:numPr>
        <w:contextualSpacing/>
        <w:rPr>
          <w:rFonts w:ascii="Calibri" w:hAnsi="Calibri"/>
          <w:sz w:val="22"/>
          <w:szCs w:val="22"/>
        </w:rPr>
      </w:pPr>
      <w:r>
        <w:rPr>
          <w:rFonts w:ascii="Calibri" w:hAnsi="Calibri"/>
          <w:sz w:val="22"/>
          <w:szCs w:val="22"/>
        </w:rPr>
        <w:t>administraci případných vratek a korekcí.</w:t>
      </w:r>
    </w:p>
    <w:p w14:paraId="4FE3C19E" w14:textId="77777777" w:rsidR="004B582D" w:rsidRPr="00C6170D" w:rsidRDefault="004B582D" w:rsidP="004B582D">
      <w:pPr>
        <w:keepNext/>
        <w:keepLines/>
        <w:contextualSpacing/>
        <w:rPr>
          <w:rFonts w:ascii="Calibri" w:hAnsi="Calibri"/>
          <w:sz w:val="10"/>
          <w:szCs w:val="10"/>
        </w:rPr>
      </w:pPr>
    </w:p>
    <w:p w14:paraId="6F879D31" w14:textId="77777777" w:rsidR="004B582D" w:rsidRDefault="004B582D" w:rsidP="004B582D">
      <w:pPr>
        <w:keepNext/>
        <w:keepLines/>
        <w:contextualSpacing/>
        <w:rPr>
          <w:rFonts w:ascii="Calibri" w:hAnsi="Calibri"/>
          <w:b/>
          <w:bCs/>
          <w:sz w:val="22"/>
          <w:szCs w:val="22"/>
        </w:rPr>
      </w:pPr>
      <w:r w:rsidRPr="005F7CF8">
        <w:rPr>
          <w:rFonts w:ascii="Calibri" w:hAnsi="Calibri"/>
          <w:b/>
          <w:bCs/>
          <w:sz w:val="22"/>
          <w:szCs w:val="22"/>
        </w:rPr>
        <w:t>Zpracování podkladů pro ukončení projektu</w:t>
      </w:r>
    </w:p>
    <w:p w14:paraId="40A655FD" w14:textId="77777777" w:rsidR="004B582D" w:rsidRPr="00831605" w:rsidRDefault="004B582D" w:rsidP="004B582D">
      <w:pPr>
        <w:keepNext/>
        <w:keepLines/>
        <w:numPr>
          <w:ilvl w:val="0"/>
          <w:numId w:val="26"/>
        </w:numPr>
        <w:contextualSpacing/>
        <w:rPr>
          <w:rFonts w:ascii="Calibri" w:hAnsi="Calibri"/>
          <w:b/>
          <w:bCs/>
          <w:sz w:val="22"/>
          <w:szCs w:val="22"/>
        </w:rPr>
      </w:pPr>
      <w:r>
        <w:rPr>
          <w:rFonts w:ascii="Calibri" w:hAnsi="Calibri"/>
          <w:sz w:val="22"/>
          <w:szCs w:val="22"/>
        </w:rPr>
        <w:t xml:space="preserve">kompletace dokumentace osvědčující dokončení projektu (protokol o předání a převzetí stavby, doklad o povolení užívání stavby ke zkušebnímu a/nebo trvalému provozu, kolaudační souhlas, povolení k provozování VHI, doklad o splnění indikátorů projektu daných Právním aktem, </w:t>
      </w:r>
      <w:r w:rsidRPr="00831605">
        <w:rPr>
          <w:rFonts w:ascii="Calibri" w:hAnsi="Calibri"/>
          <w:sz w:val="22"/>
          <w:szCs w:val="22"/>
        </w:rPr>
        <w:t>Vybrané údaje z majetkové evidence (VÚME) vlastník</w:t>
      </w:r>
      <w:r>
        <w:rPr>
          <w:rFonts w:ascii="Calibri" w:hAnsi="Calibri"/>
          <w:sz w:val="22"/>
          <w:szCs w:val="22"/>
        </w:rPr>
        <w:t>a, doklady týkající se budoucího provozování VHI apod.);</w:t>
      </w:r>
    </w:p>
    <w:p w14:paraId="483DA80C" w14:textId="77777777" w:rsidR="004B582D" w:rsidRPr="00831605" w:rsidRDefault="004B582D" w:rsidP="004B582D">
      <w:pPr>
        <w:keepNext/>
        <w:keepLines/>
        <w:numPr>
          <w:ilvl w:val="0"/>
          <w:numId w:val="26"/>
        </w:numPr>
        <w:contextualSpacing/>
        <w:rPr>
          <w:rFonts w:ascii="Calibri" w:hAnsi="Calibri"/>
          <w:sz w:val="22"/>
          <w:szCs w:val="22"/>
        </w:rPr>
      </w:pPr>
      <w:r>
        <w:rPr>
          <w:rFonts w:ascii="Calibri" w:hAnsi="Calibri"/>
          <w:sz w:val="22"/>
          <w:szCs w:val="22"/>
        </w:rPr>
        <w:t xml:space="preserve">spolupráce při </w:t>
      </w:r>
      <w:r w:rsidRPr="00831605">
        <w:rPr>
          <w:rFonts w:ascii="Calibri" w:hAnsi="Calibri"/>
          <w:sz w:val="22"/>
          <w:szCs w:val="22"/>
        </w:rPr>
        <w:t xml:space="preserve">zpracování </w:t>
      </w:r>
      <w:r>
        <w:rPr>
          <w:rFonts w:ascii="Calibri" w:hAnsi="Calibri"/>
          <w:sz w:val="22"/>
          <w:szCs w:val="22"/>
        </w:rPr>
        <w:t xml:space="preserve">konsolidovaného </w:t>
      </w:r>
      <w:r w:rsidRPr="00831605">
        <w:rPr>
          <w:rFonts w:ascii="Calibri" w:hAnsi="Calibri"/>
          <w:sz w:val="22"/>
          <w:szCs w:val="22"/>
        </w:rPr>
        <w:t>Nástroje udržitelnost 2021+</w:t>
      </w:r>
      <w:r>
        <w:rPr>
          <w:rFonts w:ascii="Calibri" w:hAnsi="Calibri"/>
          <w:sz w:val="22"/>
          <w:szCs w:val="22"/>
        </w:rPr>
        <w:t>.</w:t>
      </w:r>
    </w:p>
    <w:p w14:paraId="0064A5BC" w14:textId="77777777" w:rsidR="0015189C" w:rsidRDefault="0015189C" w:rsidP="005D0477">
      <w:pPr>
        <w:keepNext/>
        <w:keepLines/>
        <w:contextualSpacing/>
        <w:rPr>
          <w:rFonts w:ascii="Calibri" w:hAnsi="Calibri"/>
          <w:sz w:val="22"/>
          <w:szCs w:val="22"/>
        </w:rPr>
      </w:pPr>
    </w:p>
    <w:p w14:paraId="3036DAD0" w14:textId="77777777" w:rsidR="00330374" w:rsidRPr="00831605" w:rsidRDefault="00330374" w:rsidP="005D0477">
      <w:pPr>
        <w:keepNext/>
        <w:keepLines/>
        <w:contextualSpacing/>
        <w:rPr>
          <w:rFonts w:ascii="Calibri" w:hAnsi="Calibri"/>
          <w:sz w:val="22"/>
          <w:szCs w:val="22"/>
        </w:rPr>
      </w:pPr>
    </w:p>
    <w:p w14:paraId="43753C46" w14:textId="77777777" w:rsidR="004B7404" w:rsidRPr="000D6280" w:rsidRDefault="004B7404" w:rsidP="005D0477">
      <w:pPr>
        <w:keepNext/>
        <w:keepLines/>
        <w:numPr>
          <w:ilvl w:val="0"/>
          <w:numId w:val="10"/>
        </w:numPr>
        <w:jc w:val="center"/>
        <w:rPr>
          <w:rFonts w:ascii="Calibri" w:hAnsi="Calibri" w:cs="Calibri"/>
          <w:b/>
          <w:sz w:val="28"/>
          <w:szCs w:val="28"/>
        </w:rPr>
      </w:pPr>
      <w:r w:rsidRPr="000D6280">
        <w:rPr>
          <w:rFonts w:ascii="Calibri" w:hAnsi="Calibri" w:cs="Calibri"/>
          <w:b/>
          <w:sz w:val="28"/>
          <w:szCs w:val="28"/>
        </w:rPr>
        <w:t>Cena díla</w:t>
      </w:r>
    </w:p>
    <w:p w14:paraId="03962213" w14:textId="77777777" w:rsidR="00B54FC3" w:rsidRPr="000D6280" w:rsidRDefault="00B54FC3" w:rsidP="005D0477">
      <w:pPr>
        <w:keepNext/>
        <w:keepLines/>
        <w:ind w:right="-1"/>
        <w:rPr>
          <w:rFonts w:ascii="Calibri" w:hAnsi="Calibri" w:cs="Calibri"/>
          <w:color w:val="000000"/>
          <w:sz w:val="10"/>
          <w:szCs w:val="10"/>
        </w:rPr>
      </w:pPr>
    </w:p>
    <w:p w14:paraId="31A5E1CF" w14:textId="77777777" w:rsidR="004B7404" w:rsidRPr="000D6280" w:rsidRDefault="004B7404" w:rsidP="005D0477">
      <w:pPr>
        <w:keepNext/>
        <w:keepLines/>
        <w:numPr>
          <w:ilvl w:val="0"/>
          <w:numId w:val="11"/>
        </w:numPr>
        <w:ind w:left="567" w:hanging="567"/>
        <w:rPr>
          <w:rFonts w:ascii="Calibri" w:hAnsi="Calibri" w:cs="Calibri"/>
          <w:sz w:val="22"/>
          <w:szCs w:val="22"/>
        </w:rPr>
      </w:pPr>
      <w:r w:rsidRPr="000D6280">
        <w:rPr>
          <w:rFonts w:ascii="Calibri" w:hAnsi="Calibri" w:cs="Calibri"/>
          <w:sz w:val="22"/>
          <w:szCs w:val="22"/>
        </w:rPr>
        <w:t>Objednatel se zavazuje zaplatit zhotoviteli za předmět plnění dle čl. II. této smlouvy po jeho provedení a řádném předání jednotlivých částí díla sjednanou cenu ve výši:</w:t>
      </w:r>
    </w:p>
    <w:p w14:paraId="43D490CD" w14:textId="77777777" w:rsidR="00773EC9" w:rsidRPr="000D6280" w:rsidRDefault="00773EC9" w:rsidP="005D0477">
      <w:pPr>
        <w:keepNext/>
        <w:keepLines/>
        <w:tabs>
          <w:tab w:val="left" w:pos="0"/>
        </w:tabs>
        <w:contextualSpacing/>
        <w:rPr>
          <w:rFonts w:ascii="Calibri" w:hAnsi="Calibri" w:cs="Calibri"/>
          <w:sz w:val="22"/>
          <w:szCs w:val="22"/>
        </w:rPr>
      </w:pPr>
      <w:r w:rsidRPr="000D6280">
        <w:rPr>
          <w:rFonts w:ascii="Calibri" w:hAnsi="Calibri" w:cs="Calibri"/>
          <w:sz w:val="22"/>
          <w:szCs w:val="22"/>
        </w:rPr>
        <w:tab/>
        <w:t xml:space="preserve">Cena bez DPH </w:t>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006417E1">
        <w:rPr>
          <w:rFonts w:ascii="Calibri" w:hAnsi="Calibri" w:cs="Calibri"/>
          <w:sz w:val="22"/>
          <w:szCs w:val="22"/>
        </w:rPr>
        <w:t>3</w:t>
      </w:r>
      <w:r w:rsidR="00C31AC7">
        <w:rPr>
          <w:rFonts w:ascii="Calibri" w:hAnsi="Calibri" w:cs="Calibri"/>
          <w:sz w:val="22"/>
          <w:szCs w:val="22"/>
        </w:rPr>
        <w:t>00</w:t>
      </w:r>
      <w:r w:rsidR="00CA2AB1">
        <w:rPr>
          <w:rFonts w:ascii="Calibri" w:hAnsi="Calibri" w:cs="Calibri"/>
          <w:sz w:val="22"/>
          <w:szCs w:val="22"/>
        </w:rPr>
        <w:t xml:space="preserve"> </w:t>
      </w:r>
      <w:r w:rsidR="00C31AC7">
        <w:rPr>
          <w:rFonts w:ascii="Calibri" w:hAnsi="Calibri" w:cs="Calibri"/>
          <w:sz w:val="22"/>
          <w:szCs w:val="22"/>
        </w:rPr>
        <w:t>0</w:t>
      </w:r>
      <w:r w:rsidR="00CA2AB1">
        <w:rPr>
          <w:rFonts w:ascii="Calibri" w:hAnsi="Calibri" w:cs="Calibri"/>
          <w:sz w:val="22"/>
          <w:szCs w:val="22"/>
        </w:rPr>
        <w:t>00</w:t>
      </w:r>
      <w:r w:rsidRPr="000D6280">
        <w:rPr>
          <w:rFonts w:ascii="Calibri" w:hAnsi="Calibri" w:cs="Calibri"/>
          <w:sz w:val="22"/>
          <w:szCs w:val="22"/>
        </w:rPr>
        <w:t>,00 Kč</w:t>
      </w:r>
    </w:p>
    <w:p w14:paraId="4CC3D0B4" w14:textId="77777777" w:rsidR="00773EC9" w:rsidRPr="000D6280" w:rsidRDefault="00773EC9" w:rsidP="005D0477">
      <w:pPr>
        <w:keepNext/>
        <w:keepLines/>
        <w:ind w:firstLine="709"/>
        <w:contextualSpacing/>
        <w:rPr>
          <w:rFonts w:ascii="Calibri" w:hAnsi="Calibri" w:cs="Calibri"/>
          <w:sz w:val="22"/>
          <w:szCs w:val="22"/>
        </w:rPr>
      </w:pPr>
      <w:r w:rsidRPr="000D6280">
        <w:rPr>
          <w:rFonts w:ascii="Calibri" w:hAnsi="Calibri" w:cs="Calibri"/>
          <w:sz w:val="22"/>
          <w:szCs w:val="22"/>
        </w:rPr>
        <w:t>DPH ve výši 21%</w:t>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Pr="000D6280">
        <w:rPr>
          <w:rFonts w:ascii="Calibri" w:hAnsi="Calibri" w:cs="Calibri"/>
          <w:sz w:val="22"/>
          <w:szCs w:val="22"/>
        </w:rPr>
        <w:tab/>
      </w:r>
      <w:r w:rsidR="006417E1">
        <w:rPr>
          <w:rFonts w:ascii="Calibri" w:hAnsi="Calibri" w:cs="Calibri"/>
          <w:sz w:val="22"/>
          <w:szCs w:val="22"/>
        </w:rPr>
        <w:t xml:space="preserve">  63 000</w:t>
      </w:r>
      <w:r w:rsidRPr="000D6280">
        <w:rPr>
          <w:rFonts w:ascii="Calibri" w:hAnsi="Calibri" w:cs="Calibri"/>
          <w:sz w:val="22"/>
          <w:szCs w:val="22"/>
        </w:rPr>
        <w:t>,00 Kč</w:t>
      </w:r>
    </w:p>
    <w:p w14:paraId="0F2A6721" w14:textId="77777777" w:rsidR="00773EC9" w:rsidRPr="000D6280" w:rsidRDefault="00773EC9" w:rsidP="005D0477">
      <w:pPr>
        <w:keepNext/>
        <w:keepLines/>
        <w:tabs>
          <w:tab w:val="left" w:pos="709"/>
        </w:tabs>
        <w:contextualSpacing/>
        <w:rPr>
          <w:rFonts w:ascii="Calibri" w:hAnsi="Calibri" w:cs="Calibri"/>
          <w:b/>
          <w:bCs/>
          <w:sz w:val="22"/>
          <w:szCs w:val="22"/>
        </w:rPr>
      </w:pPr>
      <w:r w:rsidRPr="000D6280">
        <w:rPr>
          <w:rFonts w:ascii="Calibri" w:hAnsi="Calibri" w:cs="Calibri"/>
          <w:b/>
          <w:bCs/>
          <w:sz w:val="22"/>
          <w:szCs w:val="22"/>
        </w:rPr>
        <w:tab/>
        <w:t>Celkem s DPH</w:t>
      </w:r>
      <w:r w:rsidRPr="000D6280">
        <w:rPr>
          <w:rFonts w:ascii="Calibri" w:hAnsi="Calibri" w:cs="Calibri"/>
          <w:b/>
          <w:bCs/>
          <w:sz w:val="22"/>
          <w:szCs w:val="22"/>
        </w:rPr>
        <w:tab/>
      </w:r>
      <w:r w:rsidRPr="000D6280">
        <w:rPr>
          <w:rFonts w:ascii="Calibri" w:hAnsi="Calibri" w:cs="Calibri"/>
          <w:b/>
          <w:bCs/>
          <w:sz w:val="22"/>
          <w:szCs w:val="22"/>
        </w:rPr>
        <w:tab/>
      </w:r>
      <w:r w:rsidRPr="000D6280">
        <w:rPr>
          <w:rFonts w:ascii="Calibri" w:hAnsi="Calibri" w:cs="Calibri"/>
          <w:b/>
          <w:bCs/>
          <w:sz w:val="22"/>
          <w:szCs w:val="22"/>
        </w:rPr>
        <w:tab/>
      </w:r>
      <w:r w:rsidRPr="000D6280">
        <w:rPr>
          <w:rFonts w:ascii="Calibri" w:hAnsi="Calibri" w:cs="Calibri"/>
          <w:b/>
          <w:bCs/>
          <w:sz w:val="22"/>
          <w:szCs w:val="22"/>
        </w:rPr>
        <w:tab/>
      </w:r>
      <w:r w:rsidRPr="000D6280">
        <w:rPr>
          <w:rFonts w:ascii="Calibri" w:hAnsi="Calibri" w:cs="Calibri"/>
          <w:b/>
          <w:bCs/>
          <w:sz w:val="22"/>
          <w:szCs w:val="22"/>
        </w:rPr>
        <w:tab/>
      </w:r>
      <w:r w:rsidRPr="000D6280">
        <w:rPr>
          <w:rFonts w:ascii="Calibri" w:hAnsi="Calibri" w:cs="Calibri"/>
          <w:b/>
          <w:bCs/>
          <w:sz w:val="22"/>
          <w:szCs w:val="22"/>
        </w:rPr>
        <w:tab/>
      </w:r>
      <w:r w:rsidRPr="000D6280">
        <w:rPr>
          <w:rFonts w:ascii="Calibri" w:hAnsi="Calibri" w:cs="Calibri"/>
          <w:b/>
          <w:bCs/>
          <w:sz w:val="22"/>
          <w:szCs w:val="22"/>
        </w:rPr>
        <w:tab/>
      </w:r>
      <w:r w:rsidRPr="000D6280">
        <w:rPr>
          <w:rFonts w:ascii="Calibri" w:hAnsi="Calibri" w:cs="Calibri"/>
          <w:b/>
          <w:bCs/>
          <w:sz w:val="22"/>
          <w:szCs w:val="22"/>
        </w:rPr>
        <w:tab/>
      </w:r>
      <w:r w:rsidR="006417E1">
        <w:rPr>
          <w:rFonts w:ascii="Calibri" w:hAnsi="Calibri" w:cs="Calibri"/>
          <w:b/>
          <w:bCs/>
          <w:sz w:val="22"/>
          <w:szCs w:val="22"/>
        </w:rPr>
        <w:t>363 000</w:t>
      </w:r>
      <w:r w:rsidRPr="000D6280">
        <w:rPr>
          <w:rFonts w:ascii="Calibri" w:hAnsi="Calibri" w:cs="Calibri"/>
          <w:b/>
          <w:bCs/>
          <w:sz w:val="22"/>
          <w:szCs w:val="22"/>
        </w:rPr>
        <w:t>,00 Kč</w:t>
      </w:r>
    </w:p>
    <w:p w14:paraId="68C31961" w14:textId="77777777" w:rsidR="004B7404" w:rsidRDefault="004B7404" w:rsidP="005D0477">
      <w:pPr>
        <w:keepNext/>
        <w:keepLines/>
        <w:rPr>
          <w:rFonts w:ascii="Calibri" w:hAnsi="Calibri" w:cs="Calibri"/>
          <w:sz w:val="22"/>
          <w:szCs w:val="22"/>
        </w:rPr>
      </w:pPr>
    </w:p>
    <w:p w14:paraId="1FB18784" w14:textId="77777777" w:rsidR="004B7404" w:rsidRPr="000D6280" w:rsidRDefault="004B7404" w:rsidP="005D0477">
      <w:pPr>
        <w:keepNext/>
        <w:keepLines/>
        <w:rPr>
          <w:rFonts w:ascii="Calibri" w:hAnsi="Calibri" w:cs="Calibri"/>
          <w:sz w:val="22"/>
          <w:szCs w:val="22"/>
        </w:rPr>
      </w:pPr>
      <w:r w:rsidRPr="000D6280">
        <w:rPr>
          <w:rFonts w:ascii="Calibri" w:hAnsi="Calibri" w:cs="Calibri"/>
          <w:sz w:val="22"/>
          <w:szCs w:val="22"/>
        </w:rPr>
        <w:t>Cena byla stanovena dohodou obou smluvních stran jako cena smluvní podle zák. č. 526/1990 Sb., o cenách, v platném znění a je sjednána jako cena pevná.</w:t>
      </w:r>
    </w:p>
    <w:p w14:paraId="78A88E4B" w14:textId="77777777" w:rsidR="000D6280" w:rsidRDefault="000D6280" w:rsidP="005D0477">
      <w:pPr>
        <w:keepNext/>
        <w:keepLines/>
        <w:rPr>
          <w:rFonts w:ascii="Calibri" w:hAnsi="Calibri" w:cs="Calibri"/>
          <w:sz w:val="22"/>
          <w:szCs w:val="22"/>
        </w:rPr>
      </w:pPr>
    </w:p>
    <w:p w14:paraId="7567CE0D" w14:textId="77777777" w:rsidR="002728BB" w:rsidRDefault="002728BB" w:rsidP="005D0477">
      <w:pPr>
        <w:keepNext/>
        <w:keepLines/>
        <w:numPr>
          <w:ilvl w:val="0"/>
          <w:numId w:val="11"/>
        </w:numPr>
        <w:ind w:left="567" w:hanging="567"/>
        <w:rPr>
          <w:rFonts w:ascii="Calibri" w:hAnsi="Calibri" w:cs="Calibri"/>
          <w:i/>
          <w:iCs/>
          <w:sz w:val="22"/>
          <w:szCs w:val="22"/>
        </w:rPr>
      </w:pPr>
      <w:r w:rsidRPr="00FA7BB4">
        <w:rPr>
          <w:rFonts w:ascii="Calibri" w:hAnsi="Calibri" w:cs="Calibri"/>
          <w:i/>
          <w:iCs/>
          <w:sz w:val="22"/>
          <w:szCs w:val="22"/>
        </w:rPr>
        <w:t xml:space="preserve">Specifikace jednotlivých částí </w:t>
      </w:r>
      <w:r w:rsidR="00330374">
        <w:rPr>
          <w:rFonts w:ascii="Calibri" w:hAnsi="Calibri" w:cs="Calibri"/>
          <w:i/>
          <w:iCs/>
          <w:sz w:val="22"/>
          <w:szCs w:val="22"/>
        </w:rPr>
        <w:t xml:space="preserve">ceny díla dle </w:t>
      </w:r>
      <w:r w:rsidRPr="00FA7BB4">
        <w:rPr>
          <w:rFonts w:ascii="Calibri" w:hAnsi="Calibri" w:cs="Calibri"/>
          <w:i/>
          <w:iCs/>
          <w:sz w:val="22"/>
          <w:szCs w:val="22"/>
        </w:rPr>
        <w:t>předmětu plnění:</w:t>
      </w:r>
    </w:p>
    <w:p w14:paraId="2A58BDD6" w14:textId="77777777" w:rsidR="00C31AC7" w:rsidRPr="00C31AC7" w:rsidRDefault="00C31AC7" w:rsidP="005D0477">
      <w:pPr>
        <w:keepNext/>
        <w:keepLines/>
        <w:contextualSpacing/>
        <w:rPr>
          <w:rFonts w:ascii="Calibri" w:hAnsi="Calibri"/>
          <w:sz w:val="10"/>
          <w:szCs w:val="10"/>
        </w:rPr>
      </w:pPr>
    </w:p>
    <w:tbl>
      <w:tblPr>
        <w:tblW w:w="9140" w:type="dxa"/>
        <w:tblInd w:w="55" w:type="dxa"/>
        <w:tblLayout w:type="fixed"/>
        <w:tblCellMar>
          <w:left w:w="70" w:type="dxa"/>
          <w:right w:w="70" w:type="dxa"/>
        </w:tblCellMar>
        <w:tblLook w:val="04A0" w:firstRow="1" w:lastRow="0" w:firstColumn="1" w:lastColumn="0" w:noHBand="0" w:noVBand="1"/>
      </w:tblPr>
      <w:tblGrid>
        <w:gridCol w:w="4200"/>
        <w:gridCol w:w="1646"/>
        <w:gridCol w:w="1647"/>
        <w:gridCol w:w="1647"/>
      </w:tblGrid>
      <w:tr w:rsidR="00C31AC7" w:rsidRPr="00FE2588" w14:paraId="2EB70D81" w14:textId="77777777" w:rsidTr="00671FBC">
        <w:trPr>
          <w:trHeight w:val="510"/>
        </w:trPr>
        <w:tc>
          <w:tcPr>
            <w:tcW w:w="4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97790FD" w14:textId="77777777" w:rsidR="00C31AC7" w:rsidRPr="00FE2588" w:rsidRDefault="00C31AC7" w:rsidP="005D0477">
            <w:pPr>
              <w:keepNext/>
              <w:keepLines/>
              <w:rPr>
                <w:rFonts w:ascii="Calibri" w:hAnsi="Calibri"/>
                <w:b/>
                <w:bCs/>
                <w:color w:val="000000"/>
                <w:sz w:val="22"/>
                <w:szCs w:val="22"/>
              </w:rPr>
            </w:pPr>
            <w:r w:rsidRPr="00FE2588">
              <w:rPr>
                <w:rFonts w:ascii="Calibri" w:hAnsi="Calibri"/>
                <w:b/>
                <w:bCs/>
                <w:color w:val="000000"/>
                <w:sz w:val="22"/>
                <w:szCs w:val="22"/>
              </w:rPr>
              <w:t>Specifikace předmětu plnění</w:t>
            </w:r>
            <w:r>
              <w:rPr>
                <w:rFonts w:ascii="Calibri" w:hAnsi="Calibri"/>
                <w:b/>
                <w:bCs/>
                <w:color w:val="000000"/>
                <w:sz w:val="22"/>
                <w:szCs w:val="22"/>
              </w:rPr>
              <w:t xml:space="preserve"> pro akci </w:t>
            </w:r>
            <w:r>
              <w:rPr>
                <w:rFonts w:ascii="Calibri" w:hAnsi="Calibri"/>
                <w:kern w:val="28"/>
                <w:sz w:val="22"/>
                <w:szCs w:val="22"/>
              </w:rPr>
              <w:t>„</w:t>
            </w:r>
            <w:r w:rsidR="004B582D" w:rsidRPr="004B582D">
              <w:rPr>
                <w:rFonts w:ascii="Calibri" w:hAnsi="Calibri"/>
                <w:b/>
                <w:sz w:val="22"/>
                <w:szCs w:val="22"/>
              </w:rPr>
              <w:t>Vodovod Františkovy Lázně – Krapice</w:t>
            </w:r>
            <w:r>
              <w:rPr>
                <w:rFonts w:ascii="Calibri" w:hAnsi="Calibri"/>
                <w:kern w:val="28"/>
                <w:sz w:val="22"/>
                <w:szCs w:val="22"/>
              </w:rPr>
              <w:t>“</w:t>
            </w:r>
          </w:p>
        </w:tc>
        <w:tc>
          <w:tcPr>
            <w:tcW w:w="1646" w:type="dxa"/>
            <w:tcBorders>
              <w:top w:val="single" w:sz="4" w:space="0" w:color="auto"/>
              <w:left w:val="nil"/>
              <w:bottom w:val="single" w:sz="4" w:space="0" w:color="auto"/>
              <w:right w:val="single" w:sz="4" w:space="0" w:color="auto"/>
            </w:tcBorders>
            <w:shd w:val="clear" w:color="000000" w:fill="BFBFBF"/>
            <w:vAlign w:val="center"/>
            <w:hideMark/>
          </w:tcPr>
          <w:p w14:paraId="6B01F002" w14:textId="77777777" w:rsidR="00C31AC7" w:rsidRPr="00FE2588" w:rsidRDefault="00C31AC7" w:rsidP="005D0477">
            <w:pPr>
              <w:keepNext/>
              <w:keepLines/>
              <w:jc w:val="center"/>
              <w:rPr>
                <w:rFonts w:ascii="Calibri" w:hAnsi="Calibri"/>
                <w:b/>
                <w:bCs/>
                <w:color w:val="000000"/>
                <w:sz w:val="22"/>
                <w:szCs w:val="22"/>
              </w:rPr>
            </w:pPr>
            <w:r>
              <w:rPr>
                <w:rFonts w:ascii="Calibri" w:hAnsi="Calibri"/>
                <w:b/>
                <w:bCs/>
                <w:color w:val="000000"/>
                <w:sz w:val="22"/>
                <w:szCs w:val="22"/>
              </w:rPr>
              <w:t>C</w:t>
            </w:r>
            <w:r w:rsidRPr="00FE2588">
              <w:rPr>
                <w:rFonts w:ascii="Calibri" w:hAnsi="Calibri"/>
                <w:b/>
                <w:bCs/>
                <w:color w:val="000000"/>
                <w:sz w:val="22"/>
                <w:szCs w:val="22"/>
              </w:rPr>
              <w:t xml:space="preserve">ena bez DPH </w:t>
            </w:r>
            <w:r>
              <w:rPr>
                <w:rFonts w:ascii="Calibri" w:hAnsi="Calibri"/>
                <w:b/>
                <w:bCs/>
                <w:color w:val="000000"/>
                <w:sz w:val="22"/>
                <w:szCs w:val="22"/>
              </w:rPr>
              <w:t>[Kč]</w:t>
            </w:r>
          </w:p>
        </w:tc>
        <w:tc>
          <w:tcPr>
            <w:tcW w:w="1647" w:type="dxa"/>
            <w:tcBorders>
              <w:top w:val="single" w:sz="4" w:space="0" w:color="auto"/>
              <w:left w:val="nil"/>
              <w:bottom w:val="single" w:sz="4" w:space="0" w:color="auto"/>
              <w:right w:val="single" w:sz="4" w:space="0" w:color="auto"/>
            </w:tcBorders>
            <w:shd w:val="clear" w:color="000000" w:fill="BFBFBF"/>
            <w:vAlign w:val="center"/>
            <w:hideMark/>
          </w:tcPr>
          <w:p w14:paraId="44615C1C" w14:textId="77777777" w:rsidR="00C31AC7" w:rsidRPr="00FE2588" w:rsidRDefault="00C31AC7" w:rsidP="005D0477">
            <w:pPr>
              <w:keepNext/>
              <w:keepLines/>
              <w:jc w:val="center"/>
              <w:rPr>
                <w:rFonts w:ascii="Calibri" w:hAnsi="Calibri"/>
                <w:b/>
                <w:bCs/>
                <w:color w:val="000000"/>
                <w:sz w:val="22"/>
                <w:szCs w:val="22"/>
              </w:rPr>
            </w:pPr>
            <w:r w:rsidRPr="00FE2588">
              <w:rPr>
                <w:rFonts w:ascii="Calibri" w:hAnsi="Calibri"/>
                <w:b/>
                <w:bCs/>
                <w:color w:val="000000"/>
                <w:sz w:val="22"/>
                <w:szCs w:val="22"/>
              </w:rPr>
              <w:t>DPH 21% [Kč]</w:t>
            </w:r>
          </w:p>
        </w:tc>
        <w:tc>
          <w:tcPr>
            <w:tcW w:w="1647" w:type="dxa"/>
            <w:tcBorders>
              <w:top w:val="single" w:sz="4" w:space="0" w:color="auto"/>
              <w:left w:val="nil"/>
              <w:bottom w:val="single" w:sz="4" w:space="0" w:color="auto"/>
              <w:right w:val="single" w:sz="4" w:space="0" w:color="auto"/>
            </w:tcBorders>
            <w:shd w:val="clear" w:color="000000" w:fill="BFBFBF"/>
            <w:vAlign w:val="center"/>
            <w:hideMark/>
          </w:tcPr>
          <w:p w14:paraId="661780DA" w14:textId="77777777" w:rsidR="00C31AC7" w:rsidRPr="00FE2588" w:rsidRDefault="00C31AC7" w:rsidP="005D0477">
            <w:pPr>
              <w:keepNext/>
              <w:keepLines/>
              <w:jc w:val="center"/>
              <w:rPr>
                <w:rFonts w:ascii="Calibri" w:hAnsi="Calibri"/>
                <w:b/>
                <w:bCs/>
                <w:color w:val="000000"/>
                <w:sz w:val="22"/>
                <w:szCs w:val="22"/>
              </w:rPr>
            </w:pPr>
            <w:r w:rsidRPr="00FE2588">
              <w:rPr>
                <w:rFonts w:ascii="Calibri" w:hAnsi="Calibri"/>
                <w:b/>
                <w:bCs/>
                <w:color w:val="000000"/>
                <w:sz w:val="22"/>
                <w:szCs w:val="22"/>
              </w:rPr>
              <w:t>Cena celkem vč. DPH</w:t>
            </w:r>
            <w:r>
              <w:rPr>
                <w:rFonts w:ascii="Calibri" w:hAnsi="Calibri"/>
                <w:b/>
                <w:bCs/>
                <w:color w:val="000000"/>
                <w:sz w:val="22"/>
                <w:szCs w:val="22"/>
              </w:rPr>
              <w:t xml:space="preserve"> </w:t>
            </w:r>
            <w:r w:rsidRPr="00FE2588">
              <w:rPr>
                <w:rFonts w:ascii="Calibri" w:hAnsi="Calibri"/>
                <w:b/>
                <w:bCs/>
                <w:color w:val="000000"/>
                <w:sz w:val="22"/>
                <w:szCs w:val="22"/>
              </w:rPr>
              <w:t>[Kč]</w:t>
            </w:r>
          </w:p>
        </w:tc>
      </w:tr>
      <w:tr w:rsidR="00C31AC7" w:rsidRPr="00FE2588" w14:paraId="2EBFC2C4" w14:textId="77777777" w:rsidTr="00671FBC">
        <w:trPr>
          <w:trHeight w:val="330"/>
        </w:trPr>
        <w:tc>
          <w:tcPr>
            <w:tcW w:w="4200" w:type="dxa"/>
            <w:tcBorders>
              <w:top w:val="nil"/>
              <w:left w:val="single" w:sz="4" w:space="0" w:color="auto"/>
              <w:bottom w:val="single" w:sz="4" w:space="0" w:color="auto"/>
              <w:right w:val="single" w:sz="4" w:space="0" w:color="auto"/>
            </w:tcBorders>
            <w:shd w:val="clear" w:color="auto" w:fill="auto"/>
            <w:vAlign w:val="center"/>
          </w:tcPr>
          <w:p w14:paraId="3F8DCD54" w14:textId="77777777" w:rsidR="00C31AC7" w:rsidRPr="00FE2588" w:rsidRDefault="00C31AC7" w:rsidP="005D0477">
            <w:pPr>
              <w:keepNext/>
              <w:keepLines/>
              <w:rPr>
                <w:rFonts w:ascii="Calibri" w:hAnsi="Calibri"/>
                <w:sz w:val="22"/>
                <w:szCs w:val="22"/>
              </w:rPr>
            </w:pPr>
            <w:r w:rsidRPr="0057197B">
              <w:rPr>
                <w:rFonts w:ascii="Calibri" w:hAnsi="Calibri"/>
                <w:kern w:val="28"/>
                <w:sz w:val="22"/>
                <w:szCs w:val="22"/>
              </w:rPr>
              <w:t>Zpracování žádosti o podporu a podkladů k</w:t>
            </w:r>
            <w:r>
              <w:rPr>
                <w:rFonts w:ascii="Calibri" w:hAnsi="Calibri"/>
                <w:kern w:val="28"/>
                <w:sz w:val="22"/>
                <w:szCs w:val="22"/>
              </w:rPr>
              <w:t> </w:t>
            </w:r>
            <w:r w:rsidRPr="0057197B">
              <w:rPr>
                <w:rFonts w:ascii="Calibri" w:hAnsi="Calibri"/>
                <w:kern w:val="28"/>
                <w:sz w:val="22"/>
                <w:szCs w:val="22"/>
              </w:rPr>
              <w:t>ní</w:t>
            </w:r>
            <w:r>
              <w:rPr>
                <w:rFonts w:ascii="Calibri" w:hAnsi="Calibri"/>
                <w:kern w:val="28"/>
                <w:sz w:val="22"/>
                <w:szCs w:val="22"/>
              </w:rPr>
              <w:t xml:space="preserve"> </w:t>
            </w:r>
          </w:p>
        </w:tc>
        <w:tc>
          <w:tcPr>
            <w:tcW w:w="1646" w:type="dxa"/>
            <w:tcBorders>
              <w:top w:val="nil"/>
              <w:left w:val="nil"/>
              <w:bottom w:val="single" w:sz="4" w:space="0" w:color="auto"/>
              <w:right w:val="single" w:sz="4" w:space="0" w:color="auto"/>
            </w:tcBorders>
            <w:shd w:val="clear" w:color="auto" w:fill="auto"/>
            <w:noWrap/>
            <w:vAlign w:val="center"/>
          </w:tcPr>
          <w:p w14:paraId="3E0AE396" w14:textId="77777777" w:rsidR="00C31AC7" w:rsidRPr="00FE2588" w:rsidRDefault="004B582D" w:rsidP="005D0477">
            <w:pPr>
              <w:keepNext/>
              <w:keepLines/>
              <w:jc w:val="right"/>
              <w:rPr>
                <w:rFonts w:ascii="Calibri" w:hAnsi="Calibri"/>
                <w:sz w:val="22"/>
                <w:szCs w:val="22"/>
              </w:rPr>
            </w:pPr>
            <w:r>
              <w:rPr>
                <w:rFonts w:ascii="Calibri" w:hAnsi="Calibri"/>
                <w:sz w:val="22"/>
                <w:szCs w:val="22"/>
              </w:rPr>
              <w:t>30</w:t>
            </w:r>
            <w:r w:rsidR="00C31AC7">
              <w:rPr>
                <w:rFonts w:ascii="Calibri" w:hAnsi="Calibri"/>
                <w:sz w:val="22"/>
                <w:szCs w:val="22"/>
              </w:rPr>
              <w:t> 000,00</w:t>
            </w:r>
          </w:p>
        </w:tc>
        <w:tc>
          <w:tcPr>
            <w:tcW w:w="1647" w:type="dxa"/>
            <w:tcBorders>
              <w:top w:val="nil"/>
              <w:left w:val="nil"/>
              <w:bottom w:val="single" w:sz="4" w:space="0" w:color="auto"/>
              <w:right w:val="single" w:sz="4" w:space="0" w:color="auto"/>
            </w:tcBorders>
            <w:shd w:val="clear" w:color="auto" w:fill="auto"/>
            <w:noWrap/>
            <w:vAlign w:val="center"/>
          </w:tcPr>
          <w:p w14:paraId="42C9C3B0" w14:textId="77777777" w:rsidR="00C31AC7" w:rsidRPr="00FE2588" w:rsidRDefault="004B582D" w:rsidP="005D0477">
            <w:pPr>
              <w:keepNext/>
              <w:keepLines/>
              <w:jc w:val="right"/>
              <w:rPr>
                <w:rFonts w:ascii="Calibri" w:hAnsi="Calibri"/>
                <w:sz w:val="22"/>
                <w:szCs w:val="22"/>
              </w:rPr>
            </w:pPr>
            <w:r>
              <w:rPr>
                <w:rFonts w:ascii="Calibri" w:hAnsi="Calibri"/>
                <w:sz w:val="22"/>
                <w:szCs w:val="22"/>
              </w:rPr>
              <w:t>6 300</w:t>
            </w:r>
            <w:r w:rsidR="00C31AC7">
              <w:rPr>
                <w:rFonts w:ascii="Calibri" w:hAnsi="Calibri"/>
                <w:sz w:val="22"/>
                <w:szCs w:val="22"/>
              </w:rPr>
              <w:t>,00</w:t>
            </w:r>
          </w:p>
        </w:tc>
        <w:tc>
          <w:tcPr>
            <w:tcW w:w="1647" w:type="dxa"/>
            <w:tcBorders>
              <w:top w:val="nil"/>
              <w:left w:val="nil"/>
              <w:bottom w:val="single" w:sz="4" w:space="0" w:color="auto"/>
              <w:right w:val="single" w:sz="4" w:space="0" w:color="auto"/>
            </w:tcBorders>
            <w:shd w:val="clear" w:color="auto" w:fill="auto"/>
            <w:noWrap/>
            <w:vAlign w:val="center"/>
          </w:tcPr>
          <w:p w14:paraId="51651ABE" w14:textId="77777777" w:rsidR="00C31AC7" w:rsidRPr="00FE2588" w:rsidRDefault="004B582D" w:rsidP="005D0477">
            <w:pPr>
              <w:keepNext/>
              <w:keepLines/>
              <w:jc w:val="right"/>
              <w:rPr>
                <w:rFonts w:ascii="Calibri" w:hAnsi="Calibri"/>
                <w:b/>
                <w:sz w:val="22"/>
                <w:szCs w:val="22"/>
              </w:rPr>
            </w:pPr>
            <w:r>
              <w:rPr>
                <w:rFonts w:ascii="Calibri" w:hAnsi="Calibri"/>
                <w:b/>
                <w:sz w:val="22"/>
                <w:szCs w:val="22"/>
              </w:rPr>
              <w:t>36 300</w:t>
            </w:r>
            <w:r w:rsidR="00C31AC7">
              <w:rPr>
                <w:rFonts w:ascii="Calibri" w:hAnsi="Calibri"/>
                <w:b/>
                <w:sz w:val="22"/>
                <w:szCs w:val="22"/>
              </w:rPr>
              <w:t>,00</w:t>
            </w:r>
          </w:p>
        </w:tc>
      </w:tr>
      <w:tr w:rsidR="00C31AC7" w:rsidRPr="00FE2588" w14:paraId="797E3038" w14:textId="77777777" w:rsidTr="00671FBC">
        <w:trPr>
          <w:trHeight w:val="630"/>
        </w:trPr>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D9FA795" w14:textId="77777777" w:rsidR="00C31AC7" w:rsidRPr="00FE2588" w:rsidRDefault="00C31AC7" w:rsidP="005D0477">
            <w:pPr>
              <w:keepNext/>
              <w:keepLines/>
              <w:rPr>
                <w:rFonts w:ascii="Calibri" w:hAnsi="Calibri"/>
                <w:kern w:val="28"/>
                <w:sz w:val="22"/>
                <w:szCs w:val="22"/>
              </w:rPr>
            </w:pPr>
            <w:r w:rsidRPr="0057197B">
              <w:rPr>
                <w:rFonts w:ascii="Calibri" w:hAnsi="Calibri"/>
                <w:kern w:val="28"/>
                <w:sz w:val="22"/>
                <w:szCs w:val="22"/>
              </w:rPr>
              <w:t>Zpracování podkladů pro vydání Právního aktu</w:t>
            </w:r>
          </w:p>
        </w:tc>
        <w:tc>
          <w:tcPr>
            <w:tcW w:w="1646" w:type="dxa"/>
            <w:tcBorders>
              <w:top w:val="single" w:sz="4" w:space="0" w:color="auto"/>
              <w:left w:val="nil"/>
              <w:bottom w:val="single" w:sz="4" w:space="0" w:color="auto"/>
              <w:right w:val="single" w:sz="4" w:space="0" w:color="auto"/>
            </w:tcBorders>
            <w:shd w:val="clear" w:color="auto" w:fill="auto"/>
            <w:noWrap/>
            <w:vAlign w:val="center"/>
          </w:tcPr>
          <w:p w14:paraId="40ECB274" w14:textId="77777777" w:rsidR="00C31AC7" w:rsidRPr="00FE2588" w:rsidRDefault="004B582D" w:rsidP="005D0477">
            <w:pPr>
              <w:keepNext/>
              <w:keepLines/>
              <w:jc w:val="right"/>
              <w:rPr>
                <w:rFonts w:ascii="Calibri" w:hAnsi="Calibri"/>
                <w:kern w:val="28"/>
                <w:sz w:val="22"/>
                <w:szCs w:val="22"/>
              </w:rPr>
            </w:pPr>
            <w:r>
              <w:rPr>
                <w:rFonts w:ascii="Calibri" w:hAnsi="Calibri"/>
                <w:kern w:val="28"/>
                <w:sz w:val="22"/>
                <w:szCs w:val="22"/>
              </w:rPr>
              <w:t>2</w:t>
            </w:r>
            <w:r w:rsidR="00C31AC7">
              <w:rPr>
                <w:rFonts w:ascii="Calibri" w:hAnsi="Calibri"/>
                <w:kern w:val="28"/>
                <w:sz w:val="22"/>
                <w:szCs w:val="22"/>
              </w:rPr>
              <w:t>0 000,00</w:t>
            </w:r>
          </w:p>
        </w:tc>
        <w:tc>
          <w:tcPr>
            <w:tcW w:w="1647" w:type="dxa"/>
            <w:tcBorders>
              <w:top w:val="single" w:sz="4" w:space="0" w:color="auto"/>
              <w:left w:val="nil"/>
              <w:bottom w:val="single" w:sz="4" w:space="0" w:color="auto"/>
              <w:right w:val="single" w:sz="4" w:space="0" w:color="auto"/>
            </w:tcBorders>
            <w:shd w:val="clear" w:color="auto" w:fill="auto"/>
            <w:noWrap/>
            <w:vAlign w:val="center"/>
          </w:tcPr>
          <w:p w14:paraId="5386F63D" w14:textId="77777777" w:rsidR="00C31AC7" w:rsidRPr="00FE2588" w:rsidRDefault="004B582D" w:rsidP="005D0477">
            <w:pPr>
              <w:keepNext/>
              <w:keepLines/>
              <w:jc w:val="right"/>
              <w:rPr>
                <w:rFonts w:ascii="Calibri" w:hAnsi="Calibri"/>
                <w:kern w:val="28"/>
                <w:sz w:val="22"/>
                <w:szCs w:val="22"/>
              </w:rPr>
            </w:pPr>
            <w:r>
              <w:rPr>
                <w:rFonts w:ascii="Calibri" w:hAnsi="Calibri"/>
                <w:kern w:val="28"/>
                <w:sz w:val="22"/>
                <w:szCs w:val="22"/>
              </w:rPr>
              <w:t>4 200</w:t>
            </w:r>
            <w:r w:rsidR="00C31AC7">
              <w:rPr>
                <w:rFonts w:ascii="Calibri" w:hAnsi="Calibri"/>
                <w:kern w:val="28"/>
                <w:sz w:val="22"/>
                <w:szCs w:val="22"/>
              </w:rPr>
              <w:t>,00</w:t>
            </w:r>
          </w:p>
        </w:tc>
        <w:tc>
          <w:tcPr>
            <w:tcW w:w="1647" w:type="dxa"/>
            <w:tcBorders>
              <w:top w:val="single" w:sz="4" w:space="0" w:color="auto"/>
              <w:left w:val="nil"/>
              <w:bottom w:val="single" w:sz="4" w:space="0" w:color="auto"/>
              <w:right w:val="single" w:sz="4" w:space="0" w:color="auto"/>
            </w:tcBorders>
            <w:shd w:val="clear" w:color="auto" w:fill="auto"/>
            <w:noWrap/>
            <w:vAlign w:val="center"/>
          </w:tcPr>
          <w:p w14:paraId="7BA163CA" w14:textId="77777777" w:rsidR="00C31AC7" w:rsidRPr="00FE2588" w:rsidRDefault="004B582D" w:rsidP="005D0477">
            <w:pPr>
              <w:keepNext/>
              <w:keepLines/>
              <w:jc w:val="right"/>
              <w:rPr>
                <w:rFonts w:ascii="Calibri" w:hAnsi="Calibri"/>
                <w:b/>
                <w:kern w:val="28"/>
                <w:sz w:val="22"/>
                <w:szCs w:val="22"/>
              </w:rPr>
            </w:pPr>
            <w:r>
              <w:rPr>
                <w:rFonts w:ascii="Calibri" w:hAnsi="Calibri"/>
                <w:b/>
                <w:kern w:val="28"/>
                <w:sz w:val="22"/>
                <w:szCs w:val="22"/>
              </w:rPr>
              <w:t>24 200</w:t>
            </w:r>
            <w:r w:rsidR="00C31AC7">
              <w:rPr>
                <w:rFonts w:ascii="Calibri" w:hAnsi="Calibri"/>
                <w:b/>
                <w:kern w:val="28"/>
                <w:sz w:val="22"/>
                <w:szCs w:val="22"/>
              </w:rPr>
              <w:t>,00</w:t>
            </w:r>
          </w:p>
        </w:tc>
      </w:tr>
      <w:tr w:rsidR="00C31AC7" w:rsidRPr="00FE2588" w14:paraId="249A5D03" w14:textId="77777777" w:rsidTr="00671FBC">
        <w:trPr>
          <w:trHeight w:val="630"/>
        </w:trPr>
        <w:tc>
          <w:tcPr>
            <w:tcW w:w="4200" w:type="dxa"/>
            <w:tcBorders>
              <w:top w:val="nil"/>
              <w:left w:val="single" w:sz="4" w:space="0" w:color="auto"/>
              <w:bottom w:val="single" w:sz="4" w:space="0" w:color="auto"/>
              <w:right w:val="single" w:sz="4" w:space="0" w:color="auto"/>
            </w:tcBorders>
            <w:shd w:val="clear" w:color="auto" w:fill="auto"/>
            <w:vAlign w:val="center"/>
          </w:tcPr>
          <w:p w14:paraId="790CCDA6" w14:textId="77777777" w:rsidR="00C31AC7" w:rsidRPr="00FE2588" w:rsidRDefault="00C31AC7" w:rsidP="005D0477">
            <w:pPr>
              <w:keepNext/>
              <w:keepLines/>
              <w:rPr>
                <w:rFonts w:ascii="Calibri" w:hAnsi="Calibri"/>
                <w:kern w:val="28"/>
                <w:sz w:val="22"/>
                <w:szCs w:val="22"/>
              </w:rPr>
            </w:pPr>
            <w:r w:rsidRPr="0057197B">
              <w:rPr>
                <w:rFonts w:ascii="Calibri" w:hAnsi="Calibri"/>
                <w:kern w:val="28"/>
                <w:sz w:val="22"/>
                <w:szCs w:val="22"/>
              </w:rPr>
              <w:t>Zpracování podkladů pro monitoring projektu</w:t>
            </w:r>
          </w:p>
        </w:tc>
        <w:tc>
          <w:tcPr>
            <w:tcW w:w="1646" w:type="dxa"/>
            <w:tcBorders>
              <w:top w:val="nil"/>
              <w:left w:val="nil"/>
              <w:bottom w:val="single" w:sz="4" w:space="0" w:color="auto"/>
              <w:right w:val="single" w:sz="4" w:space="0" w:color="auto"/>
            </w:tcBorders>
            <w:shd w:val="clear" w:color="auto" w:fill="auto"/>
            <w:noWrap/>
            <w:vAlign w:val="center"/>
          </w:tcPr>
          <w:p w14:paraId="7B3A5C80" w14:textId="77777777" w:rsidR="00C31AC7" w:rsidRPr="00C02531" w:rsidRDefault="004B582D" w:rsidP="005D0477">
            <w:pPr>
              <w:keepNext/>
              <w:keepLines/>
              <w:jc w:val="right"/>
              <w:rPr>
                <w:rFonts w:ascii="Calibri" w:hAnsi="Calibri"/>
                <w:kern w:val="28"/>
                <w:sz w:val="22"/>
                <w:szCs w:val="22"/>
              </w:rPr>
            </w:pPr>
            <w:r>
              <w:rPr>
                <w:rFonts w:ascii="Calibri" w:hAnsi="Calibri"/>
                <w:kern w:val="28"/>
                <w:sz w:val="22"/>
                <w:szCs w:val="22"/>
              </w:rPr>
              <w:t>60</w:t>
            </w:r>
            <w:r w:rsidR="00C31AC7">
              <w:rPr>
                <w:rFonts w:ascii="Calibri" w:hAnsi="Calibri"/>
                <w:kern w:val="28"/>
                <w:sz w:val="22"/>
                <w:szCs w:val="22"/>
              </w:rPr>
              <w:t> 000,00</w:t>
            </w:r>
          </w:p>
        </w:tc>
        <w:tc>
          <w:tcPr>
            <w:tcW w:w="1647" w:type="dxa"/>
            <w:tcBorders>
              <w:top w:val="nil"/>
              <w:left w:val="nil"/>
              <w:bottom w:val="single" w:sz="4" w:space="0" w:color="auto"/>
              <w:right w:val="single" w:sz="4" w:space="0" w:color="auto"/>
            </w:tcBorders>
            <w:shd w:val="clear" w:color="auto" w:fill="auto"/>
            <w:noWrap/>
            <w:vAlign w:val="center"/>
          </w:tcPr>
          <w:p w14:paraId="08FB9CCE" w14:textId="77777777" w:rsidR="00C31AC7" w:rsidRPr="00C02531" w:rsidRDefault="004B582D" w:rsidP="005D0477">
            <w:pPr>
              <w:keepNext/>
              <w:keepLines/>
              <w:jc w:val="right"/>
              <w:rPr>
                <w:rFonts w:ascii="Calibri" w:hAnsi="Calibri"/>
                <w:kern w:val="28"/>
                <w:sz w:val="22"/>
                <w:szCs w:val="22"/>
              </w:rPr>
            </w:pPr>
            <w:r>
              <w:rPr>
                <w:rFonts w:ascii="Calibri" w:hAnsi="Calibri"/>
                <w:kern w:val="28"/>
                <w:sz w:val="22"/>
                <w:szCs w:val="22"/>
              </w:rPr>
              <w:t>12 600</w:t>
            </w:r>
            <w:r w:rsidR="00C31AC7">
              <w:rPr>
                <w:rFonts w:ascii="Calibri" w:hAnsi="Calibri"/>
                <w:kern w:val="28"/>
                <w:sz w:val="22"/>
                <w:szCs w:val="22"/>
              </w:rPr>
              <w:t>,00</w:t>
            </w:r>
          </w:p>
        </w:tc>
        <w:tc>
          <w:tcPr>
            <w:tcW w:w="1647" w:type="dxa"/>
            <w:tcBorders>
              <w:top w:val="nil"/>
              <w:left w:val="nil"/>
              <w:bottom w:val="single" w:sz="4" w:space="0" w:color="auto"/>
              <w:right w:val="single" w:sz="4" w:space="0" w:color="auto"/>
            </w:tcBorders>
            <w:shd w:val="clear" w:color="auto" w:fill="auto"/>
            <w:noWrap/>
            <w:vAlign w:val="center"/>
          </w:tcPr>
          <w:p w14:paraId="37BB3984" w14:textId="77777777" w:rsidR="00C31AC7" w:rsidRPr="00C02531" w:rsidRDefault="004B582D" w:rsidP="005D0477">
            <w:pPr>
              <w:keepNext/>
              <w:keepLines/>
              <w:jc w:val="right"/>
              <w:rPr>
                <w:rFonts w:ascii="Calibri" w:hAnsi="Calibri"/>
                <w:b/>
                <w:kern w:val="28"/>
                <w:sz w:val="22"/>
                <w:szCs w:val="22"/>
              </w:rPr>
            </w:pPr>
            <w:r>
              <w:rPr>
                <w:rFonts w:ascii="Calibri" w:hAnsi="Calibri"/>
                <w:b/>
                <w:kern w:val="28"/>
                <w:sz w:val="22"/>
                <w:szCs w:val="22"/>
              </w:rPr>
              <w:t>72 600</w:t>
            </w:r>
            <w:r w:rsidR="00C31AC7">
              <w:rPr>
                <w:rFonts w:ascii="Calibri" w:hAnsi="Calibri"/>
                <w:b/>
                <w:kern w:val="28"/>
                <w:sz w:val="22"/>
                <w:szCs w:val="22"/>
              </w:rPr>
              <w:t>,00</w:t>
            </w:r>
          </w:p>
        </w:tc>
      </w:tr>
      <w:tr w:rsidR="004B582D" w:rsidRPr="00FE2588" w14:paraId="1A1FF40C" w14:textId="77777777" w:rsidTr="00671FBC">
        <w:trPr>
          <w:trHeight w:val="412"/>
        </w:trPr>
        <w:tc>
          <w:tcPr>
            <w:tcW w:w="4200" w:type="dxa"/>
            <w:tcBorders>
              <w:top w:val="nil"/>
              <w:left w:val="single" w:sz="4" w:space="0" w:color="auto"/>
              <w:bottom w:val="single" w:sz="4" w:space="0" w:color="auto"/>
              <w:right w:val="single" w:sz="4" w:space="0" w:color="auto"/>
            </w:tcBorders>
            <w:shd w:val="clear" w:color="auto" w:fill="auto"/>
            <w:vAlign w:val="center"/>
          </w:tcPr>
          <w:p w14:paraId="50EF10AF" w14:textId="77777777" w:rsidR="004B582D" w:rsidRPr="00FE2588" w:rsidRDefault="004B582D" w:rsidP="004B582D">
            <w:pPr>
              <w:keepNext/>
              <w:keepLines/>
              <w:rPr>
                <w:rFonts w:ascii="Calibri" w:hAnsi="Calibri"/>
                <w:kern w:val="28"/>
                <w:sz w:val="22"/>
                <w:szCs w:val="22"/>
              </w:rPr>
            </w:pPr>
            <w:r w:rsidRPr="0057197B">
              <w:rPr>
                <w:rFonts w:ascii="Calibri" w:hAnsi="Calibri"/>
                <w:kern w:val="28"/>
                <w:sz w:val="22"/>
                <w:szCs w:val="22"/>
              </w:rPr>
              <w:t>Zpracování podkladů pro ukončení projektu</w:t>
            </w:r>
          </w:p>
        </w:tc>
        <w:tc>
          <w:tcPr>
            <w:tcW w:w="1646" w:type="dxa"/>
            <w:tcBorders>
              <w:top w:val="nil"/>
              <w:left w:val="nil"/>
              <w:bottom w:val="single" w:sz="4" w:space="0" w:color="auto"/>
              <w:right w:val="single" w:sz="4" w:space="0" w:color="auto"/>
            </w:tcBorders>
            <w:shd w:val="clear" w:color="auto" w:fill="auto"/>
            <w:noWrap/>
            <w:vAlign w:val="center"/>
          </w:tcPr>
          <w:p w14:paraId="7E5FE62F" w14:textId="77777777" w:rsidR="004B582D" w:rsidRPr="00C02531" w:rsidRDefault="004B582D" w:rsidP="004B582D">
            <w:pPr>
              <w:keepNext/>
              <w:keepLines/>
              <w:jc w:val="right"/>
              <w:rPr>
                <w:rFonts w:ascii="Calibri" w:hAnsi="Calibri"/>
                <w:kern w:val="28"/>
                <w:sz w:val="22"/>
                <w:szCs w:val="22"/>
              </w:rPr>
            </w:pPr>
            <w:r>
              <w:rPr>
                <w:rFonts w:ascii="Calibri" w:hAnsi="Calibri"/>
                <w:kern w:val="28"/>
                <w:sz w:val="22"/>
                <w:szCs w:val="22"/>
              </w:rPr>
              <w:t>20 000,00</w:t>
            </w:r>
          </w:p>
        </w:tc>
        <w:tc>
          <w:tcPr>
            <w:tcW w:w="1647" w:type="dxa"/>
            <w:tcBorders>
              <w:top w:val="nil"/>
              <w:left w:val="nil"/>
              <w:bottom w:val="single" w:sz="4" w:space="0" w:color="auto"/>
              <w:right w:val="single" w:sz="4" w:space="0" w:color="auto"/>
            </w:tcBorders>
            <w:shd w:val="clear" w:color="auto" w:fill="auto"/>
            <w:noWrap/>
            <w:vAlign w:val="center"/>
          </w:tcPr>
          <w:p w14:paraId="400E8665" w14:textId="77777777" w:rsidR="004B582D" w:rsidRPr="00C02531" w:rsidRDefault="004B582D" w:rsidP="004B582D">
            <w:pPr>
              <w:keepNext/>
              <w:keepLines/>
              <w:jc w:val="right"/>
              <w:rPr>
                <w:rFonts w:ascii="Calibri" w:hAnsi="Calibri"/>
                <w:kern w:val="28"/>
                <w:sz w:val="22"/>
                <w:szCs w:val="22"/>
              </w:rPr>
            </w:pPr>
            <w:r>
              <w:rPr>
                <w:rFonts w:ascii="Calibri" w:hAnsi="Calibri"/>
                <w:kern w:val="28"/>
                <w:sz w:val="22"/>
                <w:szCs w:val="22"/>
              </w:rPr>
              <w:t>4 200,00</w:t>
            </w:r>
          </w:p>
        </w:tc>
        <w:tc>
          <w:tcPr>
            <w:tcW w:w="1647" w:type="dxa"/>
            <w:tcBorders>
              <w:top w:val="nil"/>
              <w:left w:val="nil"/>
              <w:bottom w:val="single" w:sz="4" w:space="0" w:color="auto"/>
              <w:right w:val="single" w:sz="4" w:space="0" w:color="auto"/>
            </w:tcBorders>
            <w:shd w:val="clear" w:color="auto" w:fill="auto"/>
            <w:noWrap/>
            <w:vAlign w:val="center"/>
          </w:tcPr>
          <w:p w14:paraId="0846AB22" w14:textId="77777777" w:rsidR="004B582D" w:rsidRPr="00C02531" w:rsidRDefault="004B582D" w:rsidP="004B582D">
            <w:pPr>
              <w:keepNext/>
              <w:keepLines/>
              <w:jc w:val="right"/>
              <w:rPr>
                <w:rFonts w:ascii="Calibri" w:hAnsi="Calibri"/>
                <w:b/>
                <w:kern w:val="28"/>
                <w:sz w:val="22"/>
                <w:szCs w:val="22"/>
              </w:rPr>
            </w:pPr>
            <w:r>
              <w:rPr>
                <w:rFonts w:ascii="Calibri" w:hAnsi="Calibri"/>
                <w:b/>
                <w:kern w:val="28"/>
                <w:sz w:val="22"/>
                <w:szCs w:val="22"/>
              </w:rPr>
              <w:t>24 200,00</w:t>
            </w:r>
          </w:p>
        </w:tc>
      </w:tr>
    </w:tbl>
    <w:p w14:paraId="56E228C8" w14:textId="77777777" w:rsidR="00C31AC7" w:rsidRPr="00C6170D" w:rsidRDefault="00C31AC7" w:rsidP="005D0477">
      <w:pPr>
        <w:keepNext/>
        <w:keepLines/>
        <w:contextualSpacing/>
        <w:rPr>
          <w:rFonts w:ascii="Calibri" w:hAnsi="Calibri"/>
          <w:sz w:val="10"/>
          <w:szCs w:val="10"/>
        </w:rPr>
      </w:pPr>
    </w:p>
    <w:tbl>
      <w:tblPr>
        <w:tblW w:w="9140" w:type="dxa"/>
        <w:tblInd w:w="55" w:type="dxa"/>
        <w:tblLayout w:type="fixed"/>
        <w:tblCellMar>
          <w:left w:w="70" w:type="dxa"/>
          <w:right w:w="70" w:type="dxa"/>
        </w:tblCellMar>
        <w:tblLook w:val="04A0" w:firstRow="1" w:lastRow="0" w:firstColumn="1" w:lastColumn="0" w:noHBand="0" w:noVBand="1"/>
      </w:tblPr>
      <w:tblGrid>
        <w:gridCol w:w="4200"/>
        <w:gridCol w:w="1646"/>
        <w:gridCol w:w="1647"/>
        <w:gridCol w:w="1647"/>
      </w:tblGrid>
      <w:tr w:rsidR="00C31AC7" w:rsidRPr="00FE2588" w14:paraId="3AD989F3" w14:textId="77777777" w:rsidTr="00671FBC">
        <w:trPr>
          <w:trHeight w:val="510"/>
        </w:trPr>
        <w:tc>
          <w:tcPr>
            <w:tcW w:w="4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D4351E1" w14:textId="77777777" w:rsidR="00C31AC7" w:rsidRPr="00FE2588" w:rsidRDefault="00C31AC7" w:rsidP="004B582D">
            <w:pPr>
              <w:keepNext/>
              <w:keepLines/>
              <w:rPr>
                <w:rFonts w:ascii="Calibri" w:hAnsi="Calibri"/>
                <w:b/>
                <w:bCs/>
                <w:color w:val="000000"/>
                <w:sz w:val="22"/>
                <w:szCs w:val="22"/>
              </w:rPr>
            </w:pPr>
            <w:r w:rsidRPr="00FE2588">
              <w:rPr>
                <w:rFonts w:ascii="Calibri" w:hAnsi="Calibri"/>
                <w:b/>
                <w:bCs/>
                <w:color w:val="000000"/>
                <w:sz w:val="22"/>
                <w:szCs w:val="22"/>
              </w:rPr>
              <w:t>Specifikace předmětu plnění</w:t>
            </w:r>
            <w:r>
              <w:rPr>
                <w:rFonts w:ascii="Calibri" w:hAnsi="Calibri"/>
                <w:b/>
                <w:bCs/>
                <w:color w:val="000000"/>
                <w:sz w:val="22"/>
                <w:szCs w:val="22"/>
              </w:rPr>
              <w:t xml:space="preserve"> </w:t>
            </w:r>
            <w:r w:rsidRPr="00AA2EE3">
              <w:rPr>
                <w:rFonts w:ascii="Calibri" w:hAnsi="Calibri"/>
                <w:b/>
                <w:bCs/>
                <w:kern w:val="28"/>
                <w:sz w:val="22"/>
                <w:szCs w:val="22"/>
              </w:rPr>
              <w:t>pro akci</w:t>
            </w:r>
            <w:r>
              <w:rPr>
                <w:rFonts w:ascii="Calibri" w:hAnsi="Calibri"/>
                <w:kern w:val="28"/>
                <w:sz w:val="22"/>
                <w:szCs w:val="22"/>
              </w:rPr>
              <w:t xml:space="preserve"> „</w:t>
            </w:r>
            <w:r w:rsidR="004B582D">
              <w:rPr>
                <w:rFonts w:ascii="Calibri" w:hAnsi="Calibri"/>
                <w:b/>
                <w:sz w:val="22"/>
                <w:szCs w:val="22"/>
              </w:rPr>
              <w:t>K</w:t>
            </w:r>
            <w:r w:rsidR="004B582D" w:rsidRPr="004B582D">
              <w:rPr>
                <w:rFonts w:ascii="Calibri" w:hAnsi="Calibri"/>
                <w:b/>
                <w:sz w:val="22"/>
                <w:szCs w:val="22"/>
              </w:rPr>
              <w:t>analizace Františkovy Lázně – Krapice</w:t>
            </w:r>
            <w:r>
              <w:rPr>
                <w:rFonts w:ascii="Calibri" w:hAnsi="Calibri"/>
                <w:kern w:val="28"/>
                <w:sz w:val="22"/>
                <w:szCs w:val="22"/>
              </w:rPr>
              <w:t>“</w:t>
            </w:r>
          </w:p>
        </w:tc>
        <w:tc>
          <w:tcPr>
            <w:tcW w:w="1646" w:type="dxa"/>
            <w:tcBorders>
              <w:top w:val="single" w:sz="4" w:space="0" w:color="auto"/>
              <w:left w:val="nil"/>
              <w:bottom w:val="single" w:sz="4" w:space="0" w:color="auto"/>
              <w:right w:val="single" w:sz="4" w:space="0" w:color="auto"/>
            </w:tcBorders>
            <w:shd w:val="clear" w:color="000000" w:fill="BFBFBF"/>
            <w:vAlign w:val="center"/>
            <w:hideMark/>
          </w:tcPr>
          <w:p w14:paraId="5AA8FAAE" w14:textId="77777777" w:rsidR="00C31AC7" w:rsidRPr="00FE2588" w:rsidRDefault="00C31AC7" w:rsidP="005D0477">
            <w:pPr>
              <w:keepNext/>
              <w:keepLines/>
              <w:jc w:val="center"/>
              <w:rPr>
                <w:rFonts w:ascii="Calibri" w:hAnsi="Calibri"/>
                <w:b/>
                <w:bCs/>
                <w:color w:val="000000"/>
                <w:sz w:val="22"/>
                <w:szCs w:val="22"/>
              </w:rPr>
            </w:pPr>
            <w:r>
              <w:rPr>
                <w:rFonts w:ascii="Calibri" w:hAnsi="Calibri"/>
                <w:b/>
                <w:bCs/>
                <w:color w:val="000000"/>
                <w:sz w:val="22"/>
                <w:szCs w:val="22"/>
              </w:rPr>
              <w:t>C</w:t>
            </w:r>
            <w:r w:rsidRPr="00FE2588">
              <w:rPr>
                <w:rFonts w:ascii="Calibri" w:hAnsi="Calibri"/>
                <w:b/>
                <w:bCs/>
                <w:color w:val="000000"/>
                <w:sz w:val="22"/>
                <w:szCs w:val="22"/>
              </w:rPr>
              <w:t xml:space="preserve">ena bez DPH </w:t>
            </w:r>
            <w:r>
              <w:rPr>
                <w:rFonts w:ascii="Calibri" w:hAnsi="Calibri"/>
                <w:b/>
                <w:bCs/>
                <w:color w:val="000000"/>
                <w:sz w:val="22"/>
                <w:szCs w:val="22"/>
              </w:rPr>
              <w:t>[Kč]</w:t>
            </w:r>
          </w:p>
        </w:tc>
        <w:tc>
          <w:tcPr>
            <w:tcW w:w="1647" w:type="dxa"/>
            <w:tcBorders>
              <w:top w:val="single" w:sz="4" w:space="0" w:color="auto"/>
              <w:left w:val="nil"/>
              <w:bottom w:val="single" w:sz="4" w:space="0" w:color="auto"/>
              <w:right w:val="single" w:sz="4" w:space="0" w:color="auto"/>
            </w:tcBorders>
            <w:shd w:val="clear" w:color="000000" w:fill="BFBFBF"/>
            <w:vAlign w:val="center"/>
            <w:hideMark/>
          </w:tcPr>
          <w:p w14:paraId="1FA5CC2A" w14:textId="77777777" w:rsidR="00C31AC7" w:rsidRPr="00FE2588" w:rsidRDefault="00C31AC7" w:rsidP="005D0477">
            <w:pPr>
              <w:keepNext/>
              <w:keepLines/>
              <w:jc w:val="center"/>
              <w:rPr>
                <w:rFonts w:ascii="Calibri" w:hAnsi="Calibri"/>
                <w:b/>
                <w:bCs/>
                <w:color w:val="000000"/>
                <w:sz w:val="22"/>
                <w:szCs w:val="22"/>
              </w:rPr>
            </w:pPr>
            <w:r w:rsidRPr="00FE2588">
              <w:rPr>
                <w:rFonts w:ascii="Calibri" w:hAnsi="Calibri"/>
                <w:b/>
                <w:bCs/>
                <w:color w:val="000000"/>
                <w:sz w:val="22"/>
                <w:szCs w:val="22"/>
              </w:rPr>
              <w:t>DPH 21% [Kč]</w:t>
            </w:r>
          </w:p>
        </w:tc>
        <w:tc>
          <w:tcPr>
            <w:tcW w:w="1647" w:type="dxa"/>
            <w:tcBorders>
              <w:top w:val="single" w:sz="4" w:space="0" w:color="auto"/>
              <w:left w:val="nil"/>
              <w:bottom w:val="single" w:sz="4" w:space="0" w:color="auto"/>
              <w:right w:val="single" w:sz="4" w:space="0" w:color="auto"/>
            </w:tcBorders>
            <w:shd w:val="clear" w:color="000000" w:fill="BFBFBF"/>
            <w:vAlign w:val="center"/>
            <w:hideMark/>
          </w:tcPr>
          <w:p w14:paraId="369630C3" w14:textId="77777777" w:rsidR="00C31AC7" w:rsidRPr="00FE2588" w:rsidRDefault="00C31AC7" w:rsidP="005D0477">
            <w:pPr>
              <w:keepNext/>
              <w:keepLines/>
              <w:jc w:val="center"/>
              <w:rPr>
                <w:rFonts w:ascii="Calibri" w:hAnsi="Calibri"/>
                <w:b/>
                <w:bCs/>
                <w:color w:val="000000"/>
                <w:sz w:val="22"/>
                <w:szCs w:val="22"/>
              </w:rPr>
            </w:pPr>
            <w:r w:rsidRPr="00FE2588">
              <w:rPr>
                <w:rFonts w:ascii="Calibri" w:hAnsi="Calibri"/>
                <w:b/>
                <w:bCs/>
                <w:color w:val="000000"/>
                <w:sz w:val="22"/>
                <w:szCs w:val="22"/>
              </w:rPr>
              <w:t>Cena celkem vč. DPH</w:t>
            </w:r>
            <w:r>
              <w:rPr>
                <w:rFonts w:ascii="Calibri" w:hAnsi="Calibri"/>
                <w:b/>
                <w:bCs/>
                <w:color w:val="000000"/>
                <w:sz w:val="22"/>
                <w:szCs w:val="22"/>
              </w:rPr>
              <w:t xml:space="preserve"> </w:t>
            </w:r>
            <w:r w:rsidRPr="00FE2588">
              <w:rPr>
                <w:rFonts w:ascii="Calibri" w:hAnsi="Calibri"/>
                <w:b/>
                <w:bCs/>
                <w:color w:val="000000"/>
                <w:sz w:val="22"/>
                <w:szCs w:val="22"/>
              </w:rPr>
              <w:t>[Kč]</w:t>
            </w:r>
          </w:p>
        </w:tc>
      </w:tr>
      <w:tr w:rsidR="00C31AC7" w:rsidRPr="00FE2588" w14:paraId="03B51205" w14:textId="77777777" w:rsidTr="00671FBC">
        <w:trPr>
          <w:trHeight w:val="317"/>
        </w:trPr>
        <w:tc>
          <w:tcPr>
            <w:tcW w:w="4200" w:type="dxa"/>
            <w:tcBorders>
              <w:top w:val="nil"/>
              <w:left w:val="single" w:sz="4" w:space="0" w:color="auto"/>
              <w:bottom w:val="single" w:sz="4" w:space="0" w:color="auto"/>
              <w:right w:val="single" w:sz="4" w:space="0" w:color="auto"/>
            </w:tcBorders>
            <w:shd w:val="clear" w:color="auto" w:fill="auto"/>
            <w:vAlign w:val="center"/>
          </w:tcPr>
          <w:p w14:paraId="468DF257" w14:textId="77777777" w:rsidR="00C31AC7" w:rsidRPr="00FE2588" w:rsidRDefault="00C31AC7" w:rsidP="005D0477">
            <w:pPr>
              <w:keepNext/>
              <w:keepLines/>
              <w:rPr>
                <w:rFonts w:ascii="Calibri" w:hAnsi="Calibri"/>
                <w:sz w:val="22"/>
                <w:szCs w:val="22"/>
              </w:rPr>
            </w:pPr>
            <w:r w:rsidRPr="0057197B">
              <w:rPr>
                <w:rFonts w:ascii="Calibri" w:hAnsi="Calibri"/>
                <w:kern w:val="28"/>
                <w:sz w:val="22"/>
                <w:szCs w:val="22"/>
              </w:rPr>
              <w:t>Zpracování žádosti o podporu a podkladů k</w:t>
            </w:r>
            <w:r>
              <w:rPr>
                <w:rFonts w:ascii="Calibri" w:hAnsi="Calibri"/>
                <w:kern w:val="28"/>
                <w:sz w:val="22"/>
                <w:szCs w:val="22"/>
              </w:rPr>
              <w:t> </w:t>
            </w:r>
            <w:r w:rsidRPr="0057197B">
              <w:rPr>
                <w:rFonts w:ascii="Calibri" w:hAnsi="Calibri"/>
                <w:kern w:val="28"/>
                <w:sz w:val="22"/>
                <w:szCs w:val="22"/>
              </w:rPr>
              <w:t>ní</w:t>
            </w:r>
            <w:r>
              <w:rPr>
                <w:rFonts w:ascii="Calibri" w:hAnsi="Calibri"/>
                <w:kern w:val="28"/>
                <w:sz w:val="22"/>
                <w:szCs w:val="22"/>
              </w:rPr>
              <w:t xml:space="preserve"> </w:t>
            </w:r>
          </w:p>
        </w:tc>
        <w:tc>
          <w:tcPr>
            <w:tcW w:w="1646" w:type="dxa"/>
            <w:tcBorders>
              <w:top w:val="nil"/>
              <w:left w:val="nil"/>
              <w:bottom w:val="single" w:sz="4" w:space="0" w:color="auto"/>
              <w:right w:val="single" w:sz="4" w:space="0" w:color="auto"/>
            </w:tcBorders>
            <w:shd w:val="clear" w:color="auto" w:fill="auto"/>
            <w:noWrap/>
            <w:vAlign w:val="center"/>
          </w:tcPr>
          <w:p w14:paraId="4E96BCE3" w14:textId="77777777" w:rsidR="00C31AC7" w:rsidRPr="00FE2588" w:rsidRDefault="00C31AC7" w:rsidP="005D0477">
            <w:pPr>
              <w:keepNext/>
              <w:keepLines/>
              <w:jc w:val="right"/>
              <w:rPr>
                <w:rFonts w:ascii="Calibri" w:hAnsi="Calibri"/>
                <w:sz w:val="22"/>
                <w:szCs w:val="22"/>
              </w:rPr>
            </w:pPr>
            <w:r>
              <w:rPr>
                <w:rFonts w:ascii="Calibri" w:hAnsi="Calibri"/>
                <w:kern w:val="28"/>
                <w:sz w:val="22"/>
                <w:szCs w:val="22"/>
              </w:rPr>
              <w:t>40 000,00</w:t>
            </w:r>
          </w:p>
        </w:tc>
        <w:tc>
          <w:tcPr>
            <w:tcW w:w="1647" w:type="dxa"/>
            <w:tcBorders>
              <w:top w:val="nil"/>
              <w:left w:val="nil"/>
              <w:bottom w:val="single" w:sz="4" w:space="0" w:color="auto"/>
              <w:right w:val="single" w:sz="4" w:space="0" w:color="auto"/>
            </w:tcBorders>
            <w:shd w:val="clear" w:color="auto" w:fill="auto"/>
            <w:noWrap/>
            <w:vAlign w:val="center"/>
          </w:tcPr>
          <w:p w14:paraId="07D91CAC" w14:textId="77777777" w:rsidR="00C31AC7" w:rsidRPr="00FE2588" w:rsidRDefault="00C31AC7" w:rsidP="005D0477">
            <w:pPr>
              <w:keepNext/>
              <w:keepLines/>
              <w:jc w:val="right"/>
              <w:rPr>
                <w:rFonts w:ascii="Calibri" w:hAnsi="Calibri"/>
                <w:sz w:val="22"/>
                <w:szCs w:val="22"/>
              </w:rPr>
            </w:pPr>
            <w:r>
              <w:rPr>
                <w:rFonts w:ascii="Calibri" w:hAnsi="Calibri"/>
                <w:kern w:val="28"/>
                <w:sz w:val="22"/>
                <w:szCs w:val="22"/>
              </w:rPr>
              <w:t>8 400,00</w:t>
            </w:r>
          </w:p>
        </w:tc>
        <w:tc>
          <w:tcPr>
            <w:tcW w:w="1647" w:type="dxa"/>
            <w:tcBorders>
              <w:top w:val="nil"/>
              <w:left w:val="nil"/>
              <w:bottom w:val="single" w:sz="4" w:space="0" w:color="auto"/>
              <w:right w:val="single" w:sz="4" w:space="0" w:color="auto"/>
            </w:tcBorders>
            <w:shd w:val="clear" w:color="auto" w:fill="auto"/>
            <w:noWrap/>
            <w:vAlign w:val="center"/>
          </w:tcPr>
          <w:p w14:paraId="2F2D9B8C" w14:textId="77777777" w:rsidR="00C31AC7" w:rsidRPr="00FE2588" w:rsidRDefault="00C31AC7" w:rsidP="005D0477">
            <w:pPr>
              <w:keepNext/>
              <w:keepLines/>
              <w:jc w:val="right"/>
              <w:rPr>
                <w:rFonts w:ascii="Calibri" w:hAnsi="Calibri"/>
                <w:b/>
                <w:sz w:val="22"/>
                <w:szCs w:val="22"/>
              </w:rPr>
            </w:pPr>
            <w:r>
              <w:rPr>
                <w:rFonts w:ascii="Calibri" w:hAnsi="Calibri"/>
                <w:b/>
                <w:kern w:val="28"/>
                <w:sz w:val="22"/>
                <w:szCs w:val="22"/>
              </w:rPr>
              <w:t>48 400,00</w:t>
            </w:r>
          </w:p>
        </w:tc>
      </w:tr>
      <w:tr w:rsidR="00C31AC7" w:rsidRPr="00FE2588" w14:paraId="4AA9C7CD" w14:textId="77777777" w:rsidTr="00671FBC">
        <w:trPr>
          <w:trHeight w:val="630"/>
        </w:trPr>
        <w:tc>
          <w:tcPr>
            <w:tcW w:w="4200" w:type="dxa"/>
            <w:tcBorders>
              <w:top w:val="nil"/>
              <w:left w:val="single" w:sz="4" w:space="0" w:color="auto"/>
              <w:bottom w:val="single" w:sz="4" w:space="0" w:color="auto"/>
              <w:right w:val="single" w:sz="4" w:space="0" w:color="auto"/>
            </w:tcBorders>
            <w:shd w:val="clear" w:color="auto" w:fill="auto"/>
            <w:vAlign w:val="center"/>
          </w:tcPr>
          <w:p w14:paraId="5480FA38" w14:textId="77777777" w:rsidR="00C31AC7" w:rsidRPr="00FE2588" w:rsidRDefault="00C31AC7" w:rsidP="005D0477">
            <w:pPr>
              <w:keepNext/>
              <w:keepLines/>
              <w:rPr>
                <w:rFonts w:ascii="Calibri" w:hAnsi="Calibri"/>
                <w:kern w:val="28"/>
                <w:sz w:val="22"/>
                <w:szCs w:val="22"/>
              </w:rPr>
            </w:pPr>
            <w:r w:rsidRPr="0057197B">
              <w:rPr>
                <w:rFonts w:ascii="Calibri" w:hAnsi="Calibri"/>
                <w:kern w:val="28"/>
                <w:sz w:val="22"/>
                <w:szCs w:val="22"/>
              </w:rPr>
              <w:t>Zpracování podkladů pro vydání Právního aktu</w:t>
            </w:r>
          </w:p>
        </w:tc>
        <w:tc>
          <w:tcPr>
            <w:tcW w:w="1646" w:type="dxa"/>
            <w:tcBorders>
              <w:top w:val="nil"/>
              <w:left w:val="nil"/>
              <w:bottom w:val="single" w:sz="4" w:space="0" w:color="auto"/>
              <w:right w:val="single" w:sz="4" w:space="0" w:color="auto"/>
            </w:tcBorders>
            <w:shd w:val="clear" w:color="auto" w:fill="auto"/>
            <w:noWrap/>
            <w:vAlign w:val="center"/>
          </w:tcPr>
          <w:p w14:paraId="730C1D38" w14:textId="77777777" w:rsidR="00C31AC7" w:rsidRPr="00FE2588" w:rsidRDefault="004B582D" w:rsidP="005D0477">
            <w:pPr>
              <w:keepNext/>
              <w:keepLines/>
              <w:jc w:val="right"/>
              <w:rPr>
                <w:rFonts w:ascii="Calibri" w:hAnsi="Calibri"/>
                <w:kern w:val="28"/>
                <w:sz w:val="22"/>
                <w:szCs w:val="22"/>
              </w:rPr>
            </w:pPr>
            <w:r>
              <w:rPr>
                <w:rFonts w:ascii="Calibri" w:hAnsi="Calibri"/>
                <w:kern w:val="28"/>
                <w:sz w:val="22"/>
                <w:szCs w:val="22"/>
              </w:rPr>
              <w:t>5</w:t>
            </w:r>
            <w:r w:rsidR="00C31AC7">
              <w:rPr>
                <w:rFonts w:ascii="Calibri" w:hAnsi="Calibri"/>
                <w:kern w:val="28"/>
                <w:sz w:val="22"/>
                <w:szCs w:val="22"/>
              </w:rPr>
              <w:t>0 000,00</w:t>
            </w:r>
          </w:p>
        </w:tc>
        <w:tc>
          <w:tcPr>
            <w:tcW w:w="1647" w:type="dxa"/>
            <w:tcBorders>
              <w:top w:val="nil"/>
              <w:left w:val="nil"/>
              <w:bottom w:val="single" w:sz="4" w:space="0" w:color="auto"/>
              <w:right w:val="single" w:sz="4" w:space="0" w:color="auto"/>
            </w:tcBorders>
            <w:shd w:val="clear" w:color="auto" w:fill="auto"/>
            <w:noWrap/>
            <w:vAlign w:val="center"/>
          </w:tcPr>
          <w:p w14:paraId="32C9D63F" w14:textId="77777777" w:rsidR="00C31AC7" w:rsidRPr="00FE2588" w:rsidRDefault="004B582D" w:rsidP="005D0477">
            <w:pPr>
              <w:keepNext/>
              <w:keepLines/>
              <w:jc w:val="right"/>
              <w:rPr>
                <w:rFonts w:ascii="Calibri" w:hAnsi="Calibri"/>
                <w:kern w:val="28"/>
                <w:sz w:val="22"/>
                <w:szCs w:val="22"/>
              </w:rPr>
            </w:pPr>
            <w:r>
              <w:rPr>
                <w:rFonts w:ascii="Calibri" w:hAnsi="Calibri"/>
                <w:kern w:val="28"/>
                <w:sz w:val="22"/>
                <w:szCs w:val="22"/>
              </w:rPr>
              <w:t>10 500</w:t>
            </w:r>
            <w:r w:rsidR="00C31AC7">
              <w:rPr>
                <w:rFonts w:ascii="Calibri" w:hAnsi="Calibri"/>
                <w:kern w:val="28"/>
                <w:sz w:val="22"/>
                <w:szCs w:val="22"/>
              </w:rPr>
              <w:t>,00</w:t>
            </w:r>
          </w:p>
        </w:tc>
        <w:tc>
          <w:tcPr>
            <w:tcW w:w="1647" w:type="dxa"/>
            <w:tcBorders>
              <w:top w:val="nil"/>
              <w:left w:val="nil"/>
              <w:bottom w:val="single" w:sz="4" w:space="0" w:color="auto"/>
              <w:right w:val="single" w:sz="4" w:space="0" w:color="auto"/>
            </w:tcBorders>
            <w:shd w:val="clear" w:color="auto" w:fill="auto"/>
            <w:noWrap/>
            <w:vAlign w:val="center"/>
          </w:tcPr>
          <w:p w14:paraId="042CEDC1" w14:textId="77777777" w:rsidR="00C31AC7" w:rsidRPr="00FE2588" w:rsidRDefault="004B582D" w:rsidP="005D0477">
            <w:pPr>
              <w:keepNext/>
              <w:keepLines/>
              <w:jc w:val="right"/>
              <w:rPr>
                <w:rFonts w:ascii="Calibri" w:hAnsi="Calibri"/>
                <w:b/>
                <w:kern w:val="28"/>
                <w:sz w:val="22"/>
                <w:szCs w:val="22"/>
              </w:rPr>
            </w:pPr>
            <w:r>
              <w:rPr>
                <w:rFonts w:ascii="Calibri" w:hAnsi="Calibri"/>
                <w:b/>
                <w:kern w:val="28"/>
                <w:sz w:val="22"/>
                <w:szCs w:val="22"/>
              </w:rPr>
              <w:t>60 500</w:t>
            </w:r>
            <w:r w:rsidR="00C31AC7">
              <w:rPr>
                <w:rFonts w:ascii="Calibri" w:hAnsi="Calibri"/>
                <w:b/>
                <w:kern w:val="28"/>
                <w:sz w:val="22"/>
                <w:szCs w:val="22"/>
              </w:rPr>
              <w:t>,00</w:t>
            </w:r>
          </w:p>
        </w:tc>
      </w:tr>
      <w:tr w:rsidR="004B582D" w:rsidRPr="00FE2588" w14:paraId="56C3CACE" w14:textId="77777777" w:rsidTr="00671FBC">
        <w:trPr>
          <w:trHeight w:val="630"/>
        </w:trPr>
        <w:tc>
          <w:tcPr>
            <w:tcW w:w="4200" w:type="dxa"/>
            <w:tcBorders>
              <w:top w:val="nil"/>
              <w:left w:val="single" w:sz="4" w:space="0" w:color="auto"/>
              <w:bottom w:val="single" w:sz="4" w:space="0" w:color="auto"/>
              <w:right w:val="single" w:sz="4" w:space="0" w:color="auto"/>
            </w:tcBorders>
            <w:shd w:val="clear" w:color="auto" w:fill="auto"/>
            <w:vAlign w:val="center"/>
          </w:tcPr>
          <w:p w14:paraId="6E62D046" w14:textId="77777777" w:rsidR="004B582D" w:rsidRPr="00FE2588" w:rsidRDefault="004B582D" w:rsidP="004B582D">
            <w:pPr>
              <w:keepNext/>
              <w:keepLines/>
              <w:rPr>
                <w:rFonts w:ascii="Calibri" w:hAnsi="Calibri"/>
                <w:kern w:val="28"/>
                <w:sz w:val="22"/>
                <w:szCs w:val="22"/>
              </w:rPr>
            </w:pPr>
            <w:r w:rsidRPr="0057197B">
              <w:rPr>
                <w:rFonts w:ascii="Calibri" w:hAnsi="Calibri"/>
                <w:kern w:val="28"/>
                <w:sz w:val="22"/>
                <w:szCs w:val="22"/>
              </w:rPr>
              <w:t>Zpracování podkladů pro monitoring projektu</w:t>
            </w:r>
          </w:p>
        </w:tc>
        <w:tc>
          <w:tcPr>
            <w:tcW w:w="1646" w:type="dxa"/>
            <w:tcBorders>
              <w:top w:val="nil"/>
              <w:left w:val="nil"/>
              <w:bottom w:val="single" w:sz="4" w:space="0" w:color="auto"/>
              <w:right w:val="single" w:sz="4" w:space="0" w:color="auto"/>
            </w:tcBorders>
            <w:shd w:val="clear" w:color="auto" w:fill="auto"/>
            <w:noWrap/>
            <w:vAlign w:val="center"/>
          </w:tcPr>
          <w:p w14:paraId="5FDCEE3C" w14:textId="77777777" w:rsidR="004B582D" w:rsidRPr="00C02531" w:rsidRDefault="004B582D" w:rsidP="004B582D">
            <w:pPr>
              <w:keepNext/>
              <w:keepLines/>
              <w:jc w:val="right"/>
              <w:rPr>
                <w:rFonts w:ascii="Calibri" w:hAnsi="Calibri"/>
                <w:kern w:val="28"/>
                <w:sz w:val="22"/>
                <w:szCs w:val="22"/>
              </w:rPr>
            </w:pPr>
            <w:r>
              <w:rPr>
                <w:rFonts w:ascii="Calibri" w:hAnsi="Calibri"/>
                <w:kern w:val="28"/>
                <w:sz w:val="22"/>
                <w:szCs w:val="22"/>
              </w:rPr>
              <w:t>60 000,00</w:t>
            </w:r>
          </w:p>
        </w:tc>
        <w:tc>
          <w:tcPr>
            <w:tcW w:w="1647" w:type="dxa"/>
            <w:tcBorders>
              <w:top w:val="nil"/>
              <w:left w:val="nil"/>
              <w:bottom w:val="single" w:sz="4" w:space="0" w:color="auto"/>
              <w:right w:val="single" w:sz="4" w:space="0" w:color="auto"/>
            </w:tcBorders>
            <w:shd w:val="clear" w:color="auto" w:fill="auto"/>
            <w:noWrap/>
            <w:vAlign w:val="center"/>
          </w:tcPr>
          <w:p w14:paraId="39AC67B6" w14:textId="77777777" w:rsidR="004B582D" w:rsidRPr="00C02531" w:rsidRDefault="004B582D" w:rsidP="004B582D">
            <w:pPr>
              <w:keepNext/>
              <w:keepLines/>
              <w:jc w:val="right"/>
              <w:rPr>
                <w:rFonts w:ascii="Calibri" w:hAnsi="Calibri"/>
                <w:kern w:val="28"/>
                <w:sz w:val="22"/>
                <w:szCs w:val="22"/>
              </w:rPr>
            </w:pPr>
            <w:r>
              <w:rPr>
                <w:rFonts w:ascii="Calibri" w:hAnsi="Calibri"/>
                <w:kern w:val="28"/>
                <w:sz w:val="22"/>
                <w:szCs w:val="22"/>
              </w:rPr>
              <w:t>12 600,00</w:t>
            </w:r>
          </w:p>
        </w:tc>
        <w:tc>
          <w:tcPr>
            <w:tcW w:w="1647" w:type="dxa"/>
            <w:tcBorders>
              <w:top w:val="nil"/>
              <w:left w:val="nil"/>
              <w:bottom w:val="single" w:sz="4" w:space="0" w:color="auto"/>
              <w:right w:val="single" w:sz="4" w:space="0" w:color="auto"/>
            </w:tcBorders>
            <w:shd w:val="clear" w:color="auto" w:fill="auto"/>
            <w:noWrap/>
            <w:vAlign w:val="center"/>
          </w:tcPr>
          <w:p w14:paraId="26138AE2" w14:textId="77777777" w:rsidR="004B582D" w:rsidRPr="00C02531" w:rsidRDefault="004B582D" w:rsidP="004B582D">
            <w:pPr>
              <w:keepNext/>
              <w:keepLines/>
              <w:jc w:val="right"/>
              <w:rPr>
                <w:rFonts w:ascii="Calibri" w:hAnsi="Calibri"/>
                <w:b/>
                <w:kern w:val="28"/>
                <w:sz w:val="22"/>
                <w:szCs w:val="22"/>
              </w:rPr>
            </w:pPr>
            <w:r>
              <w:rPr>
                <w:rFonts w:ascii="Calibri" w:hAnsi="Calibri"/>
                <w:b/>
                <w:kern w:val="28"/>
                <w:sz w:val="22"/>
                <w:szCs w:val="22"/>
              </w:rPr>
              <w:t>72 600,00</w:t>
            </w:r>
          </w:p>
        </w:tc>
      </w:tr>
      <w:tr w:rsidR="004B582D" w:rsidRPr="00FE2588" w14:paraId="36D6EA05" w14:textId="77777777" w:rsidTr="00671FBC">
        <w:trPr>
          <w:trHeight w:val="402"/>
        </w:trPr>
        <w:tc>
          <w:tcPr>
            <w:tcW w:w="4200" w:type="dxa"/>
            <w:tcBorders>
              <w:top w:val="nil"/>
              <w:left w:val="single" w:sz="4" w:space="0" w:color="auto"/>
              <w:bottom w:val="single" w:sz="4" w:space="0" w:color="auto"/>
              <w:right w:val="single" w:sz="4" w:space="0" w:color="auto"/>
            </w:tcBorders>
            <w:shd w:val="clear" w:color="auto" w:fill="auto"/>
            <w:vAlign w:val="center"/>
          </w:tcPr>
          <w:p w14:paraId="30481E59" w14:textId="77777777" w:rsidR="004B582D" w:rsidRPr="00FE2588" w:rsidRDefault="004B582D" w:rsidP="004B582D">
            <w:pPr>
              <w:keepNext/>
              <w:keepLines/>
              <w:rPr>
                <w:rFonts w:ascii="Calibri" w:hAnsi="Calibri"/>
                <w:kern w:val="28"/>
                <w:sz w:val="22"/>
                <w:szCs w:val="22"/>
              </w:rPr>
            </w:pPr>
            <w:r w:rsidRPr="0057197B">
              <w:rPr>
                <w:rFonts w:ascii="Calibri" w:hAnsi="Calibri"/>
                <w:kern w:val="28"/>
                <w:sz w:val="22"/>
                <w:szCs w:val="22"/>
              </w:rPr>
              <w:t>Zpracování podkladů pro ukončení projektu</w:t>
            </w:r>
          </w:p>
        </w:tc>
        <w:tc>
          <w:tcPr>
            <w:tcW w:w="1646" w:type="dxa"/>
            <w:tcBorders>
              <w:top w:val="nil"/>
              <w:left w:val="nil"/>
              <w:bottom w:val="single" w:sz="4" w:space="0" w:color="auto"/>
              <w:right w:val="single" w:sz="4" w:space="0" w:color="auto"/>
            </w:tcBorders>
            <w:shd w:val="clear" w:color="auto" w:fill="auto"/>
            <w:noWrap/>
            <w:vAlign w:val="center"/>
          </w:tcPr>
          <w:p w14:paraId="59C10A2E" w14:textId="77777777" w:rsidR="004B582D" w:rsidRPr="00C02531" w:rsidRDefault="004B582D" w:rsidP="004B582D">
            <w:pPr>
              <w:keepNext/>
              <w:keepLines/>
              <w:jc w:val="right"/>
              <w:rPr>
                <w:rFonts w:ascii="Calibri" w:hAnsi="Calibri"/>
                <w:kern w:val="28"/>
                <w:sz w:val="22"/>
                <w:szCs w:val="22"/>
              </w:rPr>
            </w:pPr>
            <w:r>
              <w:rPr>
                <w:rFonts w:ascii="Calibri" w:hAnsi="Calibri"/>
                <w:kern w:val="28"/>
                <w:sz w:val="22"/>
                <w:szCs w:val="22"/>
              </w:rPr>
              <w:t>20 000,00</w:t>
            </w:r>
          </w:p>
        </w:tc>
        <w:tc>
          <w:tcPr>
            <w:tcW w:w="1647" w:type="dxa"/>
            <w:tcBorders>
              <w:top w:val="nil"/>
              <w:left w:val="nil"/>
              <w:bottom w:val="single" w:sz="4" w:space="0" w:color="auto"/>
              <w:right w:val="single" w:sz="4" w:space="0" w:color="auto"/>
            </w:tcBorders>
            <w:shd w:val="clear" w:color="auto" w:fill="auto"/>
            <w:noWrap/>
            <w:vAlign w:val="center"/>
          </w:tcPr>
          <w:p w14:paraId="5DB07C59" w14:textId="77777777" w:rsidR="004B582D" w:rsidRPr="00C02531" w:rsidRDefault="004B582D" w:rsidP="004B582D">
            <w:pPr>
              <w:keepNext/>
              <w:keepLines/>
              <w:jc w:val="right"/>
              <w:rPr>
                <w:rFonts w:ascii="Calibri" w:hAnsi="Calibri"/>
                <w:kern w:val="28"/>
                <w:sz w:val="22"/>
                <w:szCs w:val="22"/>
              </w:rPr>
            </w:pPr>
            <w:r>
              <w:rPr>
                <w:rFonts w:ascii="Calibri" w:hAnsi="Calibri"/>
                <w:kern w:val="28"/>
                <w:sz w:val="22"/>
                <w:szCs w:val="22"/>
              </w:rPr>
              <w:t>4 200,00</w:t>
            </w:r>
          </w:p>
        </w:tc>
        <w:tc>
          <w:tcPr>
            <w:tcW w:w="1647" w:type="dxa"/>
            <w:tcBorders>
              <w:top w:val="nil"/>
              <w:left w:val="nil"/>
              <w:bottom w:val="single" w:sz="4" w:space="0" w:color="auto"/>
              <w:right w:val="single" w:sz="4" w:space="0" w:color="auto"/>
            </w:tcBorders>
            <w:shd w:val="clear" w:color="auto" w:fill="auto"/>
            <w:noWrap/>
            <w:vAlign w:val="center"/>
          </w:tcPr>
          <w:p w14:paraId="569F42EA" w14:textId="77777777" w:rsidR="004B582D" w:rsidRPr="00C02531" w:rsidRDefault="004B582D" w:rsidP="004B582D">
            <w:pPr>
              <w:keepNext/>
              <w:keepLines/>
              <w:jc w:val="right"/>
              <w:rPr>
                <w:rFonts w:ascii="Calibri" w:hAnsi="Calibri"/>
                <w:b/>
                <w:kern w:val="28"/>
                <w:sz w:val="22"/>
                <w:szCs w:val="22"/>
              </w:rPr>
            </w:pPr>
            <w:r>
              <w:rPr>
                <w:rFonts w:ascii="Calibri" w:hAnsi="Calibri"/>
                <w:b/>
                <w:kern w:val="28"/>
                <w:sz w:val="22"/>
                <w:szCs w:val="22"/>
              </w:rPr>
              <w:t>24 200,00</w:t>
            </w:r>
          </w:p>
        </w:tc>
      </w:tr>
    </w:tbl>
    <w:p w14:paraId="6DDC8194" w14:textId="77777777" w:rsidR="00C31AC7" w:rsidRPr="00C6170D" w:rsidRDefault="00C31AC7" w:rsidP="005D0477">
      <w:pPr>
        <w:keepNext/>
        <w:keepLines/>
        <w:contextualSpacing/>
        <w:rPr>
          <w:rFonts w:ascii="Calibri" w:hAnsi="Calibri"/>
          <w:sz w:val="10"/>
          <w:szCs w:val="10"/>
        </w:rPr>
      </w:pPr>
    </w:p>
    <w:p w14:paraId="3F63FAB5" w14:textId="77777777" w:rsidR="006648DC" w:rsidRPr="006648DC" w:rsidRDefault="006648DC" w:rsidP="005D0477">
      <w:pPr>
        <w:keepNext/>
        <w:keepLines/>
        <w:numPr>
          <w:ilvl w:val="0"/>
          <w:numId w:val="11"/>
        </w:numPr>
        <w:ind w:left="567" w:hanging="567"/>
        <w:rPr>
          <w:rFonts w:ascii="Calibri" w:hAnsi="Calibri" w:cs="Calibri"/>
          <w:sz w:val="22"/>
          <w:szCs w:val="22"/>
        </w:rPr>
      </w:pPr>
      <w:r w:rsidRPr="006648DC">
        <w:rPr>
          <w:rFonts w:ascii="Calibri" w:hAnsi="Calibri" w:cs="Calibri"/>
          <w:sz w:val="22"/>
          <w:szCs w:val="22"/>
        </w:rPr>
        <w:t xml:space="preserve">Cena za část </w:t>
      </w:r>
      <w:r w:rsidRPr="00466654">
        <w:rPr>
          <w:rFonts w:ascii="Calibri" w:hAnsi="Calibri" w:cs="Calibri"/>
          <w:b/>
          <w:bCs/>
          <w:sz w:val="22"/>
          <w:szCs w:val="22"/>
        </w:rPr>
        <w:t>Zpracování podkladů pro monitoring projektu</w:t>
      </w:r>
      <w:r w:rsidRPr="006648DC">
        <w:rPr>
          <w:rFonts w:ascii="Calibri" w:hAnsi="Calibri" w:cs="Calibri"/>
          <w:sz w:val="22"/>
          <w:szCs w:val="22"/>
        </w:rPr>
        <w:t xml:space="preserve"> obsahuje veškeré činnosti administrace projektu od vydání Právního aktu po ukončení realizace akce. Nabídková cena za tuto část vychází z předpokladu, že v průběhu realizace budou podány celkem </w:t>
      </w:r>
      <w:r w:rsidR="004B582D">
        <w:rPr>
          <w:rFonts w:ascii="Calibri" w:hAnsi="Calibri" w:cs="Calibri"/>
          <w:sz w:val="22"/>
          <w:szCs w:val="22"/>
        </w:rPr>
        <w:t>t</w:t>
      </w:r>
      <w:r w:rsidRPr="006648DC">
        <w:rPr>
          <w:rFonts w:ascii="Calibri" w:hAnsi="Calibri" w:cs="Calibri"/>
          <w:sz w:val="22"/>
          <w:szCs w:val="22"/>
        </w:rPr>
        <w:t xml:space="preserve">ři Zprávy o realizaci projektu a </w:t>
      </w:r>
      <w:r w:rsidR="004B582D">
        <w:rPr>
          <w:rFonts w:ascii="Calibri" w:hAnsi="Calibri" w:cs="Calibri"/>
          <w:sz w:val="22"/>
          <w:szCs w:val="22"/>
        </w:rPr>
        <w:t>t</w:t>
      </w:r>
      <w:r w:rsidRPr="006648DC">
        <w:rPr>
          <w:rFonts w:ascii="Calibri" w:hAnsi="Calibri" w:cs="Calibri"/>
          <w:sz w:val="22"/>
          <w:szCs w:val="22"/>
        </w:rPr>
        <w:t xml:space="preserve">ři Žádosti o platbu. Zhotovitel bude objednateli fakturovat dle skutečného počtu zpracovaných a odevzdaných Zpráv o realizaci a žádostí o platbu (jednotková cena za zpracování jedné Zprávy o realizaci projektu a Žádosti o platbu je </w:t>
      </w:r>
      <w:r w:rsidR="004B582D">
        <w:rPr>
          <w:rFonts w:ascii="Calibri" w:hAnsi="Calibri" w:cs="Calibri"/>
          <w:sz w:val="22"/>
          <w:szCs w:val="22"/>
        </w:rPr>
        <w:t>2</w:t>
      </w:r>
      <w:r w:rsidRPr="006648DC">
        <w:rPr>
          <w:rFonts w:ascii="Calibri" w:hAnsi="Calibri" w:cs="Calibri"/>
          <w:sz w:val="22"/>
          <w:szCs w:val="22"/>
        </w:rPr>
        <w:t>0.000 Kč bez DPH).</w:t>
      </w:r>
    </w:p>
    <w:p w14:paraId="7995D9FA" w14:textId="77777777" w:rsidR="006648DC" w:rsidRPr="00C6170D" w:rsidRDefault="006648DC" w:rsidP="005D0477">
      <w:pPr>
        <w:keepNext/>
        <w:keepLines/>
        <w:contextualSpacing/>
        <w:rPr>
          <w:rFonts w:ascii="Calibri" w:hAnsi="Calibri"/>
          <w:kern w:val="28"/>
          <w:sz w:val="10"/>
          <w:szCs w:val="10"/>
        </w:rPr>
      </w:pPr>
    </w:p>
    <w:p w14:paraId="04D83F10" w14:textId="77777777" w:rsidR="006648DC" w:rsidRDefault="006648DC" w:rsidP="005D0477">
      <w:pPr>
        <w:keepNext/>
        <w:keepLines/>
        <w:numPr>
          <w:ilvl w:val="0"/>
          <w:numId w:val="11"/>
        </w:numPr>
        <w:ind w:left="567" w:hanging="567"/>
        <w:rPr>
          <w:rFonts w:ascii="Calibri" w:hAnsi="Calibri" w:cs="Calibri"/>
          <w:sz w:val="22"/>
          <w:szCs w:val="22"/>
        </w:rPr>
      </w:pPr>
      <w:r w:rsidRPr="00916BAD">
        <w:rPr>
          <w:rFonts w:ascii="Calibri" w:hAnsi="Calibri" w:cs="Calibri"/>
          <w:sz w:val="22"/>
          <w:szCs w:val="22"/>
        </w:rPr>
        <w:lastRenderedPageBreak/>
        <w:t xml:space="preserve">V ceně za provedení díla jsou zahrnuty veškeré náklady zhotovitele, které při plnění svého závazku dle této nabídky vynaloží </w:t>
      </w:r>
      <w:r w:rsidRPr="00466654">
        <w:rPr>
          <w:rFonts w:ascii="Calibri" w:hAnsi="Calibri" w:cs="Calibri"/>
          <w:b/>
          <w:bCs/>
          <w:sz w:val="22"/>
          <w:szCs w:val="22"/>
        </w:rPr>
        <w:t>mimo správních</w:t>
      </w:r>
      <w:r w:rsidR="00466654">
        <w:rPr>
          <w:rFonts w:ascii="Calibri" w:hAnsi="Calibri" w:cs="Calibri"/>
          <w:b/>
          <w:bCs/>
          <w:sz w:val="22"/>
          <w:szCs w:val="22"/>
        </w:rPr>
        <w:t>,</w:t>
      </w:r>
      <w:r w:rsidRPr="00466654">
        <w:rPr>
          <w:rFonts w:ascii="Calibri" w:hAnsi="Calibri" w:cs="Calibri"/>
          <w:b/>
          <w:bCs/>
          <w:sz w:val="22"/>
          <w:szCs w:val="22"/>
        </w:rPr>
        <w:t xml:space="preserve"> případných dalších poplatků</w:t>
      </w:r>
      <w:r w:rsidR="00466654">
        <w:rPr>
          <w:rFonts w:ascii="Calibri" w:hAnsi="Calibri" w:cs="Calibri"/>
          <w:b/>
          <w:bCs/>
          <w:sz w:val="22"/>
          <w:szCs w:val="22"/>
        </w:rPr>
        <w:t xml:space="preserve"> a služeb právního poradenství</w:t>
      </w:r>
      <w:r w:rsidRPr="00916BAD">
        <w:rPr>
          <w:rFonts w:ascii="Calibri" w:hAnsi="Calibri" w:cs="Calibri"/>
          <w:sz w:val="22"/>
          <w:szCs w:val="22"/>
        </w:rPr>
        <w:t>, jež se mohly při plnění předmětu nabídky vyskytnout.</w:t>
      </w:r>
    </w:p>
    <w:p w14:paraId="76F80A5F" w14:textId="77777777" w:rsidR="00466654" w:rsidRPr="00466654" w:rsidRDefault="00466654" w:rsidP="005D0477">
      <w:pPr>
        <w:keepNext/>
        <w:keepLines/>
        <w:contextualSpacing/>
        <w:rPr>
          <w:rFonts w:ascii="Calibri" w:hAnsi="Calibri"/>
          <w:kern w:val="28"/>
          <w:sz w:val="10"/>
          <w:szCs w:val="10"/>
        </w:rPr>
      </w:pPr>
    </w:p>
    <w:p w14:paraId="24B2DC3E" w14:textId="77777777" w:rsidR="00716F52" w:rsidRPr="00C6611C" w:rsidRDefault="00716F52" w:rsidP="005D0477">
      <w:pPr>
        <w:keepNext/>
        <w:keepLines/>
        <w:numPr>
          <w:ilvl w:val="0"/>
          <w:numId w:val="11"/>
        </w:numPr>
        <w:ind w:left="567" w:hanging="567"/>
        <w:rPr>
          <w:rFonts w:ascii="Calibri" w:hAnsi="Calibri" w:cs="Calibri"/>
          <w:sz w:val="22"/>
          <w:szCs w:val="22"/>
        </w:rPr>
      </w:pPr>
      <w:r w:rsidRPr="00C6611C">
        <w:rPr>
          <w:rFonts w:ascii="Calibri" w:hAnsi="Calibri" w:cs="Calibri"/>
          <w:sz w:val="22"/>
          <w:szCs w:val="22"/>
        </w:rPr>
        <w:t xml:space="preserve">Dojde-li v průběhu zpracování díla k rozšíření nebo změnám </w:t>
      </w:r>
      <w:r>
        <w:rPr>
          <w:rFonts w:ascii="Calibri" w:hAnsi="Calibri" w:cs="Calibri"/>
          <w:sz w:val="22"/>
          <w:szCs w:val="22"/>
        </w:rPr>
        <w:t>díla</w:t>
      </w:r>
      <w:r w:rsidRPr="00C6611C">
        <w:rPr>
          <w:rFonts w:ascii="Calibri" w:hAnsi="Calibri" w:cs="Calibri"/>
          <w:sz w:val="22"/>
          <w:szCs w:val="22"/>
        </w:rPr>
        <w:t>, které by znamenal</w:t>
      </w:r>
      <w:r>
        <w:rPr>
          <w:rFonts w:ascii="Calibri" w:hAnsi="Calibri" w:cs="Calibri"/>
          <w:sz w:val="22"/>
          <w:szCs w:val="22"/>
        </w:rPr>
        <w:t>y</w:t>
      </w:r>
      <w:r w:rsidRPr="00C6611C">
        <w:rPr>
          <w:rFonts w:ascii="Calibri" w:hAnsi="Calibri" w:cs="Calibri"/>
          <w:sz w:val="22"/>
          <w:szCs w:val="22"/>
        </w:rPr>
        <w:t xml:space="preserve"> podstatnou změnu původního rozsahu, </w:t>
      </w:r>
      <w:r w:rsidR="00AF7734">
        <w:rPr>
          <w:rFonts w:ascii="Calibri" w:hAnsi="Calibri" w:cs="Calibri"/>
          <w:sz w:val="22"/>
          <w:szCs w:val="22"/>
        </w:rPr>
        <w:t>bude navýšení ceny díla řešeno samostatným dodatkem k této smlouvě.</w:t>
      </w:r>
    </w:p>
    <w:p w14:paraId="7CB80891" w14:textId="77777777" w:rsidR="00AF7734" w:rsidRPr="000D6280" w:rsidRDefault="00AF7734" w:rsidP="005D0477">
      <w:pPr>
        <w:keepNext/>
        <w:keepLines/>
        <w:rPr>
          <w:rFonts w:ascii="Calibri" w:hAnsi="Calibri" w:cs="Calibri"/>
          <w:sz w:val="22"/>
          <w:szCs w:val="22"/>
        </w:rPr>
      </w:pPr>
    </w:p>
    <w:p w14:paraId="3B2D9EE8" w14:textId="77777777" w:rsidR="004B7404" w:rsidRPr="00FC376F" w:rsidRDefault="00FC376F" w:rsidP="005D0477">
      <w:pPr>
        <w:keepNext/>
        <w:keepLines/>
        <w:numPr>
          <w:ilvl w:val="0"/>
          <w:numId w:val="10"/>
        </w:numPr>
        <w:jc w:val="center"/>
        <w:rPr>
          <w:rFonts w:ascii="Calibri" w:hAnsi="Calibri" w:cs="Calibri"/>
          <w:b/>
          <w:sz w:val="28"/>
          <w:szCs w:val="28"/>
        </w:rPr>
      </w:pPr>
      <w:r w:rsidRPr="00FC376F">
        <w:rPr>
          <w:rFonts w:ascii="Calibri" w:hAnsi="Calibri" w:cs="Calibri"/>
          <w:b/>
          <w:sz w:val="28"/>
          <w:szCs w:val="28"/>
        </w:rPr>
        <w:t xml:space="preserve">Čas </w:t>
      </w:r>
      <w:r w:rsidR="004B7404" w:rsidRPr="00FC376F">
        <w:rPr>
          <w:rFonts w:ascii="Calibri" w:hAnsi="Calibri" w:cs="Calibri"/>
          <w:b/>
          <w:sz w:val="28"/>
          <w:szCs w:val="28"/>
        </w:rPr>
        <w:t>a místo plnění</w:t>
      </w:r>
    </w:p>
    <w:p w14:paraId="60360A6A" w14:textId="77777777" w:rsidR="004B7404" w:rsidRPr="00FC376F" w:rsidRDefault="004B7404" w:rsidP="005D0477">
      <w:pPr>
        <w:keepNext/>
        <w:keepLines/>
        <w:ind w:right="-1"/>
        <w:rPr>
          <w:rFonts w:ascii="Calibri" w:hAnsi="Calibri" w:cs="Calibri"/>
          <w:color w:val="000000"/>
          <w:sz w:val="10"/>
          <w:szCs w:val="10"/>
        </w:rPr>
      </w:pPr>
    </w:p>
    <w:p w14:paraId="143A6013" w14:textId="77777777" w:rsidR="004B7404" w:rsidRPr="007303DD" w:rsidRDefault="004B7404" w:rsidP="005D0477">
      <w:pPr>
        <w:pStyle w:val="Zkladntextodsazen2"/>
        <w:keepNext/>
        <w:keepLines/>
        <w:numPr>
          <w:ilvl w:val="0"/>
          <w:numId w:val="12"/>
        </w:numPr>
        <w:ind w:left="567" w:hanging="567"/>
        <w:rPr>
          <w:rFonts w:ascii="Calibri" w:hAnsi="Calibri" w:cs="Calibri"/>
          <w:sz w:val="22"/>
          <w:szCs w:val="22"/>
        </w:rPr>
      </w:pPr>
      <w:r w:rsidRPr="007303DD">
        <w:rPr>
          <w:rFonts w:ascii="Calibri" w:hAnsi="Calibri" w:cs="Calibri"/>
          <w:sz w:val="22"/>
          <w:szCs w:val="22"/>
        </w:rPr>
        <w:t>Místem plnění je sídlo objednatele</w:t>
      </w:r>
      <w:r w:rsidR="002C3ED7">
        <w:rPr>
          <w:rFonts w:ascii="Calibri" w:hAnsi="Calibri" w:cs="Calibri"/>
          <w:sz w:val="22"/>
          <w:szCs w:val="22"/>
        </w:rPr>
        <w:t xml:space="preserve"> nebo zhotovitele</w:t>
      </w:r>
      <w:r w:rsidRPr="007303DD">
        <w:rPr>
          <w:rFonts w:ascii="Calibri" w:hAnsi="Calibri" w:cs="Calibri"/>
          <w:sz w:val="22"/>
          <w:szCs w:val="22"/>
        </w:rPr>
        <w:t>, pokud nebude dohodnuto jinak.</w:t>
      </w:r>
    </w:p>
    <w:p w14:paraId="1E846B08" w14:textId="77777777" w:rsidR="004B7404" w:rsidRPr="00375C83" w:rsidRDefault="004B7404" w:rsidP="005D0477">
      <w:pPr>
        <w:keepNext/>
        <w:keepLines/>
        <w:rPr>
          <w:rFonts w:ascii="Calibri" w:hAnsi="Calibri" w:cs="Calibri"/>
          <w:sz w:val="10"/>
          <w:szCs w:val="10"/>
        </w:rPr>
      </w:pPr>
    </w:p>
    <w:p w14:paraId="590AD93D" w14:textId="77777777" w:rsidR="004B7404" w:rsidRPr="004A68E2" w:rsidRDefault="004B7404" w:rsidP="005D0477">
      <w:pPr>
        <w:pStyle w:val="Zkladntextodsazen2"/>
        <w:keepNext/>
        <w:keepLines/>
        <w:numPr>
          <w:ilvl w:val="0"/>
          <w:numId w:val="12"/>
        </w:numPr>
        <w:ind w:left="567" w:hanging="567"/>
        <w:rPr>
          <w:rFonts w:ascii="Calibri" w:hAnsi="Calibri" w:cs="Calibri"/>
          <w:b/>
          <w:bCs/>
          <w:sz w:val="22"/>
          <w:szCs w:val="22"/>
        </w:rPr>
      </w:pPr>
      <w:r w:rsidRPr="004A68E2">
        <w:rPr>
          <w:rFonts w:ascii="Calibri" w:hAnsi="Calibri" w:cs="Calibri"/>
          <w:b/>
          <w:bCs/>
          <w:sz w:val="22"/>
          <w:szCs w:val="22"/>
        </w:rPr>
        <w:t>Termíny plnění:</w:t>
      </w:r>
    </w:p>
    <w:p w14:paraId="103CD001" w14:textId="77777777" w:rsidR="00142E7D" w:rsidRDefault="00466654" w:rsidP="005D0477">
      <w:pPr>
        <w:keepNext/>
        <w:keepLines/>
        <w:ind w:left="567"/>
        <w:rPr>
          <w:rFonts w:ascii="Calibri" w:hAnsi="Calibri"/>
          <w:sz w:val="22"/>
          <w:szCs w:val="22"/>
        </w:rPr>
      </w:pPr>
      <w:r>
        <w:rPr>
          <w:rFonts w:ascii="Calibri" w:hAnsi="Calibri"/>
          <w:sz w:val="22"/>
          <w:szCs w:val="22"/>
        </w:rPr>
        <w:t xml:space="preserve">Jednotlivé činnosti dle předmětu plnění této smlouvy budou postupně realizovány a předávány tak, aby byly </w:t>
      </w:r>
      <w:r w:rsidRPr="002C3ED7">
        <w:rPr>
          <w:rFonts w:ascii="Calibri" w:hAnsi="Calibri"/>
          <w:b/>
          <w:bCs/>
          <w:sz w:val="22"/>
          <w:szCs w:val="22"/>
        </w:rPr>
        <w:t>splněny podmínky poskytovatele</w:t>
      </w:r>
      <w:r>
        <w:rPr>
          <w:rFonts w:ascii="Calibri" w:hAnsi="Calibri"/>
          <w:sz w:val="22"/>
          <w:szCs w:val="22"/>
        </w:rPr>
        <w:t xml:space="preserve"> dotace dané buď Výzvou, nebo Právním aktem.</w:t>
      </w:r>
    </w:p>
    <w:p w14:paraId="08047DD9" w14:textId="77777777" w:rsidR="002C3ED7" w:rsidRPr="002C3ED7" w:rsidRDefault="002C3ED7" w:rsidP="005D0477">
      <w:pPr>
        <w:keepNext/>
        <w:keepLines/>
        <w:rPr>
          <w:rFonts w:ascii="Calibri" w:hAnsi="Calibri" w:cs="Calibri"/>
          <w:sz w:val="10"/>
          <w:szCs w:val="10"/>
        </w:rPr>
      </w:pPr>
    </w:p>
    <w:p w14:paraId="2F5CAC40" w14:textId="77777777" w:rsidR="00FA7BB4" w:rsidRPr="004A68E2" w:rsidRDefault="00FA7BB4" w:rsidP="005D0477">
      <w:pPr>
        <w:pStyle w:val="Zkladntextodsazen2"/>
        <w:keepNext/>
        <w:keepLines/>
        <w:numPr>
          <w:ilvl w:val="0"/>
          <w:numId w:val="12"/>
        </w:numPr>
        <w:ind w:left="567" w:hanging="567"/>
        <w:rPr>
          <w:rFonts w:ascii="Calibri" w:hAnsi="Calibri" w:cs="Calibri"/>
          <w:sz w:val="22"/>
          <w:szCs w:val="22"/>
        </w:rPr>
      </w:pPr>
      <w:r w:rsidRPr="004A68E2">
        <w:rPr>
          <w:rFonts w:ascii="Calibri" w:hAnsi="Calibri" w:cs="Calibri"/>
          <w:sz w:val="22"/>
          <w:szCs w:val="22"/>
        </w:rPr>
        <w:t>Termíny prací mohou být upřesněny dle dohody a potřeby objednatele písemným dodatkem k této smlouvě.</w:t>
      </w:r>
    </w:p>
    <w:p w14:paraId="1148D27E" w14:textId="77777777" w:rsidR="00FA7BB4" w:rsidRPr="00375C83" w:rsidRDefault="00FA7BB4" w:rsidP="005D0477">
      <w:pPr>
        <w:keepNext/>
        <w:keepLines/>
        <w:rPr>
          <w:rFonts w:ascii="Calibri" w:hAnsi="Calibri" w:cs="Calibri"/>
          <w:sz w:val="10"/>
          <w:szCs w:val="10"/>
        </w:rPr>
      </w:pPr>
    </w:p>
    <w:p w14:paraId="31BFEAF0" w14:textId="77777777" w:rsidR="00FA7BB4" w:rsidRDefault="00FA7BB4" w:rsidP="005D0477">
      <w:pPr>
        <w:pStyle w:val="Zkladntextodsazen2"/>
        <w:keepNext/>
        <w:keepLines/>
        <w:numPr>
          <w:ilvl w:val="0"/>
          <w:numId w:val="12"/>
        </w:numPr>
        <w:ind w:left="567" w:hanging="567"/>
        <w:rPr>
          <w:rFonts w:ascii="Calibri" w:hAnsi="Calibri" w:cs="Calibri"/>
          <w:sz w:val="22"/>
          <w:szCs w:val="22"/>
        </w:rPr>
      </w:pPr>
      <w:r w:rsidRPr="00C6611C">
        <w:rPr>
          <w:rFonts w:ascii="Calibri" w:hAnsi="Calibri" w:cs="Calibri"/>
          <w:sz w:val="22"/>
          <w:szCs w:val="22"/>
        </w:rPr>
        <w:t>Dodržení termínů je závislé od řádného a včasného spolupůsobení objednatele ujednaného v této smlouvě. Po dobu prodlení objednatele s poskytnutím spolupůsobení není zhotovitel v prodlení se splněním povinností dodat předmět smlouvy v ujednaném termínu.</w:t>
      </w:r>
    </w:p>
    <w:p w14:paraId="2AA4D7C0" w14:textId="77777777" w:rsidR="002C3ED7" w:rsidRPr="002C3ED7" w:rsidRDefault="002C3ED7" w:rsidP="005D0477">
      <w:pPr>
        <w:keepNext/>
        <w:keepLines/>
        <w:rPr>
          <w:rFonts w:ascii="Calibri" w:hAnsi="Calibri" w:cs="Calibri"/>
          <w:sz w:val="10"/>
          <w:szCs w:val="10"/>
        </w:rPr>
      </w:pPr>
    </w:p>
    <w:p w14:paraId="10F59D12" w14:textId="77777777" w:rsidR="00FA7BB4" w:rsidRPr="00C6611C" w:rsidRDefault="00FA7BB4" w:rsidP="005D0477">
      <w:pPr>
        <w:pStyle w:val="Zkladntextodsazen2"/>
        <w:keepNext/>
        <w:keepLines/>
        <w:numPr>
          <w:ilvl w:val="0"/>
          <w:numId w:val="12"/>
        </w:numPr>
        <w:ind w:left="567" w:hanging="567"/>
        <w:rPr>
          <w:rFonts w:ascii="Calibri" w:hAnsi="Calibri" w:cs="Calibri"/>
          <w:sz w:val="22"/>
          <w:szCs w:val="22"/>
        </w:rPr>
      </w:pPr>
      <w:r w:rsidRPr="00C6611C">
        <w:rPr>
          <w:rFonts w:ascii="Calibri" w:hAnsi="Calibri" w:cs="Calibri"/>
          <w:sz w:val="22"/>
          <w:szCs w:val="22"/>
        </w:rPr>
        <w:t xml:space="preserve">Dojde-li v průběhu zpracování díla k rozšíření nebo změnám </w:t>
      </w:r>
      <w:r w:rsidR="002C3ED7">
        <w:rPr>
          <w:rFonts w:ascii="Calibri" w:hAnsi="Calibri" w:cs="Calibri"/>
          <w:sz w:val="22"/>
          <w:szCs w:val="22"/>
        </w:rPr>
        <w:t>díla</w:t>
      </w:r>
      <w:r w:rsidRPr="00C6611C">
        <w:rPr>
          <w:rFonts w:ascii="Calibri" w:hAnsi="Calibri" w:cs="Calibri"/>
          <w:sz w:val="22"/>
          <w:szCs w:val="22"/>
        </w:rPr>
        <w:t>, které by znamenalo podstatnou změnu původního rozsahu, lhůty plnění se prodlouží o dobu nezbytně nutnou k provedení změny projektu.</w:t>
      </w:r>
    </w:p>
    <w:p w14:paraId="3997777B" w14:textId="77777777" w:rsidR="00FA7BB4" w:rsidRPr="00375C83" w:rsidRDefault="00FA7BB4" w:rsidP="005D0477">
      <w:pPr>
        <w:keepNext/>
        <w:keepLines/>
        <w:rPr>
          <w:rFonts w:ascii="Calibri" w:hAnsi="Calibri" w:cs="Calibri"/>
          <w:sz w:val="10"/>
          <w:szCs w:val="10"/>
        </w:rPr>
      </w:pPr>
    </w:p>
    <w:p w14:paraId="02CF8F84" w14:textId="77777777" w:rsidR="00FA7BB4" w:rsidRPr="00C6611C" w:rsidRDefault="00FA7BB4" w:rsidP="005D0477">
      <w:pPr>
        <w:pStyle w:val="Zkladntextodsazen2"/>
        <w:keepNext/>
        <w:keepLines/>
        <w:numPr>
          <w:ilvl w:val="0"/>
          <w:numId w:val="12"/>
        </w:numPr>
        <w:ind w:left="567" w:hanging="567"/>
        <w:rPr>
          <w:rFonts w:ascii="Calibri" w:hAnsi="Calibri" w:cs="Calibri"/>
          <w:sz w:val="22"/>
          <w:szCs w:val="22"/>
        </w:rPr>
      </w:pPr>
      <w:r w:rsidRPr="00C6611C">
        <w:rPr>
          <w:rFonts w:ascii="Calibri" w:hAnsi="Calibri" w:cs="Calibri"/>
          <w:sz w:val="22"/>
          <w:szCs w:val="22"/>
        </w:rPr>
        <w:t>Zhotovitel není v prodlení s předáním částí díla, je-li nedodržení lhůty k předání způsobeno okolnostmi, které nebylo možné v době uzavření této smlouvy o dílo předvídat nebo nebyly zhotoviteli známé, kdy termíny předání této části díla se prodlužují o dobu nezbytně nutnou k odstranění rozkolu způsobeného těmito okolnostmi.</w:t>
      </w:r>
    </w:p>
    <w:p w14:paraId="6FC168A8" w14:textId="77777777" w:rsidR="009146BB" w:rsidRPr="004B582D" w:rsidRDefault="009146BB" w:rsidP="005D0477">
      <w:pPr>
        <w:keepNext/>
        <w:keepLines/>
        <w:rPr>
          <w:rFonts w:ascii="Calibri" w:hAnsi="Calibri" w:cs="Calibri"/>
          <w:sz w:val="28"/>
          <w:szCs w:val="28"/>
        </w:rPr>
      </w:pPr>
    </w:p>
    <w:p w14:paraId="69D8ED97" w14:textId="77777777" w:rsidR="004B7404" w:rsidRPr="00FA7BB4" w:rsidRDefault="004B7404" w:rsidP="005D0477">
      <w:pPr>
        <w:keepNext/>
        <w:keepLines/>
        <w:numPr>
          <w:ilvl w:val="0"/>
          <w:numId w:val="10"/>
        </w:numPr>
        <w:jc w:val="center"/>
        <w:rPr>
          <w:rFonts w:ascii="Calibri" w:hAnsi="Calibri" w:cs="Calibri"/>
          <w:b/>
          <w:sz w:val="28"/>
          <w:szCs w:val="28"/>
        </w:rPr>
      </w:pPr>
      <w:r w:rsidRPr="00FA7BB4">
        <w:rPr>
          <w:rFonts w:ascii="Calibri" w:hAnsi="Calibri" w:cs="Calibri"/>
          <w:b/>
          <w:sz w:val="28"/>
          <w:szCs w:val="28"/>
        </w:rPr>
        <w:t>Platební podmínky</w:t>
      </w:r>
    </w:p>
    <w:p w14:paraId="421FB4AA" w14:textId="77777777" w:rsidR="004B7404" w:rsidRPr="00FA7BB4" w:rsidRDefault="004B7404" w:rsidP="005D0477">
      <w:pPr>
        <w:keepNext/>
        <w:keepLines/>
        <w:ind w:right="-1"/>
        <w:rPr>
          <w:rFonts w:ascii="Calibri" w:hAnsi="Calibri" w:cs="Calibri"/>
          <w:color w:val="000000"/>
          <w:sz w:val="10"/>
          <w:szCs w:val="10"/>
        </w:rPr>
      </w:pPr>
    </w:p>
    <w:p w14:paraId="5562AC6E" w14:textId="77777777" w:rsidR="00D72977" w:rsidRDefault="004B7404" w:rsidP="005D0477">
      <w:pPr>
        <w:keepNext/>
        <w:keepLines/>
        <w:numPr>
          <w:ilvl w:val="0"/>
          <w:numId w:val="13"/>
        </w:numPr>
        <w:spacing w:after="120"/>
        <w:ind w:left="567" w:hanging="567"/>
        <w:rPr>
          <w:rFonts w:ascii="Calibri" w:hAnsi="Calibri" w:cs="Calibri"/>
          <w:sz w:val="22"/>
          <w:szCs w:val="22"/>
        </w:rPr>
      </w:pPr>
      <w:r w:rsidRPr="00185D0C">
        <w:rPr>
          <w:rFonts w:ascii="Calibri" w:hAnsi="Calibri" w:cs="Calibri"/>
          <w:sz w:val="22"/>
          <w:szCs w:val="22"/>
        </w:rPr>
        <w:t xml:space="preserve">Provedené práce budou objednatelem hrazeny </w:t>
      </w:r>
      <w:r w:rsidRPr="008C3744">
        <w:rPr>
          <w:rFonts w:ascii="Calibri" w:hAnsi="Calibri" w:cs="Calibri"/>
          <w:b/>
          <w:bCs/>
          <w:sz w:val="22"/>
          <w:szCs w:val="22"/>
        </w:rPr>
        <w:t>po jednotlivých částech díla</w:t>
      </w:r>
      <w:r w:rsidRPr="00185D0C">
        <w:rPr>
          <w:rFonts w:ascii="Calibri" w:hAnsi="Calibri" w:cs="Calibri"/>
          <w:sz w:val="22"/>
          <w:szCs w:val="22"/>
        </w:rPr>
        <w:t xml:space="preserve"> </w:t>
      </w:r>
      <w:r w:rsidR="00CA0349" w:rsidRPr="00185D0C">
        <w:rPr>
          <w:rFonts w:ascii="Calibri" w:hAnsi="Calibri" w:cs="Calibri"/>
          <w:sz w:val="22"/>
          <w:szCs w:val="22"/>
        </w:rPr>
        <w:t xml:space="preserve">v souladu s předmětem plnění, </w:t>
      </w:r>
      <w:r w:rsidRPr="00185D0C">
        <w:rPr>
          <w:rFonts w:ascii="Calibri" w:hAnsi="Calibri" w:cs="Calibri"/>
          <w:sz w:val="22"/>
          <w:szCs w:val="22"/>
        </w:rPr>
        <w:t>po jejich splnění a předání, na základě faktury vystavené zhotovitelem.</w:t>
      </w:r>
    </w:p>
    <w:p w14:paraId="457DED86" w14:textId="77777777" w:rsidR="00CA0349" w:rsidRPr="00185D0C" w:rsidRDefault="00CA0349" w:rsidP="005D0477">
      <w:pPr>
        <w:keepNext/>
        <w:keepLines/>
        <w:numPr>
          <w:ilvl w:val="0"/>
          <w:numId w:val="13"/>
        </w:numPr>
        <w:spacing w:after="120"/>
        <w:ind w:left="567" w:hanging="567"/>
        <w:rPr>
          <w:rFonts w:ascii="Calibri" w:hAnsi="Calibri" w:cs="Calibri"/>
          <w:sz w:val="22"/>
          <w:szCs w:val="22"/>
        </w:rPr>
      </w:pPr>
      <w:r w:rsidRPr="00185D0C">
        <w:rPr>
          <w:rFonts w:ascii="Calibri" w:hAnsi="Calibri" w:cs="Calibri"/>
          <w:sz w:val="22"/>
          <w:szCs w:val="22"/>
        </w:rPr>
        <w:t xml:space="preserve">Smluvní strany tímto vylučují aplikaci ustanovení § 2611 občanského zákoníku s tím, že Objednatel nebude během provádění díla Zhotoviteli poskytovat zálohy ani žádné přiměřené části </w:t>
      </w:r>
      <w:r w:rsidR="002C3ED7">
        <w:rPr>
          <w:rFonts w:ascii="Calibri" w:hAnsi="Calibri" w:cs="Calibri"/>
          <w:sz w:val="22"/>
          <w:szCs w:val="22"/>
        </w:rPr>
        <w:t>ceny díla</w:t>
      </w:r>
      <w:r w:rsidRPr="00185D0C">
        <w:rPr>
          <w:rFonts w:ascii="Calibri" w:hAnsi="Calibri" w:cs="Calibri"/>
          <w:sz w:val="22"/>
          <w:szCs w:val="22"/>
        </w:rPr>
        <w:t>.</w:t>
      </w:r>
    </w:p>
    <w:p w14:paraId="0B0E074C" w14:textId="77777777" w:rsidR="00CA0349" w:rsidRPr="00185D0C" w:rsidRDefault="00CA0349" w:rsidP="005D0477">
      <w:pPr>
        <w:keepNext/>
        <w:keepLines/>
        <w:numPr>
          <w:ilvl w:val="0"/>
          <w:numId w:val="13"/>
        </w:numPr>
        <w:spacing w:after="120"/>
        <w:ind w:left="567" w:hanging="567"/>
        <w:rPr>
          <w:rFonts w:ascii="Calibri" w:hAnsi="Calibri" w:cs="Calibri"/>
          <w:sz w:val="22"/>
          <w:szCs w:val="22"/>
        </w:rPr>
      </w:pPr>
      <w:r w:rsidRPr="00185D0C">
        <w:rPr>
          <w:rFonts w:ascii="Calibri" w:hAnsi="Calibri" w:cs="Calibri"/>
          <w:sz w:val="22"/>
          <w:szCs w:val="22"/>
        </w:rPr>
        <w:t>Platby budou hrazeny na základě faktury - dílčího plnění vystavené na základě dokončení jednotlivých částí a odsouhlasení k tomu oprávněným zástupcem Objednatele</w:t>
      </w:r>
      <w:r w:rsidR="008C3744">
        <w:rPr>
          <w:rFonts w:ascii="Calibri" w:hAnsi="Calibri" w:cs="Calibri"/>
          <w:sz w:val="22"/>
          <w:szCs w:val="22"/>
        </w:rPr>
        <w:t>.</w:t>
      </w:r>
    </w:p>
    <w:p w14:paraId="343AAB61" w14:textId="77777777" w:rsidR="00CA0349" w:rsidRPr="00185D0C" w:rsidRDefault="008C3744" w:rsidP="005D0477">
      <w:pPr>
        <w:keepNext/>
        <w:keepLines/>
        <w:numPr>
          <w:ilvl w:val="0"/>
          <w:numId w:val="13"/>
        </w:numPr>
        <w:spacing w:after="120"/>
        <w:ind w:left="567" w:hanging="567"/>
        <w:rPr>
          <w:rFonts w:ascii="Calibri" w:hAnsi="Calibri" w:cs="Calibri"/>
          <w:sz w:val="22"/>
          <w:szCs w:val="22"/>
        </w:rPr>
      </w:pPr>
      <w:r w:rsidRPr="008C3744">
        <w:rPr>
          <w:rFonts w:ascii="Calibri" w:hAnsi="Calibri" w:cs="Calibri"/>
          <w:sz w:val="22"/>
          <w:szCs w:val="22"/>
        </w:rPr>
        <w:t>Faktur</w:t>
      </w:r>
      <w:r>
        <w:rPr>
          <w:rFonts w:ascii="Calibri" w:hAnsi="Calibri" w:cs="Calibri"/>
          <w:sz w:val="22"/>
          <w:szCs w:val="22"/>
        </w:rPr>
        <w:t>y</w:t>
      </w:r>
      <w:r w:rsidRPr="008C3744">
        <w:rPr>
          <w:rFonts w:ascii="Calibri" w:hAnsi="Calibri" w:cs="Calibri"/>
          <w:sz w:val="22"/>
          <w:szCs w:val="22"/>
        </w:rPr>
        <w:t xml:space="preserve"> bud</w:t>
      </w:r>
      <w:r>
        <w:rPr>
          <w:rFonts w:ascii="Calibri" w:hAnsi="Calibri" w:cs="Calibri"/>
          <w:sz w:val="22"/>
          <w:szCs w:val="22"/>
        </w:rPr>
        <w:t>ou</w:t>
      </w:r>
      <w:r w:rsidRPr="008C3744">
        <w:rPr>
          <w:rFonts w:ascii="Calibri" w:hAnsi="Calibri" w:cs="Calibri"/>
          <w:sz w:val="22"/>
          <w:szCs w:val="22"/>
        </w:rPr>
        <w:t xml:space="preserve"> obsahovat náležitosti daňového dokladu stanovené zákonem o dani z přidané hodnoty č. 235/2004 Sb. a zákonem o účetnictví č. 563/1991 Sb. v platném znění</w:t>
      </w:r>
      <w:r w:rsidR="00716F52">
        <w:rPr>
          <w:rFonts w:ascii="Calibri" w:hAnsi="Calibri" w:cs="Calibri"/>
          <w:sz w:val="22"/>
          <w:szCs w:val="22"/>
        </w:rPr>
        <w:t xml:space="preserve"> a</w:t>
      </w:r>
      <w:r w:rsidR="00CA0349" w:rsidRPr="00185D0C">
        <w:rPr>
          <w:rFonts w:ascii="Calibri" w:hAnsi="Calibri" w:cs="Calibri"/>
          <w:sz w:val="22"/>
          <w:szCs w:val="22"/>
        </w:rPr>
        <w:t xml:space="preserve"> budou obsahovat číslo smlouvy, resp. příslušné objednávky Objednatele.</w:t>
      </w:r>
    </w:p>
    <w:p w14:paraId="49CD67A1" w14:textId="77777777" w:rsidR="00CA0349" w:rsidRPr="00C624B7" w:rsidRDefault="00716F52" w:rsidP="005D0477">
      <w:pPr>
        <w:keepNext/>
        <w:keepLines/>
        <w:numPr>
          <w:ilvl w:val="0"/>
          <w:numId w:val="13"/>
        </w:numPr>
        <w:spacing w:after="120"/>
        <w:ind w:left="567" w:hanging="567"/>
        <w:rPr>
          <w:rFonts w:ascii="Calibri" w:hAnsi="Calibri" w:cs="Calibri"/>
          <w:sz w:val="22"/>
          <w:szCs w:val="22"/>
        </w:rPr>
      </w:pPr>
      <w:r w:rsidRPr="00716F52">
        <w:rPr>
          <w:rFonts w:ascii="Calibri" w:hAnsi="Calibri" w:cs="Calibri"/>
          <w:sz w:val="22"/>
          <w:szCs w:val="22"/>
        </w:rPr>
        <w:t>Ve fakturách bude zúčtována DPH dle platných předpisů</w:t>
      </w:r>
      <w:r>
        <w:rPr>
          <w:rFonts w:ascii="Calibri" w:hAnsi="Calibri" w:cs="Calibri"/>
          <w:sz w:val="22"/>
          <w:szCs w:val="22"/>
        </w:rPr>
        <w:t>.</w:t>
      </w:r>
    </w:p>
    <w:p w14:paraId="680D5896" w14:textId="77777777" w:rsidR="004B7404" w:rsidRPr="00716F52" w:rsidRDefault="00194DE4" w:rsidP="005D0477">
      <w:pPr>
        <w:keepNext/>
        <w:keepLines/>
        <w:numPr>
          <w:ilvl w:val="0"/>
          <w:numId w:val="13"/>
        </w:numPr>
        <w:spacing w:after="120"/>
        <w:ind w:left="567" w:hanging="567"/>
        <w:rPr>
          <w:rFonts w:ascii="Calibri" w:hAnsi="Calibri" w:cs="Calibri"/>
          <w:sz w:val="22"/>
          <w:szCs w:val="22"/>
        </w:rPr>
      </w:pPr>
      <w:r w:rsidRPr="00C624B7">
        <w:rPr>
          <w:rFonts w:ascii="Calibri" w:hAnsi="Calibri" w:cs="Calibri"/>
          <w:sz w:val="22"/>
          <w:szCs w:val="22"/>
        </w:rPr>
        <w:t xml:space="preserve">Splatnost </w:t>
      </w:r>
      <w:r w:rsidR="00716F52">
        <w:rPr>
          <w:rFonts w:ascii="Calibri" w:hAnsi="Calibri" w:cs="Calibri"/>
          <w:sz w:val="22"/>
          <w:szCs w:val="22"/>
        </w:rPr>
        <w:t>faktur</w:t>
      </w:r>
      <w:r w:rsidRPr="00C624B7">
        <w:rPr>
          <w:rFonts w:ascii="Calibri" w:hAnsi="Calibri" w:cs="Calibri"/>
          <w:sz w:val="22"/>
          <w:szCs w:val="22"/>
        </w:rPr>
        <w:t xml:space="preserve"> je </w:t>
      </w:r>
      <w:r w:rsidRPr="00716F52">
        <w:rPr>
          <w:rFonts w:ascii="Calibri" w:hAnsi="Calibri" w:cs="Calibri"/>
          <w:b/>
          <w:bCs/>
          <w:sz w:val="22"/>
          <w:szCs w:val="22"/>
        </w:rPr>
        <w:t xml:space="preserve">do </w:t>
      </w:r>
      <w:r w:rsidR="008C3744" w:rsidRPr="00716F52">
        <w:rPr>
          <w:rFonts w:ascii="Calibri" w:hAnsi="Calibri" w:cs="Calibri"/>
          <w:b/>
          <w:bCs/>
          <w:sz w:val="22"/>
          <w:szCs w:val="22"/>
        </w:rPr>
        <w:t>30</w:t>
      </w:r>
      <w:r w:rsidR="00716F52" w:rsidRPr="00716F52">
        <w:rPr>
          <w:rFonts w:ascii="Calibri" w:hAnsi="Calibri" w:cs="Calibri"/>
          <w:b/>
          <w:bCs/>
          <w:sz w:val="22"/>
          <w:szCs w:val="22"/>
        </w:rPr>
        <w:t xml:space="preserve"> </w:t>
      </w:r>
      <w:r w:rsidRPr="00716F52">
        <w:rPr>
          <w:rFonts w:ascii="Calibri" w:hAnsi="Calibri" w:cs="Calibri"/>
          <w:b/>
          <w:bCs/>
          <w:sz w:val="22"/>
          <w:szCs w:val="22"/>
        </w:rPr>
        <w:t>dnů od</w:t>
      </w:r>
      <w:r w:rsidR="00716F52" w:rsidRPr="00716F52">
        <w:rPr>
          <w:rFonts w:ascii="Calibri" w:hAnsi="Calibri" w:cs="Calibri"/>
          <w:b/>
          <w:bCs/>
          <w:sz w:val="22"/>
          <w:szCs w:val="22"/>
        </w:rPr>
        <w:t xml:space="preserve"> doručení</w:t>
      </w:r>
      <w:r w:rsidR="00716F52" w:rsidRPr="00716F52">
        <w:rPr>
          <w:rFonts w:ascii="Calibri" w:hAnsi="Calibri" w:cs="Calibri"/>
          <w:sz w:val="22"/>
          <w:szCs w:val="22"/>
        </w:rPr>
        <w:t xml:space="preserve"> objednateli</w:t>
      </w:r>
      <w:r w:rsidRPr="00C624B7">
        <w:rPr>
          <w:rFonts w:ascii="Calibri" w:hAnsi="Calibri" w:cs="Calibri"/>
          <w:sz w:val="22"/>
          <w:szCs w:val="22"/>
        </w:rPr>
        <w:t>.</w:t>
      </w:r>
      <w:r w:rsidR="00716F52">
        <w:rPr>
          <w:rFonts w:ascii="Calibri" w:hAnsi="Calibri" w:cs="Calibri"/>
          <w:sz w:val="22"/>
          <w:szCs w:val="22"/>
        </w:rPr>
        <w:t xml:space="preserve"> </w:t>
      </w:r>
      <w:r w:rsidR="00716F52" w:rsidRPr="00716F52">
        <w:rPr>
          <w:rFonts w:ascii="Calibri" w:hAnsi="Calibri" w:cs="Calibri"/>
          <w:sz w:val="22"/>
          <w:szCs w:val="22"/>
        </w:rPr>
        <w:t>Splatností se rozumí den předání příkazu k úhradě peněžnímu ústavu objednatele.</w:t>
      </w:r>
    </w:p>
    <w:p w14:paraId="630C6F2C" w14:textId="77777777" w:rsidR="00C624B7" w:rsidRDefault="00194DE4" w:rsidP="005D0477">
      <w:pPr>
        <w:keepNext/>
        <w:keepLines/>
        <w:numPr>
          <w:ilvl w:val="0"/>
          <w:numId w:val="13"/>
        </w:numPr>
        <w:spacing w:after="120"/>
        <w:ind w:left="567" w:hanging="567"/>
        <w:rPr>
          <w:rFonts w:ascii="Calibri" w:hAnsi="Calibri" w:cs="Calibri"/>
          <w:sz w:val="22"/>
          <w:szCs w:val="22"/>
        </w:rPr>
      </w:pPr>
      <w:r w:rsidRPr="00C624B7">
        <w:rPr>
          <w:rFonts w:ascii="Calibri" w:hAnsi="Calibri" w:cs="Calibri"/>
          <w:sz w:val="22"/>
          <w:szCs w:val="22"/>
        </w:rPr>
        <w:t xml:space="preserve">Objednatel tímto (dle ustanovení § 26 odst. 3 zákona č. 235/2004 Sb. o dani z přidané hodnoty) uděluje souhlas s </w:t>
      </w:r>
      <w:r w:rsidRPr="008C3744">
        <w:rPr>
          <w:rFonts w:ascii="Calibri" w:hAnsi="Calibri" w:cs="Calibri"/>
          <w:b/>
          <w:bCs/>
          <w:sz w:val="22"/>
          <w:szCs w:val="22"/>
        </w:rPr>
        <w:t>elektronickým zasíláním daňových dokladů (faktur)</w:t>
      </w:r>
      <w:r w:rsidRPr="00C624B7">
        <w:rPr>
          <w:rFonts w:ascii="Calibri" w:hAnsi="Calibri" w:cs="Calibri"/>
          <w:sz w:val="22"/>
          <w:szCs w:val="22"/>
        </w:rPr>
        <w:t xml:space="preserve"> na adresu </w:t>
      </w:r>
      <w:hyperlink r:id="rId12" w:history="1">
        <w:r w:rsidRPr="00C624B7">
          <w:rPr>
            <w:rFonts w:ascii="Calibri" w:hAnsi="Calibri" w:cs="Calibri"/>
            <w:color w:val="0070C0"/>
            <w:sz w:val="22"/>
            <w:szCs w:val="22"/>
            <w:u w:val="single"/>
          </w:rPr>
          <w:t>chevak@chevak.cz</w:t>
        </w:r>
      </w:hyperlink>
      <w:r w:rsidR="00C624B7">
        <w:rPr>
          <w:rFonts w:ascii="Calibri" w:hAnsi="Calibri" w:cs="Calibri"/>
          <w:sz w:val="22"/>
          <w:szCs w:val="22"/>
        </w:rPr>
        <w:t>.</w:t>
      </w:r>
    </w:p>
    <w:p w14:paraId="6F11CE69" w14:textId="1D71A922" w:rsidR="00194DE4" w:rsidRPr="004B582D" w:rsidRDefault="00194DE4" w:rsidP="004568EE">
      <w:pPr>
        <w:keepNext/>
        <w:keepLines/>
        <w:numPr>
          <w:ilvl w:val="0"/>
          <w:numId w:val="13"/>
        </w:numPr>
        <w:spacing w:after="120"/>
        <w:ind w:left="567" w:hanging="567"/>
        <w:rPr>
          <w:rFonts w:ascii="Calibri" w:hAnsi="Calibri" w:cs="Calibri"/>
          <w:sz w:val="22"/>
          <w:szCs w:val="22"/>
        </w:rPr>
      </w:pPr>
      <w:r w:rsidRPr="004B582D">
        <w:rPr>
          <w:rFonts w:ascii="Calibri" w:hAnsi="Calibri" w:cs="Calibri"/>
          <w:sz w:val="22"/>
          <w:szCs w:val="22"/>
        </w:rPr>
        <w:lastRenderedPageBreak/>
        <w:t>Zhotovitel souhlasí se zveřejněním smlouvy a všech případných dodatků dle povinností vyplývající ze</w:t>
      </w:r>
      <w:r w:rsidR="00A37BBE" w:rsidRPr="004B582D">
        <w:rPr>
          <w:rFonts w:ascii="Calibri" w:hAnsi="Calibri" w:cs="Calibri"/>
          <w:sz w:val="22"/>
          <w:szCs w:val="22"/>
        </w:rPr>
        <w:t xml:space="preserve"> </w:t>
      </w:r>
      <w:r w:rsidRPr="004B582D">
        <w:rPr>
          <w:rFonts w:ascii="Calibri" w:hAnsi="Calibri" w:cs="Calibri"/>
          <w:sz w:val="22"/>
          <w:szCs w:val="22"/>
        </w:rPr>
        <w:t>zákona</w:t>
      </w:r>
      <w:r w:rsidR="00A37BBE" w:rsidRPr="004B582D">
        <w:rPr>
          <w:rFonts w:ascii="Calibri" w:hAnsi="Calibri" w:cs="Calibri"/>
          <w:sz w:val="22"/>
          <w:szCs w:val="22"/>
        </w:rPr>
        <w:t xml:space="preserve"> </w:t>
      </w:r>
      <w:r w:rsidRPr="004B582D">
        <w:rPr>
          <w:rFonts w:ascii="Calibri" w:hAnsi="Calibri" w:cs="Calibri"/>
          <w:sz w:val="22"/>
          <w:szCs w:val="22"/>
        </w:rPr>
        <w:t>č.</w:t>
      </w:r>
      <w:r w:rsidR="009146BB" w:rsidRPr="004B582D">
        <w:rPr>
          <w:rFonts w:ascii="Calibri" w:hAnsi="Calibri" w:cs="Calibri"/>
          <w:sz w:val="22"/>
          <w:szCs w:val="22"/>
        </w:rPr>
        <w:t xml:space="preserve"> </w:t>
      </w:r>
      <w:r w:rsidRPr="004B582D">
        <w:rPr>
          <w:rFonts w:ascii="Calibri" w:hAnsi="Calibri" w:cs="Calibri"/>
          <w:sz w:val="22"/>
          <w:szCs w:val="22"/>
        </w:rPr>
        <w:t>134/2016 Sb., o zadávání veřejných</w:t>
      </w:r>
      <w:r w:rsidR="009146BB" w:rsidRPr="004B582D">
        <w:rPr>
          <w:rFonts w:ascii="Calibri" w:hAnsi="Calibri" w:cs="Calibri"/>
          <w:sz w:val="22"/>
          <w:szCs w:val="22"/>
        </w:rPr>
        <w:t xml:space="preserve"> </w:t>
      </w:r>
      <w:r w:rsidRPr="004B582D">
        <w:rPr>
          <w:rFonts w:ascii="Calibri" w:hAnsi="Calibri" w:cs="Calibri"/>
          <w:sz w:val="22"/>
          <w:szCs w:val="22"/>
        </w:rPr>
        <w:t>zakázek, ve znění pozdějších</w:t>
      </w:r>
      <w:r w:rsidR="007534A9">
        <w:rPr>
          <w:rFonts w:ascii="Calibri" w:hAnsi="Calibri" w:cs="Calibri"/>
          <w:sz w:val="22"/>
          <w:szCs w:val="22"/>
        </w:rPr>
        <w:t xml:space="preserve"> </w:t>
      </w:r>
      <w:r w:rsidRPr="004B582D">
        <w:rPr>
          <w:rFonts w:ascii="Calibri" w:hAnsi="Calibri" w:cs="Calibri"/>
          <w:sz w:val="22"/>
          <w:szCs w:val="22"/>
        </w:rPr>
        <w:t xml:space="preserve">předpisů. Zhotovitel rovněž bere na vědomí, že společnost CHEVAK Cheb, a. s. je povinným subjektem dle ustanovení § 2, odst. 1, písmeno </w:t>
      </w:r>
      <w:r w:rsidR="002B29CF">
        <w:rPr>
          <w:rFonts w:ascii="Calibri" w:hAnsi="Calibri" w:cs="Calibri"/>
          <w:sz w:val="22"/>
          <w:szCs w:val="22"/>
        </w:rPr>
        <w:t>m</w:t>
      </w:r>
      <w:r w:rsidRPr="004B582D">
        <w:rPr>
          <w:rFonts w:ascii="Calibri" w:hAnsi="Calibri" w:cs="Calibri"/>
          <w:sz w:val="22"/>
          <w:szCs w:val="22"/>
        </w:rPr>
        <w:t>)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p>
    <w:p w14:paraId="192893C6" w14:textId="77777777" w:rsidR="002A77B3" w:rsidRDefault="002A77B3" w:rsidP="005D0477">
      <w:pPr>
        <w:keepNext/>
        <w:keepLines/>
        <w:rPr>
          <w:rFonts w:ascii="Calibri" w:hAnsi="Calibri" w:cs="Calibri"/>
          <w:sz w:val="22"/>
          <w:szCs w:val="22"/>
        </w:rPr>
      </w:pPr>
    </w:p>
    <w:p w14:paraId="44B9CFB2" w14:textId="77777777" w:rsidR="004B7404" w:rsidRDefault="004B7404" w:rsidP="005D0477">
      <w:pPr>
        <w:keepNext/>
        <w:keepLines/>
        <w:numPr>
          <w:ilvl w:val="0"/>
          <w:numId w:val="10"/>
        </w:numPr>
        <w:jc w:val="center"/>
        <w:rPr>
          <w:rFonts w:ascii="Calibri" w:hAnsi="Calibri" w:cs="Calibri"/>
          <w:b/>
          <w:sz w:val="28"/>
          <w:szCs w:val="28"/>
        </w:rPr>
      </w:pPr>
      <w:r w:rsidRPr="00375C83">
        <w:rPr>
          <w:rFonts w:ascii="Calibri" w:hAnsi="Calibri" w:cs="Calibri"/>
          <w:b/>
          <w:sz w:val="28"/>
          <w:szCs w:val="28"/>
        </w:rPr>
        <w:t>Součinnost smluvních stran</w:t>
      </w:r>
    </w:p>
    <w:p w14:paraId="2761C56B" w14:textId="77777777" w:rsidR="00375C83" w:rsidRPr="00375C83" w:rsidRDefault="00375C83" w:rsidP="005D0477">
      <w:pPr>
        <w:keepNext/>
        <w:keepLines/>
        <w:ind w:right="-1"/>
        <w:rPr>
          <w:rFonts w:ascii="Calibri" w:hAnsi="Calibri" w:cs="Calibri"/>
          <w:color w:val="000000"/>
          <w:sz w:val="10"/>
          <w:szCs w:val="10"/>
        </w:rPr>
      </w:pPr>
    </w:p>
    <w:p w14:paraId="6CDF66F8" w14:textId="77777777" w:rsidR="00C15F7E" w:rsidRPr="00375C83" w:rsidRDefault="00C15F7E" w:rsidP="005D0477">
      <w:pPr>
        <w:keepNext/>
        <w:keepLines/>
        <w:numPr>
          <w:ilvl w:val="0"/>
          <w:numId w:val="14"/>
        </w:numPr>
        <w:ind w:left="567" w:hanging="567"/>
        <w:rPr>
          <w:rFonts w:ascii="Calibri" w:hAnsi="Calibri" w:cs="Calibri"/>
          <w:sz w:val="22"/>
          <w:szCs w:val="22"/>
        </w:rPr>
      </w:pPr>
      <w:r w:rsidRPr="00375C83">
        <w:rPr>
          <w:rFonts w:ascii="Calibri" w:hAnsi="Calibri" w:cs="Calibri"/>
          <w:sz w:val="22"/>
          <w:szCs w:val="22"/>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517E34C6" w14:textId="77777777" w:rsidR="00C15F7E" w:rsidRPr="00693D1B" w:rsidRDefault="00C15F7E" w:rsidP="005D0477">
      <w:pPr>
        <w:keepNext/>
        <w:keepLines/>
        <w:rPr>
          <w:rFonts w:ascii="Calibri" w:hAnsi="Calibri" w:cs="Calibri"/>
          <w:sz w:val="10"/>
          <w:szCs w:val="10"/>
        </w:rPr>
      </w:pPr>
    </w:p>
    <w:p w14:paraId="71BB735B" w14:textId="77777777" w:rsidR="00C15F7E" w:rsidRPr="00693D1B" w:rsidRDefault="00C15F7E" w:rsidP="005D0477">
      <w:pPr>
        <w:keepNext/>
        <w:keepLines/>
        <w:numPr>
          <w:ilvl w:val="0"/>
          <w:numId w:val="14"/>
        </w:numPr>
        <w:ind w:left="567" w:hanging="567"/>
        <w:rPr>
          <w:rFonts w:ascii="Calibri" w:hAnsi="Calibri" w:cs="Calibri"/>
          <w:sz w:val="22"/>
          <w:szCs w:val="22"/>
        </w:rPr>
      </w:pPr>
      <w:r w:rsidRPr="00693D1B">
        <w:rPr>
          <w:rFonts w:ascii="Calibri" w:hAnsi="Calibri" w:cs="Calibri"/>
          <w:sz w:val="22"/>
          <w:szCs w:val="22"/>
        </w:rPr>
        <w:t>Objednatel se zavazuje poskytnout zhotoviteli plnou součinnost, aby zhotovitel mohl splnit svůj závazek sjednaný v předmětu této smlouvy, zejména mu včas a řádně předávat a zajistit potřebné doklady a informace, podklady a rozhodnutí nezbytná pro výkon jeho činnosti a dále zabezpečovat plnění povinností, které na sebe sám převzal.</w:t>
      </w:r>
    </w:p>
    <w:p w14:paraId="3F456BAF" w14:textId="77777777" w:rsidR="00C15F7E" w:rsidRPr="00693D1B" w:rsidRDefault="00C15F7E" w:rsidP="005D0477">
      <w:pPr>
        <w:keepNext/>
        <w:keepLines/>
        <w:rPr>
          <w:rFonts w:ascii="Calibri" w:hAnsi="Calibri" w:cs="Calibri"/>
          <w:sz w:val="10"/>
          <w:szCs w:val="10"/>
        </w:rPr>
      </w:pPr>
    </w:p>
    <w:p w14:paraId="6540FBB4" w14:textId="77777777" w:rsidR="00C15F7E" w:rsidRPr="00693D1B" w:rsidRDefault="00C15F7E" w:rsidP="005D0477">
      <w:pPr>
        <w:keepNext/>
        <w:keepLines/>
        <w:numPr>
          <w:ilvl w:val="0"/>
          <w:numId w:val="14"/>
        </w:numPr>
        <w:ind w:left="567" w:hanging="567"/>
        <w:rPr>
          <w:rFonts w:ascii="Calibri" w:hAnsi="Calibri" w:cs="Calibri"/>
          <w:sz w:val="22"/>
          <w:szCs w:val="22"/>
        </w:rPr>
      </w:pPr>
      <w:r w:rsidRPr="00693D1B">
        <w:rPr>
          <w:rFonts w:ascii="Calibri" w:hAnsi="Calibri" w:cs="Calibr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9050E26" w14:textId="77777777" w:rsidR="00C15F7E" w:rsidRPr="00693D1B" w:rsidRDefault="00C15F7E" w:rsidP="005D0477">
      <w:pPr>
        <w:keepNext/>
        <w:keepLines/>
        <w:rPr>
          <w:rFonts w:ascii="Calibri" w:hAnsi="Calibri" w:cs="Calibri"/>
          <w:sz w:val="10"/>
          <w:szCs w:val="10"/>
        </w:rPr>
      </w:pPr>
    </w:p>
    <w:p w14:paraId="21FC6E8B" w14:textId="77777777" w:rsidR="00C15F7E" w:rsidRPr="00693D1B" w:rsidRDefault="00C15F7E" w:rsidP="005D0477">
      <w:pPr>
        <w:keepNext/>
        <w:keepLines/>
        <w:numPr>
          <w:ilvl w:val="0"/>
          <w:numId w:val="14"/>
        </w:numPr>
        <w:ind w:left="567" w:hanging="567"/>
        <w:rPr>
          <w:rFonts w:ascii="Calibri" w:hAnsi="Calibri" w:cs="Calibri"/>
          <w:sz w:val="22"/>
          <w:szCs w:val="22"/>
        </w:rPr>
      </w:pPr>
      <w:r w:rsidRPr="00693D1B">
        <w:rPr>
          <w:rFonts w:ascii="Calibri" w:hAnsi="Calibri" w:cs="Calibri"/>
          <w:sz w:val="22"/>
          <w:szCs w:val="22"/>
        </w:rPr>
        <w:t>Pokud se v průběhu realizace předmětu smlouvy objeví nutnost další součinnosti objednatele, zavazuje se objednatel tuto součinnost poskytnout v rozsahu a termínu, na kterém se smluvní strany dohodnou, a to tak, aby zhotovitel mohl splnit svůj závazek sjednaný v předmětu této smlouvy.</w:t>
      </w:r>
    </w:p>
    <w:p w14:paraId="6C29A0D0" w14:textId="77777777" w:rsidR="00C15F7E" w:rsidRPr="00693D1B" w:rsidRDefault="00C15F7E" w:rsidP="005D0477">
      <w:pPr>
        <w:keepNext/>
        <w:keepLines/>
        <w:rPr>
          <w:rFonts w:ascii="Calibri" w:hAnsi="Calibri" w:cs="Calibri"/>
          <w:sz w:val="10"/>
          <w:szCs w:val="10"/>
        </w:rPr>
      </w:pPr>
    </w:p>
    <w:p w14:paraId="140B2EFF" w14:textId="77777777" w:rsidR="00C15F7E" w:rsidRPr="00693D1B" w:rsidRDefault="00C15F7E" w:rsidP="005D0477">
      <w:pPr>
        <w:keepNext/>
        <w:keepLines/>
        <w:numPr>
          <w:ilvl w:val="0"/>
          <w:numId w:val="14"/>
        </w:numPr>
        <w:ind w:left="567" w:hanging="567"/>
        <w:rPr>
          <w:rFonts w:ascii="Calibri" w:hAnsi="Calibri" w:cs="Calibri"/>
          <w:sz w:val="22"/>
          <w:szCs w:val="22"/>
        </w:rPr>
      </w:pPr>
      <w:r w:rsidRPr="00693D1B">
        <w:rPr>
          <w:rFonts w:ascii="Calibri" w:hAnsi="Calibri" w:cs="Calibri"/>
          <w:sz w:val="22"/>
          <w:szCs w:val="22"/>
        </w:rPr>
        <w:t>Dodržení sjednaných termínů plnění je závislé na součinnosti objednatele se zhotovitelem. Pokud objednatel neposkytne zhotoviteli součinnost podle ustanovení tohoto článku, vyhrazuje si zhotovitel právo na změnu termínů realizace sjednaných činností dle předmětu této smlouvy včetně nároku na úhradu již provedených prací na základě předloženého soupisu. Tuto skutečnost zhotovitel sdělí statutárnímu zástupci objednavatele.</w:t>
      </w:r>
    </w:p>
    <w:p w14:paraId="0C16A19D" w14:textId="77777777" w:rsidR="00C15F7E" w:rsidRPr="00693D1B" w:rsidRDefault="00C15F7E" w:rsidP="005D0477">
      <w:pPr>
        <w:keepNext/>
        <w:keepLines/>
        <w:rPr>
          <w:rFonts w:ascii="Calibri" w:hAnsi="Calibri" w:cs="Calibri"/>
          <w:sz w:val="22"/>
          <w:szCs w:val="22"/>
        </w:rPr>
      </w:pPr>
    </w:p>
    <w:p w14:paraId="5B42C79E" w14:textId="77777777" w:rsidR="004B7404" w:rsidRPr="00693D1B" w:rsidRDefault="004B7404" w:rsidP="005D0477">
      <w:pPr>
        <w:keepNext/>
        <w:keepLines/>
        <w:numPr>
          <w:ilvl w:val="0"/>
          <w:numId w:val="10"/>
        </w:numPr>
        <w:jc w:val="center"/>
        <w:rPr>
          <w:rFonts w:ascii="Calibri" w:hAnsi="Calibri" w:cs="Calibri"/>
          <w:b/>
          <w:sz w:val="28"/>
          <w:szCs w:val="28"/>
        </w:rPr>
      </w:pPr>
      <w:r w:rsidRPr="00693D1B">
        <w:rPr>
          <w:rFonts w:ascii="Calibri" w:hAnsi="Calibri" w:cs="Calibri"/>
          <w:b/>
          <w:sz w:val="28"/>
          <w:szCs w:val="28"/>
        </w:rPr>
        <w:t>Prohlášení, práva a povinnosti smluvních stran</w:t>
      </w:r>
    </w:p>
    <w:p w14:paraId="2BF0F275" w14:textId="77777777" w:rsidR="004B7404" w:rsidRPr="003872D0" w:rsidRDefault="004B7404" w:rsidP="005D0477">
      <w:pPr>
        <w:keepNext/>
        <w:keepLines/>
        <w:ind w:right="-1"/>
        <w:rPr>
          <w:rFonts w:ascii="Calibri" w:hAnsi="Calibri" w:cs="Calibri"/>
          <w:color w:val="000000"/>
          <w:sz w:val="10"/>
          <w:szCs w:val="10"/>
        </w:rPr>
      </w:pPr>
    </w:p>
    <w:p w14:paraId="55924839" w14:textId="77777777" w:rsidR="004B7404" w:rsidRPr="00693D1B" w:rsidRDefault="004B7404" w:rsidP="005D0477">
      <w:pPr>
        <w:keepNext/>
        <w:keepLines/>
        <w:numPr>
          <w:ilvl w:val="0"/>
          <w:numId w:val="15"/>
        </w:numPr>
        <w:ind w:left="567" w:hanging="567"/>
        <w:rPr>
          <w:rFonts w:ascii="Calibri" w:hAnsi="Calibri" w:cs="Calibri"/>
          <w:sz w:val="22"/>
          <w:szCs w:val="22"/>
        </w:rPr>
      </w:pPr>
      <w:r w:rsidRPr="00693D1B">
        <w:rPr>
          <w:rFonts w:ascii="Calibri" w:hAnsi="Calibri" w:cs="Calibri"/>
          <w:sz w:val="22"/>
          <w:szCs w:val="22"/>
        </w:rPr>
        <w:t xml:space="preserve">Zhotovitel prohlašuje, že je oprávněn provádět činnost, která je předmětem díla a je pro tuto činnost v plném rozsahu náležitě kvalifikován. </w:t>
      </w:r>
    </w:p>
    <w:p w14:paraId="67E984C0" w14:textId="77777777" w:rsidR="004B7404" w:rsidRPr="003872D0" w:rsidRDefault="004B7404" w:rsidP="005D0477">
      <w:pPr>
        <w:keepNext/>
        <w:keepLines/>
        <w:rPr>
          <w:rFonts w:ascii="Calibri" w:hAnsi="Calibri" w:cs="Calibri"/>
          <w:sz w:val="10"/>
          <w:szCs w:val="10"/>
        </w:rPr>
      </w:pPr>
    </w:p>
    <w:p w14:paraId="0496B5FC" w14:textId="77777777" w:rsidR="004B7404" w:rsidRPr="00A37BBE" w:rsidRDefault="004B7404" w:rsidP="005D0477">
      <w:pPr>
        <w:keepNext/>
        <w:keepLines/>
        <w:numPr>
          <w:ilvl w:val="0"/>
          <w:numId w:val="15"/>
        </w:numPr>
        <w:ind w:left="567" w:hanging="567"/>
        <w:rPr>
          <w:rFonts w:ascii="Calibri" w:hAnsi="Calibri" w:cs="Calibri"/>
          <w:sz w:val="22"/>
          <w:szCs w:val="22"/>
        </w:rPr>
      </w:pPr>
      <w:r w:rsidRPr="00A37BBE">
        <w:rPr>
          <w:rFonts w:ascii="Calibri" w:hAnsi="Calibri" w:cs="Calibri"/>
          <w:sz w:val="22"/>
          <w:szCs w:val="22"/>
        </w:rPr>
        <w:t>Zhotovitel se zavazuje, že zajistí, aby provádění díla bylo zabezpečeno oprávněnou osobou nebo osobami v souladu s ustanovením zák. č. 183/2006 Sb. a zák. č. 360/1992 Sb., ve znění pozdějších předpisů. Zhotovitel</w:t>
      </w:r>
      <w:r w:rsidR="00AF7734" w:rsidRPr="00A37BBE">
        <w:rPr>
          <w:rFonts w:ascii="Calibri" w:hAnsi="Calibri" w:cs="Calibri"/>
          <w:sz w:val="22"/>
          <w:szCs w:val="22"/>
        </w:rPr>
        <w:t xml:space="preserve"> </w:t>
      </w:r>
      <w:r w:rsidRPr="00A37BBE">
        <w:rPr>
          <w:rFonts w:ascii="Calibri" w:hAnsi="Calibri" w:cs="Calibri"/>
          <w:sz w:val="22"/>
          <w:szCs w:val="22"/>
        </w:rPr>
        <w:t xml:space="preserve"> zabezpečí, že odborné práce a činnosti, které nemá zapsány</w:t>
      </w:r>
      <w:r w:rsidR="00A37BBE">
        <w:rPr>
          <w:rFonts w:ascii="Calibri" w:hAnsi="Calibri" w:cs="Calibri"/>
          <w:sz w:val="22"/>
          <w:szCs w:val="22"/>
        </w:rPr>
        <w:t xml:space="preserve"> </w:t>
      </w:r>
      <w:r w:rsidRPr="00A37BBE">
        <w:rPr>
          <w:rFonts w:ascii="Calibri" w:hAnsi="Calibri" w:cs="Calibri"/>
          <w:sz w:val="22"/>
          <w:szCs w:val="22"/>
        </w:rPr>
        <w:t xml:space="preserve">v obchodním rejstříku nebo na které nemá vystaveno příslušné živnostenské nebo jiné podnikatelské oprávnění, provede subdodavatel s odpovídající odbornou způsobilostí. </w:t>
      </w:r>
    </w:p>
    <w:p w14:paraId="24D03E2B" w14:textId="77777777" w:rsidR="004B7404" w:rsidRPr="003872D0" w:rsidRDefault="004B7404" w:rsidP="005D0477">
      <w:pPr>
        <w:keepNext/>
        <w:keepLines/>
        <w:rPr>
          <w:rFonts w:ascii="Calibri" w:hAnsi="Calibri" w:cs="Calibri"/>
          <w:sz w:val="10"/>
          <w:szCs w:val="10"/>
        </w:rPr>
      </w:pPr>
    </w:p>
    <w:p w14:paraId="63EDC53F" w14:textId="77777777" w:rsidR="004B7404" w:rsidRPr="00693D1B" w:rsidRDefault="004B7404" w:rsidP="005D0477">
      <w:pPr>
        <w:keepNext/>
        <w:keepLines/>
        <w:numPr>
          <w:ilvl w:val="0"/>
          <w:numId w:val="15"/>
        </w:numPr>
        <w:ind w:left="567" w:hanging="567"/>
        <w:rPr>
          <w:rFonts w:ascii="Calibri" w:hAnsi="Calibri" w:cs="Calibri"/>
          <w:sz w:val="22"/>
          <w:szCs w:val="22"/>
        </w:rPr>
      </w:pPr>
      <w:r w:rsidRPr="00693D1B">
        <w:rPr>
          <w:rFonts w:ascii="Calibri" w:hAnsi="Calibri" w:cs="Calibri"/>
          <w:sz w:val="22"/>
          <w:szCs w:val="22"/>
        </w:rPr>
        <w:t>Odstoupit od této smlouvy lze pouze ze zákonných důvodů a v případě, že jedna ze smluvních stran poruší smlouvu závažným způsobem. V případě, že po uzavření smlouvy nastanou okolnosti, které jsou nepředvídatelné (vyšší moc) a nezávislé na vůli stran je objednatel povinen uhradit zhotoviteli veškeré prokázané náklady související s prováděním díla a cenu již skutečně provedených prací a úkonů.</w:t>
      </w:r>
    </w:p>
    <w:p w14:paraId="33B4E29F" w14:textId="77777777" w:rsidR="00C15F7E" w:rsidRDefault="00C15F7E" w:rsidP="005D0477">
      <w:pPr>
        <w:keepNext/>
        <w:keepLines/>
        <w:rPr>
          <w:rFonts w:ascii="Calibri" w:hAnsi="Calibri" w:cs="Calibri"/>
        </w:rPr>
      </w:pPr>
    </w:p>
    <w:p w14:paraId="3D66B458" w14:textId="77777777" w:rsidR="007534A9" w:rsidRDefault="007534A9" w:rsidP="005D0477">
      <w:pPr>
        <w:keepNext/>
        <w:keepLines/>
        <w:rPr>
          <w:rFonts w:ascii="Calibri" w:hAnsi="Calibri" w:cs="Calibri"/>
        </w:rPr>
      </w:pPr>
    </w:p>
    <w:p w14:paraId="282171DB" w14:textId="77777777" w:rsidR="007534A9" w:rsidRPr="000D6280" w:rsidRDefault="007534A9" w:rsidP="005D0477">
      <w:pPr>
        <w:keepNext/>
        <w:keepLines/>
        <w:rPr>
          <w:rFonts w:ascii="Calibri" w:hAnsi="Calibri" w:cs="Calibri"/>
        </w:rPr>
      </w:pPr>
    </w:p>
    <w:p w14:paraId="2619A8E4" w14:textId="77777777" w:rsidR="004B7404" w:rsidRPr="003872D0" w:rsidRDefault="004B7404" w:rsidP="005D0477">
      <w:pPr>
        <w:keepNext/>
        <w:keepLines/>
        <w:numPr>
          <w:ilvl w:val="0"/>
          <w:numId w:val="10"/>
        </w:numPr>
        <w:jc w:val="center"/>
        <w:rPr>
          <w:rFonts w:ascii="Calibri" w:hAnsi="Calibri" w:cs="Calibri"/>
          <w:b/>
          <w:sz w:val="28"/>
          <w:szCs w:val="28"/>
        </w:rPr>
      </w:pPr>
      <w:r w:rsidRPr="003872D0">
        <w:rPr>
          <w:rFonts w:ascii="Calibri" w:hAnsi="Calibri" w:cs="Calibri"/>
          <w:b/>
          <w:sz w:val="28"/>
          <w:szCs w:val="28"/>
        </w:rPr>
        <w:lastRenderedPageBreak/>
        <w:t>Záruka za jakost a odpovědnost za vady díla</w:t>
      </w:r>
    </w:p>
    <w:p w14:paraId="4170ED7F" w14:textId="77777777" w:rsidR="004B7404" w:rsidRPr="003872D0" w:rsidRDefault="004B7404" w:rsidP="005D0477">
      <w:pPr>
        <w:keepNext/>
        <w:keepLines/>
        <w:ind w:right="-1"/>
        <w:rPr>
          <w:rFonts w:ascii="Calibri" w:hAnsi="Calibri" w:cs="Calibri"/>
          <w:color w:val="000000"/>
          <w:sz w:val="10"/>
          <w:szCs w:val="10"/>
        </w:rPr>
      </w:pPr>
    </w:p>
    <w:p w14:paraId="24540398" w14:textId="77777777" w:rsidR="004B7404" w:rsidRPr="003872D0" w:rsidRDefault="004B7404" w:rsidP="005D0477">
      <w:pPr>
        <w:keepNext/>
        <w:keepLines/>
        <w:numPr>
          <w:ilvl w:val="0"/>
          <w:numId w:val="16"/>
        </w:numPr>
        <w:ind w:left="567" w:hanging="567"/>
        <w:rPr>
          <w:rFonts w:ascii="Calibri" w:hAnsi="Calibri" w:cs="Calibri"/>
          <w:sz w:val="22"/>
          <w:szCs w:val="22"/>
        </w:rPr>
      </w:pPr>
      <w:r w:rsidRPr="003872D0">
        <w:rPr>
          <w:rFonts w:ascii="Calibri" w:hAnsi="Calibri" w:cs="Calibri"/>
          <w:sz w:val="22"/>
          <w:szCs w:val="22"/>
        </w:rPr>
        <w:t>Dílo má vady, jestliže provedení díla neodpovídá výsledku určenému v této smlouvě.</w:t>
      </w:r>
    </w:p>
    <w:p w14:paraId="461AAB9F" w14:textId="77777777" w:rsidR="004B7404" w:rsidRPr="003872D0" w:rsidRDefault="004B7404" w:rsidP="005D0477">
      <w:pPr>
        <w:keepNext/>
        <w:keepLines/>
        <w:rPr>
          <w:rFonts w:ascii="Calibri" w:hAnsi="Calibri" w:cs="Calibri"/>
          <w:sz w:val="10"/>
          <w:szCs w:val="10"/>
        </w:rPr>
      </w:pPr>
    </w:p>
    <w:p w14:paraId="0836BE98" w14:textId="77777777" w:rsidR="004B7404" w:rsidRPr="003872D0" w:rsidRDefault="004B7404" w:rsidP="005D0477">
      <w:pPr>
        <w:keepNext/>
        <w:keepLines/>
        <w:numPr>
          <w:ilvl w:val="0"/>
          <w:numId w:val="16"/>
        </w:numPr>
        <w:ind w:left="567" w:hanging="567"/>
        <w:rPr>
          <w:rFonts w:ascii="Calibri" w:hAnsi="Calibri" w:cs="Calibri"/>
          <w:sz w:val="22"/>
          <w:szCs w:val="22"/>
        </w:rPr>
      </w:pPr>
      <w:r w:rsidRPr="003872D0">
        <w:rPr>
          <w:rFonts w:ascii="Calibri" w:hAnsi="Calibri" w:cs="Calibri"/>
          <w:sz w:val="22"/>
          <w:szCs w:val="22"/>
        </w:rPr>
        <w:t>Zhotovitel odpovídá za vady, které má dílo v době jeho předání objednateli. Zhotovitel odpovídá za vady díla vzniklé po předání díla objednateli, jestliže byly způsobeny porušením povinností zhotovitele. Zhotovitel se zavazuje případné vady dokumentace odstranit bez zbytečného odkladu po uplatnění oprávněné reklamace objednatelem učiněné písemnou formou.</w:t>
      </w:r>
    </w:p>
    <w:p w14:paraId="373A79CD" w14:textId="77777777" w:rsidR="004B7404" w:rsidRPr="003872D0" w:rsidRDefault="004B7404" w:rsidP="005D0477">
      <w:pPr>
        <w:keepNext/>
        <w:keepLines/>
        <w:rPr>
          <w:rFonts w:ascii="Calibri" w:hAnsi="Calibri" w:cs="Calibri"/>
          <w:sz w:val="10"/>
          <w:szCs w:val="10"/>
        </w:rPr>
      </w:pPr>
    </w:p>
    <w:p w14:paraId="595F8A3C" w14:textId="77777777" w:rsidR="004B7404" w:rsidRPr="003872D0" w:rsidRDefault="004B7404" w:rsidP="005D0477">
      <w:pPr>
        <w:keepNext/>
        <w:keepLines/>
        <w:numPr>
          <w:ilvl w:val="0"/>
          <w:numId w:val="16"/>
        </w:numPr>
        <w:ind w:left="567" w:hanging="567"/>
        <w:rPr>
          <w:rFonts w:ascii="Calibri" w:hAnsi="Calibri" w:cs="Calibri"/>
          <w:sz w:val="22"/>
          <w:szCs w:val="22"/>
        </w:rPr>
      </w:pPr>
      <w:r w:rsidRPr="003872D0">
        <w:rPr>
          <w:rFonts w:ascii="Calibri" w:hAnsi="Calibri" w:cs="Calibri"/>
          <w:sz w:val="22"/>
          <w:szCs w:val="22"/>
        </w:rPr>
        <w:t>Objednatel je povinen vady projektové dokumentace písemně reklamovat u zhotovitele, a to bez zbytečného odkladu p</w:t>
      </w:r>
      <w:r w:rsidR="00D02882" w:rsidRPr="003872D0">
        <w:rPr>
          <w:rFonts w:ascii="Calibri" w:hAnsi="Calibri" w:cs="Calibri"/>
          <w:sz w:val="22"/>
          <w:szCs w:val="22"/>
        </w:rPr>
        <w:t>o</w:t>
      </w:r>
      <w:r w:rsidRPr="003872D0">
        <w:rPr>
          <w:rFonts w:ascii="Calibri" w:hAnsi="Calibri" w:cs="Calibri"/>
          <w:sz w:val="22"/>
          <w:szCs w:val="22"/>
        </w:rPr>
        <w:t>té, co se o nich dozvěděl.</w:t>
      </w:r>
    </w:p>
    <w:p w14:paraId="4146F4B1" w14:textId="77777777" w:rsidR="004B7404" w:rsidRPr="003872D0" w:rsidRDefault="004B7404" w:rsidP="005D0477">
      <w:pPr>
        <w:keepNext/>
        <w:keepLines/>
        <w:rPr>
          <w:rFonts w:ascii="Calibri" w:hAnsi="Calibri" w:cs="Calibri"/>
          <w:sz w:val="10"/>
          <w:szCs w:val="10"/>
        </w:rPr>
      </w:pPr>
    </w:p>
    <w:p w14:paraId="5A25FC6C" w14:textId="77777777" w:rsidR="004B7404" w:rsidRPr="00B01ABA" w:rsidRDefault="004B7404" w:rsidP="005D0477">
      <w:pPr>
        <w:keepNext/>
        <w:keepLines/>
        <w:numPr>
          <w:ilvl w:val="0"/>
          <w:numId w:val="16"/>
        </w:numPr>
        <w:ind w:left="567" w:hanging="567"/>
        <w:rPr>
          <w:rFonts w:ascii="Calibri" w:hAnsi="Calibri" w:cs="Calibri"/>
          <w:sz w:val="22"/>
          <w:szCs w:val="22"/>
        </w:rPr>
      </w:pPr>
      <w:r w:rsidRPr="00B01ABA">
        <w:rPr>
          <w:rFonts w:ascii="Calibri" w:hAnsi="Calibri" w:cs="Calibri"/>
          <w:sz w:val="22"/>
          <w:szCs w:val="22"/>
        </w:rPr>
        <w:t>Zhotovitel neodpovídá za vady díla, jestliže tyto vady byly způsobeny předáním nevhodných nebo neúplných podkladů a pokynů v případě, že zhotovitel na ně objednatele upozornil a objednatel na jejich použití nebo provedení trval.</w:t>
      </w:r>
    </w:p>
    <w:p w14:paraId="7E519811" w14:textId="77777777" w:rsidR="0050624F" w:rsidRPr="00B01ABA" w:rsidRDefault="0050624F" w:rsidP="005D0477">
      <w:pPr>
        <w:keepNext/>
        <w:keepLines/>
        <w:rPr>
          <w:rFonts w:ascii="Calibri" w:hAnsi="Calibri" w:cs="Calibri"/>
          <w:sz w:val="22"/>
          <w:szCs w:val="22"/>
        </w:rPr>
      </w:pPr>
    </w:p>
    <w:p w14:paraId="1B43C667" w14:textId="77777777" w:rsidR="004B7404" w:rsidRPr="00B01ABA" w:rsidRDefault="004B7404" w:rsidP="005D0477">
      <w:pPr>
        <w:keepNext/>
        <w:keepLines/>
        <w:numPr>
          <w:ilvl w:val="0"/>
          <w:numId w:val="10"/>
        </w:numPr>
        <w:jc w:val="center"/>
        <w:rPr>
          <w:rFonts w:ascii="Calibri" w:hAnsi="Calibri" w:cs="Calibri"/>
          <w:b/>
          <w:sz w:val="28"/>
          <w:szCs w:val="28"/>
        </w:rPr>
      </w:pPr>
      <w:r w:rsidRPr="00B01ABA">
        <w:rPr>
          <w:rFonts w:ascii="Calibri" w:hAnsi="Calibri" w:cs="Calibri"/>
          <w:b/>
          <w:sz w:val="28"/>
          <w:szCs w:val="28"/>
        </w:rPr>
        <w:t>Ujednání všeobecné</w:t>
      </w:r>
    </w:p>
    <w:p w14:paraId="121F2B92" w14:textId="77777777" w:rsidR="004B7404" w:rsidRPr="00B01ABA" w:rsidRDefault="004B7404" w:rsidP="005D0477">
      <w:pPr>
        <w:keepNext/>
        <w:keepLines/>
        <w:ind w:right="-1"/>
        <w:rPr>
          <w:rFonts w:ascii="Calibri" w:hAnsi="Calibri" w:cs="Calibri"/>
          <w:color w:val="000000"/>
          <w:sz w:val="22"/>
          <w:szCs w:val="22"/>
        </w:rPr>
      </w:pPr>
    </w:p>
    <w:p w14:paraId="50D744D3" w14:textId="77777777" w:rsidR="004B7404" w:rsidRPr="00B01ABA" w:rsidRDefault="004B7404" w:rsidP="005D0477">
      <w:pPr>
        <w:keepNext/>
        <w:keepLines/>
        <w:numPr>
          <w:ilvl w:val="0"/>
          <w:numId w:val="17"/>
        </w:numPr>
        <w:ind w:left="567" w:hanging="567"/>
        <w:rPr>
          <w:rFonts w:ascii="Calibri" w:hAnsi="Calibri" w:cs="Calibri"/>
          <w:sz w:val="22"/>
          <w:szCs w:val="22"/>
        </w:rPr>
      </w:pPr>
      <w:r w:rsidRPr="00B01ABA">
        <w:rPr>
          <w:rFonts w:ascii="Calibri" w:hAnsi="Calibri" w:cs="Calibri"/>
          <w:sz w:val="22"/>
          <w:szCs w:val="22"/>
        </w:rPr>
        <w:t xml:space="preserve">Tuto smlouvu lze změnit nebo zrušit pouze smluvním ujednáním podepsaným oprávněnými zástupci účastníků. </w:t>
      </w:r>
    </w:p>
    <w:p w14:paraId="6D7822C0" w14:textId="77777777" w:rsidR="004B7404" w:rsidRPr="001B134B" w:rsidRDefault="004B7404" w:rsidP="005D0477">
      <w:pPr>
        <w:keepNext/>
        <w:keepLines/>
        <w:rPr>
          <w:rFonts w:ascii="Calibri" w:hAnsi="Calibri" w:cs="Calibri"/>
          <w:sz w:val="10"/>
          <w:szCs w:val="10"/>
        </w:rPr>
      </w:pPr>
    </w:p>
    <w:p w14:paraId="34DA0042" w14:textId="77777777" w:rsidR="004B7404" w:rsidRPr="009D18CF" w:rsidRDefault="001C4834" w:rsidP="005D0477">
      <w:pPr>
        <w:keepNext/>
        <w:keepLines/>
        <w:numPr>
          <w:ilvl w:val="0"/>
          <w:numId w:val="17"/>
        </w:numPr>
        <w:ind w:left="567" w:hanging="567"/>
        <w:rPr>
          <w:rFonts w:ascii="Calibri" w:hAnsi="Calibri" w:cs="Calibri"/>
          <w:sz w:val="22"/>
          <w:szCs w:val="22"/>
        </w:rPr>
      </w:pPr>
      <w:r w:rsidRPr="001C4834">
        <w:rPr>
          <w:rFonts w:ascii="Calibri" w:hAnsi="Calibri" w:cs="Calibri"/>
          <w:sz w:val="22"/>
          <w:szCs w:val="22"/>
        </w:rPr>
        <w:t>Tato smlouva nabývá platnosti dnem jejího podpisu oběma smluvními stranami, účinnost</w:t>
      </w:r>
      <w:r w:rsidR="00137AA5">
        <w:rPr>
          <w:rFonts w:ascii="Calibri" w:hAnsi="Calibri" w:cs="Calibri"/>
          <w:sz w:val="22"/>
          <w:szCs w:val="22"/>
        </w:rPr>
        <w:t>i</w:t>
      </w:r>
      <w:r w:rsidRPr="001C4834">
        <w:rPr>
          <w:rFonts w:ascii="Calibri" w:hAnsi="Calibri" w:cs="Calibri"/>
          <w:sz w:val="22"/>
          <w:szCs w:val="22"/>
        </w:rPr>
        <w:t xml:space="preserve"> pak dnem jejího uveřejnění v registru smluv. Smlouva vzniká projevem souhlasu</w:t>
      </w:r>
      <w:r w:rsidR="00137AA5">
        <w:rPr>
          <w:rFonts w:ascii="Calibri" w:hAnsi="Calibri" w:cs="Calibri"/>
          <w:sz w:val="22"/>
          <w:szCs w:val="22"/>
        </w:rPr>
        <w:t xml:space="preserve"> obou smluvních stran</w:t>
      </w:r>
      <w:r w:rsidRPr="001C4834">
        <w:rPr>
          <w:rFonts w:ascii="Calibri" w:hAnsi="Calibri" w:cs="Calibri"/>
          <w:sz w:val="22"/>
          <w:szCs w:val="22"/>
        </w:rPr>
        <w:t xml:space="preserve"> s celým jejím obsahem</w:t>
      </w:r>
      <w:r w:rsidR="004B7404" w:rsidRPr="009D18CF">
        <w:rPr>
          <w:rFonts w:ascii="Calibri" w:hAnsi="Calibri" w:cs="Calibri"/>
          <w:sz w:val="22"/>
          <w:szCs w:val="22"/>
        </w:rPr>
        <w:t>.</w:t>
      </w:r>
    </w:p>
    <w:p w14:paraId="2A48BC05" w14:textId="77777777" w:rsidR="004B7404" w:rsidRPr="001B134B" w:rsidRDefault="004B7404" w:rsidP="005D0477">
      <w:pPr>
        <w:keepNext/>
        <w:keepLines/>
        <w:rPr>
          <w:rFonts w:ascii="Calibri" w:hAnsi="Calibri" w:cs="Calibri"/>
          <w:sz w:val="10"/>
          <w:szCs w:val="10"/>
        </w:rPr>
      </w:pPr>
    </w:p>
    <w:p w14:paraId="4361CFB4" w14:textId="77777777" w:rsidR="004B7404" w:rsidRPr="009D18CF" w:rsidRDefault="004B7404" w:rsidP="005D0477">
      <w:pPr>
        <w:keepNext/>
        <w:keepLines/>
        <w:numPr>
          <w:ilvl w:val="0"/>
          <w:numId w:val="17"/>
        </w:numPr>
        <w:ind w:left="567" w:hanging="567"/>
        <w:rPr>
          <w:rFonts w:ascii="Calibri" w:hAnsi="Calibri" w:cs="Calibri"/>
          <w:sz w:val="22"/>
          <w:szCs w:val="22"/>
        </w:rPr>
      </w:pPr>
      <w:r w:rsidRPr="009D18CF">
        <w:rPr>
          <w:rFonts w:ascii="Calibri" w:hAnsi="Calibri" w:cs="Calibri"/>
          <w:sz w:val="22"/>
          <w:szCs w:val="22"/>
        </w:rPr>
        <w:t>Tato smlouva je vyhotovena ve dvou vyhotoveních, z nichž každá ze smluvních stran obdrží po jednom vyhotovení.</w:t>
      </w:r>
    </w:p>
    <w:p w14:paraId="1A69F599" w14:textId="77777777" w:rsidR="004B7404" w:rsidRPr="001B134B" w:rsidRDefault="004B7404" w:rsidP="005D0477">
      <w:pPr>
        <w:keepNext/>
        <w:keepLines/>
        <w:rPr>
          <w:rFonts w:ascii="Calibri" w:hAnsi="Calibri" w:cs="Calibri"/>
          <w:sz w:val="10"/>
          <w:szCs w:val="10"/>
        </w:rPr>
      </w:pPr>
    </w:p>
    <w:p w14:paraId="6DFFB3D0" w14:textId="77777777" w:rsidR="004B7404" w:rsidRPr="009D18CF" w:rsidRDefault="004B7404" w:rsidP="005D0477">
      <w:pPr>
        <w:keepNext/>
        <w:keepLines/>
        <w:numPr>
          <w:ilvl w:val="0"/>
          <w:numId w:val="17"/>
        </w:numPr>
        <w:ind w:left="567" w:hanging="567"/>
        <w:rPr>
          <w:rFonts w:ascii="Calibri" w:hAnsi="Calibri" w:cs="Calibri"/>
          <w:sz w:val="22"/>
          <w:szCs w:val="22"/>
        </w:rPr>
      </w:pPr>
      <w:r w:rsidRPr="009D18CF">
        <w:rPr>
          <w:rFonts w:ascii="Calibri" w:hAnsi="Calibri" w:cs="Calibri"/>
          <w:sz w:val="22"/>
          <w:szCs w:val="22"/>
        </w:rPr>
        <w:t>Neupravené vztahy této smlouvy se řídí Občanský zákoníkem v platném znění.</w:t>
      </w:r>
    </w:p>
    <w:p w14:paraId="05A22C7A" w14:textId="77777777" w:rsidR="004B7404" w:rsidRPr="009D18CF" w:rsidRDefault="004B7404" w:rsidP="005D0477">
      <w:pPr>
        <w:keepNext/>
        <w:keepLines/>
        <w:rPr>
          <w:rFonts w:ascii="Calibri" w:hAnsi="Calibri" w:cs="Calibri"/>
          <w:sz w:val="22"/>
          <w:szCs w:val="22"/>
        </w:rPr>
      </w:pPr>
    </w:p>
    <w:p w14:paraId="3990E5D0" w14:textId="77777777" w:rsidR="004B7404" w:rsidRPr="009D18CF" w:rsidRDefault="004B7404" w:rsidP="005D0477">
      <w:pPr>
        <w:keepNext/>
        <w:keepLines/>
        <w:rPr>
          <w:rFonts w:ascii="Calibri" w:hAnsi="Calibri" w:cs="Calibri"/>
          <w:sz w:val="22"/>
          <w:szCs w:val="22"/>
        </w:rPr>
      </w:pPr>
    </w:p>
    <w:p w14:paraId="06CD3DD3" w14:textId="77777777" w:rsidR="004B7404" w:rsidRPr="003872D0" w:rsidRDefault="00D72977" w:rsidP="005D0477">
      <w:pPr>
        <w:keepNext/>
        <w:keepLines/>
        <w:rPr>
          <w:rFonts w:ascii="Calibri" w:hAnsi="Calibri" w:cs="Calibri"/>
          <w:sz w:val="22"/>
          <w:szCs w:val="22"/>
        </w:rPr>
      </w:pPr>
      <w:r w:rsidRPr="003872D0">
        <w:rPr>
          <w:rFonts w:ascii="Calibri" w:hAnsi="Calibri" w:cs="Calibri"/>
          <w:sz w:val="22"/>
          <w:szCs w:val="22"/>
        </w:rPr>
        <w:t xml:space="preserve">Ve </w:t>
      </w:r>
      <w:r w:rsidR="005B4134" w:rsidRPr="003872D0">
        <w:rPr>
          <w:rFonts w:ascii="Calibri" w:hAnsi="Calibri" w:cs="Calibri"/>
          <w:sz w:val="22"/>
          <w:szCs w:val="22"/>
        </w:rPr>
        <w:t>Chebu</w:t>
      </w:r>
      <w:r w:rsidR="004B7404" w:rsidRPr="003872D0">
        <w:rPr>
          <w:rFonts w:ascii="Calibri" w:hAnsi="Calibri" w:cs="Calibri"/>
          <w:sz w:val="22"/>
          <w:szCs w:val="22"/>
        </w:rPr>
        <w:t>, dne</w:t>
      </w:r>
      <w:r w:rsidRPr="003872D0">
        <w:rPr>
          <w:rFonts w:ascii="Calibri" w:hAnsi="Calibri" w:cs="Calibri"/>
          <w:sz w:val="22"/>
          <w:szCs w:val="22"/>
        </w:rPr>
        <w:t>………………………..</w:t>
      </w:r>
      <w:r w:rsidR="00B17A6C" w:rsidRPr="003872D0">
        <w:rPr>
          <w:rFonts w:ascii="Calibri" w:hAnsi="Calibri" w:cs="Calibri"/>
          <w:sz w:val="22"/>
          <w:szCs w:val="22"/>
        </w:rPr>
        <w:tab/>
      </w:r>
      <w:r w:rsidR="004B7404" w:rsidRPr="003872D0">
        <w:rPr>
          <w:rFonts w:ascii="Calibri" w:hAnsi="Calibri" w:cs="Calibri"/>
          <w:sz w:val="22"/>
          <w:szCs w:val="22"/>
        </w:rPr>
        <w:tab/>
      </w:r>
      <w:r w:rsidR="004B7404" w:rsidRPr="003872D0">
        <w:rPr>
          <w:rFonts w:ascii="Calibri" w:hAnsi="Calibri" w:cs="Calibri"/>
          <w:sz w:val="22"/>
          <w:szCs w:val="22"/>
        </w:rPr>
        <w:tab/>
      </w:r>
      <w:r w:rsidR="006F3A3E">
        <w:rPr>
          <w:rFonts w:ascii="Calibri" w:hAnsi="Calibri" w:cs="Calibri"/>
          <w:sz w:val="22"/>
          <w:szCs w:val="22"/>
        </w:rPr>
        <w:tab/>
      </w:r>
      <w:r w:rsidR="004B7404" w:rsidRPr="003872D0">
        <w:rPr>
          <w:rFonts w:ascii="Calibri" w:hAnsi="Calibri" w:cs="Calibri"/>
          <w:sz w:val="22"/>
          <w:szCs w:val="22"/>
        </w:rPr>
        <w:t>V</w:t>
      </w:r>
      <w:r w:rsidR="005B4134" w:rsidRPr="003872D0">
        <w:rPr>
          <w:rFonts w:ascii="Calibri" w:hAnsi="Calibri" w:cs="Calibri"/>
          <w:sz w:val="22"/>
          <w:szCs w:val="22"/>
        </w:rPr>
        <w:t> Ústí nad Labem</w:t>
      </w:r>
      <w:r w:rsidR="004B7404" w:rsidRPr="003872D0">
        <w:rPr>
          <w:rFonts w:ascii="Calibri" w:hAnsi="Calibri" w:cs="Calibri"/>
          <w:sz w:val="22"/>
          <w:szCs w:val="22"/>
        </w:rPr>
        <w:t xml:space="preserve">, </w:t>
      </w:r>
      <w:r w:rsidR="00F926BD" w:rsidRPr="003872D0">
        <w:rPr>
          <w:rFonts w:ascii="Calibri" w:hAnsi="Calibri" w:cs="Calibri"/>
          <w:sz w:val="22"/>
          <w:szCs w:val="22"/>
        </w:rPr>
        <w:t>dne</w:t>
      </w:r>
      <w:r w:rsidR="007534A9">
        <w:rPr>
          <w:rFonts w:ascii="Calibri" w:hAnsi="Calibri" w:cs="Calibri"/>
          <w:sz w:val="22"/>
          <w:szCs w:val="22"/>
        </w:rPr>
        <w:t>7</w:t>
      </w:r>
      <w:r w:rsidR="00CA2AB1">
        <w:rPr>
          <w:rFonts w:ascii="Calibri" w:hAnsi="Calibri" w:cs="Calibri"/>
          <w:sz w:val="22"/>
          <w:szCs w:val="22"/>
        </w:rPr>
        <w:t>.</w:t>
      </w:r>
      <w:r w:rsidR="007534A9">
        <w:rPr>
          <w:rFonts w:ascii="Calibri" w:hAnsi="Calibri" w:cs="Calibri"/>
          <w:sz w:val="22"/>
          <w:szCs w:val="22"/>
        </w:rPr>
        <w:t>8</w:t>
      </w:r>
      <w:r w:rsidR="00CA2AB1">
        <w:rPr>
          <w:rFonts w:ascii="Calibri" w:hAnsi="Calibri" w:cs="Calibri"/>
          <w:sz w:val="22"/>
          <w:szCs w:val="22"/>
        </w:rPr>
        <w:t>.202</w:t>
      </w:r>
      <w:r w:rsidR="007534A9">
        <w:rPr>
          <w:rFonts w:ascii="Calibri" w:hAnsi="Calibri" w:cs="Calibri"/>
          <w:sz w:val="22"/>
          <w:szCs w:val="22"/>
        </w:rPr>
        <w:t>3</w:t>
      </w:r>
    </w:p>
    <w:p w14:paraId="0AC9724A" w14:textId="77777777" w:rsidR="004B7404" w:rsidRPr="003872D0" w:rsidRDefault="004B7404" w:rsidP="005D0477">
      <w:pPr>
        <w:keepNext/>
        <w:keepLines/>
        <w:rPr>
          <w:rFonts w:ascii="Calibri" w:hAnsi="Calibri" w:cs="Calibri"/>
          <w:sz w:val="22"/>
          <w:szCs w:val="22"/>
          <w:u w:val="single"/>
        </w:rPr>
      </w:pPr>
    </w:p>
    <w:p w14:paraId="6D3241EB" w14:textId="77777777" w:rsidR="004B7404" w:rsidRPr="003872D0" w:rsidRDefault="004B7404" w:rsidP="005D0477">
      <w:pPr>
        <w:keepNext/>
        <w:keepLines/>
        <w:rPr>
          <w:rFonts w:ascii="Calibri" w:hAnsi="Calibri" w:cs="Calibri"/>
          <w:sz w:val="22"/>
          <w:szCs w:val="22"/>
          <w:u w:val="single"/>
        </w:rPr>
      </w:pPr>
    </w:p>
    <w:p w14:paraId="3C17C7B0" w14:textId="77777777" w:rsidR="00D02882" w:rsidRPr="003872D0" w:rsidRDefault="00D02882" w:rsidP="005D0477">
      <w:pPr>
        <w:keepNext/>
        <w:keepLines/>
        <w:rPr>
          <w:rFonts w:ascii="Calibri" w:hAnsi="Calibri" w:cs="Calibri"/>
          <w:sz w:val="22"/>
          <w:szCs w:val="22"/>
          <w:u w:val="single"/>
        </w:rPr>
      </w:pPr>
    </w:p>
    <w:p w14:paraId="77547364" w14:textId="77777777" w:rsidR="00D02882" w:rsidRPr="003872D0" w:rsidRDefault="00D02882" w:rsidP="005D0477">
      <w:pPr>
        <w:keepNext/>
        <w:keepLines/>
        <w:rPr>
          <w:rFonts w:ascii="Calibri" w:hAnsi="Calibri" w:cs="Calibri"/>
          <w:sz w:val="22"/>
          <w:szCs w:val="22"/>
          <w:u w:val="single"/>
        </w:rPr>
      </w:pPr>
    </w:p>
    <w:p w14:paraId="7DDBB5F7" w14:textId="77777777" w:rsidR="00D02882" w:rsidRPr="003872D0" w:rsidRDefault="00D02882" w:rsidP="005D0477">
      <w:pPr>
        <w:keepNext/>
        <w:keepLines/>
        <w:rPr>
          <w:rFonts w:ascii="Calibri" w:hAnsi="Calibri" w:cs="Calibri"/>
          <w:sz w:val="22"/>
          <w:szCs w:val="22"/>
          <w:u w:val="single"/>
        </w:rPr>
      </w:pPr>
    </w:p>
    <w:p w14:paraId="70E0C1A2" w14:textId="77777777" w:rsidR="00663D59" w:rsidRPr="00663D59" w:rsidRDefault="00663D59" w:rsidP="005D0477">
      <w:pPr>
        <w:keepNext/>
        <w:keepLines/>
        <w:rPr>
          <w:rFonts w:ascii="Calibri" w:hAnsi="Calibri" w:cs="Calibri"/>
          <w:sz w:val="22"/>
          <w:szCs w:val="22"/>
        </w:rPr>
      </w:pPr>
    </w:p>
    <w:p w14:paraId="79715C42" w14:textId="77777777" w:rsidR="004B7404" w:rsidRPr="003872D0" w:rsidRDefault="004B7404" w:rsidP="005D0477">
      <w:pPr>
        <w:keepNext/>
        <w:keepLines/>
        <w:rPr>
          <w:rFonts w:ascii="Calibri" w:hAnsi="Calibri" w:cs="Calibri"/>
          <w:sz w:val="22"/>
          <w:szCs w:val="22"/>
        </w:rPr>
      </w:pPr>
      <w:r w:rsidRPr="003872D0">
        <w:rPr>
          <w:rFonts w:ascii="Calibri" w:hAnsi="Calibri" w:cs="Calibri"/>
          <w:sz w:val="22"/>
          <w:szCs w:val="22"/>
        </w:rPr>
        <w:t>____________________________</w:t>
      </w:r>
      <w:r w:rsidRPr="003872D0">
        <w:rPr>
          <w:rFonts w:ascii="Calibri" w:hAnsi="Calibri" w:cs="Calibri"/>
          <w:sz w:val="22"/>
          <w:szCs w:val="22"/>
        </w:rPr>
        <w:tab/>
      </w:r>
      <w:r w:rsidRPr="003872D0">
        <w:rPr>
          <w:rFonts w:ascii="Calibri" w:hAnsi="Calibri" w:cs="Calibri"/>
          <w:sz w:val="22"/>
          <w:szCs w:val="22"/>
        </w:rPr>
        <w:tab/>
      </w:r>
      <w:r w:rsidRPr="003872D0">
        <w:rPr>
          <w:rFonts w:ascii="Calibri" w:hAnsi="Calibri" w:cs="Calibri"/>
          <w:sz w:val="22"/>
          <w:szCs w:val="22"/>
        </w:rPr>
        <w:tab/>
        <w:t>_______________________________</w:t>
      </w:r>
    </w:p>
    <w:p w14:paraId="0CED4C49" w14:textId="77777777" w:rsidR="004B7404" w:rsidRDefault="004B7404" w:rsidP="005D0477">
      <w:pPr>
        <w:keepNext/>
        <w:keepLines/>
        <w:ind w:firstLine="709"/>
        <w:rPr>
          <w:rFonts w:ascii="Calibri" w:hAnsi="Calibri" w:cs="Calibri"/>
          <w:sz w:val="22"/>
          <w:szCs w:val="22"/>
        </w:rPr>
      </w:pPr>
      <w:r w:rsidRPr="003872D0">
        <w:rPr>
          <w:rFonts w:ascii="Calibri" w:hAnsi="Calibri" w:cs="Calibri"/>
          <w:sz w:val="22"/>
          <w:szCs w:val="22"/>
        </w:rPr>
        <w:t>za objednatele</w:t>
      </w:r>
      <w:r w:rsidRPr="003872D0">
        <w:rPr>
          <w:rFonts w:ascii="Calibri" w:hAnsi="Calibri" w:cs="Calibri"/>
          <w:sz w:val="22"/>
          <w:szCs w:val="22"/>
        </w:rPr>
        <w:tab/>
      </w:r>
      <w:r w:rsidRPr="003872D0">
        <w:rPr>
          <w:rFonts w:ascii="Calibri" w:hAnsi="Calibri" w:cs="Calibri"/>
          <w:sz w:val="22"/>
          <w:szCs w:val="22"/>
        </w:rPr>
        <w:tab/>
      </w:r>
      <w:r w:rsidRPr="003872D0">
        <w:rPr>
          <w:rFonts w:ascii="Calibri" w:hAnsi="Calibri" w:cs="Calibri"/>
          <w:sz w:val="22"/>
          <w:szCs w:val="22"/>
        </w:rPr>
        <w:tab/>
      </w:r>
      <w:r w:rsidRPr="003872D0">
        <w:rPr>
          <w:rFonts w:ascii="Calibri" w:hAnsi="Calibri" w:cs="Calibri"/>
          <w:sz w:val="22"/>
          <w:szCs w:val="22"/>
        </w:rPr>
        <w:tab/>
      </w:r>
      <w:r w:rsidRPr="003872D0">
        <w:rPr>
          <w:rFonts w:ascii="Calibri" w:hAnsi="Calibri" w:cs="Calibri"/>
          <w:sz w:val="22"/>
          <w:szCs w:val="22"/>
        </w:rPr>
        <w:tab/>
      </w:r>
      <w:r w:rsidRPr="003872D0">
        <w:rPr>
          <w:rFonts w:ascii="Calibri" w:hAnsi="Calibri" w:cs="Calibri"/>
          <w:sz w:val="22"/>
          <w:szCs w:val="22"/>
        </w:rPr>
        <w:tab/>
        <w:t>za zhotovitele</w:t>
      </w:r>
    </w:p>
    <w:p w14:paraId="06944D30" w14:textId="77777777" w:rsidR="00663D59" w:rsidRPr="00663D59" w:rsidRDefault="00663D59" w:rsidP="005D0477">
      <w:pPr>
        <w:keepNext/>
        <w:keepLines/>
        <w:rPr>
          <w:rFonts w:ascii="Calibri" w:hAnsi="Calibri" w:cs="Calibri"/>
          <w:sz w:val="22"/>
          <w:szCs w:val="22"/>
          <w:u w:val="single"/>
        </w:rPr>
      </w:pPr>
    </w:p>
    <w:p w14:paraId="0261D48D" w14:textId="77777777" w:rsidR="00663D59" w:rsidRPr="00663D59" w:rsidRDefault="00663D59" w:rsidP="005D0477">
      <w:pPr>
        <w:keepNext/>
        <w:keepLines/>
        <w:rPr>
          <w:rFonts w:ascii="Calibri" w:hAnsi="Calibri" w:cs="Calibri"/>
          <w:sz w:val="22"/>
          <w:szCs w:val="22"/>
          <w:u w:val="single"/>
        </w:rPr>
      </w:pPr>
    </w:p>
    <w:p w14:paraId="7E23DBD8" w14:textId="77777777" w:rsidR="00663D59" w:rsidRPr="00663D59" w:rsidRDefault="00663D59" w:rsidP="005D0477">
      <w:pPr>
        <w:keepNext/>
        <w:keepLines/>
        <w:rPr>
          <w:rFonts w:ascii="Calibri" w:hAnsi="Calibri" w:cs="Calibri"/>
          <w:sz w:val="22"/>
          <w:szCs w:val="22"/>
          <w:u w:val="single"/>
        </w:rPr>
      </w:pPr>
    </w:p>
    <w:p w14:paraId="40B5D745" w14:textId="77777777" w:rsidR="00663D59" w:rsidRDefault="00663D59" w:rsidP="005D0477">
      <w:pPr>
        <w:keepNext/>
        <w:keepLines/>
        <w:rPr>
          <w:rFonts w:ascii="Calibri" w:hAnsi="Calibri" w:cs="Calibri"/>
          <w:sz w:val="22"/>
          <w:szCs w:val="22"/>
          <w:u w:val="single"/>
        </w:rPr>
      </w:pPr>
    </w:p>
    <w:p w14:paraId="1B104EE8" w14:textId="77777777" w:rsidR="009146BB" w:rsidRDefault="009146BB" w:rsidP="005D0477">
      <w:pPr>
        <w:keepNext/>
        <w:keepLines/>
        <w:rPr>
          <w:rFonts w:ascii="Calibri" w:hAnsi="Calibri" w:cs="Calibri"/>
          <w:sz w:val="22"/>
          <w:szCs w:val="22"/>
          <w:u w:val="single"/>
        </w:rPr>
      </w:pPr>
    </w:p>
    <w:p w14:paraId="5BAFCFC7" w14:textId="77777777" w:rsidR="009146BB" w:rsidRPr="00663D59" w:rsidRDefault="009146BB" w:rsidP="005D0477">
      <w:pPr>
        <w:keepNext/>
        <w:keepLines/>
        <w:rPr>
          <w:rFonts w:ascii="Calibri" w:hAnsi="Calibri" w:cs="Calibri"/>
          <w:sz w:val="22"/>
          <w:szCs w:val="22"/>
          <w:u w:val="single"/>
        </w:rPr>
      </w:pPr>
    </w:p>
    <w:p w14:paraId="02C2F9A9" w14:textId="77777777" w:rsidR="00663D59" w:rsidRPr="003872D0" w:rsidRDefault="00663D59" w:rsidP="005D0477">
      <w:pPr>
        <w:keepNext/>
        <w:keepLines/>
        <w:rPr>
          <w:rFonts w:ascii="Calibri" w:hAnsi="Calibri" w:cs="Calibri"/>
          <w:sz w:val="22"/>
          <w:szCs w:val="22"/>
        </w:rPr>
      </w:pPr>
      <w:r w:rsidRPr="003872D0">
        <w:rPr>
          <w:rFonts w:ascii="Calibri" w:hAnsi="Calibri" w:cs="Calibri"/>
          <w:sz w:val="22"/>
          <w:szCs w:val="22"/>
        </w:rPr>
        <w:t>____________________________</w:t>
      </w:r>
    </w:p>
    <w:p w14:paraId="0CF07F3F" w14:textId="77777777" w:rsidR="00663D59" w:rsidRPr="003872D0" w:rsidRDefault="00663D59" w:rsidP="005D0477">
      <w:pPr>
        <w:keepNext/>
        <w:keepLines/>
        <w:ind w:firstLine="709"/>
        <w:rPr>
          <w:rFonts w:ascii="Calibri" w:hAnsi="Calibri" w:cs="Calibri"/>
          <w:sz w:val="22"/>
          <w:szCs w:val="22"/>
        </w:rPr>
      </w:pPr>
      <w:r w:rsidRPr="003872D0">
        <w:rPr>
          <w:rFonts w:ascii="Calibri" w:hAnsi="Calibri" w:cs="Calibri"/>
          <w:sz w:val="22"/>
          <w:szCs w:val="22"/>
        </w:rPr>
        <w:t>za objednatele</w:t>
      </w:r>
    </w:p>
    <w:sectPr w:rsidR="00663D59" w:rsidRPr="003872D0" w:rsidSect="00C40548">
      <w:footerReference w:type="default" r:id="rId13"/>
      <w:type w:val="continuous"/>
      <w:pgSz w:w="11906" w:h="16838" w:code="9"/>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34F6" w14:textId="77777777" w:rsidR="00BC5A17" w:rsidRDefault="00BC5A17">
      <w:r>
        <w:separator/>
      </w:r>
    </w:p>
  </w:endnote>
  <w:endnote w:type="continuationSeparator" w:id="0">
    <w:p w14:paraId="60E47971" w14:textId="77777777" w:rsidR="00BC5A17" w:rsidRDefault="00BC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EA2C" w14:textId="77777777" w:rsidR="000D6280" w:rsidRPr="000D6280" w:rsidRDefault="000D6280" w:rsidP="000D6280">
    <w:pPr>
      <w:pStyle w:val="Zpat"/>
      <w:pBdr>
        <w:top w:val="single" w:sz="4" w:space="1" w:color="auto"/>
      </w:pBdr>
      <w:jc w:val="right"/>
      <w:rPr>
        <w:rFonts w:ascii="Calibri" w:hAnsi="Calibri" w:cs="Calibri"/>
        <w:sz w:val="20"/>
        <w:szCs w:val="16"/>
      </w:rPr>
    </w:pPr>
    <w:r w:rsidRPr="000D6280">
      <w:rPr>
        <w:rFonts w:ascii="Calibri" w:hAnsi="Calibri" w:cs="Calibri"/>
        <w:sz w:val="20"/>
        <w:szCs w:val="16"/>
        <w:lang w:val="cs-CZ"/>
      </w:rPr>
      <w:t xml:space="preserve">Stránka </w:t>
    </w:r>
    <w:r w:rsidRPr="000D6280">
      <w:rPr>
        <w:rFonts w:ascii="Calibri" w:hAnsi="Calibri" w:cs="Calibri"/>
        <w:b/>
        <w:bCs/>
        <w:sz w:val="20"/>
      </w:rPr>
      <w:fldChar w:fldCharType="begin"/>
    </w:r>
    <w:r w:rsidRPr="000D6280">
      <w:rPr>
        <w:rFonts w:ascii="Calibri" w:hAnsi="Calibri" w:cs="Calibri"/>
        <w:b/>
        <w:bCs/>
        <w:sz w:val="20"/>
        <w:szCs w:val="16"/>
      </w:rPr>
      <w:instrText>PAGE</w:instrText>
    </w:r>
    <w:r w:rsidRPr="000D6280">
      <w:rPr>
        <w:rFonts w:ascii="Calibri" w:hAnsi="Calibri" w:cs="Calibri"/>
        <w:b/>
        <w:bCs/>
        <w:sz w:val="20"/>
      </w:rPr>
      <w:fldChar w:fldCharType="separate"/>
    </w:r>
    <w:r w:rsidRPr="000D6280">
      <w:rPr>
        <w:rFonts w:ascii="Calibri" w:hAnsi="Calibri" w:cs="Calibri"/>
        <w:b/>
        <w:bCs/>
        <w:sz w:val="20"/>
        <w:szCs w:val="16"/>
        <w:lang w:val="cs-CZ"/>
      </w:rPr>
      <w:t>2</w:t>
    </w:r>
    <w:r w:rsidRPr="000D6280">
      <w:rPr>
        <w:rFonts w:ascii="Calibri" w:hAnsi="Calibri" w:cs="Calibri"/>
        <w:b/>
        <w:bCs/>
        <w:sz w:val="20"/>
      </w:rPr>
      <w:fldChar w:fldCharType="end"/>
    </w:r>
    <w:r w:rsidRPr="000D6280">
      <w:rPr>
        <w:rFonts w:ascii="Calibri" w:hAnsi="Calibri" w:cs="Calibri"/>
        <w:sz w:val="20"/>
        <w:szCs w:val="16"/>
        <w:lang w:val="cs-CZ"/>
      </w:rPr>
      <w:t xml:space="preserve"> z </w:t>
    </w:r>
    <w:r w:rsidRPr="000D6280">
      <w:rPr>
        <w:rFonts w:ascii="Calibri" w:hAnsi="Calibri" w:cs="Calibri"/>
        <w:b/>
        <w:bCs/>
        <w:sz w:val="20"/>
      </w:rPr>
      <w:fldChar w:fldCharType="begin"/>
    </w:r>
    <w:r w:rsidRPr="000D6280">
      <w:rPr>
        <w:rFonts w:ascii="Calibri" w:hAnsi="Calibri" w:cs="Calibri"/>
        <w:b/>
        <w:bCs/>
        <w:sz w:val="20"/>
        <w:szCs w:val="16"/>
      </w:rPr>
      <w:instrText>NUMPAGES</w:instrText>
    </w:r>
    <w:r w:rsidRPr="000D6280">
      <w:rPr>
        <w:rFonts w:ascii="Calibri" w:hAnsi="Calibri" w:cs="Calibri"/>
        <w:b/>
        <w:bCs/>
        <w:sz w:val="20"/>
      </w:rPr>
      <w:fldChar w:fldCharType="separate"/>
    </w:r>
    <w:r w:rsidRPr="000D6280">
      <w:rPr>
        <w:rFonts w:ascii="Calibri" w:hAnsi="Calibri" w:cs="Calibri"/>
        <w:b/>
        <w:bCs/>
        <w:sz w:val="20"/>
        <w:szCs w:val="16"/>
        <w:lang w:val="cs-CZ"/>
      </w:rPr>
      <w:t>2</w:t>
    </w:r>
    <w:r w:rsidRPr="000D6280">
      <w:rPr>
        <w:rFonts w:ascii="Calibri" w:hAnsi="Calibri" w:cs="Calibri"/>
        <w:b/>
        <w:bCs/>
        <w:sz w:val="20"/>
      </w:rPr>
      <w:fldChar w:fldCharType="end"/>
    </w:r>
  </w:p>
  <w:p w14:paraId="321C6789" w14:textId="77777777" w:rsidR="000D6280" w:rsidRPr="000D6280" w:rsidRDefault="000D6280">
    <w:pPr>
      <w:pStyle w:val="Zpat"/>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7E377" w14:textId="77777777" w:rsidR="00BC5A17" w:rsidRDefault="00BC5A17">
      <w:r>
        <w:separator/>
      </w:r>
    </w:p>
  </w:footnote>
  <w:footnote w:type="continuationSeparator" w:id="0">
    <w:p w14:paraId="511BCC94" w14:textId="77777777" w:rsidR="00BC5A17" w:rsidRDefault="00BC5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61DEE07E"/>
    <w:name w:val="WW8Num7"/>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decimal"/>
      <w:lvlText w:val="4.%2"/>
      <w:lvlJc w:val="right"/>
      <w:pPr>
        <w:tabs>
          <w:tab w:val="num" w:pos="454"/>
        </w:tabs>
        <w:ind w:left="454" w:hanging="114"/>
      </w:pPr>
      <w:rPr>
        <w:rFonts w:ascii="Times New Roman" w:hAnsi="Times New Roman"/>
        <w:b/>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79813C4"/>
    <w:multiLevelType w:val="hybridMultilevel"/>
    <w:tmpl w:val="F7AE7610"/>
    <w:lvl w:ilvl="0" w:tplc="A9302552">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6A6F00"/>
    <w:multiLevelType w:val="hybridMultilevel"/>
    <w:tmpl w:val="1390C4F8"/>
    <w:lvl w:ilvl="0" w:tplc="538A2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5660A3"/>
    <w:multiLevelType w:val="hybridMultilevel"/>
    <w:tmpl w:val="3B3CC1D0"/>
    <w:lvl w:ilvl="0" w:tplc="33989DC8">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CA62FF"/>
    <w:multiLevelType w:val="singleLevel"/>
    <w:tmpl w:val="F962C9D4"/>
    <w:lvl w:ilvl="0">
      <w:start w:val="1"/>
      <w:numFmt w:val="bullet"/>
      <w:pStyle w:val="Odrka"/>
      <w:lvlText w:val="­"/>
      <w:lvlJc w:val="left"/>
      <w:pPr>
        <w:tabs>
          <w:tab w:val="num" w:pos="700"/>
        </w:tabs>
        <w:ind w:left="624" w:hanging="284"/>
      </w:pPr>
      <w:rPr>
        <w:rFonts w:ascii="Times New Roman" w:hAnsi="Times New Roman" w:hint="default"/>
      </w:rPr>
    </w:lvl>
  </w:abstractNum>
  <w:abstractNum w:abstractNumId="5" w15:restartNumberingAfterBreak="0">
    <w:nsid w:val="0FFB558D"/>
    <w:multiLevelType w:val="hybridMultilevel"/>
    <w:tmpl w:val="7F14A4C4"/>
    <w:lvl w:ilvl="0" w:tplc="54EEBDB0">
      <w:start w:val="1"/>
      <w:numFmt w:val="lowerLetter"/>
      <w:lvlText w:val="%1)"/>
      <w:lvlJc w:val="left"/>
      <w:pPr>
        <w:tabs>
          <w:tab w:val="num" w:pos="1068"/>
        </w:tabs>
        <w:ind w:left="1068" w:hanging="360"/>
      </w:pPr>
      <w:rPr>
        <w:rFonts w:hint="default"/>
        <w:strike w:val="0"/>
        <w:dstrike w:val="0"/>
      </w:rPr>
    </w:lvl>
    <w:lvl w:ilvl="1" w:tplc="04050019">
      <w:start w:val="1"/>
      <w:numFmt w:val="lowerLetter"/>
      <w:lvlText w:val="%2."/>
      <w:lvlJc w:val="left"/>
      <w:pPr>
        <w:tabs>
          <w:tab w:val="num" w:pos="768"/>
        </w:tabs>
        <w:ind w:left="768" w:hanging="360"/>
      </w:pPr>
    </w:lvl>
    <w:lvl w:ilvl="2" w:tplc="0405001B">
      <w:start w:val="1"/>
      <w:numFmt w:val="lowerRoman"/>
      <w:lvlText w:val="%3."/>
      <w:lvlJc w:val="right"/>
      <w:pPr>
        <w:tabs>
          <w:tab w:val="num" w:pos="1488"/>
        </w:tabs>
        <w:ind w:left="1488" w:hanging="180"/>
      </w:pPr>
    </w:lvl>
    <w:lvl w:ilvl="3" w:tplc="0405000F">
      <w:start w:val="1"/>
      <w:numFmt w:val="decimal"/>
      <w:lvlText w:val="%4."/>
      <w:lvlJc w:val="left"/>
      <w:pPr>
        <w:tabs>
          <w:tab w:val="num" w:pos="2208"/>
        </w:tabs>
        <w:ind w:left="2208" w:hanging="360"/>
      </w:pPr>
    </w:lvl>
    <w:lvl w:ilvl="4" w:tplc="04050019">
      <w:start w:val="1"/>
      <w:numFmt w:val="lowerLetter"/>
      <w:lvlText w:val="%5."/>
      <w:lvlJc w:val="left"/>
      <w:pPr>
        <w:tabs>
          <w:tab w:val="num" w:pos="2928"/>
        </w:tabs>
        <w:ind w:left="2928" w:hanging="360"/>
      </w:pPr>
    </w:lvl>
    <w:lvl w:ilvl="5" w:tplc="0405001B">
      <w:start w:val="1"/>
      <w:numFmt w:val="lowerRoman"/>
      <w:lvlText w:val="%6."/>
      <w:lvlJc w:val="right"/>
      <w:pPr>
        <w:tabs>
          <w:tab w:val="num" w:pos="3648"/>
        </w:tabs>
        <w:ind w:left="3648" w:hanging="180"/>
      </w:pPr>
    </w:lvl>
    <w:lvl w:ilvl="6" w:tplc="0405000F">
      <w:start w:val="1"/>
      <w:numFmt w:val="decimal"/>
      <w:lvlText w:val="%7."/>
      <w:lvlJc w:val="left"/>
      <w:pPr>
        <w:tabs>
          <w:tab w:val="num" w:pos="4368"/>
        </w:tabs>
        <w:ind w:left="4368" w:hanging="360"/>
      </w:pPr>
    </w:lvl>
    <w:lvl w:ilvl="7" w:tplc="04050019">
      <w:start w:val="1"/>
      <w:numFmt w:val="lowerLetter"/>
      <w:lvlText w:val="%8."/>
      <w:lvlJc w:val="left"/>
      <w:pPr>
        <w:tabs>
          <w:tab w:val="num" w:pos="5088"/>
        </w:tabs>
        <w:ind w:left="5088" w:hanging="360"/>
      </w:pPr>
    </w:lvl>
    <w:lvl w:ilvl="8" w:tplc="0405001B">
      <w:start w:val="1"/>
      <w:numFmt w:val="lowerRoman"/>
      <w:lvlText w:val="%9."/>
      <w:lvlJc w:val="right"/>
      <w:pPr>
        <w:tabs>
          <w:tab w:val="num" w:pos="5808"/>
        </w:tabs>
        <w:ind w:left="5808" w:hanging="180"/>
      </w:pPr>
    </w:lvl>
  </w:abstractNum>
  <w:abstractNum w:abstractNumId="6" w15:restartNumberingAfterBreak="0">
    <w:nsid w:val="19C3142B"/>
    <w:multiLevelType w:val="hybridMultilevel"/>
    <w:tmpl w:val="EC0E883C"/>
    <w:lvl w:ilvl="0" w:tplc="AACCEF16">
      <w:start w:val="1"/>
      <w:numFmt w:val="decimal"/>
      <w:lvlText w:val="2.%1"/>
      <w:lvlJc w:val="left"/>
      <w:pPr>
        <w:ind w:left="720" w:hanging="360"/>
      </w:pPr>
      <w:rPr>
        <w:rFonts w:ascii="Calibri" w:hAnsi="Calibri" w:cs="Calibri"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4C7D7F"/>
    <w:multiLevelType w:val="hybridMultilevel"/>
    <w:tmpl w:val="F8B0FE3A"/>
    <w:lvl w:ilvl="0" w:tplc="01D23036">
      <w:start w:val="1"/>
      <w:numFmt w:val="bullet"/>
      <w:lvlText w:val=""/>
      <w:lvlJc w:val="left"/>
      <w:pPr>
        <w:tabs>
          <w:tab w:val="num" w:pos="964"/>
        </w:tabs>
        <w:ind w:left="964" w:hanging="397"/>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C0651F"/>
    <w:multiLevelType w:val="hybridMultilevel"/>
    <w:tmpl w:val="2362BD3E"/>
    <w:lvl w:ilvl="0" w:tplc="8F764566">
      <w:start w:val="1"/>
      <w:numFmt w:val="decimal"/>
      <w:lvlText w:val="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F75FC1"/>
    <w:multiLevelType w:val="hybridMultilevel"/>
    <w:tmpl w:val="C8A867F6"/>
    <w:lvl w:ilvl="0" w:tplc="DCC8A7E6">
      <w:start w:val="1"/>
      <w:numFmt w:val="decimal"/>
      <w:lvlText w:val="2.%1"/>
      <w:lvlJc w:val="left"/>
      <w:pPr>
        <w:ind w:left="1146" w:hanging="360"/>
      </w:pPr>
      <w:rPr>
        <w:rFonts w:hint="default"/>
        <w:b w:val="0"/>
        <w:bCs w:val="0"/>
        <w:i w:val="0"/>
        <w:iCs/>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2106098B"/>
    <w:multiLevelType w:val="hybridMultilevel"/>
    <w:tmpl w:val="89F6432E"/>
    <w:lvl w:ilvl="0" w:tplc="342CCC74">
      <w:start w:val="1"/>
      <w:numFmt w:val="decimal"/>
      <w:lvlText w:val="9.%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213F34E9"/>
    <w:multiLevelType w:val="hybridMultilevel"/>
    <w:tmpl w:val="0C822DD4"/>
    <w:lvl w:ilvl="0" w:tplc="D4FEB870">
      <w:start w:val="1"/>
      <w:numFmt w:val="decimal"/>
      <w:lvlText w:val="5.%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6E23FD"/>
    <w:multiLevelType w:val="hybridMultilevel"/>
    <w:tmpl w:val="1CBE15D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1D337F0"/>
    <w:multiLevelType w:val="hybridMultilevel"/>
    <w:tmpl w:val="5D1A0202"/>
    <w:lvl w:ilvl="0" w:tplc="FEC4634A">
      <w:start w:val="1"/>
      <w:numFmt w:val="decimal"/>
      <w:lvlText w:val="2.%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F46CEB"/>
    <w:multiLevelType w:val="hybridMultilevel"/>
    <w:tmpl w:val="7E180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F83743"/>
    <w:multiLevelType w:val="hybridMultilevel"/>
    <w:tmpl w:val="8EE6956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36AF1B3A"/>
    <w:multiLevelType w:val="multilevel"/>
    <w:tmpl w:val="77AEDB16"/>
    <w:lvl w:ilvl="0">
      <w:start w:val="2"/>
      <w:numFmt w:val="decimal"/>
      <w:lvlText w:val="%1"/>
      <w:lvlJc w:val="left"/>
      <w:pPr>
        <w:ind w:left="360" w:hanging="360"/>
      </w:pPr>
      <w:rPr>
        <w:rFonts w:hint="default"/>
        <w:b/>
        <w:i w:val="0"/>
      </w:rPr>
    </w:lvl>
    <w:lvl w:ilvl="1">
      <w:start w:val="1"/>
      <w:numFmt w:val="decimal"/>
      <w:lvlText w:val="2.%2"/>
      <w:lvlJc w:val="left"/>
      <w:pPr>
        <w:ind w:left="1146" w:hanging="360"/>
      </w:pPr>
      <w:rPr>
        <w:rFonts w:hint="default"/>
        <w:b w:val="0"/>
        <w:bCs w:val="0"/>
      </w:rPr>
    </w:lvl>
    <w:lvl w:ilvl="2">
      <w:start w:val="1"/>
      <w:numFmt w:val="decimal"/>
      <w:lvlText w:val="%1.%2.%3"/>
      <w:lvlJc w:val="left"/>
      <w:pPr>
        <w:ind w:left="2292" w:hanging="720"/>
      </w:pPr>
      <w:rPr>
        <w:rFonts w:hint="default"/>
        <w:b/>
        <w:i w:val="0"/>
      </w:rPr>
    </w:lvl>
    <w:lvl w:ilvl="3">
      <w:start w:val="1"/>
      <w:numFmt w:val="decimal"/>
      <w:lvlText w:val="%1.%2.%3.%4"/>
      <w:lvlJc w:val="left"/>
      <w:pPr>
        <w:ind w:left="3078" w:hanging="720"/>
      </w:pPr>
      <w:rPr>
        <w:rFonts w:hint="default"/>
        <w:b/>
        <w:i w:val="0"/>
      </w:rPr>
    </w:lvl>
    <w:lvl w:ilvl="4">
      <w:start w:val="1"/>
      <w:numFmt w:val="decimal"/>
      <w:lvlText w:val="%1.%2.%3.%4.%5"/>
      <w:lvlJc w:val="left"/>
      <w:pPr>
        <w:ind w:left="4224" w:hanging="1080"/>
      </w:pPr>
      <w:rPr>
        <w:rFonts w:hint="default"/>
        <w:b/>
        <w:i w:val="0"/>
      </w:rPr>
    </w:lvl>
    <w:lvl w:ilvl="5">
      <w:start w:val="1"/>
      <w:numFmt w:val="decimal"/>
      <w:lvlText w:val="%1.%2.%3.%4.%5.%6"/>
      <w:lvlJc w:val="left"/>
      <w:pPr>
        <w:ind w:left="5010" w:hanging="1080"/>
      </w:pPr>
      <w:rPr>
        <w:rFonts w:hint="default"/>
        <w:b/>
        <w:i w:val="0"/>
      </w:rPr>
    </w:lvl>
    <w:lvl w:ilvl="6">
      <w:start w:val="1"/>
      <w:numFmt w:val="decimal"/>
      <w:lvlText w:val="%1.%2.%3.%4.%5.%6.%7"/>
      <w:lvlJc w:val="left"/>
      <w:pPr>
        <w:ind w:left="6156" w:hanging="1440"/>
      </w:pPr>
      <w:rPr>
        <w:rFonts w:hint="default"/>
        <w:b/>
        <w:i w:val="0"/>
      </w:rPr>
    </w:lvl>
    <w:lvl w:ilvl="7">
      <w:start w:val="1"/>
      <w:numFmt w:val="decimal"/>
      <w:lvlText w:val="%1.%2.%3.%4.%5.%6.%7.%8"/>
      <w:lvlJc w:val="left"/>
      <w:pPr>
        <w:ind w:left="6942" w:hanging="1440"/>
      </w:pPr>
      <w:rPr>
        <w:rFonts w:hint="default"/>
        <w:b/>
        <w:i w:val="0"/>
      </w:rPr>
    </w:lvl>
    <w:lvl w:ilvl="8">
      <w:start w:val="1"/>
      <w:numFmt w:val="decimal"/>
      <w:lvlText w:val="%1.%2.%3.%4.%5.%6.%7.%8.%9"/>
      <w:lvlJc w:val="left"/>
      <w:pPr>
        <w:ind w:left="7728" w:hanging="1440"/>
      </w:pPr>
      <w:rPr>
        <w:rFonts w:hint="default"/>
        <w:b/>
        <w:i w:val="0"/>
      </w:rPr>
    </w:lvl>
  </w:abstractNum>
  <w:abstractNum w:abstractNumId="17" w15:restartNumberingAfterBreak="0">
    <w:nsid w:val="436F4728"/>
    <w:multiLevelType w:val="multilevel"/>
    <w:tmpl w:val="1E167334"/>
    <w:lvl w:ilvl="0">
      <w:start w:val="1"/>
      <w:numFmt w:val="upperRoman"/>
      <w:lvlText w:val="%1."/>
      <w:lvlJc w:val="left"/>
      <w:pPr>
        <w:ind w:left="1080" w:hanging="720"/>
      </w:pPr>
      <w:rPr>
        <w:rFonts w:hint="default"/>
        <w:b/>
        <w:b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FA6755"/>
    <w:multiLevelType w:val="hybridMultilevel"/>
    <w:tmpl w:val="878EC2C2"/>
    <w:lvl w:ilvl="0" w:tplc="AACCEF16">
      <w:start w:val="1"/>
      <w:numFmt w:val="decimal"/>
      <w:lvlText w:val="2.%1"/>
      <w:lvlJc w:val="left"/>
      <w:rPr>
        <w:rFonts w:ascii="Calibri" w:hAnsi="Calibri" w:cs="Calibri" w:hint="default"/>
        <w:b w:val="0"/>
        <w:bCs w:val="0"/>
        <w:sz w:val="22"/>
        <w:szCs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FAB0C23"/>
    <w:multiLevelType w:val="hybridMultilevel"/>
    <w:tmpl w:val="97FAC1A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1B959DF"/>
    <w:multiLevelType w:val="hybridMultilevel"/>
    <w:tmpl w:val="EFE0031A"/>
    <w:lvl w:ilvl="0" w:tplc="541C2BDC">
      <w:start w:val="1"/>
      <w:numFmt w:val="decimal"/>
      <w:lvlText w:val="3.%1"/>
      <w:lvlJc w:val="left"/>
      <w:pPr>
        <w:ind w:left="720" w:hanging="360"/>
      </w:pPr>
      <w:rPr>
        <w:rFonts w:hint="default"/>
        <w:b w:val="0"/>
        <w:bCs/>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D80505"/>
    <w:multiLevelType w:val="hybridMultilevel"/>
    <w:tmpl w:val="5FACA3D6"/>
    <w:lvl w:ilvl="0" w:tplc="3A1C8E9E">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624411"/>
    <w:multiLevelType w:val="hybridMultilevel"/>
    <w:tmpl w:val="961647B2"/>
    <w:lvl w:ilvl="0" w:tplc="04050001">
      <w:start w:val="1"/>
      <w:numFmt w:val="bullet"/>
      <w:lvlText w:val=""/>
      <w:lvlJc w:val="left"/>
      <w:pPr>
        <w:ind w:left="1146" w:hanging="360"/>
      </w:pPr>
      <w:rPr>
        <w:rFonts w:ascii="Symbol" w:hAnsi="Symbol" w:hint="default"/>
        <w:b w:val="0"/>
        <w:bCs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5D9F568D"/>
    <w:multiLevelType w:val="hybridMultilevel"/>
    <w:tmpl w:val="73AE5E9E"/>
    <w:lvl w:ilvl="0" w:tplc="54026410">
      <w:start w:val="1"/>
      <w:numFmt w:val="decimal"/>
      <w:lvlText w:val="6.%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6C3A34C6"/>
    <w:multiLevelType w:val="multilevel"/>
    <w:tmpl w:val="CAA24474"/>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37E071A"/>
    <w:multiLevelType w:val="hybridMultilevel"/>
    <w:tmpl w:val="8EA61F44"/>
    <w:lvl w:ilvl="0" w:tplc="974A9F8E">
      <w:start w:val="2"/>
      <w:numFmt w:val="lowerLetter"/>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27" w15:restartNumberingAfterBreak="0">
    <w:nsid w:val="7AC11B30"/>
    <w:multiLevelType w:val="multilevel"/>
    <w:tmpl w:val="9DB0EE30"/>
    <w:lvl w:ilvl="0">
      <w:start w:val="1"/>
      <w:numFmt w:val="upperRoman"/>
      <w:lvlText w:val="%1."/>
      <w:lvlJc w:val="left"/>
      <w:pPr>
        <w:ind w:left="1080" w:hanging="720"/>
      </w:pPr>
      <w:rPr>
        <w:rFonts w:hint="default"/>
        <w:b/>
        <w:b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F95469"/>
    <w:multiLevelType w:val="hybridMultilevel"/>
    <w:tmpl w:val="EC96C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1607034966">
    <w:abstractNumId w:val="4"/>
  </w:num>
  <w:num w:numId="2" w16cid:durableId="181746883">
    <w:abstractNumId w:val="24"/>
  </w:num>
  <w:num w:numId="3" w16cid:durableId="943222255">
    <w:abstractNumId w:val="25"/>
  </w:num>
  <w:num w:numId="4" w16cid:durableId="789596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91095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0008941">
    <w:abstractNumId w:val="14"/>
  </w:num>
  <w:num w:numId="7" w16cid:durableId="1591769213">
    <w:abstractNumId w:val="2"/>
  </w:num>
  <w:num w:numId="8" w16cid:durableId="757600765">
    <w:abstractNumId w:val="19"/>
  </w:num>
  <w:num w:numId="9" w16cid:durableId="983197252">
    <w:abstractNumId w:val="18"/>
  </w:num>
  <w:num w:numId="10" w16cid:durableId="265313897">
    <w:abstractNumId w:val="17"/>
  </w:num>
  <w:num w:numId="11" w16cid:durableId="617764231">
    <w:abstractNumId w:val="20"/>
  </w:num>
  <w:num w:numId="12" w16cid:durableId="1512061433">
    <w:abstractNumId w:val="3"/>
  </w:num>
  <w:num w:numId="13" w16cid:durableId="1197740425">
    <w:abstractNumId w:val="11"/>
  </w:num>
  <w:num w:numId="14" w16cid:durableId="1537890341">
    <w:abstractNumId w:val="23"/>
  </w:num>
  <w:num w:numId="15" w16cid:durableId="1261524716">
    <w:abstractNumId w:val="1"/>
  </w:num>
  <w:num w:numId="16" w16cid:durableId="1727072705">
    <w:abstractNumId w:val="21"/>
  </w:num>
  <w:num w:numId="17" w16cid:durableId="1371958904">
    <w:abstractNumId w:val="10"/>
  </w:num>
  <w:num w:numId="18" w16cid:durableId="1387879643">
    <w:abstractNumId w:val="22"/>
  </w:num>
  <w:num w:numId="19" w16cid:durableId="346952269">
    <w:abstractNumId w:val="9"/>
  </w:num>
  <w:num w:numId="20" w16cid:durableId="1072313601">
    <w:abstractNumId w:val="13"/>
  </w:num>
  <w:num w:numId="21" w16cid:durableId="733507787">
    <w:abstractNumId w:val="16"/>
  </w:num>
  <w:num w:numId="22" w16cid:durableId="1851291975">
    <w:abstractNumId w:val="6"/>
  </w:num>
  <w:num w:numId="23" w16cid:durableId="1708487683">
    <w:abstractNumId w:val="27"/>
  </w:num>
  <w:num w:numId="24" w16cid:durableId="2015909886">
    <w:abstractNumId w:val="28"/>
  </w:num>
  <w:num w:numId="25" w16cid:durableId="1675526097">
    <w:abstractNumId w:val="15"/>
  </w:num>
  <w:num w:numId="26" w16cid:durableId="950430118">
    <w:abstractNumId w:val="12"/>
  </w:num>
  <w:num w:numId="27" w16cid:durableId="1377392810">
    <w:abstractNumId w:val="8"/>
  </w:num>
  <w:num w:numId="28" w16cid:durableId="105146495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A6"/>
    <w:rsid w:val="000035DD"/>
    <w:rsid w:val="00003721"/>
    <w:rsid w:val="00003D5C"/>
    <w:rsid w:val="00003DCB"/>
    <w:rsid w:val="000060F3"/>
    <w:rsid w:val="00012B60"/>
    <w:rsid w:val="00015736"/>
    <w:rsid w:val="00021FCA"/>
    <w:rsid w:val="00023EE1"/>
    <w:rsid w:val="000245E8"/>
    <w:rsid w:val="00030C49"/>
    <w:rsid w:val="000317A6"/>
    <w:rsid w:val="000333A9"/>
    <w:rsid w:val="00033A26"/>
    <w:rsid w:val="00035674"/>
    <w:rsid w:val="00036330"/>
    <w:rsid w:val="00040D0B"/>
    <w:rsid w:val="000457E2"/>
    <w:rsid w:val="00051B23"/>
    <w:rsid w:val="000609CB"/>
    <w:rsid w:val="00061A69"/>
    <w:rsid w:val="0006213A"/>
    <w:rsid w:val="00062488"/>
    <w:rsid w:val="00064D32"/>
    <w:rsid w:val="00070B7F"/>
    <w:rsid w:val="00075689"/>
    <w:rsid w:val="00075ED2"/>
    <w:rsid w:val="00081BCF"/>
    <w:rsid w:val="00081E7C"/>
    <w:rsid w:val="000862F0"/>
    <w:rsid w:val="00087191"/>
    <w:rsid w:val="00087296"/>
    <w:rsid w:val="00087FB1"/>
    <w:rsid w:val="000942C6"/>
    <w:rsid w:val="00097BDD"/>
    <w:rsid w:val="000A12A4"/>
    <w:rsid w:val="000A2AF8"/>
    <w:rsid w:val="000A7113"/>
    <w:rsid w:val="000B0C6E"/>
    <w:rsid w:val="000B1CEA"/>
    <w:rsid w:val="000B49E5"/>
    <w:rsid w:val="000B5845"/>
    <w:rsid w:val="000C33D4"/>
    <w:rsid w:val="000C5AC4"/>
    <w:rsid w:val="000C6AB2"/>
    <w:rsid w:val="000C7A86"/>
    <w:rsid w:val="000C7D5B"/>
    <w:rsid w:val="000D06D3"/>
    <w:rsid w:val="000D2BA4"/>
    <w:rsid w:val="000D3D84"/>
    <w:rsid w:val="000D6280"/>
    <w:rsid w:val="000E09EC"/>
    <w:rsid w:val="000E3194"/>
    <w:rsid w:val="000E50B1"/>
    <w:rsid w:val="000E626D"/>
    <w:rsid w:val="000E792F"/>
    <w:rsid w:val="000E7ECE"/>
    <w:rsid w:val="000F07EB"/>
    <w:rsid w:val="000F5701"/>
    <w:rsid w:val="000F635D"/>
    <w:rsid w:val="000F6B14"/>
    <w:rsid w:val="001012DD"/>
    <w:rsid w:val="00105A93"/>
    <w:rsid w:val="00105AB4"/>
    <w:rsid w:val="00106FAB"/>
    <w:rsid w:val="001108F1"/>
    <w:rsid w:val="00114299"/>
    <w:rsid w:val="00116D3E"/>
    <w:rsid w:val="00121C7C"/>
    <w:rsid w:val="0012232D"/>
    <w:rsid w:val="00122CF3"/>
    <w:rsid w:val="0012508F"/>
    <w:rsid w:val="001270B1"/>
    <w:rsid w:val="00131BD5"/>
    <w:rsid w:val="0013264B"/>
    <w:rsid w:val="00133BDF"/>
    <w:rsid w:val="00134528"/>
    <w:rsid w:val="00136296"/>
    <w:rsid w:val="0013685E"/>
    <w:rsid w:val="00137AA5"/>
    <w:rsid w:val="001402CD"/>
    <w:rsid w:val="00141257"/>
    <w:rsid w:val="00142E7D"/>
    <w:rsid w:val="00143033"/>
    <w:rsid w:val="00144A41"/>
    <w:rsid w:val="0014655A"/>
    <w:rsid w:val="0015189C"/>
    <w:rsid w:val="00152A3D"/>
    <w:rsid w:val="00152AF9"/>
    <w:rsid w:val="00154846"/>
    <w:rsid w:val="00156120"/>
    <w:rsid w:val="00162346"/>
    <w:rsid w:val="00166BEB"/>
    <w:rsid w:val="00173A6B"/>
    <w:rsid w:val="001768AF"/>
    <w:rsid w:val="00181409"/>
    <w:rsid w:val="00183E3A"/>
    <w:rsid w:val="00184C7D"/>
    <w:rsid w:val="00184F5D"/>
    <w:rsid w:val="00185D0C"/>
    <w:rsid w:val="00186210"/>
    <w:rsid w:val="00190166"/>
    <w:rsid w:val="00191838"/>
    <w:rsid w:val="00193575"/>
    <w:rsid w:val="00193DCF"/>
    <w:rsid w:val="00194DE4"/>
    <w:rsid w:val="001A12A9"/>
    <w:rsid w:val="001A26B3"/>
    <w:rsid w:val="001A4DCE"/>
    <w:rsid w:val="001B134B"/>
    <w:rsid w:val="001B154B"/>
    <w:rsid w:val="001B199E"/>
    <w:rsid w:val="001B6CDC"/>
    <w:rsid w:val="001C3566"/>
    <w:rsid w:val="001C4834"/>
    <w:rsid w:val="001C4AA6"/>
    <w:rsid w:val="001C5064"/>
    <w:rsid w:val="001C5560"/>
    <w:rsid w:val="001C5D75"/>
    <w:rsid w:val="001D204F"/>
    <w:rsid w:val="001D2CBE"/>
    <w:rsid w:val="001D53BE"/>
    <w:rsid w:val="001D6063"/>
    <w:rsid w:val="001E1FF4"/>
    <w:rsid w:val="001E6653"/>
    <w:rsid w:val="001F02C1"/>
    <w:rsid w:val="001F0311"/>
    <w:rsid w:val="001F0DD4"/>
    <w:rsid w:val="001F4638"/>
    <w:rsid w:val="001F5329"/>
    <w:rsid w:val="001F7032"/>
    <w:rsid w:val="001F7AE3"/>
    <w:rsid w:val="00207123"/>
    <w:rsid w:val="002105D0"/>
    <w:rsid w:val="00210F8E"/>
    <w:rsid w:val="00213262"/>
    <w:rsid w:val="002149E5"/>
    <w:rsid w:val="002156E0"/>
    <w:rsid w:val="002159C9"/>
    <w:rsid w:val="00216563"/>
    <w:rsid w:val="002166FE"/>
    <w:rsid w:val="00216C48"/>
    <w:rsid w:val="00220182"/>
    <w:rsid w:val="00224105"/>
    <w:rsid w:val="00231B78"/>
    <w:rsid w:val="00231DE7"/>
    <w:rsid w:val="00236473"/>
    <w:rsid w:val="00240215"/>
    <w:rsid w:val="002451D1"/>
    <w:rsid w:val="00246DB7"/>
    <w:rsid w:val="00250971"/>
    <w:rsid w:val="00251609"/>
    <w:rsid w:val="002520E2"/>
    <w:rsid w:val="002529C6"/>
    <w:rsid w:val="00253693"/>
    <w:rsid w:val="002547ED"/>
    <w:rsid w:val="00255851"/>
    <w:rsid w:val="00255AB4"/>
    <w:rsid w:val="00264571"/>
    <w:rsid w:val="00266595"/>
    <w:rsid w:val="0026766F"/>
    <w:rsid w:val="002702AE"/>
    <w:rsid w:val="00270B07"/>
    <w:rsid w:val="002728BB"/>
    <w:rsid w:val="00272DFE"/>
    <w:rsid w:val="00273009"/>
    <w:rsid w:val="00281FED"/>
    <w:rsid w:val="00284DAC"/>
    <w:rsid w:val="00286933"/>
    <w:rsid w:val="0028796C"/>
    <w:rsid w:val="00294E50"/>
    <w:rsid w:val="002966EC"/>
    <w:rsid w:val="00297088"/>
    <w:rsid w:val="002A01C0"/>
    <w:rsid w:val="002A0C23"/>
    <w:rsid w:val="002A0D9E"/>
    <w:rsid w:val="002A1237"/>
    <w:rsid w:val="002A1B24"/>
    <w:rsid w:val="002A4452"/>
    <w:rsid w:val="002A77B3"/>
    <w:rsid w:val="002A7CE4"/>
    <w:rsid w:val="002B0DE0"/>
    <w:rsid w:val="002B16D4"/>
    <w:rsid w:val="002B29CF"/>
    <w:rsid w:val="002B5B62"/>
    <w:rsid w:val="002C0B26"/>
    <w:rsid w:val="002C16C5"/>
    <w:rsid w:val="002C36F7"/>
    <w:rsid w:val="002C3ED7"/>
    <w:rsid w:val="002C5757"/>
    <w:rsid w:val="002C5982"/>
    <w:rsid w:val="002C5DB0"/>
    <w:rsid w:val="002D0891"/>
    <w:rsid w:val="002D6CAC"/>
    <w:rsid w:val="002E0C2A"/>
    <w:rsid w:val="002E7C79"/>
    <w:rsid w:val="002F264C"/>
    <w:rsid w:val="002F56F2"/>
    <w:rsid w:val="002F679A"/>
    <w:rsid w:val="002F6C58"/>
    <w:rsid w:val="002F7BCC"/>
    <w:rsid w:val="00300598"/>
    <w:rsid w:val="003060D0"/>
    <w:rsid w:val="00307B51"/>
    <w:rsid w:val="00310B62"/>
    <w:rsid w:val="00311694"/>
    <w:rsid w:val="00312A55"/>
    <w:rsid w:val="003157AB"/>
    <w:rsid w:val="0031605A"/>
    <w:rsid w:val="003206EA"/>
    <w:rsid w:val="0032158F"/>
    <w:rsid w:val="00323C72"/>
    <w:rsid w:val="003257F2"/>
    <w:rsid w:val="00325943"/>
    <w:rsid w:val="003262C2"/>
    <w:rsid w:val="00330374"/>
    <w:rsid w:val="00330906"/>
    <w:rsid w:val="00333C36"/>
    <w:rsid w:val="0033735C"/>
    <w:rsid w:val="003429B0"/>
    <w:rsid w:val="00342D64"/>
    <w:rsid w:val="00343CC3"/>
    <w:rsid w:val="00346FFD"/>
    <w:rsid w:val="003470DE"/>
    <w:rsid w:val="00347342"/>
    <w:rsid w:val="00351707"/>
    <w:rsid w:val="00351E61"/>
    <w:rsid w:val="00352040"/>
    <w:rsid w:val="00361F35"/>
    <w:rsid w:val="003633EB"/>
    <w:rsid w:val="003634C3"/>
    <w:rsid w:val="00363CF0"/>
    <w:rsid w:val="00370333"/>
    <w:rsid w:val="00370D91"/>
    <w:rsid w:val="00375C83"/>
    <w:rsid w:val="00377848"/>
    <w:rsid w:val="00380C28"/>
    <w:rsid w:val="00380F12"/>
    <w:rsid w:val="0038295B"/>
    <w:rsid w:val="003872D0"/>
    <w:rsid w:val="003873FD"/>
    <w:rsid w:val="00387C4C"/>
    <w:rsid w:val="00390562"/>
    <w:rsid w:val="00392470"/>
    <w:rsid w:val="00392473"/>
    <w:rsid w:val="00392789"/>
    <w:rsid w:val="00393C79"/>
    <w:rsid w:val="00393E8F"/>
    <w:rsid w:val="00395447"/>
    <w:rsid w:val="003969BA"/>
    <w:rsid w:val="003A012A"/>
    <w:rsid w:val="003A0C3F"/>
    <w:rsid w:val="003A299D"/>
    <w:rsid w:val="003A4543"/>
    <w:rsid w:val="003A47D5"/>
    <w:rsid w:val="003A4B8F"/>
    <w:rsid w:val="003A7EF7"/>
    <w:rsid w:val="003B10B3"/>
    <w:rsid w:val="003B3273"/>
    <w:rsid w:val="003B7276"/>
    <w:rsid w:val="003C0558"/>
    <w:rsid w:val="003C4105"/>
    <w:rsid w:val="003C6552"/>
    <w:rsid w:val="003D0FA5"/>
    <w:rsid w:val="003D18B0"/>
    <w:rsid w:val="003D460B"/>
    <w:rsid w:val="003E165E"/>
    <w:rsid w:val="003E287C"/>
    <w:rsid w:val="003E43C9"/>
    <w:rsid w:val="003E5CD4"/>
    <w:rsid w:val="003E78D7"/>
    <w:rsid w:val="003E7A4F"/>
    <w:rsid w:val="003E7FDB"/>
    <w:rsid w:val="003F068D"/>
    <w:rsid w:val="003F1E1C"/>
    <w:rsid w:val="003F4D3E"/>
    <w:rsid w:val="00400177"/>
    <w:rsid w:val="004003F7"/>
    <w:rsid w:val="00404162"/>
    <w:rsid w:val="00407CC8"/>
    <w:rsid w:val="004109FB"/>
    <w:rsid w:val="00413075"/>
    <w:rsid w:val="00413A31"/>
    <w:rsid w:val="004147AB"/>
    <w:rsid w:val="004161D1"/>
    <w:rsid w:val="00417A43"/>
    <w:rsid w:val="00420876"/>
    <w:rsid w:val="00422B7B"/>
    <w:rsid w:val="0042427E"/>
    <w:rsid w:val="00426959"/>
    <w:rsid w:val="004272C0"/>
    <w:rsid w:val="00427DF7"/>
    <w:rsid w:val="00430358"/>
    <w:rsid w:val="00431EE8"/>
    <w:rsid w:val="00431F53"/>
    <w:rsid w:val="0044189C"/>
    <w:rsid w:val="0044786A"/>
    <w:rsid w:val="004478AC"/>
    <w:rsid w:val="00451D36"/>
    <w:rsid w:val="004568EE"/>
    <w:rsid w:val="00466321"/>
    <w:rsid w:val="00466654"/>
    <w:rsid w:val="004675AC"/>
    <w:rsid w:val="00471A9A"/>
    <w:rsid w:val="00474B46"/>
    <w:rsid w:val="004806AB"/>
    <w:rsid w:val="00482B4B"/>
    <w:rsid w:val="004839A9"/>
    <w:rsid w:val="00485185"/>
    <w:rsid w:val="0049097A"/>
    <w:rsid w:val="00492668"/>
    <w:rsid w:val="004929B7"/>
    <w:rsid w:val="00494082"/>
    <w:rsid w:val="0049587A"/>
    <w:rsid w:val="004978B0"/>
    <w:rsid w:val="004A0D30"/>
    <w:rsid w:val="004A339E"/>
    <w:rsid w:val="004A6773"/>
    <w:rsid w:val="004A68E2"/>
    <w:rsid w:val="004A6E31"/>
    <w:rsid w:val="004B4422"/>
    <w:rsid w:val="004B4785"/>
    <w:rsid w:val="004B4BD0"/>
    <w:rsid w:val="004B582D"/>
    <w:rsid w:val="004B70E8"/>
    <w:rsid w:val="004B7404"/>
    <w:rsid w:val="004B74F5"/>
    <w:rsid w:val="004B75AF"/>
    <w:rsid w:val="004C1F97"/>
    <w:rsid w:val="004C334E"/>
    <w:rsid w:val="004C4522"/>
    <w:rsid w:val="004C487B"/>
    <w:rsid w:val="004C55BF"/>
    <w:rsid w:val="004D0FDF"/>
    <w:rsid w:val="004D25CF"/>
    <w:rsid w:val="004D2AEF"/>
    <w:rsid w:val="004E3609"/>
    <w:rsid w:val="004E3E2C"/>
    <w:rsid w:val="004E7116"/>
    <w:rsid w:val="004F0060"/>
    <w:rsid w:val="004F021B"/>
    <w:rsid w:val="004F50C4"/>
    <w:rsid w:val="004F5A6D"/>
    <w:rsid w:val="004F5F9F"/>
    <w:rsid w:val="00500247"/>
    <w:rsid w:val="0050132D"/>
    <w:rsid w:val="0050411E"/>
    <w:rsid w:val="0050624F"/>
    <w:rsid w:val="00510D92"/>
    <w:rsid w:val="00513B85"/>
    <w:rsid w:val="00521D16"/>
    <w:rsid w:val="00522F39"/>
    <w:rsid w:val="005237DC"/>
    <w:rsid w:val="005268A7"/>
    <w:rsid w:val="00532074"/>
    <w:rsid w:val="00533C3F"/>
    <w:rsid w:val="0053665C"/>
    <w:rsid w:val="00537B3F"/>
    <w:rsid w:val="005428C8"/>
    <w:rsid w:val="00544084"/>
    <w:rsid w:val="00545814"/>
    <w:rsid w:val="00546BD0"/>
    <w:rsid w:val="00547385"/>
    <w:rsid w:val="005544C8"/>
    <w:rsid w:val="00555265"/>
    <w:rsid w:val="00557354"/>
    <w:rsid w:val="00561718"/>
    <w:rsid w:val="00563514"/>
    <w:rsid w:val="00563CC6"/>
    <w:rsid w:val="00571FAA"/>
    <w:rsid w:val="0057356F"/>
    <w:rsid w:val="00574AD7"/>
    <w:rsid w:val="005768D4"/>
    <w:rsid w:val="005846D9"/>
    <w:rsid w:val="00592783"/>
    <w:rsid w:val="00597009"/>
    <w:rsid w:val="005A3867"/>
    <w:rsid w:val="005A5A12"/>
    <w:rsid w:val="005A627F"/>
    <w:rsid w:val="005A72E8"/>
    <w:rsid w:val="005B1075"/>
    <w:rsid w:val="005B3008"/>
    <w:rsid w:val="005B40F6"/>
    <w:rsid w:val="005B4134"/>
    <w:rsid w:val="005C1A25"/>
    <w:rsid w:val="005C1A3C"/>
    <w:rsid w:val="005C2EBA"/>
    <w:rsid w:val="005C777F"/>
    <w:rsid w:val="005D0477"/>
    <w:rsid w:val="005E1287"/>
    <w:rsid w:val="005F22C6"/>
    <w:rsid w:val="005F5128"/>
    <w:rsid w:val="005F6967"/>
    <w:rsid w:val="00604703"/>
    <w:rsid w:val="0060515A"/>
    <w:rsid w:val="00606395"/>
    <w:rsid w:val="006079BE"/>
    <w:rsid w:val="0061034C"/>
    <w:rsid w:val="006111EC"/>
    <w:rsid w:val="00611266"/>
    <w:rsid w:val="00613159"/>
    <w:rsid w:val="0061335C"/>
    <w:rsid w:val="0061498D"/>
    <w:rsid w:val="006174FB"/>
    <w:rsid w:val="00620DEB"/>
    <w:rsid w:val="006251D7"/>
    <w:rsid w:val="00626189"/>
    <w:rsid w:val="00626A13"/>
    <w:rsid w:val="00632184"/>
    <w:rsid w:val="00633158"/>
    <w:rsid w:val="00633963"/>
    <w:rsid w:val="00637F88"/>
    <w:rsid w:val="006404D1"/>
    <w:rsid w:val="006417E1"/>
    <w:rsid w:val="00642A69"/>
    <w:rsid w:val="006431B7"/>
    <w:rsid w:val="00645044"/>
    <w:rsid w:val="006469D6"/>
    <w:rsid w:val="00652C2F"/>
    <w:rsid w:val="0065491E"/>
    <w:rsid w:val="006606CB"/>
    <w:rsid w:val="00661692"/>
    <w:rsid w:val="00661E49"/>
    <w:rsid w:val="00663388"/>
    <w:rsid w:val="00663D59"/>
    <w:rsid w:val="006648DC"/>
    <w:rsid w:val="00670A42"/>
    <w:rsid w:val="00671FAF"/>
    <w:rsid w:val="00671FBC"/>
    <w:rsid w:val="00673878"/>
    <w:rsid w:val="00673F58"/>
    <w:rsid w:val="006757AC"/>
    <w:rsid w:val="00676830"/>
    <w:rsid w:val="00676856"/>
    <w:rsid w:val="006768A9"/>
    <w:rsid w:val="00677D4E"/>
    <w:rsid w:val="00681A04"/>
    <w:rsid w:val="0068317C"/>
    <w:rsid w:val="00683DB2"/>
    <w:rsid w:val="00687D93"/>
    <w:rsid w:val="00691674"/>
    <w:rsid w:val="00693D1B"/>
    <w:rsid w:val="00694C5E"/>
    <w:rsid w:val="006955E8"/>
    <w:rsid w:val="0069741E"/>
    <w:rsid w:val="00697650"/>
    <w:rsid w:val="006A1467"/>
    <w:rsid w:val="006A3689"/>
    <w:rsid w:val="006A65CA"/>
    <w:rsid w:val="006A7C08"/>
    <w:rsid w:val="006B2358"/>
    <w:rsid w:val="006B30F0"/>
    <w:rsid w:val="006C06B1"/>
    <w:rsid w:val="006C083A"/>
    <w:rsid w:val="006C20FC"/>
    <w:rsid w:val="006C3E34"/>
    <w:rsid w:val="006C4746"/>
    <w:rsid w:val="006C4E75"/>
    <w:rsid w:val="006C52EF"/>
    <w:rsid w:val="006C58C5"/>
    <w:rsid w:val="006D1070"/>
    <w:rsid w:val="006D2704"/>
    <w:rsid w:val="006D29C9"/>
    <w:rsid w:val="006D4FC4"/>
    <w:rsid w:val="006D6C0B"/>
    <w:rsid w:val="006E1131"/>
    <w:rsid w:val="006E1624"/>
    <w:rsid w:val="006E31EF"/>
    <w:rsid w:val="006E37DE"/>
    <w:rsid w:val="006E4A24"/>
    <w:rsid w:val="006E4A8F"/>
    <w:rsid w:val="006E6871"/>
    <w:rsid w:val="006F3A3E"/>
    <w:rsid w:val="006F3EB3"/>
    <w:rsid w:val="006F55A1"/>
    <w:rsid w:val="006F7AD3"/>
    <w:rsid w:val="00700E11"/>
    <w:rsid w:val="00701F2C"/>
    <w:rsid w:val="0070523A"/>
    <w:rsid w:val="007058A3"/>
    <w:rsid w:val="007068C5"/>
    <w:rsid w:val="00706E31"/>
    <w:rsid w:val="007158FF"/>
    <w:rsid w:val="00715FB7"/>
    <w:rsid w:val="007165B7"/>
    <w:rsid w:val="00716F52"/>
    <w:rsid w:val="007217F5"/>
    <w:rsid w:val="00723624"/>
    <w:rsid w:val="007244DD"/>
    <w:rsid w:val="007246CC"/>
    <w:rsid w:val="00725DB1"/>
    <w:rsid w:val="00725F51"/>
    <w:rsid w:val="00727987"/>
    <w:rsid w:val="007303DD"/>
    <w:rsid w:val="007305F2"/>
    <w:rsid w:val="00732477"/>
    <w:rsid w:val="0073588A"/>
    <w:rsid w:val="00735EAD"/>
    <w:rsid w:val="00737CE4"/>
    <w:rsid w:val="0074093D"/>
    <w:rsid w:val="0074143B"/>
    <w:rsid w:val="007414E1"/>
    <w:rsid w:val="00743EA0"/>
    <w:rsid w:val="00744832"/>
    <w:rsid w:val="00744E7C"/>
    <w:rsid w:val="00745103"/>
    <w:rsid w:val="007534A9"/>
    <w:rsid w:val="00756E55"/>
    <w:rsid w:val="007570B9"/>
    <w:rsid w:val="00761248"/>
    <w:rsid w:val="007636D6"/>
    <w:rsid w:val="00763770"/>
    <w:rsid w:val="00764E5A"/>
    <w:rsid w:val="00770897"/>
    <w:rsid w:val="00772FDD"/>
    <w:rsid w:val="00773EC9"/>
    <w:rsid w:val="007807C2"/>
    <w:rsid w:val="00781E2E"/>
    <w:rsid w:val="007913E2"/>
    <w:rsid w:val="007919A0"/>
    <w:rsid w:val="00792F2C"/>
    <w:rsid w:val="0079610B"/>
    <w:rsid w:val="007A0089"/>
    <w:rsid w:val="007A4A8D"/>
    <w:rsid w:val="007A5619"/>
    <w:rsid w:val="007A73FF"/>
    <w:rsid w:val="007B2607"/>
    <w:rsid w:val="007B28FF"/>
    <w:rsid w:val="007B388F"/>
    <w:rsid w:val="007B453A"/>
    <w:rsid w:val="007C0545"/>
    <w:rsid w:val="007C1884"/>
    <w:rsid w:val="007D2E78"/>
    <w:rsid w:val="007E4C1F"/>
    <w:rsid w:val="007E633D"/>
    <w:rsid w:val="007E70A5"/>
    <w:rsid w:val="007F2E70"/>
    <w:rsid w:val="007F4BA3"/>
    <w:rsid w:val="007F5D09"/>
    <w:rsid w:val="0080024D"/>
    <w:rsid w:val="00801185"/>
    <w:rsid w:val="0080511E"/>
    <w:rsid w:val="00806794"/>
    <w:rsid w:val="00811DFE"/>
    <w:rsid w:val="00814CF4"/>
    <w:rsid w:val="00817183"/>
    <w:rsid w:val="00817945"/>
    <w:rsid w:val="00824E83"/>
    <w:rsid w:val="00831FB0"/>
    <w:rsid w:val="00832260"/>
    <w:rsid w:val="00832982"/>
    <w:rsid w:val="00833D2F"/>
    <w:rsid w:val="008346A8"/>
    <w:rsid w:val="0083559E"/>
    <w:rsid w:val="00840452"/>
    <w:rsid w:val="0084109E"/>
    <w:rsid w:val="00842D01"/>
    <w:rsid w:val="00844AF6"/>
    <w:rsid w:val="00845D4E"/>
    <w:rsid w:val="00847260"/>
    <w:rsid w:val="00847AB7"/>
    <w:rsid w:val="00850AA3"/>
    <w:rsid w:val="008528AA"/>
    <w:rsid w:val="0085413E"/>
    <w:rsid w:val="0085446B"/>
    <w:rsid w:val="00855397"/>
    <w:rsid w:val="00856DB6"/>
    <w:rsid w:val="00860717"/>
    <w:rsid w:val="00861256"/>
    <w:rsid w:val="00865CF3"/>
    <w:rsid w:val="00865D18"/>
    <w:rsid w:val="00871074"/>
    <w:rsid w:val="0087515A"/>
    <w:rsid w:val="008758D7"/>
    <w:rsid w:val="00876083"/>
    <w:rsid w:val="0087735B"/>
    <w:rsid w:val="008828C7"/>
    <w:rsid w:val="00882B23"/>
    <w:rsid w:val="00882BC7"/>
    <w:rsid w:val="00885804"/>
    <w:rsid w:val="00885C46"/>
    <w:rsid w:val="008901CF"/>
    <w:rsid w:val="0089113A"/>
    <w:rsid w:val="0089155F"/>
    <w:rsid w:val="00892DB1"/>
    <w:rsid w:val="00893958"/>
    <w:rsid w:val="00893B99"/>
    <w:rsid w:val="008A0C14"/>
    <w:rsid w:val="008A60C1"/>
    <w:rsid w:val="008A71EA"/>
    <w:rsid w:val="008B66EB"/>
    <w:rsid w:val="008B724D"/>
    <w:rsid w:val="008C1825"/>
    <w:rsid w:val="008C3744"/>
    <w:rsid w:val="008C4B98"/>
    <w:rsid w:val="008D106F"/>
    <w:rsid w:val="008D2F22"/>
    <w:rsid w:val="008D3311"/>
    <w:rsid w:val="008D7BEB"/>
    <w:rsid w:val="008E04AD"/>
    <w:rsid w:val="008E06DD"/>
    <w:rsid w:val="008E17EA"/>
    <w:rsid w:val="008E20E3"/>
    <w:rsid w:val="008E29BB"/>
    <w:rsid w:val="008E2AD3"/>
    <w:rsid w:val="008E32E2"/>
    <w:rsid w:val="008E5B2F"/>
    <w:rsid w:val="008E747F"/>
    <w:rsid w:val="008F2E99"/>
    <w:rsid w:val="008F553B"/>
    <w:rsid w:val="008F6821"/>
    <w:rsid w:val="009018ED"/>
    <w:rsid w:val="00905E2F"/>
    <w:rsid w:val="00912231"/>
    <w:rsid w:val="00913252"/>
    <w:rsid w:val="009146BB"/>
    <w:rsid w:val="0091750E"/>
    <w:rsid w:val="00921839"/>
    <w:rsid w:val="0092607E"/>
    <w:rsid w:val="00927BDC"/>
    <w:rsid w:val="0093012B"/>
    <w:rsid w:val="009305E3"/>
    <w:rsid w:val="00930F92"/>
    <w:rsid w:val="00931C86"/>
    <w:rsid w:val="009336E3"/>
    <w:rsid w:val="009344B6"/>
    <w:rsid w:val="00934D79"/>
    <w:rsid w:val="00940945"/>
    <w:rsid w:val="00946BFA"/>
    <w:rsid w:val="009509E2"/>
    <w:rsid w:val="00953411"/>
    <w:rsid w:val="009539AD"/>
    <w:rsid w:val="009546F5"/>
    <w:rsid w:val="00955B6E"/>
    <w:rsid w:val="009560C6"/>
    <w:rsid w:val="009606DC"/>
    <w:rsid w:val="00960B35"/>
    <w:rsid w:val="00963B6E"/>
    <w:rsid w:val="00966A3D"/>
    <w:rsid w:val="00967574"/>
    <w:rsid w:val="00971183"/>
    <w:rsid w:val="00971FC8"/>
    <w:rsid w:val="0097203B"/>
    <w:rsid w:val="009728FC"/>
    <w:rsid w:val="00972935"/>
    <w:rsid w:val="00972CE0"/>
    <w:rsid w:val="00973F7D"/>
    <w:rsid w:val="00977530"/>
    <w:rsid w:val="009817F4"/>
    <w:rsid w:val="00983588"/>
    <w:rsid w:val="00985344"/>
    <w:rsid w:val="00987BCF"/>
    <w:rsid w:val="00990E68"/>
    <w:rsid w:val="00991731"/>
    <w:rsid w:val="00991F5A"/>
    <w:rsid w:val="00997CC4"/>
    <w:rsid w:val="009A3E5D"/>
    <w:rsid w:val="009A6480"/>
    <w:rsid w:val="009A6F71"/>
    <w:rsid w:val="009B194A"/>
    <w:rsid w:val="009B1ECF"/>
    <w:rsid w:val="009B2BCB"/>
    <w:rsid w:val="009B39F1"/>
    <w:rsid w:val="009B6DAA"/>
    <w:rsid w:val="009C2048"/>
    <w:rsid w:val="009C544E"/>
    <w:rsid w:val="009D07A6"/>
    <w:rsid w:val="009D139A"/>
    <w:rsid w:val="009D18CF"/>
    <w:rsid w:val="009D6654"/>
    <w:rsid w:val="009E0BEA"/>
    <w:rsid w:val="009E1C89"/>
    <w:rsid w:val="009E301A"/>
    <w:rsid w:val="009E46C7"/>
    <w:rsid w:val="009E6255"/>
    <w:rsid w:val="009E7360"/>
    <w:rsid w:val="009F19B2"/>
    <w:rsid w:val="009F32B7"/>
    <w:rsid w:val="009F4E39"/>
    <w:rsid w:val="009F5530"/>
    <w:rsid w:val="00A0054D"/>
    <w:rsid w:val="00A00A7C"/>
    <w:rsid w:val="00A031D9"/>
    <w:rsid w:val="00A055D4"/>
    <w:rsid w:val="00A06FD2"/>
    <w:rsid w:val="00A076C5"/>
    <w:rsid w:val="00A10018"/>
    <w:rsid w:val="00A10BBE"/>
    <w:rsid w:val="00A1244B"/>
    <w:rsid w:val="00A13136"/>
    <w:rsid w:val="00A13813"/>
    <w:rsid w:val="00A16031"/>
    <w:rsid w:val="00A207D0"/>
    <w:rsid w:val="00A20F70"/>
    <w:rsid w:val="00A21BAA"/>
    <w:rsid w:val="00A23AED"/>
    <w:rsid w:val="00A2418E"/>
    <w:rsid w:val="00A3288C"/>
    <w:rsid w:val="00A3398D"/>
    <w:rsid w:val="00A37BBE"/>
    <w:rsid w:val="00A45FFF"/>
    <w:rsid w:val="00A46285"/>
    <w:rsid w:val="00A47C9A"/>
    <w:rsid w:val="00A47CA8"/>
    <w:rsid w:val="00A538B6"/>
    <w:rsid w:val="00A60689"/>
    <w:rsid w:val="00A63212"/>
    <w:rsid w:val="00A637DA"/>
    <w:rsid w:val="00A63E01"/>
    <w:rsid w:val="00A80C00"/>
    <w:rsid w:val="00A8450B"/>
    <w:rsid w:val="00A87C41"/>
    <w:rsid w:val="00A977EC"/>
    <w:rsid w:val="00AA54D7"/>
    <w:rsid w:val="00AB347C"/>
    <w:rsid w:val="00AB5547"/>
    <w:rsid w:val="00AC0E1E"/>
    <w:rsid w:val="00AC45CF"/>
    <w:rsid w:val="00AC789C"/>
    <w:rsid w:val="00AD07CD"/>
    <w:rsid w:val="00AE08E6"/>
    <w:rsid w:val="00AE1D84"/>
    <w:rsid w:val="00AE202C"/>
    <w:rsid w:val="00AE22E7"/>
    <w:rsid w:val="00AE3884"/>
    <w:rsid w:val="00AE6A88"/>
    <w:rsid w:val="00AE7A6B"/>
    <w:rsid w:val="00AF0499"/>
    <w:rsid w:val="00AF586C"/>
    <w:rsid w:val="00AF7734"/>
    <w:rsid w:val="00B000BD"/>
    <w:rsid w:val="00B01ABA"/>
    <w:rsid w:val="00B04378"/>
    <w:rsid w:val="00B04FD5"/>
    <w:rsid w:val="00B0691A"/>
    <w:rsid w:val="00B11EC9"/>
    <w:rsid w:val="00B12072"/>
    <w:rsid w:val="00B13CFC"/>
    <w:rsid w:val="00B15D12"/>
    <w:rsid w:val="00B17A6C"/>
    <w:rsid w:val="00B23983"/>
    <w:rsid w:val="00B23A07"/>
    <w:rsid w:val="00B25759"/>
    <w:rsid w:val="00B261F9"/>
    <w:rsid w:val="00B26DA8"/>
    <w:rsid w:val="00B314DD"/>
    <w:rsid w:val="00B3427E"/>
    <w:rsid w:val="00B35F89"/>
    <w:rsid w:val="00B361D8"/>
    <w:rsid w:val="00B3641D"/>
    <w:rsid w:val="00B36FFF"/>
    <w:rsid w:val="00B37B7A"/>
    <w:rsid w:val="00B42F09"/>
    <w:rsid w:val="00B50EE9"/>
    <w:rsid w:val="00B523E0"/>
    <w:rsid w:val="00B54FC3"/>
    <w:rsid w:val="00B6042C"/>
    <w:rsid w:val="00B62B7F"/>
    <w:rsid w:val="00B633B2"/>
    <w:rsid w:val="00B64389"/>
    <w:rsid w:val="00B67433"/>
    <w:rsid w:val="00B74A5A"/>
    <w:rsid w:val="00B7756A"/>
    <w:rsid w:val="00B77A04"/>
    <w:rsid w:val="00B77B7F"/>
    <w:rsid w:val="00B81AFB"/>
    <w:rsid w:val="00B84914"/>
    <w:rsid w:val="00B929A6"/>
    <w:rsid w:val="00B96C4E"/>
    <w:rsid w:val="00BA0045"/>
    <w:rsid w:val="00BA1A79"/>
    <w:rsid w:val="00BA3DE3"/>
    <w:rsid w:val="00BA70ED"/>
    <w:rsid w:val="00BA7733"/>
    <w:rsid w:val="00BB07CD"/>
    <w:rsid w:val="00BB1C22"/>
    <w:rsid w:val="00BB2286"/>
    <w:rsid w:val="00BB41CA"/>
    <w:rsid w:val="00BB5A60"/>
    <w:rsid w:val="00BB6FCB"/>
    <w:rsid w:val="00BC2F0B"/>
    <w:rsid w:val="00BC5A17"/>
    <w:rsid w:val="00BC64FD"/>
    <w:rsid w:val="00BC73F6"/>
    <w:rsid w:val="00BD232C"/>
    <w:rsid w:val="00BD6E4F"/>
    <w:rsid w:val="00BE0935"/>
    <w:rsid w:val="00BE0C9E"/>
    <w:rsid w:val="00BE18B0"/>
    <w:rsid w:val="00BE1E81"/>
    <w:rsid w:val="00BE65C4"/>
    <w:rsid w:val="00BF2E48"/>
    <w:rsid w:val="00BF3701"/>
    <w:rsid w:val="00BF3C1F"/>
    <w:rsid w:val="00BF3C55"/>
    <w:rsid w:val="00BF4788"/>
    <w:rsid w:val="00BF58DC"/>
    <w:rsid w:val="00BF5B62"/>
    <w:rsid w:val="00BF5DCA"/>
    <w:rsid w:val="00BF6501"/>
    <w:rsid w:val="00BF7214"/>
    <w:rsid w:val="00C03A4F"/>
    <w:rsid w:val="00C05856"/>
    <w:rsid w:val="00C05A2E"/>
    <w:rsid w:val="00C07E54"/>
    <w:rsid w:val="00C10E02"/>
    <w:rsid w:val="00C113BA"/>
    <w:rsid w:val="00C126F0"/>
    <w:rsid w:val="00C12A5D"/>
    <w:rsid w:val="00C13B0A"/>
    <w:rsid w:val="00C15F7E"/>
    <w:rsid w:val="00C221EC"/>
    <w:rsid w:val="00C22397"/>
    <w:rsid w:val="00C22F61"/>
    <w:rsid w:val="00C24251"/>
    <w:rsid w:val="00C27536"/>
    <w:rsid w:val="00C31AC7"/>
    <w:rsid w:val="00C31DA9"/>
    <w:rsid w:val="00C32CB2"/>
    <w:rsid w:val="00C3305B"/>
    <w:rsid w:val="00C37DEB"/>
    <w:rsid w:val="00C40548"/>
    <w:rsid w:val="00C40F88"/>
    <w:rsid w:val="00C415F1"/>
    <w:rsid w:val="00C4286C"/>
    <w:rsid w:val="00C450D3"/>
    <w:rsid w:val="00C4578F"/>
    <w:rsid w:val="00C47152"/>
    <w:rsid w:val="00C51368"/>
    <w:rsid w:val="00C52315"/>
    <w:rsid w:val="00C53DA0"/>
    <w:rsid w:val="00C56758"/>
    <w:rsid w:val="00C575B2"/>
    <w:rsid w:val="00C5783E"/>
    <w:rsid w:val="00C60504"/>
    <w:rsid w:val="00C61955"/>
    <w:rsid w:val="00C624B7"/>
    <w:rsid w:val="00C6391B"/>
    <w:rsid w:val="00C6611C"/>
    <w:rsid w:val="00C67429"/>
    <w:rsid w:val="00C70DDA"/>
    <w:rsid w:val="00C70F35"/>
    <w:rsid w:val="00C7635A"/>
    <w:rsid w:val="00C76CF9"/>
    <w:rsid w:val="00C76ECA"/>
    <w:rsid w:val="00C83628"/>
    <w:rsid w:val="00C85460"/>
    <w:rsid w:val="00C926F6"/>
    <w:rsid w:val="00C93AAB"/>
    <w:rsid w:val="00C9773B"/>
    <w:rsid w:val="00CA0349"/>
    <w:rsid w:val="00CA2657"/>
    <w:rsid w:val="00CA2AB1"/>
    <w:rsid w:val="00CA2C8E"/>
    <w:rsid w:val="00CA2D64"/>
    <w:rsid w:val="00CA34D6"/>
    <w:rsid w:val="00CA3921"/>
    <w:rsid w:val="00CA42B6"/>
    <w:rsid w:val="00CA47AD"/>
    <w:rsid w:val="00CA5062"/>
    <w:rsid w:val="00CA5FE2"/>
    <w:rsid w:val="00CB0DE2"/>
    <w:rsid w:val="00CB1FD7"/>
    <w:rsid w:val="00CB222A"/>
    <w:rsid w:val="00CB5518"/>
    <w:rsid w:val="00CB6ED1"/>
    <w:rsid w:val="00CB7F69"/>
    <w:rsid w:val="00CC4C80"/>
    <w:rsid w:val="00CD6479"/>
    <w:rsid w:val="00CE26E2"/>
    <w:rsid w:val="00CE2ABF"/>
    <w:rsid w:val="00CE3419"/>
    <w:rsid w:val="00CE3CA4"/>
    <w:rsid w:val="00CE5241"/>
    <w:rsid w:val="00CE6457"/>
    <w:rsid w:val="00CE6D32"/>
    <w:rsid w:val="00CE7A87"/>
    <w:rsid w:val="00CF090C"/>
    <w:rsid w:val="00CF0C23"/>
    <w:rsid w:val="00CF0CAD"/>
    <w:rsid w:val="00CF597D"/>
    <w:rsid w:val="00CF72C1"/>
    <w:rsid w:val="00D00C54"/>
    <w:rsid w:val="00D02882"/>
    <w:rsid w:val="00D06818"/>
    <w:rsid w:val="00D07A07"/>
    <w:rsid w:val="00D17366"/>
    <w:rsid w:val="00D203F7"/>
    <w:rsid w:val="00D206D7"/>
    <w:rsid w:val="00D20E14"/>
    <w:rsid w:val="00D23C19"/>
    <w:rsid w:val="00D241BD"/>
    <w:rsid w:val="00D24CA4"/>
    <w:rsid w:val="00D27E22"/>
    <w:rsid w:val="00D30816"/>
    <w:rsid w:val="00D31835"/>
    <w:rsid w:val="00D31A57"/>
    <w:rsid w:val="00D35191"/>
    <w:rsid w:val="00D35555"/>
    <w:rsid w:val="00D374CE"/>
    <w:rsid w:val="00D41CBB"/>
    <w:rsid w:val="00D4304C"/>
    <w:rsid w:val="00D45FC9"/>
    <w:rsid w:val="00D55C6C"/>
    <w:rsid w:val="00D6196F"/>
    <w:rsid w:val="00D61A4D"/>
    <w:rsid w:val="00D62A36"/>
    <w:rsid w:val="00D649F5"/>
    <w:rsid w:val="00D716A2"/>
    <w:rsid w:val="00D72977"/>
    <w:rsid w:val="00D761C7"/>
    <w:rsid w:val="00D7632D"/>
    <w:rsid w:val="00D81607"/>
    <w:rsid w:val="00D825C7"/>
    <w:rsid w:val="00D86ECB"/>
    <w:rsid w:val="00D87CFB"/>
    <w:rsid w:val="00D9069D"/>
    <w:rsid w:val="00D93F3E"/>
    <w:rsid w:val="00D96CFB"/>
    <w:rsid w:val="00DA0717"/>
    <w:rsid w:val="00DA3392"/>
    <w:rsid w:val="00DA3944"/>
    <w:rsid w:val="00DA472F"/>
    <w:rsid w:val="00DA5472"/>
    <w:rsid w:val="00DA796D"/>
    <w:rsid w:val="00DB030C"/>
    <w:rsid w:val="00DB0759"/>
    <w:rsid w:val="00DB3BD8"/>
    <w:rsid w:val="00DC02A6"/>
    <w:rsid w:val="00DC03C8"/>
    <w:rsid w:val="00DC227B"/>
    <w:rsid w:val="00DC26B8"/>
    <w:rsid w:val="00DC31C2"/>
    <w:rsid w:val="00DC4578"/>
    <w:rsid w:val="00DD14EA"/>
    <w:rsid w:val="00DD3FD5"/>
    <w:rsid w:val="00DD55E2"/>
    <w:rsid w:val="00DE0EA6"/>
    <w:rsid w:val="00DE263D"/>
    <w:rsid w:val="00DE338C"/>
    <w:rsid w:val="00DE6CCB"/>
    <w:rsid w:val="00DE6D42"/>
    <w:rsid w:val="00DE7874"/>
    <w:rsid w:val="00DE78B9"/>
    <w:rsid w:val="00DF0068"/>
    <w:rsid w:val="00DF10D2"/>
    <w:rsid w:val="00DF247C"/>
    <w:rsid w:val="00DF3974"/>
    <w:rsid w:val="00E00094"/>
    <w:rsid w:val="00E02D01"/>
    <w:rsid w:val="00E03B73"/>
    <w:rsid w:val="00E13E18"/>
    <w:rsid w:val="00E145C7"/>
    <w:rsid w:val="00E17644"/>
    <w:rsid w:val="00E25B5C"/>
    <w:rsid w:val="00E26B74"/>
    <w:rsid w:val="00E3158E"/>
    <w:rsid w:val="00E32559"/>
    <w:rsid w:val="00E443C1"/>
    <w:rsid w:val="00E44E6F"/>
    <w:rsid w:val="00E51167"/>
    <w:rsid w:val="00E51B47"/>
    <w:rsid w:val="00E54745"/>
    <w:rsid w:val="00E55228"/>
    <w:rsid w:val="00E559E6"/>
    <w:rsid w:val="00E60EED"/>
    <w:rsid w:val="00E61027"/>
    <w:rsid w:val="00E616E2"/>
    <w:rsid w:val="00E6231E"/>
    <w:rsid w:val="00E71E34"/>
    <w:rsid w:val="00E72B47"/>
    <w:rsid w:val="00E7637F"/>
    <w:rsid w:val="00E80388"/>
    <w:rsid w:val="00E8329B"/>
    <w:rsid w:val="00E83858"/>
    <w:rsid w:val="00E84773"/>
    <w:rsid w:val="00E86BCE"/>
    <w:rsid w:val="00E86D68"/>
    <w:rsid w:val="00E877B6"/>
    <w:rsid w:val="00E906B1"/>
    <w:rsid w:val="00E928D3"/>
    <w:rsid w:val="00E9443F"/>
    <w:rsid w:val="00E978CB"/>
    <w:rsid w:val="00EA1498"/>
    <w:rsid w:val="00EA1E16"/>
    <w:rsid w:val="00EA2F36"/>
    <w:rsid w:val="00EA3E9D"/>
    <w:rsid w:val="00EA4382"/>
    <w:rsid w:val="00EB39F0"/>
    <w:rsid w:val="00EB4996"/>
    <w:rsid w:val="00EB6747"/>
    <w:rsid w:val="00EC203A"/>
    <w:rsid w:val="00EC3E74"/>
    <w:rsid w:val="00EC41C5"/>
    <w:rsid w:val="00ED08DF"/>
    <w:rsid w:val="00ED543A"/>
    <w:rsid w:val="00ED6638"/>
    <w:rsid w:val="00EE0C2E"/>
    <w:rsid w:val="00EE2629"/>
    <w:rsid w:val="00EE7659"/>
    <w:rsid w:val="00EF0849"/>
    <w:rsid w:val="00EF5225"/>
    <w:rsid w:val="00EF6790"/>
    <w:rsid w:val="00EF6E2E"/>
    <w:rsid w:val="00F01467"/>
    <w:rsid w:val="00F024F5"/>
    <w:rsid w:val="00F03A48"/>
    <w:rsid w:val="00F04FAA"/>
    <w:rsid w:val="00F05277"/>
    <w:rsid w:val="00F072E3"/>
    <w:rsid w:val="00F11A49"/>
    <w:rsid w:val="00F12E64"/>
    <w:rsid w:val="00F137F6"/>
    <w:rsid w:val="00F16767"/>
    <w:rsid w:val="00F20A11"/>
    <w:rsid w:val="00F21304"/>
    <w:rsid w:val="00F24151"/>
    <w:rsid w:val="00F24C74"/>
    <w:rsid w:val="00F25AC1"/>
    <w:rsid w:val="00F2651A"/>
    <w:rsid w:val="00F401E2"/>
    <w:rsid w:val="00F41B7C"/>
    <w:rsid w:val="00F42AC3"/>
    <w:rsid w:val="00F47625"/>
    <w:rsid w:val="00F50411"/>
    <w:rsid w:val="00F51F6B"/>
    <w:rsid w:val="00F52017"/>
    <w:rsid w:val="00F54A22"/>
    <w:rsid w:val="00F61FCB"/>
    <w:rsid w:val="00F645E3"/>
    <w:rsid w:val="00F64D08"/>
    <w:rsid w:val="00F71AF2"/>
    <w:rsid w:val="00F74314"/>
    <w:rsid w:val="00F74942"/>
    <w:rsid w:val="00F74D61"/>
    <w:rsid w:val="00F80B2F"/>
    <w:rsid w:val="00F833B7"/>
    <w:rsid w:val="00F90A35"/>
    <w:rsid w:val="00F91EB9"/>
    <w:rsid w:val="00F92691"/>
    <w:rsid w:val="00F926BD"/>
    <w:rsid w:val="00F9308E"/>
    <w:rsid w:val="00F94582"/>
    <w:rsid w:val="00F945FE"/>
    <w:rsid w:val="00F96C60"/>
    <w:rsid w:val="00FA12D3"/>
    <w:rsid w:val="00FA5F13"/>
    <w:rsid w:val="00FA6822"/>
    <w:rsid w:val="00FA7BB4"/>
    <w:rsid w:val="00FB2195"/>
    <w:rsid w:val="00FB2975"/>
    <w:rsid w:val="00FB3128"/>
    <w:rsid w:val="00FB3473"/>
    <w:rsid w:val="00FC376F"/>
    <w:rsid w:val="00FC441C"/>
    <w:rsid w:val="00FC48B9"/>
    <w:rsid w:val="00FC594A"/>
    <w:rsid w:val="00FD6AD7"/>
    <w:rsid w:val="00FE0C66"/>
    <w:rsid w:val="00FE0F41"/>
    <w:rsid w:val="00FE1A07"/>
    <w:rsid w:val="00FE2037"/>
    <w:rsid w:val="00FE4E41"/>
    <w:rsid w:val="00FE5808"/>
    <w:rsid w:val="00FF0197"/>
    <w:rsid w:val="00FF1E34"/>
    <w:rsid w:val="00FF26F5"/>
    <w:rsid w:val="00FF3E55"/>
    <w:rsid w:val="00FF4D0C"/>
    <w:rsid w:val="00FF566E"/>
    <w:rsid w:val="00FF70B0"/>
    <w:rsid w:val="00FF7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ECA71"/>
  <w15:chartTrackingRefBased/>
  <w15:docId w15:val="{8B913B3D-8C90-4ACC-A772-04F36405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1694"/>
    <w:pPr>
      <w:jc w:val="both"/>
    </w:pPr>
    <w:rPr>
      <w:sz w:val="24"/>
      <w:szCs w:val="24"/>
    </w:rPr>
  </w:style>
  <w:style w:type="paragraph" w:styleId="Nadpis1">
    <w:name w:val="heading 1"/>
    <w:basedOn w:val="Normln"/>
    <w:next w:val="Normln"/>
    <w:qFormat/>
    <w:pPr>
      <w:keepNext/>
      <w:outlineLvl w:val="0"/>
    </w:pPr>
    <w:rPr>
      <w:b/>
      <w:sz w:val="40"/>
      <w:szCs w:val="20"/>
    </w:rPr>
  </w:style>
  <w:style w:type="paragraph" w:styleId="Nadpis2">
    <w:name w:val="heading 2"/>
    <w:basedOn w:val="Normln"/>
    <w:next w:val="Normln"/>
    <w:qFormat/>
    <w:pPr>
      <w:keepNext/>
      <w:spacing w:line="264" w:lineRule="auto"/>
      <w:jc w:val="center"/>
      <w:outlineLvl w:val="1"/>
    </w:pPr>
    <w:rPr>
      <w:b/>
      <w:color w:val="000000"/>
      <w:sz w:val="48"/>
      <w:szCs w:val="20"/>
      <w14:shadow w14:blurRad="50800" w14:dist="38100" w14:dir="2700000" w14:sx="100000" w14:sy="100000" w14:kx="0" w14:ky="0" w14:algn="tl">
        <w14:srgbClr w14:val="000000">
          <w14:alpha w14:val="60000"/>
        </w14:srgbClr>
      </w14:shadow>
    </w:rPr>
  </w:style>
  <w:style w:type="paragraph" w:styleId="Nadpis3">
    <w:name w:val="heading 3"/>
    <w:basedOn w:val="Normln"/>
    <w:next w:val="Normln"/>
    <w:qFormat/>
    <w:pPr>
      <w:keepNext/>
      <w:spacing w:line="264" w:lineRule="auto"/>
      <w:jc w:val="center"/>
      <w:outlineLvl w:val="2"/>
    </w:pPr>
    <w:rPr>
      <w:b/>
      <w:caps/>
      <w:sz w:val="56"/>
      <w:szCs w:val="20"/>
      <w14:shadow w14:blurRad="50800" w14:dist="38100" w14:dir="2700000" w14:sx="100000" w14:sy="100000" w14:kx="0" w14:ky="0" w14:algn="tl">
        <w14:srgbClr w14:val="000000">
          <w14:alpha w14:val="60000"/>
        </w14:srgbClr>
      </w14:shadow>
    </w:rPr>
  </w:style>
  <w:style w:type="paragraph" w:styleId="Nadpis4">
    <w:name w:val="heading 4"/>
    <w:basedOn w:val="Normln"/>
    <w:next w:val="Normln"/>
    <w:qFormat/>
    <w:pPr>
      <w:keepNext/>
      <w:spacing w:line="264" w:lineRule="auto"/>
      <w:outlineLvl w:val="3"/>
    </w:pPr>
    <w:rPr>
      <w:b/>
      <w:sz w:val="32"/>
      <w:szCs w:val="20"/>
    </w:rPr>
  </w:style>
  <w:style w:type="paragraph" w:styleId="Nadpis5">
    <w:name w:val="heading 5"/>
    <w:basedOn w:val="Normln"/>
    <w:next w:val="Normln"/>
    <w:qFormat/>
    <w:pPr>
      <w:keepNext/>
      <w:jc w:val="center"/>
      <w:outlineLvl w:val="4"/>
    </w:pPr>
    <w:rPr>
      <w:b/>
      <w:bCs/>
      <w:sz w:val="72"/>
    </w:rPr>
  </w:style>
  <w:style w:type="paragraph" w:styleId="Nadpis6">
    <w:name w:val="heading 6"/>
    <w:basedOn w:val="Normln"/>
    <w:next w:val="Normln"/>
    <w:qFormat/>
    <w:pPr>
      <w:keepNext/>
      <w:spacing w:line="264" w:lineRule="auto"/>
      <w:ind w:right="-1"/>
      <w:outlineLvl w:val="5"/>
    </w:pPr>
    <w:rPr>
      <w:b/>
      <w:sz w:val="26"/>
      <w:szCs w:val="20"/>
    </w:rPr>
  </w:style>
  <w:style w:type="paragraph" w:styleId="Nadpis7">
    <w:name w:val="heading 7"/>
    <w:basedOn w:val="Normln"/>
    <w:next w:val="Normln"/>
    <w:qFormat/>
    <w:pPr>
      <w:keepNext/>
      <w:spacing w:line="264" w:lineRule="auto"/>
      <w:jc w:val="center"/>
      <w:outlineLvl w:val="6"/>
    </w:pPr>
    <w:rPr>
      <w:b/>
      <w:sz w:val="44"/>
      <w:szCs w:val="20"/>
    </w:rPr>
  </w:style>
  <w:style w:type="paragraph" w:styleId="Nadpis8">
    <w:name w:val="heading 8"/>
    <w:basedOn w:val="Normln"/>
    <w:next w:val="Normln"/>
    <w:qFormat/>
    <w:pPr>
      <w:keepNext/>
      <w:spacing w:line="264" w:lineRule="auto"/>
      <w:outlineLvl w:val="7"/>
    </w:pPr>
    <w:rPr>
      <w:sz w:val="28"/>
      <w:szCs w:val="20"/>
    </w:rPr>
  </w:style>
  <w:style w:type="paragraph" w:styleId="Nadpis9">
    <w:name w:val="heading 9"/>
    <w:basedOn w:val="Normln"/>
    <w:next w:val="Normln"/>
    <w:qFormat/>
    <w:pPr>
      <w:keepNext/>
      <w:spacing w:line="264" w:lineRule="auto"/>
      <w:outlineLvl w:val="8"/>
    </w:pPr>
    <w:rPr>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lo">
    <w:name w:val="Odstavec číslo"/>
    <w:basedOn w:val="Normln"/>
    <w:pPr>
      <w:tabs>
        <w:tab w:val="right" w:pos="8222"/>
        <w:tab w:val="right" w:pos="8789"/>
      </w:tabs>
      <w:spacing w:line="264" w:lineRule="auto"/>
      <w:ind w:right="963"/>
    </w:pPr>
    <w:rPr>
      <w:snapToGrid w:val="0"/>
      <w:szCs w:val="20"/>
    </w:rPr>
  </w:style>
  <w:style w:type="paragraph" w:styleId="Zkladntext2">
    <w:name w:val="Body Text 2"/>
    <w:basedOn w:val="Normln"/>
    <w:pPr>
      <w:tabs>
        <w:tab w:val="left" w:pos="567"/>
      </w:tabs>
      <w:spacing w:line="264" w:lineRule="auto"/>
      <w:ind w:right="70"/>
    </w:pPr>
    <w:rPr>
      <w:szCs w:val="20"/>
    </w:rPr>
  </w:style>
  <w:style w:type="paragraph" w:styleId="Zpat">
    <w:name w:val="footer"/>
    <w:basedOn w:val="Normln"/>
    <w:link w:val="ZpatChar"/>
    <w:uiPriority w:val="99"/>
    <w:pPr>
      <w:tabs>
        <w:tab w:val="center" w:pos="4536"/>
        <w:tab w:val="right" w:pos="9072"/>
      </w:tabs>
      <w:spacing w:line="264" w:lineRule="auto"/>
    </w:pPr>
    <w:rPr>
      <w:szCs w:val="20"/>
      <w:lang w:val="x-none" w:eastAsia="x-none"/>
    </w:rPr>
  </w:style>
  <w:style w:type="paragraph" w:styleId="Zkladntext">
    <w:name w:val="Body Text"/>
    <w:basedOn w:val="Normln"/>
  </w:style>
  <w:style w:type="paragraph" w:styleId="Textkomente">
    <w:name w:val="annotation text"/>
    <w:basedOn w:val="Normln"/>
    <w:semiHidden/>
    <w:pPr>
      <w:spacing w:line="264" w:lineRule="auto"/>
    </w:pPr>
    <w:rPr>
      <w:szCs w:val="20"/>
    </w:rPr>
  </w:style>
  <w:style w:type="paragraph" w:styleId="Obsah2">
    <w:name w:val="toc 2"/>
    <w:basedOn w:val="Normln"/>
    <w:next w:val="Normln"/>
    <w:autoRedefine/>
    <w:semiHidden/>
    <w:pPr>
      <w:spacing w:line="264" w:lineRule="auto"/>
      <w:ind w:left="240"/>
    </w:pPr>
    <w:rPr>
      <w:szCs w:val="20"/>
    </w:rPr>
  </w:style>
  <w:style w:type="paragraph" w:styleId="Obsah1">
    <w:name w:val="toc 1"/>
    <w:basedOn w:val="Normln"/>
    <w:next w:val="Normln"/>
    <w:autoRedefine/>
    <w:semiHidden/>
    <w:rPr>
      <w:b/>
      <w:bCs/>
      <w:sz w:val="28"/>
    </w:rPr>
  </w:style>
  <w:style w:type="paragraph" w:styleId="Obsah3">
    <w:name w:val="toc 3"/>
    <w:basedOn w:val="Normln"/>
    <w:next w:val="Normln"/>
    <w:autoRedefine/>
    <w:semiHidden/>
    <w:pPr>
      <w:spacing w:line="264" w:lineRule="auto"/>
      <w:ind w:left="480"/>
    </w:pPr>
    <w:rPr>
      <w:szCs w:val="20"/>
    </w:rPr>
  </w:style>
  <w:style w:type="paragraph" w:styleId="Obsah4">
    <w:name w:val="toc 4"/>
    <w:basedOn w:val="Normln"/>
    <w:next w:val="Normln"/>
    <w:autoRedefine/>
    <w:semiHidden/>
    <w:pPr>
      <w:spacing w:line="264" w:lineRule="auto"/>
      <w:ind w:left="720"/>
    </w:pPr>
    <w:rPr>
      <w:szCs w:val="20"/>
    </w:rPr>
  </w:style>
  <w:style w:type="paragraph" w:styleId="Zkladntextodsazen">
    <w:name w:val="Body Text Indent"/>
    <w:basedOn w:val="Normln"/>
    <w:pPr>
      <w:spacing w:line="264" w:lineRule="auto"/>
      <w:ind w:left="397"/>
    </w:pPr>
    <w:rPr>
      <w:szCs w:val="20"/>
    </w:rPr>
  </w:style>
  <w:style w:type="paragraph" w:styleId="Obsah5">
    <w:name w:val="toc 5"/>
    <w:basedOn w:val="Normln"/>
    <w:next w:val="Normln"/>
    <w:autoRedefine/>
    <w:semiHidden/>
    <w:pPr>
      <w:spacing w:line="264" w:lineRule="auto"/>
      <w:ind w:left="960"/>
    </w:pPr>
    <w:rPr>
      <w:szCs w:val="20"/>
    </w:rPr>
  </w:style>
  <w:style w:type="paragraph" w:styleId="Obsah6">
    <w:name w:val="toc 6"/>
    <w:basedOn w:val="Normln"/>
    <w:next w:val="Normln"/>
    <w:autoRedefine/>
    <w:semiHidden/>
    <w:pPr>
      <w:spacing w:line="264" w:lineRule="auto"/>
      <w:ind w:left="1200"/>
    </w:pPr>
    <w:rPr>
      <w:szCs w:val="20"/>
    </w:rPr>
  </w:style>
  <w:style w:type="paragraph" w:styleId="Obsah7">
    <w:name w:val="toc 7"/>
    <w:basedOn w:val="Normln"/>
    <w:next w:val="Normln"/>
    <w:autoRedefine/>
    <w:semiHidden/>
    <w:pPr>
      <w:spacing w:line="264" w:lineRule="auto"/>
      <w:ind w:left="1440"/>
    </w:pPr>
    <w:rPr>
      <w:szCs w:val="20"/>
    </w:rPr>
  </w:style>
  <w:style w:type="paragraph" w:styleId="Obsah8">
    <w:name w:val="toc 8"/>
    <w:basedOn w:val="Normln"/>
    <w:next w:val="Normln"/>
    <w:autoRedefine/>
    <w:semiHidden/>
    <w:pPr>
      <w:spacing w:line="264" w:lineRule="auto"/>
      <w:ind w:left="1680"/>
    </w:pPr>
    <w:rPr>
      <w:szCs w:val="20"/>
    </w:rPr>
  </w:style>
  <w:style w:type="paragraph" w:styleId="Obsah9">
    <w:name w:val="toc 9"/>
    <w:basedOn w:val="Normln"/>
    <w:next w:val="Normln"/>
    <w:autoRedefine/>
    <w:semiHidden/>
    <w:pPr>
      <w:spacing w:line="264" w:lineRule="auto"/>
      <w:ind w:left="1920"/>
    </w:pPr>
    <w:rPr>
      <w:szCs w:val="20"/>
    </w:rPr>
  </w:style>
  <w:style w:type="paragraph" w:styleId="Textvbloku">
    <w:name w:val="Block Text"/>
    <w:basedOn w:val="Normln"/>
    <w:pPr>
      <w:tabs>
        <w:tab w:val="left" w:pos="567"/>
      </w:tabs>
      <w:ind w:left="240" w:right="70"/>
    </w:pPr>
    <w:rPr>
      <w:rFonts w:ascii="Arial" w:hAnsi="Arial"/>
      <w:snapToGrid w:val="0"/>
      <w:sz w:val="14"/>
      <w:szCs w:val="20"/>
    </w:rPr>
  </w:style>
  <w:style w:type="paragraph" w:customStyle="1" w:styleId="Rozvrendokumentu">
    <w:name w:val="Rozvržení dokumentu"/>
    <w:basedOn w:val="Normln"/>
    <w:semiHidden/>
    <w:pPr>
      <w:shd w:val="clear" w:color="auto" w:fill="000080"/>
      <w:spacing w:line="264" w:lineRule="auto"/>
    </w:pPr>
    <w:rPr>
      <w:rFonts w:ascii="Tahoma" w:hAnsi="Tahoma"/>
      <w:szCs w:val="20"/>
    </w:rPr>
  </w:style>
  <w:style w:type="paragraph" w:styleId="Zhlav">
    <w:name w:val="header"/>
    <w:basedOn w:val="Normln"/>
    <w:link w:val="ZhlavChar"/>
    <w:uiPriority w:val="99"/>
    <w:pPr>
      <w:tabs>
        <w:tab w:val="center" w:pos="4536"/>
        <w:tab w:val="right" w:pos="9072"/>
      </w:tabs>
      <w:spacing w:line="264" w:lineRule="auto"/>
    </w:pPr>
    <w:rPr>
      <w:szCs w:val="20"/>
      <w:lang w:val="x-none" w:eastAsia="x-none"/>
    </w:rPr>
  </w:style>
  <w:style w:type="paragraph" w:customStyle="1" w:styleId="Odrka">
    <w:name w:val="Odrážka"/>
    <w:basedOn w:val="Normln"/>
    <w:pPr>
      <w:numPr>
        <w:numId w:val="1"/>
      </w:numPr>
      <w:tabs>
        <w:tab w:val="clear" w:pos="700"/>
      </w:tabs>
      <w:spacing w:line="264" w:lineRule="auto"/>
      <w:ind w:left="142" w:hanging="142"/>
    </w:pPr>
    <w:rPr>
      <w:szCs w:val="20"/>
    </w:rPr>
  </w:style>
  <w:style w:type="paragraph" w:styleId="Zkladntextodsazen2">
    <w:name w:val="Body Text Indent 2"/>
    <w:basedOn w:val="Normln"/>
    <w:link w:val="Zkladntextodsazen2Char"/>
    <w:pPr>
      <w:spacing w:line="264" w:lineRule="auto"/>
      <w:ind w:left="397"/>
    </w:pPr>
    <w:rPr>
      <w:szCs w:val="20"/>
    </w:rPr>
  </w:style>
  <w:style w:type="paragraph" w:styleId="Zkladntext3">
    <w:name w:val="Body Text 3"/>
    <w:basedOn w:val="Normln"/>
    <w:pPr>
      <w:spacing w:line="264" w:lineRule="auto"/>
    </w:pPr>
    <w:rPr>
      <w:i/>
      <w:szCs w:val="20"/>
    </w:rPr>
  </w:style>
  <w:style w:type="paragraph" w:styleId="Nzev">
    <w:name w:val="Title"/>
    <w:basedOn w:val="Normln"/>
    <w:link w:val="NzevChar"/>
    <w:qFormat/>
    <w:pPr>
      <w:spacing w:line="264" w:lineRule="auto"/>
      <w:jc w:val="center"/>
    </w:pPr>
    <w:rPr>
      <w:b/>
      <w:sz w:val="36"/>
      <w:szCs w:val="20"/>
      <w:lang w:val="x-none" w:eastAsia="x-none"/>
    </w:rPr>
  </w:style>
  <w:style w:type="paragraph" w:styleId="Zkladntextodsazen3">
    <w:name w:val="Body Text Indent 3"/>
    <w:basedOn w:val="Normln"/>
    <w:pPr>
      <w:spacing w:line="264" w:lineRule="auto"/>
      <w:ind w:left="426"/>
    </w:pPr>
    <w:rPr>
      <w:szCs w:val="20"/>
    </w:rPr>
  </w:style>
  <w:style w:type="paragraph" w:customStyle="1" w:styleId="Textpsmene">
    <w:name w:val="Text písmene"/>
    <w:basedOn w:val="Normln"/>
    <w:pPr>
      <w:numPr>
        <w:ilvl w:val="1"/>
        <w:numId w:val="2"/>
      </w:numPr>
      <w:outlineLvl w:val="7"/>
    </w:pPr>
    <w:rPr>
      <w:szCs w:val="20"/>
    </w:rPr>
  </w:style>
  <w:style w:type="paragraph" w:customStyle="1" w:styleId="Textodstavce">
    <w:name w:val="Text odstavce"/>
    <w:basedOn w:val="Normln"/>
    <w:pPr>
      <w:numPr>
        <w:numId w:val="2"/>
      </w:numPr>
      <w:tabs>
        <w:tab w:val="left" w:pos="851"/>
      </w:tabs>
      <w:spacing w:before="120" w:after="120"/>
      <w:outlineLvl w:val="6"/>
    </w:pPr>
    <w:rPr>
      <w:szCs w:val="20"/>
    </w:rPr>
  </w:style>
  <w:style w:type="paragraph" w:customStyle="1" w:styleId="Textbodu">
    <w:name w:val="Text bodu"/>
    <w:basedOn w:val="Normln"/>
    <w:pPr>
      <w:tabs>
        <w:tab w:val="num" w:pos="850"/>
      </w:tabs>
      <w:ind w:left="850" w:hanging="425"/>
      <w:outlineLvl w:val="8"/>
    </w:pPr>
    <w:rPr>
      <w:szCs w:val="20"/>
    </w:rPr>
  </w:style>
  <w:style w:type="paragraph" w:styleId="Textbubliny">
    <w:name w:val="Balloon Text"/>
    <w:basedOn w:val="Normln"/>
    <w:rPr>
      <w:rFonts w:ascii="Tahoma" w:hAnsi="Tahoma" w:cs="Tahoma"/>
      <w:sz w:val="16"/>
      <w:szCs w:val="16"/>
    </w:rPr>
  </w:style>
  <w:style w:type="character" w:styleId="slostrnky">
    <w:name w:val="page number"/>
    <w:basedOn w:val="Standardnpsmoodstavce"/>
    <w:rsid w:val="00955B6E"/>
  </w:style>
  <w:style w:type="paragraph" w:customStyle="1" w:styleId="Neodsazen">
    <w:name w:val="Neodsazené"/>
    <w:basedOn w:val="Normln"/>
    <w:rsid w:val="00934D79"/>
    <w:pPr>
      <w:spacing w:before="120" w:line="360" w:lineRule="atLeast"/>
    </w:pPr>
    <w:rPr>
      <w:spacing w:val="10"/>
      <w:szCs w:val="20"/>
    </w:rPr>
  </w:style>
  <w:style w:type="table" w:styleId="Webovtabulka1">
    <w:name w:val="Table Web 1"/>
    <w:basedOn w:val="Normlntabulka"/>
    <w:rsid w:val="003517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Justified">
    <w:name w:val="Normal (Justified)"/>
    <w:basedOn w:val="Normln"/>
    <w:rsid w:val="007E70A5"/>
    <w:pPr>
      <w:widowControl w:val="0"/>
    </w:pPr>
    <w:rPr>
      <w:kern w:val="28"/>
      <w:szCs w:val="20"/>
    </w:rPr>
  </w:style>
  <w:style w:type="table" w:styleId="Webovtabulka2">
    <w:name w:val="Table Web 2"/>
    <w:basedOn w:val="Normlntabulka"/>
    <w:rsid w:val="0048518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rsid w:val="00136296"/>
    <w:rPr>
      <w:color w:val="0000FF"/>
      <w:u w:val="single"/>
    </w:rPr>
  </w:style>
  <w:style w:type="paragraph" w:customStyle="1" w:styleId="Normln0">
    <w:name w:val="Normální~"/>
    <w:basedOn w:val="Normln"/>
    <w:rsid w:val="002159C9"/>
    <w:pPr>
      <w:widowControl w:val="0"/>
      <w:jc w:val="left"/>
    </w:pPr>
    <w:rPr>
      <w:noProof/>
      <w:szCs w:val="20"/>
    </w:rPr>
  </w:style>
  <w:style w:type="character" w:customStyle="1" w:styleId="NzevChar">
    <w:name w:val="Název Char"/>
    <w:link w:val="Nzev"/>
    <w:rsid w:val="002159C9"/>
    <w:rPr>
      <w:b/>
      <w:sz w:val="36"/>
    </w:rPr>
  </w:style>
  <w:style w:type="paragraph" w:styleId="Odstavecseseznamem">
    <w:name w:val="List Paragraph"/>
    <w:basedOn w:val="Normln"/>
    <w:uiPriority w:val="34"/>
    <w:qFormat/>
    <w:rsid w:val="00075689"/>
    <w:pPr>
      <w:ind w:left="708"/>
    </w:pPr>
  </w:style>
  <w:style w:type="paragraph" w:styleId="Normlnweb">
    <w:name w:val="Normal (Web)"/>
    <w:basedOn w:val="Normln"/>
    <w:uiPriority w:val="99"/>
    <w:rsid w:val="00BA7733"/>
    <w:pPr>
      <w:spacing w:before="100" w:beforeAutospacing="1" w:after="100" w:afterAutospacing="1"/>
      <w:jc w:val="left"/>
    </w:pPr>
  </w:style>
  <w:style w:type="table" w:styleId="Mkatabulky">
    <w:name w:val="Table Grid"/>
    <w:basedOn w:val="Normlntabulka"/>
    <w:uiPriority w:val="59"/>
    <w:rsid w:val="000E50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kladntextodsazen31">
    <w:name w:val="Základní text odsazený 31"/>
    <w:basedOn w:val="Normln"/>
    <w:rsid w:val="00B6042C"/>
    <w:pPr>
      <w:ind w:left="709" w:hanging="709"/>
    </w:pPr>
    <w:rPr>
      <w:sz w:val="22"/>
      <w:szCs w:val="20"/>
    </w:rPr>
  </w:style>
  <w:style w:type="character" w:customStyle="1" w:styleId="ZpatChar">
    <w:name w:val="Zápatí Char"/>
    <w:link w:val="Zpat"/>
    <w:uiPriority w:val="99"/>
    <w:rsid w:val="00537B3F"/>
    <w:rPr>
      <w:sz w:val="24"/>
    </w:rPr>
  </w:style>
  <w:style w:type="character" w:customStyle="1" w:styleId="Zkladntext0">
    <w:name w:val="Základní text_"/>
    <w:link w:val="Zkladntext16"/>
    <w:rsid w:val="00064D32"/>
    <w:rPr>
      <w:sz w:val="25"/>
      <w:szCs w:val="25"/>
      <w:shd w:val="clear" w:color="auto" w:fill="FFFFFF"/>
    </w:rPr>
  </w:style>
  <w:style w:type="character" w:customStyle="1" w:styleId="Zkladntext1">
    <w:name w:val="Základní text1"/>
    <w:rsid w:val="00064D32"/>
  </w:style>
  <w:style w:type="paragraph" w:customStyle="1" w:styleId="Zkladntext16">
    <w:name w:val="Základní text16"/>
    <w:basedOn w:val="Normln"/>
    <w:link w:val="Zkladntext0"/>
    <w:rsid w:val="00064D32"/>
    <w:pPr>
      <w:shd w:val="clear" w:color="auto" w:fill="FFFFFF"/>
      <w:spacing w:line="608" w:lineRule="exact"/>
      <w:ind w:hanging="460"/>
      <w:jc w:val="left"/>
    </w:pPr>
    <w:rPr>
      <w:sz w:val="25"/>
      <w:szCs w:val="25"/>
      <w:lang w:val="x-none" w:eastAsia="x-none"/>
    </w:rPr>
  </w:style>
  <w:style w:type="paragraph" w:styleId="Bezmezer">
    <w:name w:val="No Spacing"/>
    <w:uiPriority w:val="1"/>
    <w:qFormat/>
    <w:rsid w:val="0042427E"/>
    <w:rPr>
      <w:sz w:val="24"/>
      <w:szCs w:val="24"/>
    </w:rPr>
  </w:style>
  <w:style w:type="paragraph" w:customStyle="1" w:styleId="Normln1">
    <w:name w:val="Normální1"/>
    <w:basedOn w:val="Normln"/>
    <w:rsid w:val="00967574"/>
    <w:pPr>
      <w:widowControl w:val="0"/>
      <w:jc w:val="left"/>
    </w:pPr>
    <w:rPr>
      <w:sz w:val="20"/>
      <w:szCs w:val="20"/>
    </w:rPr>
  </w:style>
  <w:style w:type="character" w:customStyle="1" w:styleId="ZhlavChar">
    <w:name w:val="Záhlaví Char"/>
    <w:link w:val="Zhlav"/>
    <w:uiPriority w:val="99"/>
    <w:rsid w:val="00AE7A6B"/>
    <w:rPr>
      <w:sz w:val="24"/>
    </w:rPr>
  </w:style>
  <w:style w:type="character" w:customStyle="1" w:styleId="Bodytext2">
    <w:name w:val="Body text (2)_"/>
    <w:link w:val="Bodytext20"/>
    <w:rsid w:val="003A0C3F"/>
    <w:rPr>
      <w:rFonts w:ascii="Calibri" w:eastAsia="Calibri" w:hAnsi="Calibri" w:cs="Calibri"/>
      <w:b/>
      <w:bCs/>
      <w:sz w:val="23"/>
      <w:szCs w:val="23"/>
      <w:shd w:val="clear" w:color="auto" w:fill="FFFFFF"/>
    </w:rPr>
  </w:style>
  <w:style w:type="paragraph" w:customStyle="1" w:styleId="Bodytext20">
    <w:name w:val="Body text (2)"/>
    <w:basedOn w:val="Normln"/>
    <w:link w:val="Bodytext2"/>
    <w:rsid w:val="003A0C3F"/>
    <w:pPr>
      <w:widowControl w:val="0"/>
      <w:shd w:val="clear" w:color="auto" w:fill="FFFFFF"/>
      <w:spacing w:after="60" w:line="0" w:lineRule="atLeast"/>
      <w:ind w:hanging="420"/>
    </w:pPr>
    <w:rPr>
      <w:rFonts w:ascii="Calibri" w:eastAsia="Calibri" w:hAnsi="Calibri"/>
      <w:b/>
      <w:bCs/>
      <w:sz w:val="23"/>
      <w:szCs w:val="23"/>
      <w:lang w:val="x-none" w:eastAsia="x-none"/>
    </w:rPr>
  </w:style>
  <w:style w:type="paragraph" w:customStyle="1" w:styleId="Zkladntext30">
    <w:name w:val="Základní text3"/>
    <w:basedOn w:val="Normln"/>
    <w:rsid w:val="00FB3128"/>
    <w:pPr>
      <w:widowControl w:val="0"/>
      <w:shd w:val="clear" w:color="auto" w:fill="FFFFFF"/>
      <w:spacing w:before="120" w:after="480" w:line="0" w:lineRule="atLeast"/>
      <w:ind w:hanging="320"/>
    </w:pPr>
    <w:rPr>
      <w:rFonts w:ascii="Arial" w:eastAsia="Arial" w:hAnsi="Arial" w:cs="Arial"/>
      <w:sz w:val="21"/>
      <w:szCs w:val="21"/>
      <w:lang w:bidi="cs-CZ"/>
    </w:rPr>
  </w:style>
  <w:style w:type="character" w:customStyle="1" w:styleId="Zkladntextodsazen2Char">
    <w:name w:val="Základní text odsazený 2 Char"/>
    <w:link w:val="Zkladntextodsazen2"/>
    <w:rsid w:val="00FA7BB4"/>
    <w:rPr>
      <w:sz w:val="24"/>
    </w:rPr>
  </w:style>
  <w:style w:type="paragraph" w:styleId="Revize">
    <w:name w:val="Revision"/>
    <w:hidden/>
    <w:uiPriority w:val="99"/>
    <w:semiHidden/>
    <w:rsid w:val="00C05856"/>
    <w:rPr>
      <w:sz w:val="24"/>
      <w:szCs w:val="24"/>
    </w:rPr>
  </w:style>
  <w:style w:type="character" w:customStyle="1" w:styleId="CharacterStyle1">
    <w:name w:val="Character Style 1"/>
    <w:uiPriority w:val="99"/>
    <w:rsid w:val="006648DC"/>
    <w:rPr>
      <w:rFonts w:ascii="Tahoma" w:hAnsi="Tahoma" w:cs="Tahoma" w:hint="default"/>
      <w:sz w:val="22"/>
      <w:szCs w:val="22"/>
    </w:rPr>
  </w:style>
  <w:style w:type="character" w:styleId="Sledovanodkaz">
    <w:name w:val="FollowedHyperlink"/>
    <w:uiPriority w:val="99"/>
    <w:semiHidden/>
    <w:unhideWhenUsed/>
    <w:rsid w:val="000E62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31173">
      <w:bodyDiv w:val="1"/>
      <w:marLeft w:val="0"/>
      <w:marRight w:val="0"/>
      <w:marTop w:val="0"/>
      <w:marBottom w:val="0"/>
      <w:divBdr>
        <w:top w:val="none" w:sz="0" w:space="0" w:color="auto"/>
        <w:left w:val="none" w:sz="0" w:space="0" w:color="auto"/>
        <w:bottom w:val="none" w:sz="0" w:space="0" w:color="auto"/>
        <w:right w:val="none" w:sz="0" w:space="0" w:color="auto"/>
      </w:divBdr>
    </w:div>
    <w:div w:id="398484725">
      <w:bodyDiv w:val="1"/>
      <w:marLeft w:val="0"/>
      <w:marRight w:val="0"/>
      <w:marTop w:val="0"/>
      <w:marBottom w:val="0"/>
      <w:divBdr>
        <w:top w:val="none" w:sz="0" w:space="0" w:color="auto"/>
        <w:left w:val="none" w:sz="0" w:space="0" w:color="auto"/>
        <w:bottom w:val="none" w:sz="0" w:space="0" w:color="auto"/>
        <w:right w:val="none" w:sz="0" w:space="0" w:color="auto"/>
      </w:divBdr>
    </w:div>
    <w:div w:id="628707288">
      <w:bodyDiv w:val="1"/>
      <w:marLeft w:val="0"/>
      <w:marRight w:val="0"/>
      <w:marTop w:val="0"/>
      <w:marBottom w:val="0"/>
      <w:divBdr>
        <w:top w:val="none" w:sz="0" w:space="0" w:color="auto"/>
        <w:left w:val="none" w:sz="0" w:space="0" w:color="auto"/>
        <w:bottom w:val="none" w:sz="0" w:space="0" w:color="auto"/>
        <w:right w:val="none" w:sz="0" w:space="0" w:color="auto"/>
      </w:divBdr>
    </w:div>
    <w:div w:id="1758864484">
      <w:bodyDiv w:val="1"/>
      <w:marLeft w:val="0"/>
      <w:marRight w:val="0"/>
      <w:marTop w:val="0"/>
      <w:marBottom w:val="0"/>
      <w:divBdr>
        <w:top w:val="none" w:sz="0" w:space="0" w:color="auto"/>
        <w:left w:val="none" w:sz="0" w:space="0" w:color="auto"/>
        <w:bottom w:val="none" w:sz="0" w:space="0" w:color="auto"/>
        <w:right w:val="none" w:sz="0" w:space="0" w:color="auto"/>
      </w:divBdr>
    </w:div>
    <w:div w:id="20387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vak@chevak.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od@provod.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dd5224-a9c1-411b-998c-2ea4c828a8f1" xsi:nil="true"/>
    <lcf76f155ced4ddcb4097134ff3c332f xmlns="50d102ba-41f5-499e-9890-26545e0b47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875EEDEC676548B3EE677CD7B7FB91" ma:contentTypeVersion="14" ma:contentTypeDescription="Create a new document." ma:contentTypeScope="" ma:versionID="a4fe5adf5860af78e1cb6fec2400c7d4">
  <xsd:schema xmlns:xsd="http://www.w3.org/2001/XMLSchema" xmlns:xs="http://www.w3.org/2001/XMLSchema" xmlns:p="http://schemas.microsoft.com/office/2006/metadata/properties" xmlns:ns2="50d102ba-41f5-499e-9890-26545e0b476b" xmlns:ns3="61dd5224-a9c1-411b-998c-2ea4c828a8f1" targetNamespace="http://schemas.microsoft.com/office/2006/metadata/properties" ma:root="true" ma:fieldsID="08471d96372cb620face5f22cc26cdfc" ns2:_="" ns3:_="">
    <xsd:import namespace="50d102ba-41f5-499e-9890-26545e0b476b"/>
    <xsd:import namespace="61dd5224-a9c1-411b-998c-2ea4c828a8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102ba-41f5-499e-9890-26545e0b4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5d1c9c6-e2e4-4b01-9f6c-67a8fb5ed89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dd5224-a9c1-411b-998c-2ea4c828a8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bf752ed-325a-444e-9500-49ce2d0167f1}" ma:internalName="TaxCatchAll" ma:showField="CatchAllData" ma:web="61dd5224-a9c1-411b-998c-2ea4c828a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1D430-1432-431D-B943-3825838E71D0}">
  <ds:schemaRefs>
    <ds:schemaRef ds:uri="http://schemas.microsoft.com/office/2006/metadata/properties"/>
    <ds:schemaRef ds:uri="http://schemas.microsoft.com/office/infopath/2007/PartnerControls"/>
    <ds:schemaRef ds:uri="61dd5224-a9c1-411b-998c-2ea4c828a8f1"/>
    <ds:schemaRef ds:uri="50d102ba-41f5-499e-9890-26545e0b476b"/>
  </ds:schemaRefs>
</ds:datastoreItem>
</file>

<file path=customXml/itemProps2.xml><?xml version="1.0" encoding="utf-8"?>
<ds:datastoreItem xmlns:ds="http://schemas.openxmlformats.org/officeDocument/2006/customXml" ds:itemID="{E59BB218-A7D1-4C4B-9C26-DDB7BD4B15F4}">
  <ds:schemaRefs>
    <ds:schemaRef ds:uri="http://schemas.microsoft.com/sharepoint/v3/contenttype/forms"/>
  </ds:schemaRefs>
</ds:datastoreItem>
</file>

<file path=customXml/itemProps3.xml><?xml version="1.0" encoding="utf-8"?>
<ds:datastoreItem xmlns:ds="http://schemas.openxmlformats.org/officeDocument/2006/customXml" ds:itemID="{E8170E59-B413-4938-986A-72099E321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102ba-41f5-499e-9890-26545e0b476b"/>
    <ds:schemaRef ds:uri="61dd5224-a9c1-411b-998c-2ea4c828a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FC6F6-A46A-4A91-86CC-3F8B7CE9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2136</Words>
  <Characters>12833</Characters>
  <Application>Microsoft Office Word</Application>
  <DocSecurity>4</DocSecurity>
  <Lines>106</Lines>
  <Paragraphs>29</Paragraphs>
  <ScaleCrop>false</ScaleCrop>
  <HeadingPairs>
    <vt:vector size="2" baseType="variant">
      <vt:variant>
        <vt:lpstr>Název</vt:lpstr>
      </vt:variant>
      <vt:variant>
        <vt:i4>1</vt:i4>
      </vt:variant>
    </vt:vector>
  </HeadingPairs>
  <TitlesOfParts>
    <vt:vector size="1" baseType="lpstr">
      <vt:lpstr>Veřejná zakázka dle zák</vt:lpstr>
    </vt:vector>
  </TitlesOfParts>
  <Company>INGEM, spol. s r.o.</Company>
  <LinksUpToDate>false</LinksUpToDate>
  <CharactersWithSpaces>14940</CharactersWithSpaces>
  <SharedDoc>false</SharedDoc>
  <HLinks>
    <vt:vector size="12" baseType="variant">
      <vt:variant>
        <vt:i4>5439606</vt:i4>
      </vt:variant>
      <vt:variant>
        <vt:i4>3</vt:i4>
      </vt:variant>
      <vt:variant>
        <vt:i4>0</vt:i4>
      </vt:variant>
      <vt:variant>
        <vt:i4>5</vt:i4>
      </vt:variant>
      <vt:variant>
        <vt:lpwstr>mailto:chevak@chevak.cz</vt:lpwstr>
      </vt:variant>
      <vt:variant>
        <vt:lpwstr/>
      </vt:variant>
      <vt:variant>
        <vt:i4>5308532</vt:i4>
      </vt:variant>
      <vt:variant>
        <vt:i4>0</vt:i4>
      </vt:variant>
      <vt:variant>
        <vt:i4>0</vt:i4>
      </vt:variant>
      <vt:variant>
        <vt:i4>5</vt:i4>
      </vt:variant>
      <vt:variant>
        <vt:lpwstr>mailto:provod@provod.cz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dle zák</dc:title>
  <dc:subject/>
  <dc:creator>Michal Cvikl</dc:creator>
  <cp:keywords/>
  <cp:lastModifiedBy>Helclová Barbara</cp:lastModifiedBy>
  <cp:revision>2</cp:revision>
  <cp:lastPrinted>2017-07-25T07:47:00Z</cp:lastPrinted>
  <dcterms:created xsi:type="dcterms:W3CDTF">2023-09-22T07:21:00Z</dcterms:created>
  <dcterms:modified xsi:type="dcterms:W3CDTF">2023-09-22T07:21:00Z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0x010100E6875EEDEC676548B3EE677CD7B7FB91</vt:lpwstr>
  </property>
</Properties>
</file>