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6509" w14:textId="4E17075F" w:rsidR="00132650" w:rsidRDefault="00132650" w:rsidP="00132650">
      <w:pPr>
        <w:spacing w:after="120" w:line="276" w:lineRule="auto"/>
        <w:rPr>
          <w:rFonts w:ascii="Segoe UI" w:hAnsi="Segoe UI" w:cs="Segoe UI"/>
        </w:rPr>
      </w:pPr>
      <w:r>
        <w:rPr>
          <w:rFonts w:ascii="Segoe UI" w:hAnsi="Segoe UI" w:cs="Segoe UI"/>
        </w:rPr>
        <w:t>Číslo smlouvy Kupujícího:</w:t>
      </w:r>
      <w:r>
        <w:rPr>
          <w:rFonts w:ascii="Segoe UI" w:hAnsi="Segoe UI" w:cs="Segoe UI"/>
        </w:rPr>
        <w:tab/>
      </w:r>
      <w:r>
        <w:rPr>
          <w:rFonts w:ascii="Segoe UI" w:hAnsi="Segoe UI" w:cs="Segoe UI"/>
        </w:rPr>
        <w:tab/>
        <w:t>II-163/2023</w:t>
      </w:r>
    </w:p>
    <w:p w14:paraId="0FC91172" w14:textId="58FAC297" w:rsidR="00132650" w:rsidRDefault="00132650" w:rsidP="00132650">
      <w:pPr>
        <w:spacing w:after="120" w:line="276" w:lineRule="auto"/>
        <w:rPr>
          <w:rFonts w:ascii="Segoe UI" w:hAnsi="Segoe UI" w:cs="Segoe UI"/>
        </w:rPr>
      </w:pPr>
      <w:r>
        <w:rPr>
          <w:rFonts w:ascii="Segoe UI" w:hAnsi="Segoe UI" w:cs="Segoe UI"/>
        </w:rPr>
        <w:t>Číslo smlouvy Prodávajícího:</w:t>
      </w:r>
      <w:r>
        <w:rPr>
          <w:rFonts w:ascii="Segoe UI" w:hAnsi="Segoe UI" w:cs="Segoe UI"/>
        </w:rPr>
        <w:tab/>
      </w:r>
      <w:r>
        <w:rPr>
          <w:rFonts w:ascii="Segoe UI" w:hAnsi="Segoe UI" w:cs="Segoe UI"/>
        </w:rPr>
        <w:tab/>
      </w:r>
      <w:r w:rsidR="00B934B8">
        <w:rPr>
          <w:rFonts w:ascii="Segoe UI" w:hAnsi="Segoe UI" w:cs="Segoe UI"/>
        </w:rPr>
        <w:t>28543/90018520</w:t>
      </w:r>
    </w:p>
    <w:p w14:paraId="2FAEE99A" w14:textId="77777777" w:rsidR="00132650" w:rsidRDefault="00132650" w:rsidP="00132650">
      <w:pPr>
        <w:widowControl w:val="0"/>
        <w:spacing w:after="120" w:line="276" w:lineRule="auto"/>
        <w:jc w:val="center"/>
        <w:rPr>
          <w:rFonts w:ascii="Segoe UI" w:hAnsi="Segoe UI" w:cs="Segoe UI"/>
          <w:b/>
        </w:rPr>
      </w:pPr>
    </w:p>
    <w:p w14:paraId="644492B5" w14:textId="77777777" w:rsidR="00132650" w:rsidRDefault="00132650" w:rsidP="00132650">
      <w:pPr>
        <w:pStyle w:val="Nzev"/>
        <w:widowControl w:val="0"/>
        <w:spacing w:after="120" w:line="276" w:lineRule="auto"/>
        <w:rPr>
          <w:rFonts w:ascii="Segoe UI" w:hAnsi="Segoe UI" w:cs="Segoe UI"/>
          <w:spacing w:val="60"/>
          <w:sz w:val="28"/>
          <w:szCs w:val="28"/>
          <w:lang w:val="cs-CZ"/>
        </w:rPr>
      </w:pPr>
      <w:r>
        <w:rPr>
          <w:rFonts w:ascii="Segoe UI" w:hAnsi="Segoe UI" w:cs="Segoe UI"/>
          <w:spacing w:val="60"/>
          <w:sz w:val="28"/>
          <w:szCs w:val="28"/>
          <w:lang w:val="cs-CZ"/>
        </w:rPr>
        <w:t xml:space="preserve">KUPNÍ </w:t>
      </w:r>
      <w:r>
        <w:rPr>
          <w:rFonts w:ascii="Segoe UI" w:hAnsi="Segoe UI" w:cs="Segoe UI"/>
          <w:spacing w:val="60"/>
          <w:sz w:val="28"/>
          <w:szCs w:val="28"/>
        </w:rPr>
        <w:t>SMLOUVA</w:t>
      </w:r>
      <w:r>
        <w:rPr>
          <w:rFonts w:ascii="Segoe UI" w:hAnsi="Segoe UI" w:cs="Segoe UI"/>
          <w:spacing w:val="60"/>
          <w:sz w:val="28"/>
          <w:szCs w:val="28"/>
          <w:lang w:val="cs-CZ"/>
        </w:rPr>
        <w:t xml:space="preserve"> </w:t>
      </w:r>
    </w:p>
    <w:p w14:paraId="35BD1AD2" w14:textId="77777777" w:rsidR="00132650" w:rsidRDefault="00132650" w:rsidP="00132650">
      <w:pPr>
        <w:spacing w:after="120" w:line="276" w:lineRule="auto"/>
        <w:jc w:val="center"/>
        <w:rPr>
          <w:rFonts w:ascii="Segoe UI" w:hAnsi="Segoe UI" w:cs="Segoe UI"/>
        </w:rPr>
      </w:pPr>
      <w:r>
        <w:rPr>
          <w:rFonts w:ascii="Segoe UI" w:hAnsi="Segoe UI" w:cs="Segoe UI"/>
        </w:rPr>
        <w:t>kterou uzavřely níže uvedeného dne, měsíce a roku tyto smluvní strany:</w:t>
      </w:r>
    </w:p>
    <w:p w14:paraId="32BAC7CD" w14:textId="77777777" w:rsidR="00132650" w:rsidRDefault="00132650" w:rsidP="00132650">
      <w:pPr>
        <w:numPr>
          <w:ilvl w:val="0"/>
          <w:numId w:val="2"/>
        </w:numPr>
        <w:tabs>
          <w:tab w:val="left" w:pos="426"/>
          <w:tab w:val="left" w:pos="3261"/>
        </w:tabs>
        <w:spacing w:before="240" w:after="120" w:line="276" w:lineRule="auto"/>
        <w:ind w:left="567" w:hanging="567"/>
        <w:jc w:val="both"/>
        <w:rPr>
          <w:rFonts w:ascii="Segoe UI" w:hAnsi="Segoe UI" w:cs="Segoe UI"/>
          <w:b/>
        </w:rPr>
      </w:pPr>
      <w:r>
        <w:rPr>
          <w:rFonts w:ascii="Segoe UI" w:hAnsi="Segoe UI" w:cs="Segoe UI"/>
          <w:b/>
        </w:rPr>
        <w:t>Muzeum města Brna, příspěvková organizace</w:t>
      </w:r>
    </w:p>
    <w:p w14:paraId="428FD153" w14:textId="77777777" w:rsidR="00132650" w:rsidRDefault="00132650" w:rsidP="00132650">
      <w:pPr>
        <w:tabs>
          <w:tab w:val="left" w:pos="426"/>
        </w:tabs>
        <w:spacing w:after="120" w:line="276" w:lineRule="auto"/>
        <w:ind w:left="425"/>
        <w:rPr>
          <w:rFonts w:ascii="Segoe UI" w:hAnsi="Segoe UI" w:cs="Segoe UI"/>
        </w:rPr>
      </w:pPr>
      <w:r>
        <w:rPr>
          <w:rFonts w:ascii="Segoe UI" w:hAnsi="Segoe UI" w:cs="Segoe UI"/>
        </w:rPr>
        <w:t xml:space="preserve">sídlem </w:t>
      </w:r>
      <w:r>
        <w:rPr>
          <w:rFonts w:ascii="Segoe UI" w:hAnsi="Segoe UI" w:cs="Segoe UI"/>
        </w:rPr>
        <w:tab/>
      </w:r>
      <w:r>
        <w:rPr>
          <w:rFonts w:ascii="Segoe UI" w:hAnsi="Segoe UI" w:cs="Segoe UI"/>
        </w:rPr>
        <w:tab/>
      </w:r>
      <w:r>
        <w:rPr>
          <w:rFonts w:ascii="Segoe UI" w:hAnsi="Segoe UI" w:cs="Segoe UI"/>
        </w:rPr>
        <w:tab/>
        <w:t>Špilberk 210/1, 662 24 Brno</w:t>
      </w:r>
    </w:p>
    <w:p w14:paraId="225E2C6E" w14:textId="77777777" w:rsidR="00132650" w:rsidRDefault="00132650" w:rsidP="00132650">
      <w:pPr>
        <w:tabs>
          <w:tab w:val="left" w:pos="426"/>
        </w:tabs>
        <w:spacing w:after="120" w:line="276" w:lineRule="auto"/>
        <w:ind w:left="425"/>
        <w:rPr>
          <w:rFonts w:ascii="Segoe UI" w:hAnsi="Segoe UI" w:cs="Segoe UI"/>
        </w:rPr>
      </w:pPr>
      <w:r>
        <w:rPr>
          <w:rFonts w:ascii="Segoe UI" w:hAnsi="Segoe UI" w:cs="Segoe UI"/>
        </w:rPr>
        <w:t xml:space="preserve">IČO: </w:t>
      </w:r>
      <w:r>
        <w:rPr>
          <w:rFonts w:ascii="Segoe UI" w:hAnsi="Segoe UI" w:cs="Segoe UI"/>
        </w:rPr>
        <w:tab/>
      </w:r>
      <w:r>
        <w:rPr>
          <w:rFonts w:ascii="Segoe UI" w:hAnsi="Segoe UI" w:cs="Segoe UI"/>
        </w:rPr>
        <w:tab/>
      </w:r>
      <w:r>
        <w:rPr>
          <w:rFonts w:ascii="Segoe UI" w:hAnsi="Segoe UI" w:cs="Segoe UI"/>
        </w:rPr>
        <w:tab/>
        <w:t xml:space="preserve">00101427 </w:t>
      </w:r>
    </w:p>
    <w:p w14:paraId="11DB322F" w14:textId="77777777" w:rsidR="00132650" w:rsidRDefault="00132650" w:rsidP="00132650">
      <w:pPr>
        <w:tabs>
          <w:tab w:val="left" w:pos="426"/>
        </w:tabs>
        <w:spacing w:after="120" w:line="276" w:lineRule="auto"/>
        <w:ind w:left="425"/>
        <w:rPr>
          <w:rFonts w:ascii="Segoe UI" w:hAnsi="Segoe UI" w:cs="Segoe UI"/>
        </w:rPr>
      </w:pPr>
      <w:r>
        <w:rPr>
          <w:rFonts w:ascii="Segoe UI" w:hAnsi="Segoe UI" w:cs="Segoe UI"/>
        </w:rPr>
        <w:t xml:space="preserve">DIČ: </w:t>
      </w:r>
      <w:r>
        <w:rPr>
          <w:rFonts w:ascii="Segoe UI" w:hAnsi="Segoe UI" w:cs="Segoe UI"/>
        </w:rPr>
        <w:tab/>
      </w:r>
      <w:r>
        <w:rPr>
          <w:rFonts w:ascii="Segoe UI" w:hAnsi="Segoe UI" w:cs="Segoe UI"/>
        </w:rPr>
        <w:tab/>
      </w:r>
      <w:r>
        <w:rPr>
          <w:rFonts w:ascii="Segoe UI" w:hAnsi="Segoe UI" w:cs="Segoe UI"/>
        </w:rPr>
        <w:tab/>
        <w:t>CZ00101427</w:t>
      </w:r>
    </w:p>
    <w:p w14:paraId="2120EDB9" w14:textId="77777777" w:rsidR="00132650" w:rsidRDefault="00132650" w:rsidP="00132650">
      <w:pPr>
        <w:tabs>
          <w:tab w:val="left" w:pos="426"/>
        </w:tabs>
        <w:spacing w:after="120" w:line="276" w:lineRule="auto"/>
        <w:ind w:left="425"/>
        <w:rPr>
          <w:rFonts w:ascii="Segoe UI" w:hAnsi="Segoe UI" w:cs="Segoe UI"/>
        </w:rPr>
      </w:pPr>
      <w:r>
        <w:rPr>
          <w:rFonts w:ascii="Segoe UI" w:hAnsi="Segoe UI" w:cs="Segoe UI"/>
        </w:rPr>
        <w:t xml:space="preserve">zastoupené </w:t>
      </w:r>
      <w:r>
        <w:rPr>
          <w:rFonts w:ascii="Segoe UI" w:hAnsi="Segoe UI" w:cs="Segoe UI"/>
        </w:rPr>
        <w:tab/>
      </w:r>
      <w:r>
        <w:rPr>
          <w:rFonts w:ascii="Segoe UI" w:hAnsi="Segoe UI" w:cs="Segoe UI"/>
        </w:rPr>
        <w:tab/>
        <w:t xml:space="preserve">Mgr. Zbyňkem Šolcem, ředitelem </w:t>
      </w:r>
    </w:p>
    <w:p w14:paraId="074C91FA" w14:textId="77777777" w:rsidR="00132650" w:rsidRDefault="00132650" w:rsidP="00132650">
      <w:pPr>
        <w:tabs>
          <w:tab w:val="left" w:pos="426"/>
        </w:tabs>
        <w:spacing w:after="120" w:line="276" w:lineRule="auto"/>
        <w:ind w:left="425"/>
        <w:rPr>
          <w:rFonts w:ascii="Segoe UI" w:hAnsi="Segoe UI" w:cs="Segoe UI"/>
        </w:rPr>
      </w:pPr>
      <w:r>
        <w:rPr>
          <w:rFonts w:ascii="Segoe UI" w:hAnsi="Segoe UI" w:cs="Segoe UI"/>
        </w:rPr>
        <w:t>(dále jen „</w:t>
      </w:r>
      <w:r>
        <w:rPr>
          <w:rFonts w:ascii="Segoe UI" w:hAnsi="Segoe UI" w:cs="Segoe UI"/>
          <w:b/>
          <w:bCs/>
        </w:rPr>
        <w:t>Kupující</w:t>
      </w:r>
      <w:r>
        <w:rPr>
          <w:rFonts w:ascii="Segoe UI" w:hAnsi="Segoe UI" w:cs="Segoe UI"/>
        </w:rPr>
        <w:t>“)</w:t>
      </w:r>
    </w:p>
    <w:p w14:paraId="1F88C70A" w14:textId="77777777" w:rsidR="00132650" w:rsidRDefault="00132650" w:rsidP="00132650">
      <w:pPr>
        <w:spacing w:line="276" w:lineRule="auto"/>
        <w:ind w:firstLine="426"/>
        <w:rPr>
          <w:rFonts w:ascii="Segoe UI" w:hAnsi="Segoe UI" w:cs="Segoe UI"/>
          <w:b/>
        </w:rPr>
      </w:pPr>
      <w:r>
        <w:rPr>
          <w:rFonts w:ascii="Segoe UI" w:hAnsi="Segoe UI" w:cs="Segoe UI"/>
          <w:b/>
        </w:rPr>
        <w:t>a</w:t>
      </w:r>
    </w:p>
    <w:p w14:paraId="5D488C58" w14:textId="77777777" w:rsidR="00132650" w:rsidRDefault="00132650" w:rsidP="00132650">
      <w:pPr>
        <w:numPr>
          <w:ilvl w:val="0"/>
          <w:numId w:val="2"/>
        </w:numPr>
        <w:tabs>
          <w:tab w:val="left" w:pos="426"/>
          <w:tab w:val="left" w:pos="3261"/>
        </w:tabs>
        <w:spacing w:before="240" w:after="120" w:line="276" w:lineRule="auto"/>
        <w:ind w:left="567" w:hanging="567"/>
        <w:jc w:val="both"/>
        <w:rPr>
          <w:rFonts w:ascii="Segoe UI" w:hAnsi="Segoe UI" w:cs="Segoe UI"/>
          <w:b/>
        </w:rPr>
      </w:pPr>
      <w:r>
        <w:rPr>
          <w:rFonts w:ascii="Segoe UI" w:hAnsi="Segoe UI" w:cs="Segoe UI"/>
          <w:b/>
        </w:rPr>
        <w:t xml:space="preserve">OPPORTUNITY, spol. s r.o. </w:t>
      </w:r>
    </w:p>
    <w:p w14:paraId="433CF146" w14:textId="77777777" w:rsidR="00132650" w:rsidRDefault="00132650" w:rsidP="00132650">
      <w:pPr>
        <w:spacing w:line="276" w:lineRule="auto"/>
        <w:ind w:left="2836" w:hanging="2410"/>
        <w:jc w:val="both"/>
        <w:rPr>
          <w:rFonts w:ascii="Segoe UI" w:hAnsi="Segoe UI" w:cs="Segoe UI"/>
        </w:rPr>
      </w:pPr>
      <w:r>
        <w:rPr>
          <w:rFonts w:ascii="Segoe UI" w:hAnsi="Segoe UI" w:cs="Segoe UI"/>
        </w:rPr>
        <w:t xml:space="preserve">Zastoupený: </w:t>
      </w:r>
      <w:r>
        <w:rPr>
          <w:rFonts w:ascii="Segoe UI" w:hAnsi="Segoe UI" w:cs="Segoe UI"/>
        </w:rPr>
        <w:tab/>
        <w:t>Ing. Jaroslav Vojnar – zmocněnec</w:t>
      </w:r>
    </w:p>
    <w:p w14:paraId="1400D416" w14:textId="77777777" w:rsidR="00132650" w:rsidRDefault="00132650" w:rsidP="00132650">
      <w:pPr>
        <w:spacing w:line="276" w:lineRule="auto"/>
        <w:ind w:left="426"/>
        <w:jc w:val="both"/>
        <w:rPr>
          <w:rFonts w:ascii="Segoe UI" w:hAnsi="Segoe UI" w:cs="Segoe UI"/>
        </w:rPr>
      </w:pPr>
      <w:r>
        <w:rPr>
          <w:rFonts w:ascii="Segoe UI" w:hAnsi="Segoe UI" w:cs="Segoe UI"/>
        </w:rPr>
        <w:t xml:space="preserve">Se sídlem: </w:t>
      </w:r>
      <w:r>
        <w:rPr>
          <w:rFonts w:ascii="Segoe UI" w:hAnsi="Segoe UI" w:cs="Segoe UI"/>
        </w:rPr>
        <w:tab/>
      </w:r>
      <w:r>
        <w:rPr>
          <w:rFonts w:ascii="Segoe UI" w:hAnsi="Segoe UI" w:cs="Segoe UI"/>
        </w:rPr>
        <w:tab/>
        <w:t>Sedláčkova 10, 628 00 Brno</w:t>
      </w:r>
    </w:p>
    <w:p w14:paraId="7ED518AB" w14:textId="77777777" w:rsidR="00132650" w:rsidRDefault="00132650" w:rsidP="00132650">
      <w:pPr>
        <w:spacing w:line="276" w:lineRule="auto"/>
        <w:ind w:left="426"/>
        <w:jc w:val="both"/>
        <w:rPr>
          <w:rFonts w:ascii="Segoe UI" w:hAnsi="Segoe UI" w:cs="Segoe UI"/>
        </w:rPr>
      </w:pPr>
      <w:r>
        <w:rPr>
          <w:rFonts w:ascii="Segoe UI" w:hAnsi="Segoe UI" w:cs="Segoe UI"/>
        </w:rPr>
        <w:t xml:space="preserve">IČO: </w:t>
      </w:r>
      <w:r>
        <w:rPr>
          <w:rFonts w:ascii="Segoe UI" w:hAnsi="Segoe UI" w:cs="Segoe UI"/>
        </w:rPr>
        <w:tab/>
      </w:r>
      <w:r>
        <w:rPr>
          <w:rFonts w:ascii="Segoe UI" w:hAnsi="Segoe UI" w:cs="Segoe UI"/>
        </w:rPr>
        <w:tab/>
      </w:r>
      <w:r>
        <w:rPr>
          <w:rFonts w:ascii="Segoe UI" w:hAnsi="Segoe UI" w:cs="Segoe UI"/>
        </w:rPr>
        <w:tab/>
        <w:t>440 152 08</w:t>
      </w:r>
    </w:p>
    <w:p w14:paraId="50205FAA" w14:textId="77777777" w:rsidR="00132650" w:rsidRDefault="00132650" w:rsidP="00132650">
      <w:pPr>
        <w:spacing w:line="276" w:lineRule="auto"/>
        <w:ind w:left="426"/>
        <w:jc w:val="both"/>
        <w:rPr>
          <w:rFonts w:ascii="Segoe UI" w:hAnsi="Segoe UI" w:cs="Segoe UI"/>
        </w:rPr>
      </w:pPr>
      <w:r>
        <w:rPr>
          <w:rFonts w:ascii="Segoe UI" w:hAnsi="Segoe UI" w:cs="Segoe UI"/>
        </w:rPr>
        <w:t xml:space="preserve">DIČ: </w:t>
      </w:r>
      <w:r>
        <w:rPr>
          <w:rFonts w:ascii="Segoe UI" w:hAnsi="Segoe UI" w:cs="Segoe UI"/>
        </w:rPr>
        <w:tab/>
      </w:r>
      <w:r>
        <w:rPr>
          <w:rFonts w:ascii="Segoe UI" w:hAnsi="Segoe UI" w:cs="Segoe UI"/>
        </w:rPr>
        <w:tab/>
      </w:r>
      <w:r>
        <w:rPr>
          <w:rFonts w:ascii="Segoe UI" w:hAnsi="Segoe UI" w:cs="Segoe UI"/>
        </w:rPr>
        <w:tab/>
        <w:t>CZ44015208</w:t>
      </w:r>
    </w:p>
    <w:p w14:paraId="0502ED3B" w14:textId="77777777" w:rsidR="00132650" w:rsidRDefault="00132650" w:rsidP="00132650">
      <w:pPr>
        <w:tabs>
          <w:tab w:val="left" w:pos="360"/>
        </w:tabs>
        <w:spacing w:line="276" w:lineRule="auto"/>
        <w:ind w:left="426"/>
        <w:jc w:val="both"/>
        <w:rPr>
          <w:rFonts w:ascii="Segoe UI" w:hAnsi="Segoe UI" w:cs="Segoe UI"/>
        </w:rPr>
      </w:pPr>
      <w:r>
        <w:rPr>
          <w:rFonts w:ascii="Segoe UI" w:hAnsi="Segoe UI" w:cs="Segoe UI"/>
        </w:rPr>
        <w:t>Právnická osoba zapsaná v obchodním rejstříku vedeném Krajským soudem v Brně, pod sp. zn. C 3296</w:t>
      </w:r>
    </w:p>
    <w:p w14:paraId="5C539632" w14:textId="77777777" w:rsidR="00132650" w:rsidRDefault="00132650" w:rsidP="00132650">
      <w:pPr>
        <w:tabs>
          <w:tab w:val="left" w:pos="360"/>
        </w:tabs>
        <w:spacing w:after="120" w:line="276" w:lineRule="auto"/>
        <w:ind w:left="425"/>
        <w:jc w:val="both"/>
        <w:rPr>
          <w:rFonts w:ascii="Segoe UI" w:hAnsi="Segoe UI" w:cs="Segoe UI"/>
        </w:rPr>
      </w:pPr>
      <w:r>
        <w:rPr>
          <w:rFonts w:ascii="Segoe UI" w:hAnsi="Segoe UI" w:cs="Segoe UI"/>
        </w:rPr>
        <w:t xml:space="preserve">Bankovní spojení: </w:t>
      </w:r>
      <w:r>
        <w:rPr>
          <w:rFonts w:ascii="Segoe UI" w:hAnsi="Segoe UI" w:cs="Segoe UI"/>
        </w:rPr>
        <w:tab/>
        <w:t>Komerční banka</w:t>
      </w:r>
    </w:p>
    <w:p w14:paraId="0DB5EAFD" w14:textId="1EFB7375" w:rsidR="00132650" w:rsidRDefault="00132650" w:rsidP="00132650">
      <w:pPr>
        <w:tabs>
          <w:tab w:val="left" w:pos="360"/>
        </w:tabs>
        <w:spacing w:after="120" w:line="276" w:lineRule="auto"/>
        <w:ind w:left="425"/>
        <w:jc w:val="both"/>
        <w:rPr>
          <w:rFonts w:ascii="Segoe UI" w:hAnsi="Segoe UI" w:cs="Segoe UI"/>
        </w:rPr>
      </w:pPr>
      <w:r>
        <w:rPr>
          <w:rFonts w:ascii="Segoe UI" w:hAnsi="Segoe UI" w:cs="Segoe UI"/>
        </w:rPr>
        <w:t xml:space="preserve">Číslo účtu: </w:t>
      </w:r>
      <w:r>
        <w:rPr>
          <w:rFonts w:ascii="Segoe UI" w:hAnsi="Segoe UI" w:cs="Segoe UI"/>
        </w:rPr>
        <w:tab/>
      </w:r>
      <w:r>
        <w:rPr>
          <w:rFonts w:ascii="Segoe UI" w:hAnsi="Segoe UI" w:cs="Segoe UI"/>
        </w:rPr>
        <w:tab/>
      </w:r>
      <w:r w:rsidR="00977D5D">
        <w:rPr>
          <w:rFonts w:ascii="Segoe UI" w:hAnsi="Segoe UI" w:cs="Segoe UI"/>
        </w:rPr>
        <w:t>***</w:t>
      </w:r>
    </w:p>
    <w:p w14:paraId="170491D4" w14:textId="77A708A3" w:rsidR="00132650" w:rsidRDefault="00132650" w:rsidP="00132650">
      <w:pPr>
        <w:tabs>
          <w:tab w:val="left" w:pos="426"/>
        </w:tabs>
        <w:spacing w:line="276" w:lineRule="auto"/>
        <w:ind w:left="425"/>
        <w:rPr>
          <w:rFonts w:ascii="Segoe UI" w:hAnsi="Segoe UI" w:cs="Segoe UI"/>
        </w:rPr>
      </w:pPr>
      <w:r>
        <w:rPr>
          <w:rFonts w:ascii="Segoe UI" w:hAnsi="Segoe UI" w:cs="Segoe UI"/>
        </w:rPr>
        <w:t>e-mail:</w:t>
      </w:r>
      <w:r>
        <w:rPr>
          <w:rFonts w:ascii="Segoe UI" w:hAnsi="Segoe UI" w:cs="Segoe UI"/>
        </w:rPr>
        <w:tab/>
      </w:r>
      <w:r>
        <w:rPr>
          <w:rFonts w:ascii="Segoe UI" w:hAnsi="Segoe UI" w:cs="Segoe UI"/>
        </w:rPr>
        <w:tab/>
      </w:r>
      <w:r>
        <w:rPr>
          <w:rFonts w:ascii="Segoe UI" w:hAnsi="Segoe UI" w:cs="Segoe UI"/>
        </w:rPr>
        <w:tab/>
      </w:r>
      <w:r w:rsidR="00977D5D">
        <w:rPr>
          <w:rFonts w:ascii="Segoe UI" w:hAnsi="Segoe UI" w:cs="Segoe UI"/>
        </w:rPr>
        <w:t>***</w:t>
      </w:r>
    </w:p>
    <w:p w14:paraId="255B220C" w14:textId="77777777" w:rsidR="00132650" w:rsidRDefault="00132650" w:rsidP="00132650">
      <w:pPr>
        <w:tabs>
          <w:tab w:val="left" w:pos="426"/>
        </w:tabs>
        <w:spacing w:line="276" w:lineRule="auto"/>
        <w:ind w:left="425"/>
        <w:rPr>
          <w:rFonts w:ascii="Segoe UI" w:hAnsi="Segoe UI" w:cs="Segoe UI"/>
        </w:rPr>
      </w:pPr>
      <w:r>
        <w:rPr>
          <w:rFonts w:ascii="Segoe UI" w:hAnsi="Segoe UI" w:cs="Segoe UI"/>
        </w:rPr>
        <w:t xml:space="preserve">IDDS: </w:t>
      </w:r>
      <w:r>
        <w:rPr>
          <w:rFonts w:ascii="Segoe UI" w:hAnsi="Segoe UI" w:cs="Segoe UI"/>
        </w:rPr>
        <w:tab/>
      </w:r>
      <w:r>
        <w:rPr>
          <w:rFonts w:ascii="Segoe UI" w:hAnsi="Segoe UI" w:cs="Segoe UI"/>
        </w:rPr>
        <w:tab/>
      </w:r>
      <w:r>
        <w:rPr>
          <w:rFonts w:ascii="Segoe UI" w:hAnsi="Segoe UI" w:cs="Segoe UI"/>
        </w:rPr>
        <w:tab/>
        <w:t>98GRIVT</w:t>
      </w:r>
    </w:p>
    <w:p w14:paraId="3435EA65" w14:textId="77777777" w:rsidR="00132650" w:rsidRDefault="00132650" w:rsidP="00132650">
      <w:pPr>
        <w:spacing w:before="120" w:after="120" w:line="276" w:lineRule="auto"/>
        <w:ind w:firstLine="284"/>
        <w:rPr>
          <w:rFonts w:ascii="Segoe UI" w:hAnsi="Segoe UI" w:cs="Segoe UI"/>
        </w:rPr>
      </w:pPr>
      <w:r>
        <w:rPr>
          <w:rFonts w:ascii="Segoe UI" w:hAnsi="Segoe UI" w:cs="Segoe UI"/>
        </w:rPr>
        <w:t>(dále jen „</w:t>
      </w:r>
      <w:r>
        <w:rPr>
          <w:rFonts w:ascii="Segoe UI" w:hAnsi="Segoe UI" w:cs="Segoe UI"/>
          <w:b/>
          <w:iCs/>
        </w:rPr>
        <w:t>Prodávající</w:t>
      </w:r>
      <w:r>
        <w:rPr>
          <w:rFonts w:ascii="Segoe UI" w:hAnsi="Segoe UI" w:cs="Segoe UI"/>
        </w:rPr>
        <w:t>“)</w:t>
      </w:r>
    </w:p>
    <w:p w14:paraId="136DFBD6" w14:textId="77777777" w:rsidR="00132650" w:rsidRDefault="00132650" w:rsidP="00132650">
      <w:pPr>
        <w:spacing w:before="120" w:after="120" w:line="276" w:lineRule="auto"/>
        <w:ind w:firstLine="284"/>
        <w:rPr>
          <w:rFonts w:ascii="Segoe UI" w:hAnsi="Segoe UI" w:cs="Segoe UI"/>
        </w:rPr>
      </w:pPr>
    </w:p>
    <w:p w14:paraId="7D62FDBB" w14:textId="77777777" w:rsidR="00132650" w:rsidRDefault="00132650" w:rsidP="00132650">
      <w:pPr>
        <w:spacing w:before="120" w:after="120" w:line="276" w:lineRule="auto"/>
        <w:ind w:firstLine="284"/>
        <w:rPr>
          <w:rFonts w:ascii="Segoe UI" w:hAnsi="Segoe UI" w:cs="Segoe UI"/>
          <w:b/>
          <w:bCs/>
          <w:u w:val="single"/>
        </w:rPr>
      </w:pPr>
      <w:r>
        <w:rPr>
          <w:rFonts w:ascii="Segoe UI" w:hAnsi="Segoe UI" w:cs="Segoe UI"/>
        </w:rPr>
        <w:t>(dále též společně jako „</w:t>
      </w:r>
      <w:r>
        <w:rPr>
          <w:rFonts w:ascii="Segoe UI" w:hAnsi="Segoe UI" w:cs="Segoe UI"/>
          <w:b/>
          <w:bCs/>
        </w:rPr>
        <w:t>smluvní strany</w:t>
      </w:r>
      <w:r>
        <w:rPr>
          <w:rFonts w:ascii="Segoe UI" w:hAnsi="Segoe UI" w:cs="Segoe UI"/>
        </w:rPr>
        <w:t>“)</w:t>
      </w:r>
    </w:p>
    <w:p w14:paraId="59ACE997" w14:textId="77777777" w:rsidR="00132650" w:rsidRDefault="00132650" w:rsidP="00132650">
      <w:pPr>
        <w:spacing w:before="120" w:after="120" w:line="276" w:lineRule="auto"/>
        <w:jc w:val="both"/>
        <w:rPr>
          <w:rFonts w:ascii="Segoe UI" w:hAnsi="Segoe UI" w:cs="Segoe UI"/>
        </w:rPr>
      </w:pPr>
      <w:r>
        <w:rPr>
          <w:rFonts w:ascii="Segoe UI" w:hAnsi="Segoe UI" w:cs="Segoe UI"/>
        </w:rPr>
        <w:t>uzavřely následujícího dne, měsíce a roku podle příslušných ustanovení zákona č. 89/2012 Sb., občanský zákoník, ve znění pozdějších předpisů (dále jen „</w:t>
      </w:r>
      <w:r>
        <w:rPr>
          <w:rFonts w:ascii="Segoe UI" w:hAnsi="Segoe UI" w:cs="Segoe UI"/>
          <w:b/>
          <w:bCs/>
        </w:rPr>
        <w:t>občanský zákoník</w:t>
      </w:r>
      <w:r>
        <w:rPr>
          <w:rFonts w:ascii="Segoe UI" w:hAnsi="Segoe UI" w:cs="Segoe UI"/>
        </w:rPr>
        <w:t>“), následující kupní smlouvu (dále jen „</w:t>
      </w:r>
      <w:r>
        <w:rPr>
          <w:rFonts w:ascii="Segoe UI" w:hAnsi="Segoe UI" w:cs="Segoe UI"/>
          <w:b/>
          <w:bCs/>
        </w:rPr>
        <w:t>Smlouva</w:t>
      </w:r>
      <w:r>
        <w:rPr>
          <w:rFonts w:ascii="Segoe UI" w:hAnsi="Segoe UI" w:cs="Segoe UI"/>
        </w:rPr>
        <w:t>“):</w:t>
      </w:r>
    </w:p>
    <w:p w14:paraId="598A2D08" w14:textId="77777777" w:rsidR="00132650" w:rsidRDefault="00132650" w:rsidP="00132650">
      <w:pPr>
        <w:spacing w:before="120" w:after="120" w:line="276" w:lineRule="auto"/>
        <w:ind w:left="851" w:hanging="851"/>
        <w:rPr>
          <w:rFonts w:ascii="Segoe UI" w:hAnsi="Segoe UI" w:cs="Segoe UI"/>
          <w:b/>
          <w:bCs/>
        </w:rPr>
      </w:pPr>
    </w:p>
    <w:p w14:paraId="24EE6A51" w14:textId="77777777" w:rsidR="00132650" w:rsidRDefault="00132650" w:rsidP="00132650">
      <w:pPr>
        <w:pStyle w:val="Nzevsti"/>
        <w:ind w:left="851" w:hanging="851"/>
      </w:pPr>
      <w:r>
        <w:lastRenderedPageBreak/>
        <w:t>Úvodní ustanovení</w:t>
      </w:r>
    </w:p>
    <w:p w14:paraId="69717A2B" w14:textId="77777777" w:rsidR="00132650" w:rsidRDefault="00132650" w:rsidP="00132650">
      <w:pPr>
        <w:pStyle w:val="textsmlouvy"/>
        <w:ind w:left="851" w:hanging="851"/>
      </w:pPr>
      <w:bookmarkStart w:id="0" w:name="_Hlk93580355"/>
      <w:r>
        <w:t>Tato Smlouva je uzavřena v návaznosti na výsledek výběrového řízení na veřejnou zakázku s názvem „</w:t>
      </w:r>
      <w:r>
        <w:rPr>
          <w:i/>
          <w:iCs/>
        </w:rPr>
        <w:t>Pořízení užitkového vozu</w:t>
      </w:r>
      <w:r>
        <w:t xml:space="preserve">“, které bylo realizováno Kupujícím, jakožto zadavatelem veřejné zakázky </w:t>
      </w:r>
      <w:bookmarkEnd w:id="0"/>
      <w:r>
        <w:t>(dále jen „</w:t>
      </w:r>
      <w:r>
        <w:rPr>
          <w:b/>
          <w:bCs/>
        </w:rPr>
        <w:t>výběrové řízení</w:t>
      </w:r>
      <w:r>
        <w:t xml:space="preserve">“), kdy nabídka Prodávajícího byla vyhodnocena jako nejvýhodnější podle výsledku hodnocení nabídek. </w:t>
      </w:r>
    </w:p>
    <w:p w14:paraId="4168AE2B" w14:textId="77777777" w:rsidR="00132650" w:rsidRDefault="00132650" w:rsidP="00132650">
      <w:pPr>
        <w:pStyle w:val="textsmlouvy"/>
        <w:ind w:left="851" w:hanging="851"/>
      </w:pPr>
      <w:r>
        <w:t>Smluvní strany prohlašují, že údaje uvedené v záhlaví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7EE8CB2" w14:textId="77777777" w:rsidR="00132650" w:rsidRDefault="00132650" w:rsidP="00132650">
      <w:pPr>
        <w:pStyle w:val="textsmlouvy"/>
        <w:ind w:left="851" w:hanging="851"/>
      </w:pPr>
      <w:r>
        <w:t>Smluvní strany prohlašují, že osoby podepisující tuto Smlouvu jsou k tomuto jednání oprávněny.</w:t>
      </w:r>
    </w:p>
    <w:p w14:paraId="45988A24" w14:textId="77777777" w:rsidR="00132650" w:rsidRDefault="00132650" w:rsidP="00132650">
      <w:pPr>
        <w:pStyle w:val="textsmlouvy"/>
        <w:ind w:left="851" w:hanging="851"/>
      </w:pPr>
      <w:r>
        <w:t>Prodávající prohlašuje, že je odborně způsobilý k zajištění předmětu plnění podle této Smlouvy.</w:t>
      </w:r>
    </w:p>
    <w:p w14:paraId="07F85C20" w14:textId="77777777" w:rsidR="00132650" w:rsidRDefault="00132650" w:rsidP="00132650">
      <w:pPr>
        <w:pStyle w:val="Nzevsti"/>
        <w:ind w:left="851" w:hanging="851"/>
      </w:pPr>
      <w:r>
        <w:t>Předmět Smlouvy</w:t>
      </w:r>
    </w:p>
    <w:p w14:paraId="5DF2F151" w14:textId="77777777" w:rsidR="00132650" w:rsidRDefault="00132650" w:rsidP="00132650">
      <w:pPr>
        <w:pStyle w:val="textsmlouvy"/>
        <w:ind w:left="851" w:hanging="851"/>
      </w:pPr>
      <w:r>
        <w:t xml:space="preserve">Předmětem této Smlouvy je závazek Prodávajícího odevzdat Kupujícímu jedno motorové vozidlo pro </w:t>
      </w:r>
      <w:bookmarkStart w:id="1" w:name="_Hlk96005948"/>
      <w:r>
        <w:t>převoz materiálu a osob</w:t>
      </w:r>
      <w:bookmarkEnd w:id="1"/>
      <w:r>
        <w:t xml:space="preserve">, dle specifikace dle přílohy č. 1 této Smlouvy, a to včetně všech nezbytných návodů k obsluze v českém jazyce či anglickém jazyce a řádného zaškolení obsluhy pro řádné užívání vozidla </w:t>
      </w:r>
      <w:r>
        <w:rPr>
          <w:i/>
          <w:iCs/>
        </w:rPr>
        <w:t>(dále souhrnně také „</w:t>
      </w:r>
      <w:r>
        <w:rPr>
          <w:b/>
          <w:bCs/>
          <w:i/>
          <w:iCs/>
        </w:rPr>
        <w:t>zboží</w:t>
      </w:r>
      <w:r>
        <w:rPr>
          <w:i/>
          <w:iCs/>
        </w:rPr>
        <w:t>“)</w:t>
      </w:r>
      <w:r>
        <w:t xml:space="preserve">, a umožnit mu nabýt ke zboží vlastnické právo. Kupující se zavazuje zboží převzít a zaplatit za ně kupní cenu specifikovanou v čl. 3 této Smlouvy. </w:t>
      </w:r>
    </w:p>
    <w:p w14:paraId="4C20AB62" w14:textId="77777777" w:rsidR="00132650" w:rsidRDefault="00132650" w:rsidP="00132650">
      <w:pPr>
        <w:pStyle w:val="textsmlouvy"/>
        <w:ind w:left="851" w:hanging="851"/>
      </w:pPr>
      <w:bookmarkStart w:id="2" w:name="_Ref93574854"/>
      <w:r>
        <w:t>Zboží bude dodáno v jakosti ve smyslu § 2161 občanského zákoníku a v provedení založeném prohlášeními o shodě, atesty a dalšími nezbytnými listinami v souladu s právním řádem. Dodané zboží bude certifikováno pro použití na území České republiky.</w:t>
      </w:r>
      <w:bookmarkEnd w:id="2"/>
    </w:p>
    <w:p w14:paraId="1C5BAB37" w14:textId="77777777" w:rsidR="00132650" w:rsidRDefault="00132650" w:rsidP="00132650">
      <w:pPr>
        <w:pStyle w:val="textsmlouvy"/>
        <w:ind w:left="851" w:hanging="851"/>
      </w:pPr>
      <w:r>
        <w:t>Prodávající se zavazuje dodat zboží na místo plnění specifikované v čl. 4 této Smlouvy.</w:t>
      </w:r>
    </w:p>
    <w:p w14:paraId="03C423F1" w14:textId="77777777" w:rsidR="00132650" w:rsidRDefault="00132650" w:rsidP="00132650">
      <w:pPr>
        <w:pStyle w:val="Nzevsti"/>
      </w:pPr>
      <w:bookmarkStart w:id="3" w:name="_Ref93575138"/>
      <w:r>
        <w:t>Kupní cena</w:t>
      </w:r>
      <w:bookmarkEnd w:id="3"/>
    </w:p>
    <w:p w14:paraId="16A3888E" w14:textId="77777777" w:rsidR="00132650" w:rsidRDefault="00132650" w:rsidP="00132650">
      <w:pPr>
        <w:pStyle w:val="textsmlouvy"/>
        <w:ind w:left="851" w:hanging="851"/>
      </w:pPr>
      <w:r>
        <w:t xml:space="preserve">Kupní cena činí: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3574"/>
      </w:tblGrid>
      <w:tr w:rsidR="00132650" w14:paraId="127F8D29" w14:textId="77777777" w:rsidTr="00132650">
        <w:trPr>
          <w:trHeight w:val="412"/>
          <w:jc w:val="center"/>
        </w:trPr>
        <w:tc>
          <w:tcPr>
            <w:tcW w:w="3491" w:type="dxa"/>
            <w:tcBorders>
              <w:top w:val="single" w:sz="4" w:space="0" w:color="auto"/>
              <w:left w:val="single" w:sz="4" w:space="0" w:color="auto"/>
              <w:bottom w:val="single" w:sz="4" w:space="0" w:color="auto"/>
              <w:right w:val="single" w:sz="4" w:space="0" w:color="auto"/>
            </w:tcBorders>
            <w:vAlign w:val="center"/>
            <w:hideMark/>
          </w:tcPr>
          <w:p w14:paraId="1ABA6550" w14:textId="77777777" w:rsidR="00132650" w:rsidRDefault="00132650">
            <w:pPr>
              <w:widowControl w:val="0"/>
              <w:spacing w:before="200" w:after="200" w:line="240" w:lineRule="auto"/>
              <w:rPr>
                <w:rFonts w:ascii="Segoe UI" w:eastAsia="Times New Roman" w:hAnsi="Segoe UI" w:cs="Segoe UI"/>
                <w:snapToGrid w:val="0"/>
                <w:lang w:eastAsia="cs-CZ"/>
              </w:rPr>
            </w:pPr>
            <w:r>
              <w:rPr>
                <w:rFonts w:ascii="Segoe UI" w:eastAsia="Times New Roman" w:hAnsi="Segoe UI" w:cs="Segoe UI"/>
                <w:snapToGrid w:val="0"/>
                <w:lang w:eastAsia="cs-CZ"/>
              </w:rPr>
              <w:t>cena bez DPH</w:t>
            </w:r>
          </w:p>
        </w:tc>
        <w:tc>
          <w:tcPr>
            <w:tcW w:w="3574" w:type="dxa"/>
            <w:tcBorders>
              <w:top w:val="single" w:sz="4" w:space="0" w:color="auto"/>
              <w:left w:val="single" w:sz="4" w:space="0" w:color="auto"/>
              <w:bottom w:val="single" w:sz="4" w:space="0" w:color="auto"/>
              <w:right w:val="single" w:sz="4" w:space="0" w:color="auto"/>
            </w:tcBorders>
            <w:vAlign w:val="center"/>
            <w:hideMark/>
          </w:tcPr>
          <w:p w14:paraId="7BCD6A9A" w14:textId="77777777" w:rsidR="00132650" w:rsidRDefault="00132650">
            <w:pPr>
              <w:widowControl w:val="0"/>
              <w:spacing w:before="200" w:after="200" w:line="240" w:lineRule="auto"/>
              <w:jc w:val="right"/>
              <w:rPr>
                <w:rFonts w:ascii="Segoe UI" w:eastAsia="Times New Roman" w:hAnsi="Segoe UI" w:cs="Segoe UI"/>
                <w:snapToGrid w:val="0"/>
                <w:lang w:eastAsia="cs-CZ"/>
              </w:rPr>
            </w:pPr>
            <w:r>
              <w:rPr>
                <w:rFonts w:ascii="Segoe UI" w:eastAsia="Times New Roman" w:hAnsi="Segoe UI" w:cs="Segoe UI"/>
                <w:snapToGrid w:val="0"/>
                <w:lang w:eastAsia="cs-CZ"/>
              </w:rPr>
              <w:t>638 000,- Kč</w:t>
            </w:r>
          </w:p>
        </w:tc>
      </w:tr>
      <w:tr w:rsidR="00132650" w14:paraId="4BCBABE7" w14:textId="77777777" w:rsidTr="00132650">
        <w:trPr>
          <w:trHeight w:val="412"/>
          <w:jc w:val="center"/>
        </w:trPr>
        <w:tc>
          <w:tcPr>
            <w:tcW w:w="3491" w:type="dxa"/>
            <w:tcBorders>
              <w:top w:val="single" w:sz="4" w:space="0" w:color="auto"/>
              <w:left w:val="single" w:sz="4" w:space="0" w:color="auto"/>
              <w:bottom w:val="single" w:sz="4" w:space="0" w:color="auto"/>
              <w:right w:val="single" w:sz="4" w:space="0" w:color="auto"/>
            </w:tcBorders>
            <w:vAlign w:val="center"/>
            <w:hideMark/>
          </w:tcPr>
          <w:p w14:paraId="42571112" w14:textId="77777777" w:rsidR="00132650" w:rsidRDefault="00132650">
            <w:pPr>
              <w:widowControl w:val="0"/>
              <w:spacing w:before="200" w:after="200" w:line="240" w:lineRule="auto"/>
              <w:rPr>
                <w:rFonts w:ascii="Segoe UI" w:eastAsia="Times New Roman" w:hAnsi="Segoe UI" w:cs="Segoe UI"/>
                <w:snapToGrid w:val="0"/>
                <w:lang w:eastAsia="cs-CZ"/>
              </w:rPr>
            </w:pPr>
            <w:r>
              <w:rPr>
                <w:rFonts w:ascii="Segoe UI" w:eastAsia="Times New Roman" w:hAnsi="Segoe UI" w:cs="Segoe UI"/>
                <w:snapToGrid w:val="0"/>
                <w:lang w:eastAsia="cs-CZ"/>
              </w:rPr>
              <w:t>DPH ve výši 21 %</w:t>
            </w:r>
          </w:p>
        </w:tc>
        <w:tc>
          <w:tcPr>
            <w:tcW w:w="3574" w:type="dxa"/>
            <w:tcBorders>
              <w:top w:val="single" w:sz="4" w:space="0" w:color="auto"/>
              <w:left w:val="single" w:sz="4" w:space="0" w:color="auto"/>
              <w:bottom w:val="single" w:sz="4" w:space="0" w:color="auto"/>
              <w:right w:val="single" w:sz="4" w:space="0" w:color="auto"/>
            </w:tcBorders>
            <w:vAlign w:val="center"/>
            <w:hideMark/>
          </w:tcPr>
          <w:p w14:paraId="2136BBB4" w14:textId="77777777" w:rsidR="00132650" w:rsidRDefault="00132650">
            <w:pPr>
              <w:widowControl w:val="0"/>
              <w:spacing w:before="200" w:after="200" w:line="240" w:lineRule="auto"/>
              <w:jc w:val="right"/>
              <w:rPr>
                <w:rFonts w:ascii="Segoe UI" w:eastAsia="Times New Roman" w:hAnsi="Segoe UI" w:cs="Segoe UI"/>
                <w:snapToGrid w:val="0"/>
                <w:lang w:eastAsia="cs-CZ"/>
              </w:rPr>
            </w:pPr>
            <w:r>
              <w:rPr>
                <w:rFonts w:ascii="Segoe UI" w:eastAsia="Times New Roman" w:hAnsi="Segoe UI" w:cs="Segoe UI"/>
                <w:snapToGrid w:val="0"/>
                <w:lang w:eastAsia="cs-CZ"/>
              </w:rPr>
              <w:t>133 980,- Kč</w:t>
            </w:r>
          </w:p>
        </w:tc>
      </w:tr>
      <w:tr w:rsidR="00132650" w14:paraId="04B1C255" w14:textId="77777777" w:rsidTr="00132650">
        <w:trPr>
          <w:trHeight w:val="423"/>
          <w:jc w:val="center"/>
        </w:trPr>
        <w:tc>
          <w:tcPr>
            <w:tcW w:w="3491" w:type="dxa"/>
            <w:tcBorders>
              <w:top w:val="single" w:sz="4" w:space="0" w:color="auto"/>
              <w:left w:val="single" w:sz="4" w:space="0" w:color="auto"/>
              <w:bottom w:val="single" w:sz="4" w:space="0" w:color="auto"/>
              <w:right w:val="single" w:sz="4" w:space="0" w:color="auto"/>
            </w:tcBorders>
            <w:vAlign w:val="center"/>
            <w:hideMark/>
          </w:tcPr>
          <w:p w14:paraId="5F8E89A5" w14:textId="77777777" w:rsidR="00132650" w:rsidRDefault="00132650">
            <w:pPr>
              <w:widowControl w:val="0"/>
              <w:spacing w:before="200" w:after="200" w:line="240" w:lineRule="auto"/>
              <w:rPr>
                <w:rFonts w:ascii="Segoe UI" w:eastAsia="Times New Roman" w:hAnsi="Segoe UI" w:cs="Segoe UI"/>
                <w:b/>
                <w:bCs/>
                <w:snapToGrid w:val="0"/>
                <w:lang w:eastAsia="cs-CZ"/>
              </w:rPr>
            </w:pPr>
            <w:r>
              <w:rPr>
                <w:rFonts w:ascii="Segoe UI" w:eastAsia="Times New Roman" w:hAnsi="Segoe UI" w:cs="Segoe UI"/>
                <w:b/>
                <w:bCs/>
                <w:snapToGrid w:val="0"/>
                <w:lang w:eastAsia="cs-CZ"/>
              </w:rPr>
              <w:t>cena celkem včetně DPH</w:t>
            </w:r>
          </w:p>
        </w:tc>
        <w:tc>
          <w:tcPr>
            <w:tcW w:w="3574" w:type="dxa"/>
            <w:tcBorders>
              <w:top w:val="single" w:sz="4" w:space="0" w:color="auto"/>
              <w:left w:val="single" w:sz="4" w:space="0" w:color="auto"/>
              <w:bottom w:val="single" w:sz="4" w:space="0" w:color="auto"/>
              <w:right w:val="single" w:sz="4" w:space="0" w:color="auto"/>
            </w:tcBorders>
            <w:vAlign w:val="center"/>
            <w:hideMark/>
          </w:tcPr>
          <w:p w14:paraId="7A4358C7" w14:textId="77777777" w:rsidR="00132650" w:rsidRDefault="00132650">
            <w:pPr>
              <w:widowControl w:val="0"/>
              <w:spacing w:before="200" w:after="200" w:line="240" w:lineRule="auto"/>
              <w:jc w:val="right"/>
              <w:rPr>
                <w:rFonts w:ascii="Segoe UI" w:eastAsia="Times New Roman" w:hAnsi="Segoe UI" w:cs="Segoe UI"/>
                <w:snapToGrid w:val="0"/>
                <w:lang w:eastAsia="cs-CZ"/>
              </w:rPr>
            </w:pPr>
            <w:r>
              <w:rPr>
                <w:rFonts w:ascii="Segoe UI" w:eastAsia="Times New Roman" w:hAnsi="Segoe UI" w:cs="Segoe UI"/>
                <w:b/>
                <w:snapToGrid w:val="0"/>
                <w:lang w:eastAsia="cs-CZ"/>
              </w:rPr>
              <w:t xml:space="preserve">771 980,- </w:t>
            </w:r>
            <w:r>
              <w:rPr>
                <w:rFonts w:ascii="Segoe UI" w:eastAsia="Times New Roman" w:hAnsi="Segoe UI" w:cs="Segoe UI"/>
                <w:b/>
                <w:bCs/>
                <w:snapToGrid w:val="0"/>
                <w:lang w:eastAsia="cs-CZ"/>
              </w:rPr>
              <w:t>Kč</w:t>
            </w:r>
          </w:p>
        </w:tc>
      </w:tr>
    </w:tbl>
    <w:p w14:paraId="3278EA0E" w14:textId="77777777" w:rsidR="00132650" w:rsidRDefault="00132650" w:rsidP="00132650">
      <w:pPr>
        <w:pStyle w:val="textsmlouvy"/>
        <w:numPr>
          <w:ilvl w:val="0"/>
          <w:numId w:val="0"/>
        </w:numPr>
      </w:pPr>
      <w:r>
        <w:t xml:space="preserve">Prodávající prohlašuje, že je plátcem DPH. </w:t>
      </w:r>
    </w:p>
    <w:p w14:paraId="63B7F73F" w14:textId="77777777" w:rsidR="00132650" w:rsidRDefault="00132650" w:rsidP="00132650">
      <w:pPr>
        <w:pStyle w:val="textsmlouvy"/>
        <w:numPr>
          <w:ilvl w:val="0"/>
          <w:numId w:val="0"/>
        </w:numPr>
        <w:ind w:left="851"/>
      </w:pPr>
    </w:p>
    <w:p w14:paraId="239515C3" w14:textId="77777777" w:rsidR="00132650" w:rsidRDefault="00132650" w:rsidP="00132650">
      <w:pPr>
        <w:pStyle w:val="textsmlouvy"/>
        <w:ind w:left="851" w:hanging="851"/>
      </w:pPr>
      <w:r>
        <w:t>Kupní cena podle čl. 3.1 této Smlouvy zahrnuje veškeré náklady Prodávajícího spojené se splněním jeho závazků vyplývajících z této Smlouvy, tj. cenu zboží včetně dopravného, dokumentace a dalších souvisejících nákladů. Kupní cena je stanovena jako nejvýše přípustná a není ji možno překročit</w:t>
      </w:r>
      <w:r>
        <w:rPr>
          <w:color w:val="000000"/>
        </w:rPr>
        <w:t xml:space="preserve"> vyjma případů, že by došlo ke změně sazby DPH, a to v adekvátní výši</w:t>
      </w:r>
      <w:r>
        <w:t>.</w:t>
      </w:r>
    </w:p>
    <w:p w14:paraId="2970A691" w14:textId="77777777" w:rsidR="00132650" w:rsidRDefault="00132650" w:rsidP="00132650">
      <w:pPr>
        <w:pStyle w:val="textsmlouvy"/>
        <w:ind w:left="851" w:hanging="851"/>
      </w:pPr>
      <w:r>
        <w:t xml:space="preserve">Je-li Prodávající plátcem DPH, odpovídá za to, že sazba DPH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V případě, že Prodávající stanoví sazbu DPH či DPH v rozporu s platnými právními předpisy, je povinen uhradit Kupujícímu veškerou škodu, která mu v souvislosti s tím vznikla. </w:t>
      </w:r>
    </w:p>
    <w:p w14:paraId="61B2E283" w14:textId="77777777" w:rsidR="00132650" w:rsidRDefault="00132650" w:rsidP="00132650">
      <w:pPr>
        <w:pStyle w:val="Nzevsti"/>
        <w:ind w:left="851" w:hanging="851"/>
      </w:pPr>
      <w:r>
        <w:t>Místo a doba plnění</w:t>
      </w:r>
    </w:p>
    <w:p w14:paraId="26A8B3A0" w14:textId="77777777" w:rsidR="00132650" w:rsidRDefault="00132650" w:rsidP="00132650">
      <w:pPr>
        <w:pStyle w:val="textsmlouvy"/>
        <w:ind w:left="851" w:hanging="851"/>
      </w:pPr>
      <w:r>
        <w:t>Prodávající je povinen odevzdat zboží v areálu sídla Kupujícího na adrese Špilberk 210/1, 662 24 Brno.</w:t>
      </w:r>
    </w:p>
    <w:p w14:paraId="30FFDA84" w14:textId="77777777" w:rsidR="00132650" w:rsidRDefault="00132650" w:rsidP="00132650">
      <w:pPr>
        <w:pStyle w:val="textsmlouvy"/>
        <w:ind w:left="851" w:hanging="851"/>
      </w:pPr>
      <w:bookmarkStart w:id="4" w:name="_Ref93577636"/>
      <w:bookmarkStart w:id="5" w:name="_Ref93579333"/>
      <w:r>
        <w:t>Prodávající se zavazuje dodat Kupujícímu zboží do 6 měsíců od nabytí účinnosti této Smlouvy</w:t>
      </w:r>
      <w:bookmarkEnd w:id="4"/>
      <w:r>
        <w:t>.</w:t>
      </w:r>
      <w:bookmarkEnd w:id="5"/>
    </w:p>
    <w:p w14:paraId="626EC82D" w14:textId="77777777" w:rsidR="00132650" w:rsidRDefault="00132650" w:rsidP="00132650">
      <w:pPr>
        <w:pStyle w:val="Nzevsti"/>
        <w:ind w:left="851" w:hanging="851"/>
      </w:pPr>
      <w:r>
        <w:t>Práva a povinnosti stran</w:t>
      </w:r>
    </w:p>
    <w:p w14:paraId="4F025876" w14:textId="77777777" w:rsidR="00132650" w:rsidRDefault="00132650" w:rsidP="00132650">
      <w:pPr>
        <w:pStyle w:val="textsmlouvy"/>
        <w:ind w:left="851" w:hanging="851"/>
      </w:pPr>
      <w:bookmarkStart w:id="6" w:name="_Ref93577762"/>
      <w:r>
        <w:t>Prodávající je povinen:</w:t>
      </w:r>
      <w:bookmarkEnd w:id="6"/>
      <w:r>
        <w:t xml:space="preserve">  </w:t>
      </w:r>
    </w:p>
    <w:p w14:paraId="28089936" w14:textId="77777777" w:rsidR="00132650" w:rsidRDefault="00132650" w:rsidP="00132650">
      <w:pPr>
        <w:pStyle w:val="Odstavecseseznamem"/>
        <w:numPr>
          <w:ilvl w:val="0"/>
          <w:numId w:val="3"/>
        </w:numPr>
        <w:spacing w:before="120" w:after="120" w:line="276" w:lineRule="auto"/>
        <w:ind w:left="1134" w:firstLine="0"/>
        <w:jc w:val="both"/>
        <w:rPr>
          <w:rFonts w:ascii="Segoe UI" w:hAnsi="Segoe UI" w:cs="Segoe UI"/>
        </w:rPr>
      </w:pPr>
      <w:r>
        <w:rPr>
          <w:rFonts w:ascii="Segoe UI" w:hAnsi="Segoe UI" w:cs="Segoe UI"/>
        </w:rPr>
        <w:t>dodat zboží řádně a včas;</w:t>
      </w:r>
    </w:p>
    <w:p w14:paraId="6CEA6722" w14:textId="77777777" w:rsidR="00132650" w:rsidRDefault="00132650" w:rsidP="00132650">
      <w:pPr>
        <w:pStyle w:val="Odstavecseseznamem"/>
        <w:numPr>
          <w:ilvl w:val="0"/>
          <w:numId w:val="3"/>
        </w:numPr>
        <w:spacing w:before="120" w:after="120" w:line="276" w:lineRule="auto"/>
        <w:ind w:left="1134" w:firstLine="0"/>
        <w:jc w:val="both"/>
        <w:rPr>
          <w:rFonts w:ascii="Segoe UI" w:hAnsi="Segoe UI" w:cs="Segoe UI"/>
        </w:rPr>
      </w:pPr>
      <w:r>
        <w:rPr>
          <w:rFonts w:ascii="Segoe UI" w:hAnsi="Segoe UI" w:cs="Segoe UI"/>
        </w:rPr>
        <w:t xml:space="preserve">dodat zboží v provedení a jakosti dle odst. </w:t>
      </w:r>
      <w:r>
        <w:rPr>
          <w:rFonts w:ascii="Segoe UI" w:hAnsi="Segoe UI" w:cs="Segoe UI"/>
        </w:rPr>
        <w:fldChar w:fldCharType="begin"/>
      </w:r>
      <w:r>
        <w:rPr>
          <w:rFonts w:ascii="Segoe UI" w:hAnsi="Segoe UI" w:cs="Segoe UI"/>
        </w:rPr>
        <w:instrText xml:space="preserve"> REF _Ref93574854 \r \h </w:instrText>
      </w:r>
      <w:r>
        <w:rPr>
          <w:rFonts w:ascii="Segoe UI" w:hAnsi="Segoe UI" w:cs="Segoe UI"/>
        </w:rPr>
      </w:r>
      <w:r>
        <w:rPr>
          <w:rFonts w:ascii="Segoe UI" w:hAnsi="Segoe UI" w:cs="Segoe UI"/>
        </w:rPr>
        <w:fldChar w:fldCharType="separate"/>
      </w:r>
      <w:r>
        <w:rPr>
          <w:rFonts w:ascii="Segoe UI" w:hAnsi="Segoe UI" w:cs="Segoe UI"/>
        </w:rPr>
        <w:t>2.2</w:t>
      </w:r>
      <w:r>
        <w:rPr>
          <w:rFonts w:ascii="Segoe UI" w:hAnsi="Segoe UI" w:cs="Segoe UI"/>
        </w:rPr>
        <w:fldChar w:fldCharType="end"/>
      </w:r>
      <w:r>
        <w:rPr>
          <w:rFonts w:ascii="Segoe UI" w:hAnsi="Segoe UI" w:cs="Segoe UI"/>
        </w:rPr>
        <w:t xml:space="preserve"> této Smlouvy ve smyslu § 2095 občanského zákoníku; </w:t>
      </w:r>
    </w:p>
    <w:p w14:paraId="77837E3B" w14:textId="77777777" w:rsidR="00132650" w:rsidRDefault="00132650" w:rsidP="00132650">
      <w:pPr>
        <w:pStyle w:val="Odstavecseseznamem"/>
        <w:numPr>
          <w:ilvl w:val="0"/>
          <w:numId w:val="3"/>
        </w:numPr>
        <w:spacing w:before="120" w:after="120" w:line="276" w:lineRule="auto"/>
        <w:ind w:left="1134" w:firstLine="0"/>
        <w:jc w:val="both"/>
        <w:rPr>
          <w:rFonts w:ascii="Segoe UI" w:hAnsi="Segoe UI" w:cs="Segoe UI"/>
        </w:rPr>
      </w:pPr>
      <w:r>
        <w:rPr>
          <w:rFonts w:ascii="Segoe UI" w:hAnsi="Segoe UI" w:cs="Segoe UI"/>
        </w:rPr>
        <w:t>dodat zboží odpovídající platným technickým normám, právním předpisům, předpisům výrobce a požadavkům Kupujícího ve smyslu § 2161 občanského zákoníku;</w:t>
      </w:r>
    </w:p>
    <w:p w14:paraId="0A8E9972" w14:textId="77777777" w:rsidR="00132650" w:rsidRDefault="00132650" w:rsidP="00132650">
      <w:pPr>
        <w:pStyle w:val="Odstavecseseznamem"/>
        <w:numPr>
          <w:ilvl w:val="0"/>
          <w:numId w:val="3"/>
        </w:numPr>
        <w:spacing w:before="120" w:after="120" w:line="276" w:lineRule="auto"/>
        <w:ind w:left="1134" w:firstLine="0"/>
        <w:jc w:val="both"/>
        <w:rPr>
          <w:rFonts w:ascii="Segoe UI" w:hAnsi="Segoe UI" w:cs="Segoe UI"/>
        </w:rPr>
      </w:pPr>
      <w:r>
        <w:rPr>
          <w:rFonts w:ascii="Segoe UI" w:hAnsi="Segoe UI" w:cs="Segoe UI"/>
        </w:rPr>
        <w:t>dodat zboží kompletní, plně funkční a způsobilé k účelu, k němuž obvykle slouží;</w:t>
      </w:r>
    </w:p>
    <w:p w14:paraId="1BA14F35" w14:textId="77777777" w:rsidR="00132650" w:rsidRDefault="00132650" w:rsidP="00132650">
      <w:pPr>
        <w:pStyle w:val="Odstavecseseznamem"/>
        <w:numPr>
          <w:ilvl w:val="0"/>
          <w:numId w:val="3"/>
        </w:numPr>
        <w:spacing w:before="120" w:after="120" w:line="276" w:lineRule="auto"/>
        <w:ind w:left="1134" w:firstLine="0"/>
        <w:jc w:val="both"/>
        <w:rPr>
          <w:rFonts w:ascii="Segoe UI" w:hAnsi="Segoe UI" w:cs="Segoe UI"/>
        </w:rPr>
      </w:pPr>
      <w:r>
        <w:rPr>
          <w:rFonts w:ascii="Segoe UI" w:hAnsi="Segoe UI" w:cs="Segoe UI"/>
        </w:rPr>
        <w:t>při dodání zboží do místa plnění dle čl. 4 této Smlouvy předat Kupujícímu potřebné doklady v českém či anglickém jazyce;</w:t>
      </w:r>
    </w:p>
    <w:p w14:paraId="16685EDA" w14:textId="77777777" w:rsidR="00132650" w:rsidRDefault="00132650" w:rsidP="00132650">
      <w:pPr>
        <w:pStyle w:val="Odstavecseseznamem"/>
        <w:numPr>
          <w:ilvl w:val="0"/>
          <w:numId w:val="3"/>
        </w:numPr>
        <w:spacing w:before="120" w:after="120" w:line="276" w:lineRule="auto"/>
        <w:ind w:left="1134" w:firstLine="0"/>
        <w:jc w:val="both"/>
        <w:rPr>
          <w:rFonts w:ascii="Segoe UI" w:hAnsi="Segoe UI" w:cs="Segoe UI"/>
        </w:rPr>
      </w:pPr>
      <w:r>
        <w:rPr>
          <w:rFonts w:ascii="Segoe UI" w:hAnsi="Segoe UI" w:cs="Segoe UI"/>
        </w:rPr>
        <w:t>písemně informovat Kupujícího o skutečnostech majících, byť i jen potenciální vliv na plnění Smlouvy, a to neprodleně, nejpozději však následující pracovní den poté, kdy příslušná skutečnost nastane nebo Prodávající zjistí, že by nastat mohla;</w:t>
      </w:r>
    </w:p>
    <w:p w14:paraId="3D0B8652" w14:textId="77777777" w:rsidR="00132650" w:rsidRDefault="00132650" w:rsidP="00132650">
      <w:pPr>
        <w:pStyle w:val="Odstavecseseznamem"/>
        <w:numPr>
          <w:ilvl w:val="0"/>
          <w:numId w:val="3"/>
        </w:numPr>
        <w:spacing w:before="120" w:after="120" w:line="276" w:lineRule="auto"/>
        <w:ind w:left="1134" w:firstLine="0"/>
        <w:jc w:val="both"/>
        <w:rPr>
          <w:rFonts w:ascii="Segoe UI" w:hAnsi="Segoe UI" w:cs="Segoe UI"/>
        </w:rPr>
      </w:pPr>
      <w:r>
        <w:rPr>
          <w:rFonts w:ascii="Segoe UI" w:hAnsi="Segoe UI" w:cs="Segoe UI"/>
        </w:rPr>
        <w:t>na základě písemné výzvy Kupujícího poskytnout zprávu o stavu přípravy/dopravy dodávky zboží;</w:t>
      </w:r>
    </w:p>
    <w:p w14:paraId="7E2CC94F" w14:textId="77777777" w:rsidR="00132650" w:rsidRDefault="00132650" w:rsidP="00132650">
      <w:pPr>
        <w:pStyle w:val="Odstavecseseznamem"/>
        <w:numPr>
          <w:ilvl w:val="0"/>
          <w:numId w:val="3"/>
        </w:numPr>
        <w:spacing w:before="120" w:after="120" w:line="276" w:lineRule="auto"/>
        <w:ind w:left="1134" w:firstLine="0"/>
        <w:jc w:val="both"/>
        <w:rPr>
          <w:rFonts w:ascii="Segoe UI" w:hAnsi="Segoe UI" w:cs="Segoe UI"/>
        </w:rPr>
      </w:pPr>
      <w:r>
        <w:rPr>
          <w:rFonts w:ascii="Segoe UI" w:hAnsi="Segoe UI" w:cs="Segoe UI"/>
        </w:rPr>
        <w:t xml:space="preserve">dbát při poskytování plnění dle této Smlouvy na ochranu životního prostředí, a to zejména tím, že: </w:t>
      </w:r>
    </w:p>
    <w:p w14:paraId="1733CD85" w14:textId="77777777" w:rsidR="00132650" w:rsidRDefault="00132650" w:rsidP="00132650">
      <w:pPr>
        <w:pStyle w:val="Odstavecseseznamem"/>
        <w:numPr>
          <w:ilvl w:val="0"/>
          <w:numId w:val="4"/>
        </w:numPr>
        <w:spacing w:before="120" w:after="120" w:line="276" w:lineRule="auto"/>
        <w:jc w:val="both"/>
        <w:rPr>
          <w:rFonts w:ascii="Segoe UI" w:hAnsi="Segoe UI" w:cs="Segoe UI"/>
        </w:rPr>
      </w:pPr>
      <w:r>
        <w:rPr>
          <w:rFonts w:ascii="Segoe UI" w:hAnsi="Segoe UI" w:cs="Segoe UI"/>
        </w:rPr>
        <w:lastRenderedPageBreak/>
        <w:t>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3960177F" w14:textId="77777777" w:rsidR="00132650" w:rsidRDefault="00132650" w:rsidP="00132650">
      <w:pPr>
        <w:pStyle w:val="Odstavecseseznamem"/>
        <w:numPr>
          <w:ilvl w:val="0"/>
          <w:numId w:val="3"/>
        </w:numPr>
        <w:spacing w:before="120" w:after="120" w:line="276" w:lineRule="auto"/>
        <w:ind w:left="1134" w:firstLine="0"/>
        <w:jc w:val="both"/>
        <w:rPr>
          <w:rFonts w:ascii="Segoe UI" w:hAnsi="Segoe UI" w:cs="Segoe UI"/>
        </w:rPr>
      </w:pPr>
      <w:r>
        <w:rPr>
          <w:rFonts w:ascii="Segoe UI" w:hAnsi="Segoe UI" w:cs="Segoe UI"/>
        </w:rPr>
        <w:t>pro dopravu zboží je prodávající povinen užít dopravní prostředky maximálně šetrné k životnímu prostředí;</w:t>
      </w:r>
    </w:p>
    <w:p w14:paraId="3672351C" w14:textId="77777777" w:rsidR="00132650" w:rsidRDefault="00132650" w:rsidP="00132650">
      <w:pPr>
        <w:pStyle w:val="Odstavecseseznamem"/>
        <w:numPr>
          <w:ilvl w:val="0"/>
          <w:numId w:val="3"/>
        </w:numPr>
        <w:spacing w:before="120" w:after="120" w:line="276" w:lineRule="auto"/>
        <w:ind w:left="1134" w:firstLine="0"/>
        <w:jc w:val="both"/>
        <w:rPr>
          <w:rFonts w:ascii="Segoe UI" w:hAnsi="Segoe UI" w:cs="Segoe UI"/>
        </w:rPr>
      </w:pPr>
      <w:r>
        <w:rPr>
          <w:rFonts w:ascii="Segoe UI" w:hAnsi="Segoe UI" w:cs="Segoe UI"/>
        </w:rPr>
        <w:t>zajistit po celou dobu plnění dle této Smlouvy dodržování veškerých právních předpisů České republiky s důrazem na legální zaměstnávání, spravedlivé odměňování a dodržování bezpečnosti a ochrany zdraví při práci, přičemž uvedené je Prodávající povinen zajistit i u svých poddodavatelů. Vůči poddodavatelům je Prodávající povinen zajistit srovnatelnou úroveň smluvních podmínek s podmínkami této Smlouvy a řádné a včasné uhrazení svých finančních závazků.</w:t>
      </w:r>
    </w:p>
    <w:p w14:paraId="566C4212" w14:textId="77777777" w:rsidR="00132650" w:rsidRDefault="00132650" w:rsidP="00132650">
      <w:pPr>
        <w:pStyle w:val="textsmlouvy"/>
        <w:ind w:left="851" w:hanging="851"/>
      </w:pPr>
      <w: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a to bez ohledu na to, zda se jedná o osoby s přímou či nepřímou vazbou na Prodávajícího či poddodavatele Prodávajícího.</w:t>
      </w:r>
    </w:p>
    <w:p w14:paraId="122F90A5" w14:textId="77777777" w:rsidR="00132650" w:rsidRDefault="00132650" w:rsidP="00132650">
      <w:pPr>
        <w:pStyle w:val="textsmlouvy"/>
        <w:ind w:left="851" w:hanging="851"/>
      </w:pPr>
      <w:r>
        <w:t xml:space="preserve">Kupující je povinen: </w:t>
      </w:r>
    </w:p>
    <w:p w14:paraId="45CCD731" w14:textId="77777777" w:rsidR="00132650" w:rsidRDefault="00132650" w:rsidP="00132650">
      <w:pPr>
        <w:pStyle w:val="Odstavecseseznamem"/>
        <w:numPr>
          <w:ilvl w:val="0"/>
          <w:numId w:val="5"/>
        </w:numPr>
        <w:spacing w:before="120" w:after="120" w:line="276" w:lineRule="auto"/>
        <w:ind w:left="1418" w:hanging="283"/>
        <w:jc w:val="both"/>
        <w:rPr>
          <w:rFonts w:ascii="Segoe UI" w:hAnsi="Segoe UI" w:cs="Segoe UI"/>
        </w:rPr>
      </w:pPr>
      <w:r>
        <w:rPr>
          <w:rFonts w:ascii="Segoe UI" w:hAnsi="Segoe UI" w:cs="Segoe UI"/>
        </w:rPr>
        <w:t>poskytnout Prodávajícímu potřebnou součinnost při plnění jeho závazku;</w:t>
      </w:r>
    </w:p>
    <w:p w14:paraId="5E68570E" w14:textId="77777777" w:rsidR="00132650" w:rsidRDefault="00132650" w:rsidP="00132650">
      <w:pPr>
        <w:pStyle w:val="Odstavecseseznamem"/>
        <w:numPr>
          <w:ilvl w:val="0"/>
          <w:numId w:val="5"/>
        </w:numPr>
        <w:spacing w:before="120" w:after="120" w:line="276" w:lineRule="auto"/>
        <w:ind w:left="1134" w:firstLine="0"/>
        <w:jc w:val="both"/>
        <w:rPr>
          <w:rFonts w:ascii="Segoe UI" w:hAnsi="Segoe UI" w:cs="Segoe UI"/>
        </w:rPr>
      </w:pPr>
      <w:r>
        <w:rPr>
          <w:rFonts w:ascii="Segoe UI" w:hAnsi="Segoe UI" w:cs="Segoe UI"/>
        </w:rPr>
        <w:t>pokud nabídnuté zboží nebude mít zjevné vady a plnění Prodávajícího splňuje požadavky stanovené touto Smlouvou, zboží převzít.</w:t>
      </w:r>
    </w:p>
    <w:p w14:paraId="63E08F46" w14:textId="77777777" w:rsidR="00132650" w:rsidRDefault="00132650" w:rsidP="00132650">
      <w:pPr>
        <w:pStyle w:val="Nzevsti"/>
        <w:ind w:left="851" w:hanging="851"/>
      </w:pPr>
      <w:r>
        <w:t>Převod vlastnického práva a nebezpečí škody na zboží</w:t>
      </w:r>
    </w:p>
    <w:p w14:paraId="38E54C71" w14:textId="77777777" w:rsidR="00132650" w:rsidRDefault="00132650" w:rsidP="00132650">
      <w:pPr>
        <w:pStyle w:val="textsmlouvy"/>
        <w:ind w:left="851" w:hanging="851"/>
      </w:pPr>
      <w:r>
        <w:t>Kupující nabývá vlastnické právo ke zboží nebo jeho části jeho převzetím Kupujícím v místě plnění; v témže okamžiku přechází na Kupujícího nebezpečí škody na zboží nebo jeho příslušné části.</w:t>
      </w:r>
    </w:p>
    <w:p w14:paraId="4FB266FD" w14:textId="77777777" w:rsidR="00132650" w:rsidRDefault="00132650" w:rsidP="00132650">
      <w:pPr>
        <w:pStyle w:val="Nzevsti"/>
        <w:ind w:left="851" w:hanging="851"/>
      </w:pPr>
      <w:r>
        <w:t>Předání a převzetí zboží</w:t>
      </w:r>
    </w:p>
    <w:p w14:paraId="0A25CCE2" w14:textId="77777777" w:rsidR="00132650" w:rsidRDefault="00132650" w:rsidP="00132650">
      <w:pPr>
        <w:pStyle w:val="textsmlouvy"/>
        <w:ind w:left="851" w:hanging="851"/>
      </w:pPr>
      <w:r>
        <w:t>Zboží nebo jeho část se považuje za předané Kupujícímu jeho převzetím Kupujícím v a podpisem dodacího listu v místě plnění dle čl. 4 této Smlouvy.</w:t>
      </w:r>
    </w:p>
    <w:p w14:paraId="6731ACD3" w14:textId="77777777" w:rsidR="00132650" w:rsidRDefault="00132650" w:rsidP="00132650">
      <w:pPr>
        <w:pStyle w:val="textsmlouvy"/>
        <w:ind w:left="851" w:hanging="851"/>
      </w:pPr>
      <w:r>
        <w:t>Kupující při převzetí zboží nebo jeho části provede kontrolu:</w:t>
      </w:r>
    </w:p>
    <w:p w14:paraId="77C019BA" w14:textId="77777777" w:rsidR="00132650" w:rsidRDefault="00132650" w:rsidP="00132650">
      <w:pPr>
        <w:pStyle w:val="textsmlouvy"/>
        <w:numPr>
          <w:ilvl w:val="0"/>
          <w:numId w:val="6"/>
        </w:numPr>
      </w:pPr>
      <w:r>
        <w:t>dodaného druhu a množství zboží;</w:t>
      </w:r>
    </w:p>
    <w:p w14:paraId="1FA7F72C" w14:textId="77777777" w:rsidR="00132650" w:rsidRDefault="00132650" w:rsidP="00132650">
      <w:pPr>
        <w:pStyle w:val="textsmlouvy"/>
        <w:numPr>
          <w:ilvl w:val="0"/>
          <w:numId w:val="6"/>
        </w:numPr>
      </w:pPr>
      <w:r>
        <w:lastRenderedPageBreak/>
        <w:t>zjevných jakostních vlastností zboží;</w:t>
      </w:r>
    </w:p>
    <w:p w14:paraId="09C21D8B" w14:textId="77777777" w:rsidR="00132650" w:rsidRDefault="00132650" w:rsidP="00132650">
      <w:pPr>
        <w:pStyle w:val="textsmlouvy"/>
        <w:numPr>
          <w:ilvl w:val="0"/>
          <w:numId w:val="6"/>
        </w:numPr>
      </w:pPr>
      <w:r>
        <w:t>zda nedošlo k poškození zboží při přepravě;</w:t>
      </w:r>
    </w:p>
    <w:p w14:paraId="76F406B4" w14:textId="77777777" w:rsidR="00132650" w:rsidRDefault="00132650" w:rsidP="00132650">
      <w:pPr>
        <w:pStyle w:val="textsmlouvy"/>
        <w:numPr>
          <w:ilvl w:val="0"/>
          <w:numId w:val="6"/>
        </w:numPr>
      </w:pPr>
      <w:r>
        <w:t>dokladů dodaných se zbožím.</w:t>
      </w:r>
    </w:p>
    <w:p w14:paraId="0AB223DA" w14:textId="77777777" w:rsidR="00132650" w:rsidRDefault="00132650" w:rsidP="00132650">
      <w:pPr>
        <w:pStyle w:val="textsmlouvy"/>
        <w:ind w:left="851" w:hanging="851"/>
      </w:pPr>
      <w:r>
        <w:t xml:space="preserve">V případě zjištění zjevných vad zboží může Kupující odmítnout jeho převzetí, což řádně i s důvody potvrdí na dodacím listu. </w:t>
      </w:r>
    </w:p>
    <w:p w14:paraId="6F160A6E" w14:textId="77777777" w:rsidR="00132650" w:rsidRDefault="00132650" w:rsidP="00132650">
      <w:pPr>
        <w:pStyle w:val="textsmlouvy"/>
        <w:ind w:left="851" w:hanging="851"/>
      </w:pPr>
      <w:bookmarkStart w:id="7" w:name="_Ref94713083"/>
      <w:r>
        <w:t>O předání a převzetí zboží Prodávající vyhotoví dodací list, který za Kupujícího podepíše k tomu pověřený zástupce.  Prodávající je povinen na dodacím listu uvést typ zboží 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bookmarkEnd w:id="7"/>
      <w:r>
        <w:t xml:space="preserve"> </w:t>
      </w:r>
    </w:p>
    <w:p w14:paraId="3B9B0C8E" w14:textId="77777777" w:rsidR="00132650" w:rsidRDefault="00132650" w:rsidP="00132650">
      <w:pPr>
        <w:pStyle w:val="Nzevsti"/>
        <w:ind w:left="851" w:hanging="851"/>
      </w:pPr>
      <w:r>
        <w:t>Platební podmínky</w:t>
      </w:r>
    </w:p>
    <w:p w14:paraId="463D8152" w14:textId="77777777" w:rsidR="00132650" w:rsidRDefault="00132650" w:rsidP="00132650">
      <w:pPr>
        <w:pStyle w:val="textsmlouvy"/>
        <w:ind w:left="851" w:hanging="851"/>
      </w:pPr>
      <w:r>
        <w:t xml:space="preserve">Úhrada kupní ceny zboží dle odst. </w:t>
      </w:r>
      <w:r>
        <w:fldChar w:fldCharType="begin"/>
      </w:r>
      <w:r>
        <w:instrText xml:space="preserve"> REF _Ref93577659 \r \h </w:instrText>
      </w:r>
      <w:r>
        <w:fldChar w:fldCharType="separate"/>
      </w:r>
      <w:r>
        <w:t>3.1</w:t>
      </w:r>
      <w:r>
        <w:fldChar w:fldCharType="end"/>
      </w:r>
      <w:r>
        <w:t xml:space="preserve"> bude provedena jednorázově po řádném předání a převzetí zboží dle čl. 7 této Smlouvy. Podkladem pro úhradu bude faktura obsahující náležitosti dle odst. </w:t>
      </w:r>
      <w:r>
        <w:fldChar w:fldCharType="begin"/>
      </w:r>
      <w:r>
        <w:instrText xml:space="preserve"> REF _Ref93584109 \n \h </w:instrText>
      </w:r>
      <w:r>
        <w:fldChar w:fldCharType="separate"/>
      </w:r>
      <w:r>
        <w:t>8.2</w:t>
      </w:r>
      <w:r>
        <w:fldChar w:fldCharType="end"/>
      </w:r>
      <w:r>
        <w:t xml:space="preserve"> této Smlouvy (dále jen „Faktura“). Záloha nebude poskytována.</w:t>
      </w:r>
    </w:p>
    <w:p w14:paraId="4097098B" w14:textId="77777777" w:rsidR="00132650" w:rsidRDefault="00132650" w:rsidP="00132650">
      <w:pPr>
        <w:pStyle w:val="textsmlouvy"/>
        <w:ind w:left="851" w:hanging="851"/>
      </w:pPr>
      <w:bookmarkStart w:id="8" w:name="_Ref93584109"/>
      <w:r>
        <w:t>Faktura bude mít náležitosti daňového dokladu dle zákona č. 235/2004 Sb., o dani z přidané hodnoty, ve znění pozdějších předpisů (dále jen „zákon o DPH“). Kromě náležitostí stanovených platnými právními předpisy pro daňový doklad dle § 29 zákona o DPH obsahovat také tyto údaje:</w:t>
      </w:r>
      <w:bookmarkEnd w:id="8"/>
      <w:r>
        <w:t xml:space="preserve"> </w:t>
      </w:r>
    </w:p>
    <w:p w14:paraId="7D5602C4" w14:textId="77777777" w:rsidR="00132650" w:rsidRDefault="00132650" w:rsidP="00132650">
      <w:pPr>
        <w:pStyle w:val="textsmlouvy"/>
        <w:numPr>
          <w:ilvl w:val="2"/>
          <w:numId w:val="1"/>
        </w:numPr>
      </w:pPr>
      <w:r>
        <w:t>číslo a datum vystavení Faktury,</w:t>
      </w:r>
    </w:p>
    <w:p w14:paraId="67B52145" w14:textId="77777777" w:rsidR="00132650" w:rsidRDefault="00132650" w:rsidP="00132650">
      <w:pPr>
        <w:pStyle w:val="textsmlouvy"/>
        <w:numPr>
          <w:ilvl w:val="2"/>
          <w:numId w:val="1"/>
        </w:numPr>
      </w:pPr>
      <w:r>
        <w:t xml:space="preserve">číslo smlouvy a datum jejího uzavření, číslo investiční akce, </w:t>
      </w:r>
    </w:p>
    <w:p w14:paraId="2ACA4EE0" w14:textId="77777777" w:rsidR="00132650" w:rsidRDefault="00132650" w:rsidP="00132650">
      <w:pPr>
        <w:pStyle w:val="textsmlouvy"/>
        <w:numPr>
          <w:ilvl w:val="2"/>
          <w:numId w:val="1"/>
        </w:numPr>
      </w:pPr>
      <w:r>
        <w:t>předmět plnění a jeho přesnou specifikaci ve slovním vyjádření (nestačí pouze odkaz na číslo uzavřené smlouvy),</w:t>
      </w:r>
    </w:p>
    <w:p w14:paraId="2E40B60D" w14:textId="77777777" w:rsidR="00132650" w:rsidRDefault="00132650" w:rsidP="00132650">
      <w:pPr>
        <w:pStyle w:val="textsmlouvy"/>
        <w:numPr>
          <w:ilvl w:val="2"/>
          <w:numId w:val="1"/>
        </w:numPr>
      </w:pPr>
      <w:r>
        <w:t>IČO a DIČ Prodávajícího a Kupujícího, jejich přesné názvy a sídla,</w:t>
      </w:r>
    </w:p>
    <w:p w14:paraId="0394DFED" w14:textId="77777777" w:rsidR="00132650" w:rsidRDefault="00132650" w:rsidP="00132650">
      <w:pPr>
        <w:pStyle w:val="textsmlouvy"/>
        <w:numPr>
          <w:ilvl w:val="2"/>
          <w:numId w:val="1"/>
        </w:numPr>
      </w:pPr>
      <w:r>
        <w:t>dobu splatnosti Faktury,</w:t>
      </w:r>
    </w:p>
    <w:p w14:paraId="015F3A5A" w14:textId="77777777" w:rsidR="00132650" w:rsidRDefault="00132650" w:rsidP="00132650">
      <w:pPr>
        <w:pStyle w:val="textsmlouvy"/>
        <w:numPr>
          <w:ilvl w:val="2"/>
          <w:numId w:val="1"/>
        </w:numPr>
      </w:pPr>
      <w:r>
        <w:t xml:space="preserve">označení banky a číslo účtu, na který musí být zaplaceno, </w:t>
      </w:r>
    </w:p>
    <w:p w14:paraId="3D4E4B76" w14:textId="77777777" w:rsidR="00132650" w:rsidRDefault="00132650" w:rsidP="00132650">
      <w:pPr>
        <w:pStyle w:val="textsmlouvy"/>
        <w:numPr>
          <w:ilvl w:val="2"/>
          <w:numId w:val="1"/>
        </w:numPr>
      </w:pPr>
      <w:r>
        <w:t>kopie dokladů vynaložených nákladů, odsouhlasených Kupujícím,</w:t>
      </w:r>
    </w:p>
    <w:p w14:paraId="7FB1D39E" w14:textId="77777777" w:rsidR="00132650" w:rsidRDefault="00132650" w:rsidP="00132650">
      <w:pPr>
        <w:pStyle w:val="textsmlouvy"/>
        <w:numPr>
          <w:ilvl w:val="2"/>
          <w:numId w:val="1"/>
        </w:numPr>
      </w:pPr>
      <w:r>
        <w:t>označení osoby, která Fakturu vyhotovila, včetně kontaktního telefonu, v případě, že Faktura bude vyhotovena v listinné podobě včetně podpisu osoby, která Fakturu vyhotovila,</w:t>
      </w:r>
    </w:p>
    <w:p w14:paraId="64105353" w14:textId="77777777" w:rsidR="00132650" w:rsidRDefault="00132650" w:rsidP="00132650">
      <w:pPr>
        <w:pStyle w:val="textsmlouvy"/>
        <w:numPr>
          <w:ilvl w:val="2"/>
          <w:numId w:val="1"/>
        </w:numPr>
      </w:pPr>
      <w:r>
        <w:t xml:space="preserve">informace dle dodacího listu ve smyslu odst. </w:t>
      </w:r>
      <w:r>
        <w:fldChar w:fldCharType="begin"/>
      </w:r>
      <w:r>
        <w:instrText xml:space="preserve"> REF _Ref94713083 \r \h </w:instrText>
      </w:r>
      <w:r>
        <w:fldChar w:fldCharType="separate"/>
      </w:r>
      <w:r>
        <w:t>7.4</w:t>
      </w:r>
      <w:r>
        <w:fldChar w:fldCharType="end"/>
      </w:r>
      <w:r>
        <w:t xml:space="preserve"> této Smlouvy. </w:t>
      </w:r>
    </w:p>
    <w:p w14:paraId="61598BF7" w14:textId="77777777" w:rsidR="00132650" w:rsidRDefault="00132650" w:rsidP="00132650">
      <w:pPr>
        <w:pStyle w:val="textsmlouvy"/>
        <w:ind w:left="851" w:hanging="851"/>
      </w:pPr>
      <w:r>
        <w:lastRenderedPageBreak/>
        <w:t xml:space="preserve">Lhůta splatnosti Faktury činí 30 kalendářních dnů ode dne jejího doručení Kupujícímu. Doručení Faktury se provede osobně oproti podpisu zmocněné osoby Kupujícího nebo doručenkou prostřednictvím provozovatele poštovních služeb, elektronicky do datové schránky nebo prostřednictvím e-mailu Kupujícího uvedeného v záhlaví této Smlouvy. </w:t>
      </w:r>
    </w:p>
    <w:p w14:paraId="435B6363" w14:textId="77777777" w:rsidR="00132650" w:rsidRDefault="00132650" w:rsidP="00132650">
      <w:pPr>
        <w:pStyle w:val="textsmlouvy"/>
        <w:ind w:left="851" w:hanging="851"/>
      </w:pPr>
      <w:r>
        <w:t>Povinnost zaplatit kupní cenu je splněna dnem odepsání příslušné částky z účtu Kupujícího.</w:t>
      </w:r>
    </w:p>
    <w:p w14:paraId="2400B2F2" w14:textId="77777777" w:rsidR="00132650" w:rsidRDefault="00132650" w:rsidP="00132650">
      <w:pPr>
        <w:pStyle w:val="textsmlouvy"/>
        <w:ind w:left="851" w:hanging="851"/>
      </w:pPr>
      <w:r>
        <w:t>Nebude-li Faktura obsahovat některou povinnou nebo dohodnutou náležitost nebo bude-li chybně vyúčtována cena nebo DPH, je Kupující oprávněn Fakturu před uplynutím lhůty splatnosti vrátit druhé smluvní straně k provedení opravy s vyznačením důvodu vrácení. Prodávající provede opravu Faktury a znovu ji doručí Kupujícímu. Odesláním vadné Faktury zpět Prodávajícímu přestává běžet původní lhůta splatnosti. Nová lhůta splatnosti běží ode dne doručení opravené Faktury Kupujícímu.</w:t>
      </w:r>
    </w:p>
    <w:p w14:paraId="49DDA98F" w14:textId="77777777" w:rsidR="00132650" w:rsidRDefault="00132650" w:rsidP="00132650">
      <w:pPr>
        <w:pStyle w:val="Nzevsti"/>
        <w:ind w:left="851" w:hanging="851"/>
      </w:pPr>
      <w:r>
        <w:t>Záruka za jakost, práva z vadného plnění</w:t>
      </w:r>
    </w:p>
    <w:p w14:paraId="57BE9CE7" w14:textId="77777777" w:rsidR="00132650" w:rsidRDefault="00132650" w:rsidP="00132650">
      <w:pPr>
        <w:pStyle w:val="Nzevsti"/>
        <w:numPr>
          <w:ilvl w:val="0"/>
          <w:numId w:val="0"/>
        </w:numPr>
      </w:pPr>
      <w:r>
        <w:t>Záruka za jakost</w:t>
      </w:r>
    </w:p>
    <w:p w14:paraId="46962E79" w14:textId="77777777" w:rsidR="00132650" w:rsidRDefault="00132650" w:rsidP="00132650">
      <w:pPr>
        <w:pStyle w:val="textsmlouvy"/>
        <w:ind w:left="851" w:hanging="851"/>
      </w:pPr>
      <w:bookmarkStart w:id="9" w:name="_Ref93577553"/>
      <w:r>
        <w:t>Prodávající Kupujícímu na zboží poskytuje záruku za jakost (dále jen „</w:t>
      </w:r>
      <w:r>
        <w:rPr>
          <w:b/>
          <w:bCs/>
        </w:rPr>
        <w:t>záruka</w:t>
      </w:r>
      <w:r>
        <w:t>“) ve smyslu § 2113 a násl. občanského zákoníku, a to v délce 24 měsíců (dále též „</w:t>
      </w:r>
      <w:r>
        <w:rPr>
          <w:b/>
          <w:bCs/>
        </w:rPr>
        <w:t>záruční doba</w:t>
      </w:r>
      <w:r>
        <w:t>“).</w:t>
      </w:r>
      <w:bookmarkEnd w:id="9"/>
    </w:p>
    <w:p w14:paraId="0A81A8A9" w14:textId="77777777" w:rsidR="00132650" w:rsidRDefault="00132650" w:rsidP="00132650">
      <w:pPr>
        <w:pStyle w:val="textsmlouvy"/>
        <w:ind w:left="851" w:hanging="851"/>
      </w:pPr>
      <w:r>
        <w:t>Záruční doba začíná běžet dnem převzetí zboží Kupujícím. Záruční doba se staví po dobu, po kterou nemůže Kupující zboží řádně užívat pro vady, za které nese odpovědnost Prodávající.</w:t>
      </w:r>
    </w:p>
    <w:p w14:paraId="2B300090" w14:textId="77777777" w:rsidR="00132650" w:rsidRDefault="00132650" w:rsidP="00132650">
      <w:pPr>
        <w:pStyle w:val="textsmlouvy"/>
        <w:ind w:left="851" w:hanging="851"/>
      </w:pPr>
      <w:r>
        <w:t xml:space="preserve">Pro nahlašování a odstraňování vad v rámci záruky platí podmínky uvedené v odst. </w:t>
      </w:r>
      <w:r>
        <w:fldChar w:fldCharType="begin"/>
      </w:r>
      <w:r>
        <w:instrText xml:space="preserve"> REF _Ref94792389 \r \h </w:instrText>
      </w:r>
      <w:r>
        <w:fldChar w:fldCharType="separate"/>
      </w:r>
      <w:r>
        <w:t>9.5</w:t>
      </w:r>
      <w:r>
        <w:fldChar w:fldCharType="end"/>
      </w:r>
      <w:r>
        <w:t xml:space="preserve"> a následujících Smlouvy.</w:t>
      </w:r>
    </w:p>
    <w:p w14:paraId="6B924B62" w14:textId="77777777" w:rsidR="00132650" w:rsidRDefault="00132650" w:rsidP="00132650">
      <w:pPr>
        <w:pStyle w:val="textsmlouvy"/>
        <w:numPr>
          <w:ilvl w:val="0"/>
          <w:numId w:val="0"/>
        </w:numPr>
        <w:rPr>
          <w:b/>
          <w:bCs/>
        </w:rPr>
      </w:pPr>
      <w:r>
        <w:rPr>
          <w:b/>
          <w:bCs/>
        </w:rPr>
        <w:t>Práva z vadného plnění</w:t>
      </w:r>
    </w:p>
    <w:p w14:paraId="6662DBD8" w14:textId="77777777" w:rsidR="00132650" w:rsidRDefault="00132650" w:rsidP="00132650">
      <w:pPr>
        <w:pStyle w:val="textsmlouvy"/>
        <w:ind w:left="851" w:hanging="851"/>
      </w:pPr>
      <w:bookmarkStart w:id="10" w:name="_Ref93577431"/>
      <w: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záruční době, má se zato, že dodaná věc byla vadná již při převzetí, neprokáže-li Prodávající opak.</w:t>
      </w:r>
      <w:bookmarkEnd w:id="10"/>
    </w:p>
    <w:p w14:paraId="7998E760" w14:textId="77777777" w:rsidR="00132650" w:rsidRDefault="00132650" w:rsidP="00132650">
      <w:pPr>
        <w:pStyle w:val="textsmlouvy"/>
        <w:ind w:left="851" w:hanging="851"/>
      </w:pPr>
      <w:bookmarkStart w:id="11" w:name="_Ref94792389"/>
      <w:r>
        <w:t xml:space="preserve">Vady zboží dle čl. </w:t>
      </w:r>
      <w:r>
        <w:fldChar w:fldCharType="begin"/>
      </w:r>
      <w:r>
        <w:instrText xml:space="preserve"> REF _Ref93577431 \r \h </w:instrText>
      </w:r>
      <w:r>
        <w:fldChar w:fldCharType="separate"/>
      </w:r>
      <w:r>
        <w:t>9.4</w:t>
      </w:r>
      <w:r>
        <w:fldChar w:fldCharType="end"/>
      </w:r>
      <w:r>
        <w:t xml:space="preserve"> Smlouvy a vady, které se projeví během záruční doby (vyjma vad, které nejsou standardně v běžné obchodní praxi, kryty zárukou), budou Prodávajícím odstraněny bezplatně.</w:t>
      </w:r>
      <w:bookmarkEnd w:id="11"/>
    </w:p>
    <w:p w14:paraId="79F13C04" w14:textId="77777777" w:rsidR="00132650" w:rsidRDefault="00132650" w:rsidP="00132650">
      <w:pPr>
        <w:pStyle w:val="textsmlouvy"/>
        <w:ind w:left="851" w:hanging="851"/>
      </w:pPr>
      <w:bookmarkStart w:id="12" w:name="_Ref94792430"/>
      <w:r>
        <w:t>Veškeré vady zboží je Kupující povinen uplatnit u Prodávajícího bez zbytečného odkladu poté, kdy vadu zjistil, a to formou písemného oznámení (i jen např. e-mailem), obsahujícího co nejpodrobnější specifikaci zjištěné vady. Kupující bude vady zboží oznamovat prostřednictvím kontaktních údajů uvedených v záhlaví této Smlouvy.</w:t>
      </w:r>
      <w:bookmarkEnd w:id="12"/>
    </w:p>
    <w:p w14:paraId="36986641" w14:textId="77777777" w:rsidR="00132650" w:rsidRDefault="00132650" w:rsidP="00132650">
      <w:pPr>
        <w:pStyle w:val="textsmlouvy"/>
        <w:ind w:left="851" w:hanging="851"/>
      </w:pPr>
      <w:r>
        <w:lastRenderedPageBreak/>
        <w:t>Kupující má právo na odstranění vady dodáním nové věci nebo opravou, bude-li oprava zboží možná a pokud o tento způsob odstranění vady Kupující požádá. Je-li vadné plnění podstatným porušením Smlouvy, má také právo od Smlouvy odstoupit. Právo volby způsobu odstranění vady má Kupující. Kupující může místo odstranění vady požadovat slevu z ceny zboží.</w:t>
      </w:r>
    </w:p>
    <w:p w14:paraId="0F97AEBF" w14:textId="77777777" w:rsidR="00132650" w:rsidRDefault="00132650" w:rsidP="00132650">
      <w:pPr>
        <w:pStyle w:val="textsmlouvy"/>
        <w:ind w:left="851" w:hanging="851"/>
      </w:pPr>
      <w:bookmarkStart w:id="13" w:name="_Ref94797437"/>
      <w:r>
        <w:t>Odstranění vady musí být provedeno do 3 dnů od oznámení této vady Prodávajícímu, pokud se smluvní strany v konkrétním případě nedohodnou písemně jinak či nevyplývá-li z jiné části Smlouvy jinak.</w:t>
      </w:r>
      <w:bookmarkEnd w:id="13"/>
    </w:p>
    <w:p w14:paraId="491794C7" w14:textId="77777777" w:rsidR="00132650" w:rsidRDefault="00132650" w:rsidP="00132650">
      <w:pPr>
        <w:pStyle w:val="textsmlouvy"/>
        <w:ind w:left="851" w:hanging="851"/>
      </w:pPr>
      <w:bookmarkStart w:id="14" w:name="_Ref93577685"/>
      <w:r>
        <w:t xml:space="preserve">V případě výměny vadného zboží začíná na vyměněné zboží běžet nová záruční doba v délce dle odst. </w:t>
      </w:r>
      <w:r>
        <w:fldChar w:fldCharType="begin"/>
      </w:r>
      <w:r>
        <w:instrText xml:space="preserve"> REF _Ref93577553 \r \h  \* MERGEFORMAT </w:instrText>
      </w:r>
      <w:r>
        <w:fldChar w:fldCharType="separate"/>
      </w:r>
      <w:r>
        <w:t>9.1</w:t>
      </w:r>
      <w:r>
        <w:fldChar w:fldCharType="end"/>
      </w:r>
      <w:r>
        <w:t xml:space="preserve"> Smlouvy.</w:t>
      </w:r>
      <w:bookmarkEnd w:id="14"/>
      <w:r>
        <w:t xml:space="preserve"> V případě výměny dílčí části vadného zboží začíná na tuto dílčí část běžet nová záruční doba v délce dle odst. </w:t>
      </w:r>
      <w:r>
        <w:fldChar w:fldCharType="begin"/>
      </w:r>
      <w:r>
        <w:instrText xml:space="preserve"> REF _Ref93577553 \r \h  \* MERGEFORMAT </w:instrText>
      </w:r>
      <w:r>
        <w:fldChar w:fldCharType="separate"/>
      </w:r>
      <w:r>
        <w:t>9.1</w:t>
      </w:r>
      <w:r>
        <w:fldChar w:fldCharType="end"/>
      </w:r>
      <w:r>
        <w:t xml:space="preserve"> Smlouvy.</w:t>
      </w:r>
    </w:p>
    <w:p w14:paraId="28B36365" w14:textId="77777777" w:rsidR="00132650" w:rsidRDefault="00132650" w:rsidP="00132650">
      <w:pPr>
        <w:pStyle w:val="textsmlouvy"/>
        <w:ind w:left="851" w:hanging="851"/>
      </w:pPr>
      <w:r>
        <w:t xml:space="preserve">Prodávající je povinen nést veškeré náklady smluvních stran vzniklé v souvislosti s vadným plněním, zejména náklady na dopravu zboží a náklady Kupujícího vzniklé při uplatňování práv z vadného plnění. </w:t>
      </w:r>
    </w:p>
    <w:p w14:paraId="04F8F003" w14:textId="77777777" w:rsidR="00132650" w:rsidRDefault="00132650" w:rsidP="00132650">
      <w:pPr>
        <w:pStyle w:val="textsmlouvy"/>
        <w:ind w:left="851" w:hanging="851"/>
      </w:pPr>
      <w:r>
        <w:t>Prodávající je povinen uhradit Kupujícímu škodu, která mu vznikla vadným plněním, a to v plné výši.</w:t>
      </w:r>
    </w:p>
    <w:p w14:paraId="5D1C6028" w14:textId="77777777" w:rsidR="00132650" w:rsidRDefault="00132650" w:rsidP="00132650">
      <w:pPr>
        <w:pStyle w:val="textsmlouvy"/>
        <w:ind w:left="851" w:hanging="851"/>
      </w:pPr>
      <w:r>
        <w:t xml:space="preserve">Neodstraní-li Prodávající vadu dle lhůty uvedené v čl. </w:t>
      </w:r>
      <w:r>
        <w:fldChar w:fldCharType="begin"/>
      </w:r>
      <w:r>
        <w:instrText xml:space="preserve"> REF _Ref94797437 \r \h </w:instrText>
      </w:r>
      <w:r>
        <w:fldChar w:fldCharType="separate"/>
      </w:r>
      <w:r>
        <w:t>9.8</w:t>
      </w:r>
      <w:r>
        <w:fldChar w:fldCharType="end"/>
      </w:r>
      <w:r>
        <w:t xml:space="preserve"> Smlouvy, vyzve jej Kupující opětovně k jejímu odstranění. Pokud Prodávající neodstraní vadu ani v náhradní lhůtě stanovené v opakované výzvě, je Kupující oprávněn nechat vadu odstranit prostřednictvím třetího subjektu, a to na náklady Prodávajícího. Při výběru tohoto třetího subjektu bude Kupující postupovat přiměřeně s péčí řádného hospodáře a takovým způsobem, který je pro odstranění vady obvyklý a běžný.</w:t>
      </w:r>
    </w:p>
    <w:p w14:paraId="24A1B9CC" w14:textId="77777777" w:rsidR="00132650" w:rsidRDefault="00132650" w:rsidP="00132650">
      <w:pPr>
        <w:pStyle w:val="Nzevsti"/>
        <w:ind w:left="851" w:hanging="851"/>
      </w:pPr>
      <w:r>
        <w:t>Sankce</w:t>
      </w:r>
    </w:p>
    <w:p w14:paraId="6B6183B9" w14:textId="77777777" w:rsidR="00132650" w:rsidRDefault="00132650" w:rsidP="00132650">
      <w:pPr>
        <w:pStyle w:val="textsmlouvy"/>
        <w:ind w:left="851" w:hanging="851"/>
      </w:pPr>
      <w:r>
        <w:t xml:space="preserve">Neodevzdá-li Prodávající Kupujícímu zboží v době uvedené v odst. </w:t>
      </w:r>
      <w:r>
        <w:fldChar w:fldCharType="begin"/>
      </w:r>
      <w:r>
        <w:instrText xml:space="preserve"> REF _Ref93577636 \r \h </w:instrText>
      </w:r>
      <w:r>
        <w:fldChar w:fldCharType="separate"/>
      </w:r>
      <w:r>
        <w:t>4.2</w:t>
      </w:r>
      <w:r>
        <w:fldChar w:fldCharType="end"/>
      </w:r>
      <w:r>
        <w:t xml:space="preserve"> Smlouvy, je povinen zaplatit Kupujícímu smluvní pokutu ve výši 0,1 % z kupní ceny bez DPH uvedené v odst. </w:t>
      </w:r>
      <w:r>
        <w:fldChar w:fldCharType="begin"/>
      </w:r>
      <w:r>
        <w:instrText xml:space="preserve"> REF _Ref93577659 \r \h </w:instrText>
      </w:r>
      <w:r>
        <w:fldChar w:fldCharType="separate"/>
      </w:r>
      <w:r>
        <w:t>3.1</w:t>
      </w:r>
      <w:r>
        <w:fldChar w:fldCharType="end"/>
      </w:r>
      <w:r>
        <w:t xml:space="preserve"> Smlouvy, a to za každý započatý den prodlení.</w:t>
      </w:r>
    </w:p>
    <w:p w14:paraId="17074E64" w14:textId="77777777" w:rsidR="00132650" w:rsidRDefault="00132650" w:rsidP="00132650">
      <w:pPr>
        <w:pStyle w:val="textsmlouvy"/>
        <w:ind w:left="851" w:hanging="851"/>
      </w:pPr>
      <w:r>
        <w:t xml:space="preserve">Neodstraní-li Prodávající vadu zboží ve lhůtě uvedené v odst. </w:t>
      </w:r>
      <w:r>
        <w:fldChar w:fldCharType="begin"/>
      </w:r>
      <w:r>
        <w:instrText xml:space="preserve"> REF _Ref94797437 \r \h </w:instrText>
      </w:r>
      <w:r>
        <w:fldChar w:fldCharType="separate"/>
      </w:r>
      <w:r>
        <w:t>9.8</w:t>
      </w:r>
      <w:r>
        <w:fldChar w:fldCharType="end"/>
      </w:r>
      <w:r>
        <w:t xml:space="preserve"> Smlouvy ani v této lhůtě Kupujícímu za vadné zboží neposkytne zdarma náhradní zboží o stejných parametrech, je povinen zaplatit Kupujícímu smluvní pokutu ve výši 0,25 % z kupní ceny zboží bez DPH uvedené v čl. </w:t>
      </w:r>
      <w:r>
        <w:fldChar w:fldCharType="begin"/>
      </w:r>
      <w:r>
        <w:instrText xml:space="preserve"> REF _Ref93577659 \r \h </w:instrText>
      </w:r>
      <w:r>
        <w:fldChar w:fldCharType="separate"/>
      </w:r>
      <w:r>
        <w:t>3.1</w:t>
      </w:r>
      <w:r>
        <w:fldChar w:fldCharType="end"/>
      </w:r>
      <w:r>
        <w:t xml:space="preserve"> Smlouvy, a to za každý započatý den prodlení až do odstranění vady nebo poskytnutí náhradního zboží o stejných technických parametrech.</w:t>
      </w:r>
    </w:p>
    <w:p w14:paraId="0E570150" w14:textId="77777777" w:rsidR="00132650" w:rsidRDefault="00132650" w:rsidP="00132650">
      <w:pPr>
        <w:pStyle w:val="textsmlouvy"/>
        <w:ind w:left="851" w:hanging="851"/>
      </w:pPr>
      <w:r>
        <w:t xml:space="preserve">Poruší-li Prodávající povinnost stanovenou v čl. </w:t>
      </w:r>
      <w:r>
        <w:fldChar w:fldCharType="begin"/>
      </w:r>
      <w:r>
        <w:instrText xml:space="preserve"> REF _Ref93577762 \r \h </w:instrText>
      </w:r>
      <w:r>
        <w:fldChar w:fldCharType="separate"/>
      </w:r>
      <w:r>
        <w:t>5.1</w:t>
      </w:r>
      <w:r>
        <w:fldChar w:fldCharType="end"/>
      </w:r>
      <w:r>
        <w:t xml:space="preserve"> písm. b), c), d), e), f), g) </w:t>
      </w:r>
      <w:bookmarkStart w:id="15" w:name="_Hlk93584314"/>
      <w:r>
        <w:t>je povinen Kupujícímu uhradit smluvní pokutu ve výši 5 000 Kč za každý jednotlivý případ porušení některé z těchto povinností a každý i započatý den prodlení.</w:t>
      </w:r>
      <w:bookmarkEnd w:id="15"/>
    </w:p>
    <w:p w14:paraId="3ADA0945" w14:textId="77777777" w:rsidR="00132650" w:rsidRDefault="00132650" w:rsidP="00132650">
      <w:pPr>
        <w:pStyle w:val="textsmlouvy"/>
        <w:ind w:left="851" w:hanging="851"/>
      </w:pPr>
      <w:r>
        <w:t xml:space="preserve">Smluvní strany se dohodly, že pro případ prodlení se zaplacením kupní ceny bude stanoven úrok z prodlení v aktuální zákonné výši. </w:t>
      </w:r>
    </w:p>
    <w:p w14:paraId="59A2602D" w14:textId="77777777" w:rsidR="00132650" w:rsidRDefault="00132650" w:rsidP="00132650">
      <w:pPr>
        <w:pStyle w:val="textsmlouvy"/>
        <w:ind w:left="851" w:hanging="851"/>
      </w:pPr>
      <w:r>
        <w:lastRenderedPageBreak/>
        <w:t>Smluvní pokuty se nezapočítávají na náhradu případně vzniklé škody, kterou lze vymáhat samostatně vedle smluvní pokuty, a to v plné výši.</w:t>
      </w:r>
    </w:p>
    <w:p w14:paraId="45507C75" w14:textId="77777777" w:rsidR="00132650" w:rsidRDefault="00132650" w:rsidP="00132650">
      <w:pPr>
        <w:pStyle w:val="Nzevsti"/>
        <w:ind w:left="851" w:hanging="851"/>
      </w:pPr>
      <w:r>
        <w:t>Zánik smlouvy</w:t>
      </w:r>
    </w:p>
    <w:p w14:paraId="3BC373BD" w14:textId="77777777" w:rsidR="00132650" w:rsidRDefault="00132650" w:rsidP="00132650">
      <w:pPr>
        <w:pStyle w:val="textsmlouvy"/>
        <w:ind w:left="851" w:hanging="851"/>
      </w:pPr>
      <w:r>
        <w:t xml:space="preserve">Smlouva zaniká: </w:t>
      </w:r>
    </w:p>
    <w:p w14:paraId="543BEE54" w14:textId="77777777" w:rsidR="00132650" w:rsidRDefault="00132650" w:rsidP="00132650">
      <w:pPr>
        <w:pStyle w:val="textsmlouvy"/>
        <w:numPr>
          <w:ilvl w:val="1"/>
          <w:numId w:val="7"/>
        </w:numPr>
        <w:ind w:left="1134" w:firstLine="0"/>
      </w:pPr>
      <w:r>
        <w:t>písemnou dohodou smluvních stran;</w:t>
      </w:r>
    </w:p>
    <w:p w14:paraId="1A32F019" w14:textId="77777777" w:rsidR="00132650" w:rsidRDefault="00132650" w:rsidP="00132650">
      <w:pPr>
        <w:pStyle w:val="textsmlouvy"/>
        <w:numPr>
          <w:ilvl w:val="1"/>
          <w:numId w:val="7"/>
        </w:numPr>
        <w:ind w:left="1134" w:firstLine="0"/>
      </w:pPr>
      <w:r>
        <w:t>jednostranným odstoupením od Smlouvy pro její podstatné porušení druhou smluvní stranou;</w:t>
      </w:r>
    </w:p>
    <w:p w14:paraId="2F31B1EB" w14:textId="77777777" w:rsidR="00132650" w:rsidRDefault="00132650" w:rsidP="00132650">
      <w:pPr>
        <w:pStyle w:val="textsmlouvy"/>
        <w:numPr>
          <w:ilvl w:val="1"/>
          <w:numId w:val="7"/>
        </w:numPr>
        <w:ind w:left="1134" w:firstLine="0"/>
      </w:pPr>
      <w:r>
        <w:t>výpovědí Smlouvy bez výpovědní doby pro její podstatné porušení druhou smluvní stranou.</w:t>
      </w:r>
    </w:p>
    <w:p w14:paraId="20835F1D" w14:textId="77777777" w:rsidR="00132650" w:rsidRDefault="00132650" w:rsidP="00132650">
      <w:pPr>
        <w:pStyle w:val="textsmlouvy"/>
        <w:ind w:left="851" w:hanging="851"/>
      </w:pPr>
      <w:r>
        <w:t xml:space="preserve">Smluvní strany se dohodly, že podstatným porušením Smlouvy se rozumí zejména: </w:t>
      </w:r>
    </w:p>
    <w:p w14:paraId="6AE48DBC" w14:textId="77777777" w:rsidR="00132650" w:rsidRDefault="00132650" w:rsidP="00132650">
      <w:pPr>
        <w:pStyle w:val="textsmlouvy"/>
        <w:numPr>
          <w:ilvl w:val="0"/>
          <w:numId w:val="4"/>
        </w:numPr>
      </w:pPr>
      <w:r>
        <w:t>prodlení s odevzdáním zboží Kupujícímu delší než 15 dnů;</w:t>
      </w:r>
    </w:p>
    <w:p w14:paraId="5D1E59F5" w14:textId="77777777" w:rsidR="00132650" w:rsidRDefault="00132650" w:rsidP="00132650">
      <w:pPr>
        <w:pStyle w:val="textsmlouvy"/>
        <w:numPr>
          <w:ilvl w:val="0"/>
          <w:numId w:val="4"/>
        </w:numPr>
      </w:pPr>
      <w:r>
        <w:t>předání zboží s vadami, které činí zboží neupotřebitelným nebo nemá vlastnosti, které si Kupující vymínil nebo o kterých ho Prodávající ujistil;</w:t>
      </w:r>
    </w:p>
    <w:p w14:paraId="706E0529" w14:textId="77777777" w:rsidR="00132650" w:rsidRDefault="00132650" w:rsidP="00132650">
      <w:pPr>
        <w:pStyle w:val="textsmlouvy"/>
        <w:numPr>
          <w:ilvl w:val="0"/>
          <w:numId w:val="4"/>
        </w:numPr>
      </w:pPr>
      <w:r>
        <w:t>nedodržení smluvních ujednání o záruce za jakost nebo právech z vadného plnění, a to po dobu delší 15 dnů;</w:t>
      </w:r>
    </w:p>
    <w:p w14:paraId="47C8EB15" w14:textId="77777777" w:rsidR="00132650" w:rsidRDefault="00132650" w:rsidP="00132650">
      <w:pPr>
        <w:pStyle w:val="textsmlouvy"/>
        <w:numPr>
          <w:ilvl w:val="0"/>
          <w:numId w:val="4"/>
        </w:numPr>
      </w:pPr>
      <w:r>
        <w:t>neuhrazení kupní ceny Kupujícím po druhé výzvě Prodávajícího k uhrazení dlužné částky, přičemž druhá výzva nesmí následovat dříve než 30 dnů po doručení první výzvy.</w:t>
      </w:r>
    </w:p>
    <w:p w14:paraId="01EF61C5" w14:textId="77777777" w:rsidR="00132650" w:rsidRDefault="00132650" w:rsidP="00132650">
      <w:pPr>
        <w:pStyle w:val="textsmlouvy"/>
        <w:ind w:left="851" w:hanging="851"/>
      </w:pPr>
      <w:r>
        <w:t>Kupující je dále oprávněn od této Smlouvy odstoupit v těchto případech:</w:t>
      </w:r>
    </w:p>
    <w:p w14:paraId="57866D93" w14:textId="77777777" w:rsidR="00132650" w:rsidRDefault="00132650" w:rsidP="00132650">
      <w:pPr>
        <w:pStyle w:val="textsmlouvy"/>
        <w:numPr>
          <w:ilvl w:val="0"/>
          <w:numId w:val="8"/>
        </w:numPr>
      </w:pPr>
      <w:r>
        <w:t>Bylo-li příslušným soudem rozhodnuto o tom, že Prodávající je v úpadku ve smyslu zákona č. 182/2006 Sb., o úpadku a způsobech jeho řešení (insolvenční zákon), ve znění pozdějších předpisů nebo ve smyslu příslušného zákona podle zahraničních právních předpisů (a to bez ohledu na právní moc tohoto rozhodnutí);</w:t>
      </w:r>
    </w:p>
    <w:p w14:paraId="5B268448" w14:textId="77777777" w:rsidR="00132650" w:rsidRDefault="00132650" w:rsidP="00132650">
      <w:pPr>
        <w:pStyle w:val="textsmlouvy"/>
        <w:numPr>
          <w:ilvl w:val="0"/>
          <w:numId w:val="8"/>
        </w:numPr>
      </w:pPr>
      <w:r>
        <w:t>podá-li Prodávající sám na sebe insolvenční návrh.</w:t>
      </w:r>
    </w:p>
    <w:p w14:paraId="6FADB3DE" w14:textId="77777777" w:rsidR="00132650" w:rsidRDefault="00132650" w:rsidP="00132650">
      <w:pPr>
        <w:pStyle w:val="textsmlouvy"/>
        <w:ind w:left="851" w:hanging="851"/>
        <w:rPr>
          <w:b/>
        </w:rPr>
      </w:pPr>
      <w:r>
        <w:t>Při zániku Smlouvy odstoupením od Smlouvy nebo výpovědí Smlouvy bez výpovědní doby není dotčeno právo oprávněné smluvní strany na zaplacení smluvní pokuty ani na náhradu škody vzniklé porušením Smlouvy.</w:t>
      </w:r>
      <w:r>
        <w:rPr>
          <w:b/>
        </w:rPr>
        <w:t xml:space="preserve"> </w:t>
      </w:r>
    </w:p>
    <w:p w14:paraId="75DA3332" w14:textId="77777777" w:rsidR="00132650" w:rsidRDefault="00132650" w:rsidP="00132650">
      <w:pPr>
        <w:pStyle w:val="Nzevsti"/>
        <w:ind w:left="851" w:hanging="851"/>
      </w:pPr>
      <w:r>
        <w:t>Řešení sporů</w:t>
      </w:r>
    </w:p>
    <w:p w14:paraId="4EEB0691" w14:textId="77777777" w:rsidR="00132650" w:rsidRDefault="00132650" w:rsidP="00132650">
      <w:pPr>
        <w:pStyle w:val="textsmlouvy"/>
        <w:ind w:left="851" w:hanging="851"/>
      </w:pPr>
      <w:r>
        <w:t>Smluvní strany se zavazují vyvinout maximální úsilí k odstranění vzájemných sporů vzniklých na základě této Smlouvy nebo v souvislosti s touto Smlouvou a k jejich vyřešení, zejména prostřednictvím jednání oprávněných osob nebo pověřených zástupců.</w:t>
      </w:r>
    </w:p>
    <w:p w14:paraId="2967B6D4" w14:textId="77777777" w:rsidR="00132650" w:rsidRDefault="00132650" w:rsidP="00132650">
      <w:pPr>
        <w:pStyle w:val="textsmlouvy"/>
        <w:ind w:left="851" w:hanging="851"/>
      </w:pPr>
      <w:r>
        <w:t xml:space="preserve">Veškeré spory vzniklé z této Smlouvy a v souvislosti s ní, nepodařilo-li se je vyřešit podle předchozího odstavce, budou projednány a řešeny před věcně příslušnými </w:t>
      </w:r>
      <w:r>
        <w:lastRenderedPageBreak/>
        <w:t>soudy České republiky podle českého právního řádu, přičemž v případě, kdy české právo připouští pro konkrétní druh sporu sjednání místní příslušnosti, platí, že pokud je v konkrétním případě podle příslušných právních předpisů založena místní příslušnost okresních soudů, sjednaly tímto smluvní strany místní příslušnost Městského soudu v Brně, v ostatních případech se sjednává místní příslušnost Krajského soudu v Brně jako soudu prvního stupně.</w:t>
      </w:r>
    </w:p>
    <w:p w14:paraId="0ADDA7CE" w14:textId="77777777" w:rsidR="00132650" w:rsidRDefault="00132650" w:rsidP="00132650">
      <w:pPr>
        <w:pStyle w:val="Nzevsti"/>
        <w:ind w:left="851" w:hanging="851"/>
      </w:pPr>
      <w:r>
        <w:t>Společná a závěrečná ustanovení</w:t>
      </w:r>
    </w:p>
    <w:p w14:paraId="747B3391" w14:textId="77777777" w:rsidR="00132650" w:rsidRDefault="00132650" w:rsidP="00132650">
      <w:pPr>
        <w:pStyle w:val="textsmlouvy"/>
        <w:ind w:left="851" w:hanging="851"/>
      </w:pPr>
      <w:r>
        <w:t>Smlouva, jakož i práva a povinnosti vzniklé na základě této Smlouvy nebo v souvislosti s ní, se řídí právním řádem České republiky.</w:t>
      </w:r>
    </w:p>
    <w:p w14:paraId="3576488C" w14:textId="77777777" w:rsidR="00132650" w:rsidRDefault="00132650" w:rsidP="00132650">
      <w:pPr>
        <w:pStyle w:val="textsmlouvy"/>
        <w:ind w:left="851" w:hanging="851"/>
      </w:pPr>
      <w:r>
        <w:t>Prodávající není oprávněn postoupit svá práva a povinnosti plynoucí z této Smlouvy třetí osobě bez písemného souhlasu Kupujícího.</w:t>
      </w:r>
    </w:p>
    <w:p w14:paraId="15C9FAE7" w14:textId="77777777" w:rsidR="00132650" w:rsidRDefault="00132650" w:rsidP="00132650">
      <w:pPr>
        <w:pStyle w:val="textsmlouvy"/>
        <w:ind w:left="851" w:hanging="851"/>
      </w:pPr>
      <w:r>
        <w:t>Smlouva nabude platnosti dnem jejího podpisu oběma smluvními stranami a účinnosti dnem zveřejnění v registru smluv dle zákona č. zákona č. 340/2015 Sb., o zvláštních podmínkách účinnosti některých smluv, uveřejňování těchto smluv a o registru smluv (zákon o registru smluv), ve znění pozdějších předpisů.</w:t>
      </w:r>
    </w:p>
    <w:p w14:paraId="00AB33CF" w14:textId="77777777" w:rsidR="00132650" w:rsidRDefault="00132650" w:rsidP="00132650">
      <w:pPr>
        <w:pStyle w:val="textsmlouvy"/>
        <w:ind w:left="851" w:hanging="851"/>
      </w:pPr>
      <w:r>
        <w:t>Smluvní strany se dohodly, že uveřejnění v souladu se zákonem o registru smluv provede Kupující. Smlouva bude zveřejněna po anonymizaci provedené v souladu s platnými právními předpisy.</w:t>
      </w:r>
    </w:p>
    <w:p w14:paraId="42EF2F0B" w14:textId="77777777" w:rsidR="00132650" w:rsidRDefault="00132650" w:rsidP="00132650">
      <w:pPr>
        <w:pStyle w:val="textsmlouvy"/>
        <w:ind w:left="851" w:hanging="851"/>
      </w:pPr>
      <w:r>
        <w:t>Tuto Smlouvu je možné měnit či doplňovat pouze písemnou dohodou smluvních stran ve formě dodatků k této Smlouvě, uzavřených oběma smluvními stranami, přičemž podpisy obou smluvních stran musí být připojeny na téže listině a uzavření takového dodatku musí být v souladu s platnou právní úpravou.</w:t>
      </w:r>
    </w:p>
    <w:p w14:paraId="6CEC7E3B" w14:textId="77777777" w:rsidR="00132650" w:rsidRDefault="00132650" w:rsidP="00132650">
      <w:pPr>
        <w:pStyle w:val="textsmlouvy"/>
        <w:ind w:left="851" w:hanging="851"/>
      </w:pPr>
      <w:r>
        <w:t>S ohledem na charakter a obsah této Smlouvy považují smluvní strany její jednotlivá ustanovení za oddělitelná, a v případě, že se jakékoli ustanovení této Smlouvy stane neplatným či nevykonatelným, považují smluvní strany ostatní ustanovení této Smlouvy za platná a vykonatelná.</w:t>
      </w:r>
    </w:p>
    <w:p w14:paraId="47B37C71" w14:textId="77777777" w:rsidR="00132650" w:rsidRDefault="00132650" w:rsidP="00132650">
      <w:pPr>
        <w:pStyle w:val="textsmlouvy"/>
        <w:ind w:left="851" w:hanging="851"/>
      </w:pPr>
      <w:r>
        <w:t>Smluvní strany prohlašují, že údaje uvedené v této Smlouvě nejsou předmětem obchodního tajemství.</w:t>
      </w:r>
    </w:p>
    <w:p w14:paraId="4BB9E12D" w14:textId="77777777" w:rsidR="00132650" w:rsidRDefault="00132650" w:rsidP="00132650">
      <w:pPr>
        <w:pStyle w:val="textsmlouvy"/>
        <w:ind w:left="851" w:hanging="851"/>
      </w:pPr>
      <w:r>
        <w:t>Smluvní strany prohlašují, že údaje uvedené v této Smlouvě nejsou informacemi požívajícími ochrany důvěrnosti majetkových poměrů.</w:t>
      </w:r>
    </w:p>
    <w:p w14:paraId="35006B4B" w14:textId="77777777" w:rsidR="00132650" w:rsidRDefault="00132650" w:rsidP="00132650">
      <w:pPr>
        <w:pStyle w:val="textsmlouvy"/>
        <w:ind w:left="851" w:hanging="851"/>
      </w:pPr>
      <w:r>
        <w:t>Smluvní strany shodně prohlašují, že si Smlouvu před jejím podpisem přečetly a dohodly se o celém jejím obsahu, což stvrzují svými podpisy. Smluvní strany svými podpisy současně potvrzují, že Smlouvu uzavřely podle jejich svobodné a pravé vůle projevené určitě a srozumitelně a rovněž potvrzují, že při jejím uzavření nebylo zneužito tísně, nezkušenosti, rozumové slabosti, rozrušení nebo lehkomyslnosti žádné ze smluvních stran, a že vzájemná protiplnění, k nimž se strany touto Smlouvou zavázaly, nejsou v hrubém nepoměru.</w:t>
      </w:r>
    </w:p>
    <w:p w14:paraId="6C20DDF5" w14:textId="77777777" w:rsidR="00132650" w:rsidRDefault="00132650" w:rsidP="00132650">
      <w:pPr>
        <w:spacing w:before="120" w:after="120" w:line="276" w:lineRule="auto"/>
        <w:rPr>
          <w:rFonts w:ascii="Segoe UI" w:hAnsi="Segoe UI" w:cs="Segoe UI"/>
        </w:rPr>
      </w:pPr>
    </w:p>
    <w:p w14:paraId="43EFE54F" w14:textId="77777777" w:rsidR="00132650" w:rsidRDefault="00132650" w:rsidP="00132650">
      <w:pPr>
        <w:spacing w:before="120" w:after="120" w:line="276" w:lineRule="auto"/>
        <w:rPr>
          <w:rFonts w:ascii="Segoe UI" w:hAnsi="Segoe UI" w:cs="Segoe UI"/>
        </w:rPr>
      </w:pPr>
      <w:r>
        <w:rPr>
          <w:rFonts w:ascii="Segoe UI" w:hAnsi="Segoe UI" w:cs="Segoe UI"/>
        </w:rPr>
        <w:t>Nedílnou součástí Smlouvy jsou tyto přílohy:</w:t>
      </w:r>
    </w:p>
    <w:p w14:paraId="653CD15A" w14:textId="77777777" w:rsidR="00132650" w:rsidRDefault="00132650" w:rsidP="00132650">
      <w:pPr>
        <w:spacing w:before="120" w:after="120" w:line="276" w:lineRule="auto"/>
        <w:rPr>
          <w:rFonts w:ascii="Segoe UI" w:hAnsi="Segoe UI" w:cs="Segoe UI"/>
          <w:color w:val="FF0000"/>
        </w:rPr>
      </w:pPr>
      <w:r>
        <w:rPr>
          <w:rFonts w:ascii="Segoe UI" w:hAnsi="Segoe UI" w:cs="Segoe UI"/>
        </w:rPr>
        <w:t>Příloha č. 1 – Technická specifikace</w:t>
      </w:r>
    </w:p>
    <w:p w14:paraId="693858BD" w14:textId="77777777" w:rsidR="00132650" w:rsidRDefault="00132650" w:rsidP="00132650">
      <w:pPr>
        <w:spacing w:before="120" w:after="120" w:line="276" w:lineRule="auto"/>
        <w:rPr>
          <w:rFonts w:ascii="Segoe UI" w:hAnsi="Segoe UI" w:cs="Segoe UI"/>
        </w:rPr>
      </w:pPr>
    </w:p>
    <w:tbl>
      <w:tblPr>
        <w:tblW w:w="0" w:type="auto"/>
        <w:tblLook w:val="01E0" w:firstRow="1" w:lastRow="1" w:firstColumn="1" w:lastColumn="1" w:noHBand="0" w:noVBand="0"/>
      </w:tblPr>
      <w:tblGrid>
        <w:gridCol w:w="3823"/>
        <w:gridCol w:w="1134"/>
        <w:gridCol w:w="4105"/>
      </w:tblGrid>
      <w:tr w:rsidR="00132650" w14:paraId="5137ED3B" w14:textId="77777777" w:rsidTr="00132650">
        <w:trPr>
          <w:trHeight w:val="957"/>
        </w:trPr>
        <w:tc>
          <w:tcPr>
            <w:tcW w:w="3823" w:type="dxa"/>
            <w:hideMark/>
          </w:tcPr>
          <w:p w14:paraId="31B12BD8" w14:textId="77777777" w:rsidR="00132650" w:rsidRDefault="00132650">
            <w:pPr>
              <w:widowControl w:val="0"/>
              <w:tabs>
                <w:tab w:val="num" w:pos="360"/>
              </w:tabs>
              <w:spacing w:after="120" w:line="276" w:lineRule="auto"/>
              <w:rPr>
                <w:rFonts w:ascii="Segoe UI" w:hAnsi="Segoe UI" w:cs="Segoe UI"/>
                <w:snapToGrid w:val="0"/>
              </w:rPr>
            </w:pPr>
            <w:r>
              <w:rPr>
                <w:rFonts w:ascii="Segoe UI" w:hAnsi="Segoe UI" w:cs="Segoe UI"/>
                <w:snapToGrid w:val="0"/>
              </w:rPr>
              <w:t>V ……………….. dne …………..</w:t>
            </w:r>
          </w:p>
        </w:tc>
        <w:tc>
          <w:tcPr>
            <w:tcW w:w="1134" w:type="dxa"/>
          </w:tcPr>
          <w:p w14:paraId="74EBC77F" w14:textId="77777777" w:rsidR="00132650" w:rsidRDefault="00132650">
            <w:pPr>
              <w:widowControl w:val="0"/>
              <w:tabs>
                <w:tab w:val="num" w:pos="360"/>
              </w:tabs>
              <w:spacing w:after="120" w:line="276" w:lineRule="auto"/>
              <w:rPr>
                <w:rFonts w:ascii="Segoe UI" w:hAnsi="Segoe UI" w:cs="Segoe UI"/>
                <w:snapToGrid w:val="0"/>
              </w:rPr>
            </w:pPr>
          </w:p>
        </w:tc>
        <w:tc>
          <w:tcPr>
            <w:tcW w:w="4105" w:type="dxa"/>
          </w:tcPr>
          <w:p w14:paraId="14513EA9" w14:textId="77777777" w:rsidR="00132650" w:rsidRDefault="00132650">
            <w:pPr>
              <w:widowControl w:val="0"/>
              <w:tabs>
                <w:tab w:val="num" w:pos="360"/>
              </w:tabs>
              <w:spacing w:after="120" w:line="276" w:lineRule="auto"/>
              <w:rPr>
                <w:rFonts w:ascii="Segoe UI" w:hAnsi="Segoe UI" w:cs="Segoe UI"/>
                <w:snapToGrid w:val="0"/>
              </w:rPr>
            </w:pPr>
            <w:r>
              <w:rPr>
                <w:rFonts w:ascii="Segoe UI" w:hAnsi="Segoe UI" w:cs="Segoe UI"/>
                <w:snapToGrid w:val="0"/>
              </w:rPr>
              <w:t>V Brně dne …………..</w:t>
            </w:r>
          </w:p>
          <w:p w14:paraId="0BDDA60D" w14:textId="77777777" w:rsidR="00132650" w:rsidRDefault="00132650">
            <w:pPr>
              <w:widowControl w:val="0"/>
              <w:tabs>
                <w:tab w:val="num" w:pos="426"/>
              </w:tabs>
              <w:spacing w:after="120" w:line="276" w:lineRule="auto"/>
              <w:rPr>
                <w:rFonts w:ascii="Segoe UI" w:hAnsi="Segoe UI" w:cs="Segoe UI"/>
                <w:snapToGrid w:val="0"/>
              </w:rPr>
            </w:pPr>
          </w:p>
        </w:tc>
      </w:tr>
      <w:tr w:rsidR="00132650" w14:paraId="71B4F404" w14:textId="77777777" w:rsidTr="00132650">
        <w:trPr>
          <w:trHeight w:val="2018"/>
        </w:trPr>
        <w:tc>
          <w:tcPr>
            <w:tcW w:w="3823" w:type="dxa"/>
            <w:tcBorders>
              <w:top w:val="nil"/>
              <w:left w:val="nil"/>
              <w:bottom w:val="single" w:sz="4" w:space="0" w:color="auto"/>
              <w:right w:val="nil"/>
            </w:tcBorders>
          </w:tcPr>
          <w:p w14:paraId="6994C639" w14:textId="77777777" w:rsidR="00132650" w:rsidRDefault="00132650">
            <w:pPr>
              <w:widowControl w:val="0"/>
              <w:tabs>
                <w:tab w:val="num" w:pos="360"/>
              </w:tabs>
              <w:spacing w:after="120" w:line="276" w:lineRule="auto"/>
              <w:jc w:val="center"/>
              <w:rPr>
                <w:rFonts w:ascii="Segoe UI" w:hAnsi="Segoe UI" w:cs="Segoe UI"/>
                <w:snapToGrid w:val="0"/>
              </w:rPr>
            </w:pPr>
          </w:p>
        </w:tc>
        <w:tc>
          <w:tcPr>
            <w:tcW w:w="1134" w:type="dxa"/>
          </w:tcPr>
          <w:p w14:paraId="0B857817" w14:textId="77777777" w:rsidR="00132650" w:rsidRDefault="00132650">
            <w:pPr>
              <w:widowControl w:val="0"/>
              <w:tabs>
                <w:tab w:val="num" w:pos="360"/>
              </w:tabs>
              <w:spacing w:after="120" w:line="276" w:lineRule="auto"/>
              <w:jc w:val="center"/>
              <w:rPr>
                <w:rFonts w:ascii="Segoe UI" w:hAnsi="Segoe UI" w:cs="Segoe UI"/>
                <w:snapToGrid w:val="0"/>
              </w:rPr>
            </w:pPr>
          </w:p>
        </w:tc>
        <w:tc>
          <w:tcPr>
            <w:tcW w:w="4105" w:type="dxa"/>
            <w:tcBorders>
              <w:top w:val="nil"/>
              <w:left w:val="nil"/>
              <w:bottom w:val="single" w:sz="4" w:space="0" w:color="auto"/>
              <w:right w:val="nil"/>
            </w:tcBorders>
          </w:tcPr>
          <w:p w14:paraId="1A5CB5BE" w14:textId="77777777" w:rsidR="00132650" w:rsidRDefault="00132650">
            <w:pPr>
              <w:widowControl w:val="0"/>
              <w:tabs>
                <w:tab w:val="num" w:pos="360"/>
              </w:tabs>
              <w:spacing w:after="120" w:line="276" w:lineRule="auto"/>
              <w:jc w:val="center"/>
              <w:rPr>
                <w:rFonts w:ascii="Segoe UI" w:hAnsi="Segoe UI" w:cs="Segoe UI"/>
                <w:snapToGrid w:val="0"/>
              </w:rPr>
            </w:pPr>
          </w:p>
        </w:tc>
      </w:tr>
      <w:tr w:rsidR="00132650" w14:paraId="5F884F31" w14:textId="77777777" w:rsidTr="00132650">
        <w:trPr>
          <w:trHeight w:val="558"/>
        </w:trPr>
        <w:tc>
          <w:tcPr>
            <w:tcW w:w="3823" w:type="dxa"/>
            <w:tcBorders>
              <w:top w:val="single" w:sz="4" w:space="0" w:color="auto"/>
              <w:left w:val="nil"/>
              <w:bottom w:val="nil"/>
              <w:right w:val="nil"/>
            </w:tcBorders>
            <w:hideMark/>
          </w:tcPr>
          <w:p w14:paraId="46022DEC" w14:textId="77777777" w:rsidR="00132650" w:rsidRDefault="00132650">
            <w:pPr>
              <w:widowControl w:val="0"/>
              <w:tabs>
                <w:tab w:val="num" w:pos="360"/>
                <w:tab w:val="left" w:pos="1418"/>
              </w:tabs>
              <w:spacing w:after="120" w:line="276" w:lineRule="auto"/>
              <w:jc w:val="center"/>
              <w:rPr>
                <w:rFonts w:ascii="Segoe UI" w:hAnsi="Segoe UI" w:cs="Segoe UI"/>
                <w:snapToGrid w:val="0"/>
              </w:rPr>
            </w:pPr>
            <w:r>
              <w:rPr>
                <w:rFonts w:ascii="Segoe UI" w:hAnsi="Segoe UI" w:cs="Segoe UI"/>
                <w:snapToGrid w:val="0"/>
              </w:rPr>
              <w:t>Za Kupujícího</w:t>
            </w:r>
          </w:p>
        </w:tc>
        <w:tc>
          <w:tcPr>
            <w:tcW w:w="1134" w:type="dxa"/>
          </w:tcPr>
          <w:p w14:paraId="5CA882EF" w14:textId="77777777" w:rsidR="00132650" w:rsidRDefault="00132650">
            <w:pPr>
              <w:widowControl w:val="0"/>
              <w:tabs>
                <w:tab w:val="num" w:pos="360"/>
                <w:tab w:val="left" w:pos="1418"/>
              </w:tabs>
              <w:spacing w:after="120" w:line="276" w:lineRule="auto"/>
              <w:jc w:val="center"/>
              <w:rPr>
                <w:rFonts w:ascii="Segoe UI" w:hAnsi="Segoe UI" w:cs="Segoe UI"/>
                <w:snapToGrid w:val="0"/>
              </w:rPr>
            </w:pPr>
          </w:p>
        </w:tc>
        <w:tc>
          <w:tcPr>
            <w:tcW w:w="4105" w:type="dxa"/>
            <w:tcBorders>
              <w:top w:val="single" w:sz="4" w:space="0" w:color="auto"/>
              <w:left w:val="nil"/>
              <w:bottom w:val="nil"/>
              <w:right w:val="nil"/>
            </w:tcBorders>
            <w:hideMark/>
          </w:tcPr>
          <w:p w14:paraId="47B4009D" w14:textId="77777777" w:rsidR="00132650" w:rsidRDefault="00132650">
            <w:pPr>
              <w:widowControl w:val="0"/>
              <w:tabs>
                <w:tab w:val="num" w:pos="360"/>
                <w:tab w:val="left" w:pos="1418"/>
              </w:tabs>
              <w:spacing w:after="120" w:line="276" w:lineRule="auto"/>
              <w:jc w:val="center"/>
              <w:rPr>
                <w:rFonts w:ascii="Segoe UI" w:hAnsi="Segoe UI" w:cs="Segoe UI"/>
                <w:snapToGrid w:val="0"/>
              </w:rPr>
            </w:pPr>
            <w:r>
              <w:rPr>
                <w:rFonts w:ascii="Segoe UI" w:hAnsi="Segoe UI" w:cs="Segoe UI"/>
                <w:snapToGrid w:val="0"/>
              </w:rPr>
              <w:t>Za Prodávajícího</w:t>
            </w:r>
          </w:p>
        </w:tc>
      </w:tr>
    </w:tbl>
    <w:p w14:paraId="0B52E192" w14:textId="77777777" w:rsidR="00132650" w:rsidRDefault="00132650" w:rsidP="00132650">
      <w:pPr>
        <w:spacing w:before="120" w:after="120" w:line="276" w:lineRule="auto"/>
        <w:rPr>
          <w:rFonts w:ascii="Segoe UI" w:hAnsi="Segoe UI" w:cs="Segoe UI"/>
        </w:rPr>
      </w:pPr>
    </w:p>
    <w:p w14:paraId="4B2B6075" w14:textId="77777777" w:rsidR="0080390A" w:rsidRDefault="0080390A"/>
    <w:sectPr w:rsidR="008039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FC2C" w14:textId="77777777" w:rsidR="00ED00D5" w:rsidRDefault="00ED00D5" w:rsidP="00132650">
      <w:pPr>
        <w:spacing w:after="0" w:line="240" w:lineRule="auto"/>
      </w:pPr>
      <w:r>
        <w:separator/>
      </w:r>
    </w:p>
  </w:endnote>
  <w:endnote w:type="continuationSeparator" w:id="0">
    <w:p w14:paraId="2EE77016" w14:textId="77777777" w:rsidR="00ED00D5" w:rsidRDefault="00ED00D5" w:rsidP="0013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253D" w14:textId="77777777" w:rsidR="00ED00D5" w:rsidRDefault="00ED00D5" w:rsidP="00132650">
      <w:pPr>
        <w:spacing w:after="0" w:line="240" w:lineRule="auto"/>
      </w:pPr>
      <w:r>
        <w:separator/>
      </w:r>
    </w:p>
  </w:footnote>
  <w:footnote w:type="continuationSeparator" w:id="0">
    <w:p w14:paraId="363A08B1" w14:textId="77777777" w:rsidR="00ED00D5" w:rsidRDefault="00ED00D5" w:rsidP="00132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B8B4" w14:textId="5CC6D9CC" w:rsidR="00132650" w:rsidRPr="00132650" w:rsidRDefault="00132650" w:rsidP="00132650">
    <w:pPr>
      <w:pStyle w:val="Zhlav"/>
      <w:jc w:val="right"/>
      <w:rPr>
        <w:rFonts w:ascii="Arial" w:hAnsi="Arial" w:cs="Arial"/>
        <w:sz w:val="20"/>
        <w:szCs w:val="20"/>
      </w:rPr>
    </w:pPr>
    <w:r w:rsidRPr="00132650">
      <w:rPr>
        <w:rFonts w:ascii="Arial" w:hAnsi="Arial" w:cs="Arial"/>
        <w:sz w:val="20"/>
        <w:szCs w:val="20"/>
      </w:rPr>
      <w:t>MuMB-02833/2023/VLa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3A1E"/>
    <w:multiLevelType w:val="hybridMultilevel"/>
    <w:tmpl w:val="347C04DC"/>
    <w:lvl w:ilvl="0" w:tplc="04050017">
      <w:start w:val="1"/>
      <w:numFmt w:val="lowerLetter"/>
      <w:lvlText w:val="%1)"/>
      <w:lvlJc w:val="left"/>
      <w:pPr>
        <w:ind w:left="1495" w:hanging="360"/>
      </w:pPr>
    </w:lvl>
    <w:lvl w:ilvl="1" w:tplc="04050019">
      <w:start w:val="1"/>
      <w:numFmt w:val="lowerLetter"/>
      <w:lvlText w:val="%2."/>
      <w:lvlJc w:val="left"/>
      <w:pPr>
        <w:ind w:left="2215" w:hanging="360"/>
      </w:pPr>
    </w:lvl>
    <w:lvl w:ilvl="2" w:tplc="0405001B">
      <w:start w:val="1"/>
      <w:numFmt w:val="lowerRoman"/>
      <w:lvlText w:val="%3."/>
      <w:lvlJc w:val="right"/>
      <w:pPr>
        <w:ind w:left="2935" w:hanging="180"/>
      </w:pPr>
    </w:lvl>
    <w:lvl w:ilvl="3" w:tplc="0405000F">
      <w:start w:val="1"/>
      <w:numFmt w:val="decimal"/>
      <w:lvlText w:val="%4."/>
      <w:lvlJc w:val="left"/>
      <w:pPr>
        <w:ind w:left="3655" w:hanging="360"/>
      </w:pPr>
    </w:lvl>
    <w:lvl w:ilvl="4" w:tplc="04050019">
      <w:start w:val="1"/>
      <w:numFmt w:val="lowerLetter"/>
      <w:lvlText w:val="%5."/>
      <w:lvlJc w:val="left"/>
      <w:pPr>
        <w:ind w:left="4375" w:hanging="360"/>
      </w:pPr>
    </w:lvl>
    <w:lvl w:ilvl="5" w:tplc="0405001B">
      <w:start w:val="1"/>
      <w:numFmt w:val="lowerRoman"/>
      <w:lvlText w:val="%6."/>
      <w:lvlJc w:val="right"/>
      <w:pPr>
        <w:ind w:left="5095" w:hanging="180"/>
      </w:pPr>
    </w:lvl>
    <w:lvl w:ilvl="6" w:tplc="0405000F">
      <w:start w:val="1"/>
      <w:numFmt w:val="decimal"/>
      <w:lvlText w:val="%7."/>
      <w:lvlJc w:val="left"/>
      <w:pPr>
        <w:ind w:left="5815" w:hanging="360"/>
      </w:pPr>
    </w:lvl>
    <w:lvl w:ilvl="7" w:tplc="04050019">
      <w:start w:val="1"/>
      <w:numFmt w:val="lowerLetter"/>
      <w:lvlText w:val="%8."/>
      <w:lvlJc w:val="left"/>
      <w:pPr>
        <w:ind w:left="6535" w:hanging="360"/>
      </w:pPr>
    </w:lvl>
    <w:lvl w:ilvl="8" w:tplc="0405001B">
      <w:start w:val="1"/>
      <w:numFmt w:val="lowerRoman"/>
      <w:lvlText w:val="%9."/>
      <w:lvlJc w:val="right"/>
      <w:pPr>
        <w:ind w:left="7255" w:hanging="180"/>
      </w:pPr>
    </w:lvl>
  </w:abstractNum>
  <w:abstractNum w:abstractNumId="1" w15:restartNumberingAfterBreak="0">
    <w:nsid w:val="15547D12"/>
    <w:multiLevelType w:val="multilevel"/>
    <w:tmpl w:val="D9EE1A0E"/>
    <w:lvl w:ilvl="0">
      <w:start w:val="1"/>
      <w:numFmt w:val="decimal"/>
      <w:pStyle w:val="Nzevsti"/>
      <w:lvlText w:val="%1."/>
      <w:lvlJc w:val="left"/>
      <w:pPr>
        <w:ind w:left="360" w:hanging="360"/>
      </w:pPr>
    </w:lvl>
    <w:lvl w:ilvl="1">
      <w:start w:val="1"/>
      <w:numFmt w:val="decimal"/>
      <w:pStyle w:val="textsmlouvy"/>
      <w:lvlText w:val="%1.%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32590E"/>
    <w:multiLevelType w:val="multilevel"/>
    <w:tmpl w:val="5A2490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5E7437"/>
    <w:multiLevelType w:val="hybridMultilevel"/>
    <w:tmpl w:val="347C04DC"/>
    <w:lvl w:ilvl="0" w:tplc="04050017">
      <w:start w:val="1"/>
      <w:numFmt w:val="lowerLetter"/>
      <w:lvlText w:val="%1)"/>
      <w:lvlJc w:val="left"/>
      <w:pPr>
        <w:ind w:left="1495" w:hanging="360"/>
      </w:pPr>
    </w:lvl>
    <w:lvl w:ilvl="1" w:tplc="04050019">
      <w:start w:val="1"/>
      <w:numFmt w:val="lowerLetter"/>
      <w:lvlText w:val="%2."/>
      <w:lvlJc w:val="left"/>
      <w:pPr>
        <w:ind w:left="2215" w:hanging="360"/>
      </w:pPr>
    </w:lvl>
    <w:lvl w:ilvl="2" w:tplc="0405001B">
      <w:start w:val="1"/>
      <w:numFmt w:val="lowerRoman"/>
      <w:lvlText w:val="%3."/>
      <w:lvlJc w:val="right"/>
      <w:pPr>
        <w:ind w:left="2935" w:hanging="180"/>
      </w:pPr>
    </w:lvl>
    <w:lvl w:ilvl="3" w:tplc="0405000F">
      <w:start w:val="1"/>
      <w:numFmt w:val="decimal"/>
      <w:lvlText w:val="%4."/>
      <w:lvlJc w:val="left"/>
      <w:pPr>
        <w:ind w:left="3655" w:hanging="360"/>
      </w:pPr>
    </w:lvl>
    <w:lvl w:ilvl="4" w:tplc="04050019">
      <w:start w:val="1"/>
      <w:numFmt w:val="lowerLetter"/>
      <w:lvlText w:val="%5."/>
      <w:lvlJc w:val="left"/>
      <w:pPr>
        <w:ind w:left="4375" w:hanging="360"/>
      </w:pPr>
    </w:lvl>
    <w:lvl w:ilvl="5" w:tplc="0405001B">
      <w:start w:val="1"/>
      <w:numFmt w:val="lowerRoman"/>
      <w:lvlText w:val="%6."/>
      <w:lvlJc w:val="right"/>
      <w:pPr>
        <w:ind w:left="5095" w:hanging="180"/>
      </w:pPr>
    </w:lvl>
    <w:lvl w:ilvl="6" w:tplc="0405000F">
      <w:start w:val="1"/>
      <w:numFmt w:val="decimal"/>
      <w:lvlText w:val="%7."/>
      <w:lvlJc w:val="left"/>
      <w:pPr>
        <w:ind w:left="5815" w:hanging="360"/>
      </w:pPr>
    </w:lvl>
    <w:lvl w:ilvl="7" w:tplc="04050019">
      <w:start w:val="1"/>
      <w:numFmt w:val="lowerLetter"/>
      <w:lvlText w:val="%8."/>
      <w:lvlJc w:val="left"/>
      <w:pPr>
        <w:ind w:left="6535" w:hanging="360"/>
      </w:pPr>
    </w:lvl>
    <w:lvl w:ilvl="8" w:tplc="0405001B">
      <w:start w:val="1"/>
      <w:numFmt w:val="lowerRoman"/>
      <w:lvlText w:val="%9."/>
      <w:lvlJc w:val="right"/>
      <w:pPr>
        <w:ind w:left="7255" w:hanging="180"/>
      </w:pPr>
    </w:lvl>
  </w:abstractNum>
  <w:abstractNum w:abstractNumId="4" w15:restartNumberingAfterBreak="0">
    <w:nsid w:val="32D85821"/>
    <w:multiLevelType w:val="hybridMultilevel"/>
    <w:tmpl w:val="AD4483E8"/>
    <w:lvl w:ilvl="0" w:tplc="300A616A">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4150DCA"/>
    <w:multiLevelType w:val="hybridMultilevel"/>
    <w:tmpl w:val="1EC4CD3A"/>
    <w:lvl w:ilvl="0" w:tplc="85462DD8">
      <w:numFmt w:val="bullet"/>
      <w:lvlText w:val="-"/>
      <w:lvlJc w:val="left"/>
      <w:pPr>
        <w:ind w:left="1776" w:hanging="360"/>
      </w:pPr>
      <w:rPr>
        <w:rFonts w:ascii="Segoe UI" w:eastAsiaTheme="minorHAnsi" w:hAnsi="Segoe UI" w:cs="Segoe UI"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6" w15:restartNumberingAfterBreak="0">
    <w:nsid w:val="4D9626B6"/>
    <w:multiLevelType w:val="hybridMultilevel"/>
    <w:tmpl w:val="B718C3FA"/>
    <w:lvl w:ilvl="0" w:tplc="2E90C498">
      <w:start w:val="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7" w15:restartNumberingAfterBreak="0">
    <w:nsid w:val="5A0D7966"/>
    <w:multiLevelType w:val="hybridMultilevel"/>
    <w:tmpl w:val="A05C5890"/>
    <w:lvl w:ilvl="0" w:tplc="5FA6F646">
      <w:start w:val="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86"/>
    <w:rsid w:val="00132650"/>
    <w:rsid w:val="001F2386"/>
    <w:rsid w:val="0080390A"/>
    <w:rsid w:val="00977D5D"/>
    <w:rsid w:val="00B934B8"/>
    <w:rsid w:val="00ED00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FA33"/>
  <w15:chartTrackingRefBased/>
  <w15:docId w15:val="{F03FB325-85D8-46C7-B2B1-71BA08DF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2650"/>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1"/>
    <w:qFormat/>
    <w:rsid w:val="00132650"/>
    <w:pPr>
      <w:spacing w:after="0" w:line="240" w:lineRule="auto"/>
      <w:jc w:val="center"/>
    </w:pPr>
    <w:rPr>
      <w:rFonts w:ascii="Times New Roman" w:eastAsia="Times New Roman" w:hAnsi="Times New Roman" w:cs="Times New Roman"/>
      <w:b/>
      <w:bCs/>
      <w:sz w:val="44"/>
      <w:szCs w:val="24"/>
      <w:lang w:val="x-none" w:eastAsia="cs-CZ"/>
    </w:rPr>
  </w:style>
  <w:style w:type="character" w:customStyle="1" w:styleId="NzevChar">
    <w:name w:val="Název Char"/>
    <w:basedOn w:val="Standardnpsmoodstavce"/>
    <w:uiPriority w:val="10"/>
    <w:rsid w:val="00132650"/>
    <w:rPr>
      <w:rFonts w:asciiTheme="majorHAnsi" w:eastAsiaTheme="majorEastAsia" w:hAnsiTheme="majorHAnsi" w:cstheme="majorBidi"/>
      <w:spacing w:val="-10"/>
      <w:kern w:val="28"/>
      <w:sz w:val="56"/>
      <w:szCs w:val="56"/>
    </w:rPr>
  </w:style>
  <w:style w:type="character" w:customStyle="1" w:styleId="OdstavecseseznamemChar">
    <w:name w:val="Odstavec se seznamem Char"/>
    <w:basedOn w:val="Standardnpsmoodstavce"/>
    <w:link w:val="Odstavecseseznamem"/>
    <w:uiPriority w:val="34"/>
    <w:locked/>
    <w:rsid w:val="00132650"/>
  </w:style>
  <w:style w:type="paragraph" w:styleId="Odstavecseseznamem">
    <w:name w:val="List Paragraph"/>
    <w:basedOn w:val="Normln"/>
    <w:link w:val="OdstavecseseznamemChar"/>
    <w:uiPriority w:val="34"/>
    <w:qFormat/>
    <w:rsid w:val="00132650"/>
    <w:pPr>
      <w:ind w:left="720"/>
      <w:contextualSpacing/>
    </w:pPr>
  </w:style>
  <w:style w:type="character" w:customStyle="1" w:styleId="NzevstiChar">
    <w:name w:val="Název části Char"/>
    <w:basedOn w:val="OdstavecseseznamemChar"/>
    <w:link w:val="Nzevsti"/>
    <w:locked/>
    <w:rsid w:val="00132650"/>
    <w:rPr>
      <w:rFonts w:ascii="Segoe UI" w:hAnsi="Segoe UI" w:cs="Segoe UI"/>
      <w:b/>
      <w:bCs/>
    </w:rPr>
  </w:style>
  <w:style w:type="paragraph" w:customStyle="1" w:styleId="Nzevsti">
    <w:name w:val="Název části"/>
    <w:basedOn w:val="Odstavecseseznamem"/>
    <w:link w:val="NzevstiChar"/>
    <w:qFormat/>
    <w:rsid w:val="00132650"/>
    <w:pPr>
      <w:numPr>
        <w:numId w:val="1"/>
      </w:numPr>
      <w:spacing w:before="220" w:after="220" w:line="276" w:lineRule="auto"/>
      <w:ind w:left="567" w:hanging="567"/>
      <w:jc w:val="both"/>
    </w:pPr>
    <w:rPr>
      <w:rFonts w:ascii="Segoe UI" w:hAnsi="Segoe UI" w:cs="Segoe UI"/>
      <w:b/>
      <w:bCs/>
    </w:rPr>
  </w:style>
  <w:style w:type="character" w:customStyle="1" w:styleId="textsmlouvyChar">
    <w:name w:val="text smlouvy Char"/>
    <w:basedOn w:val="OdstavecseseznamemChar"/>
    <w:link w:val="textsmlouvy"/>
    <w:locked/>
    <w:rsid w:val="00132650"/>
    <w:rPr>
      <w:rFonts w:ascii="Segoe UI" w:hAnsi="Segoe UI" w:cs="Segoe UI"/>
    </w:rPr>
  </w:style>
  <w:style w:type="paragraph" w:customStyle="1" w:styleId="textsmlouvy">
    <w:name w:val="text smlouvy"/>
    <w:basedOn w:val="Odstavecseseznamem"/>
    <w:link w:val="textsmlouvyChar"/>
    <w:qFormat/>
    <w:rsid w:val="00132650"/>
    <w:pPr>
      <w:numPr>
        <w:ilvl w:val="1"/>
        <w:numId w:val="1"/>
      </w:numPr>
      <w:spacing w:before="120" w:after="120" w:line="276" w:lineRule="auto"/>
      <w:contextualSpacing w:val="0"/>
      <w:jc w:val="both"/>
    </w:pPr>
    <w:rPr>
      <w:rFonts w:ascii="Segoe UI" w:hAnsi="Segoe UI" w:cs="Segoe UI"/>
    </w:rPr>
  </w:style>
  <w:style w:type="character" w:customStyle="1" w:styleId="NzevChar1">
    <w:name w:val="Název Char1"/>
    <w:link w:val="Nzev"/>
    <w:locked/>
    <w:rsid w:val="00132650"/>
    <w:rPr>
      <w:rFonts w:ascii="Times New Roman" w:eastAsia="Times New Roman" w:hAnsi="Times New Roman" w:cs="Times New Roman"/>
      <w:b/>
      <w:bCs/>
      <w:sz w:val="44"/>
      <w:szCs w:val="24"/>
      <w:lang w:val="x-none" w:eastAsia="cs-CZ"/>
    </w:rPr>
  </w:style>
  <w:style w:type="paragraph" w:styleId="Zhlav">
    <w:name w:val="header"/>
    <w:basedOn w:val="Normln"/>
    <w:link w:val="ZhlavChar"/>
    <w:uiPriority w:val="99"/>
    <w:unhideWhenUsed/>
    <w:rsid w:val="001326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2650"/>
  </w:style>
  <w:style w:type="paragraph" w:styleId="Zpat">
    <w:name w:val="footer"/>
    <w:basedOn w:val="Normln"/>
    <w:link w:val="ZpatChar"/>
    <w:uiPriority w:val="99"/>
    <w:unhideWhenUsed/>
    <w:rsid w:val="00132650"/>
    <w:pPr>
      <w:tabs>
        <w:tab w:val="center" w:pos="4536"/>
        <w:tab w:val="right" w:pos="9072"/>
      </w:tabs>
      <w:spacing w:after="0" w:line="240" w:lineRule="auto"/>
    </w:pPr>
  </w:style>
  <w:style w:type="character" w:customStyle="1" w:styleId="ZpatChar">
    <w:name w:val="Zápatí Char"/>
    <w:basedOn w:val="Standardnpsmoodstavce"/>
    <w:link w:val="Zpat"/>
    <w:uiPriority w:val="99"/>
    <w:rsid w:val="0013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2824</Words>
  <Characters>16662</Characters>
  <Application>Microsoft Office Word</Application>
  <DocSecurity>0</DocSecurity>
  <Lines>138</Lines>
  <Paragraphs>38</Paragraphs>
  <ScaleCrop>false</ScaleCrop>
  <Company>Muzeum města Brna</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Lavingrová, Veronika</dc:creator>
  <cp:keywords/>
  <dc:description/>
  <cp:lastModifiedBy>Lavingrová, Veronika</cp:lastModifiedBy>
  <cp:revision>3</cp:revision>
  <dcterms:created xsi:type="dcterms:W3CDTF">2023-09-21T06:13:00Z</dcterms:created>
  <dcterms:modified xsi:type="dcterms:W3CDTF">2023-09-22T07:00:00Z</dcterms:modified>
</cp:coreProperties>
</file>