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3ACD55A8" w:rsidR="00053702" w:rsidRDefault="00E16E0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Základní škola, Praha 10, U Roháčových kasáren 1381/19, příspěvková </w:t>
      </w:r>
      <w:r w:rsidR="00454B39">
        <w:rPr>
          <w:b/>
          <w:i/>
          <w:sz w:val="22"/>
          <w:szCs w:val="24"/>
        </w:rPr>
        <w:t>organizace</w:t>
      </w:r>
    </w:p>
    <w:p w14:paraId="725BE7DE" w14:textId="307CCF95" w:rsidR="00454B39" w:rsidRDefault="00454B3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 U Roháčových kasáren 1381/19, 100 00 Praha – Vršovice</w:t>
      </w:r>
    </w:p>
    <w:p w14:paraId="3CD420DB" w14:textId="63508E6C" w:rsidR="00454B39" w:rsidRDefault="00454B3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 65993225</w:t>
      </w:r>
    </w:p>
    <w:p w14:paraId="24749FF9" w14:textId="69121E5C" w:rsidR="00454B39" w:rsidRDefault="00454B3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neplátce</w:t>
      </w:r>
    </w:p>
    <w:p w14:paraId="3F8C39A0" w14:textId="0D4B7339" w:rsidR="00454B39" w:rsidRDefault="00454B3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Jindra Pohořelá, ředitelka</w:t>
      </w:r>
    </w:p>
    <w:p w14:paraId="229010E0" w14:textId="4E47EB33" w:rsidR="005E6084" w:rsidRPr="005E6084" w:rsidRDefault="005E608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6084">
        <w:rPr>
          <w:b/>
          <w:sz w:val="22"/>
          <w:szCs w:val="24"/>
        </w:rPr>
        <w:t>(dále jen „</w:t>
      </w:r>
      <w:r w:rsidR="00CB482B">
        <w:rPr>
          <w:b/>
          <w:sz w:val="22"/>
          <w:szCs w:val="24"/>
        </w:rPr>
        <w:t>Účastník</w:t>
      </w:r>
      <w:r>
        <w:rPr>
          <w:b/>
          <w:sz w:val="22"/>
          <w:szCs w:val="24"/>
        </w:rPr>
        <w:t>“</w:t>
      </w:r>
      <w:r w:rsidRPr="005E6084">
        <w:rPr>
          <w:b/>
          <w:sz w:val="22"/>
          <w:szCs w:val="24"/>
        </w:rPr>
        <w:t>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E984534" w:rsidR="00053702" w:rsidRDefault="00454B39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O2 Czech Republic a.s.</w:t>
      </w:r>
    </w:p>
    <w:p w14:paraId="52A3A791" w14:textId="1299827A" w:rsidR="00454B39" w:rsidRDefault="00454B3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54B39">
        <w:rPr>
          <w:sz w:val="22"/>
          <w:szCs w:val="24"/>
        </w:rPr>
        <w:t xml:space="preserve">Sídlo: Za </w:t>
      </w:r>
      <w:r>
        <w:rPr>
          <w:sz w:val="22"/>
          <w:szCs w:val="24"/>
        </w:rPr>
        <w:t>Brumlovkou 266/2, 140 22 Praha 4 – Michle</w:t>
      </w:r>
    </w:p>
    <w:p w14:paraId="32EE6381" w14:textId="1ED978AF" w:rsidR="00454B39" w:rsidRDefault="00454B3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60193336</w:t>
      </w:r>
    </w:p>
    <w:p w14:paraId="17F7989C" w14:textId="0CB3C3C7" w:rsidR="00454B39" w:rsidRDefault="00454B3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CZ60193336</w:t>
      </w:r>
    </w:p>
    <w:p w14:paraId="676A5BDE" w14:textId="033CBE55" w:rsidR="00454B39" w:rsidRPr="00454B39" w:rsidRDefault="00454B3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="00CC0EEC">
        <w:rPr>
          <w:sz w:val="22"/>
          <w:szCs w:val="24"/>
        </w:rPr>
        <w:t>Marek Huňáček, account manager</w:t>
      </w:r>
      <w:r>
        <w:rPr>
          <w:sz w:val="22"/>
          <w:szCs w:val="24"/>
        </w:rPr>
        <w:t xml:space="preserve"> </w:t>
      </w:r>
    </w:p>
    <w:p w14:paraId="5A22D126" w14:textId="460C4E07" w:rsidR="00053702" w:rsidRDefault="005E608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(dále jen „</w:t>
      </w:r>
      <w:r w:rsidR="00CB482B">
        <w:rPr>
          <w:b/>
          <w:sz w:val="22"/>
          <w:szCs w:val="24"/>
        </w:rPr>
        <w:t>O2</w:t>
      </w:r>
      <w:r>
        <w:rPr>
          <w:b/>
          <w:sz w:val="22"/>
          <w:szCs w:val="24"/>
        </w:rPr>
        <w:t>“)</w:t>
      </w:r>
    </w:p>
    <w:p w14:paraId="5CF39A3D" w14:textId="0870F2A0" w:rsidR="005E6084" w:rsidRDefault="005E608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70189D25" w14:textId="77777777" w:rsidR="005E6084" w:rsidRPr="00EE2DE9" w:rsidRDefault="005E608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F071E87" w:rsidR="005826C5" w:rsidRPr="00EE2DE9" w:rsidRDefault="00CB482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Účastník a O2 uzavřeli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B6BBE">
        <w:rPr>
          <w:rFonts w:ascii="Times New Roman" w:hAnsi="Times New Roman" w:cs="Times New Roman"/>
          <w:szCs w:val="24"/>
        </w:rPr>
        <w:t>20.9.2022 Dodatek č. 1 k Rámcové dohodě číslo O2OP/655024 uzavřené dne 26.9.2016 o podmínkách poskytování mobilních služeb e</w:t>
      </w:r>
      <w:r w:rsidR="005E6084">
        <w:rPr>
          <w:rFonts w:ascii="Times New Roman" w:hAnsi="Times New Roman" w:cs="Times New Roman"/>
          <w:szCs w:val="24"/>
        </w:rPr>
        <w:t>lektronických komunikací, jehož</w:t>
      </w:r>
      <w:r w:rsidR="006B6BBE">
        <w:rPr>
          <w:rFonts w:ascii="Times New Roman" w:hAnsi="Times New Roman" w:cs="Times New Roman"/>
          <w:szCs w:val="24"/>
        </w:rPr>
        <w:t xml:space="preserve"> předmětem byla do</w:t>
      </w:r>
      <w:r w:rsidR="005E6084">
        <w:rPr>
          <w:rFonts w:ascii="Times New Roman" w:hAnsi="Times New Roman" w:cs="Times New Roman"/>
          <w:szCs w:val="24"/>
        </w:rPr>
        <w:t>hoda o prodloužení</w:t>
      </w:r>
      <w:r w:rsidR="006B6BBE">
        <w:rPr>
          <w:rFonts w:ascii="Times New Roman" w:hAnsi="Times New Roman" w:cs="Times New Roman"/>
          <w:szCs w:val="24"/>
        </w:rPr>
        <w:t xml:space="preserve"> Rámcové dohody o 24 měsíců</w:t>
      </w:r>
      <w:r w:rsidR="006F622A">
        <w:rPr>
          <w:rFonts w:ascii="Times New Roman" w:hAnsi="Times New Roman" w:cs="Times New Roman"/>
          <w:szCs w:val="24"/>
        </w:rPr>
        <w:t>, tzn. do 26.9.2024.</w:t>
      </w:r>
    </w:p>
    <w:p w14:paraId="09DFCDC8" w14:textId="47DB3557" w:rsidR="00C40933" w:rsidRPr="00EE2DE9" w:rsidRDefault="005E608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</w:t>
      </w:r>
      <w:r w:rsidR="00CB482B">
        <w:rPr>
          <w:rFonts w:ascii="Times New Roman" w:hAnsi="Times New Roman" w:cs="Times New Roman"/>
          <w:szCs w:val="24"/>
        </w:rPr>
        <w:t xml:space="preserve"> Účastníka</w:t>
      </w:r>
      <w:r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7B5EB0">
        <w:rPr>
          <w:rFonts w:ascii="Times New Roman" w:hAnsi="Times New Roman" w:cs="Times New Roman"/>
          <w:szCs w:val="24"/>
        </w:rPr>
        <w:t xml:space="preserve">a </w:t>
      </w:r>
      <w:r w:rsidR="00C40933" w:rsidRPr="00EE2DE9">
        <w:rPr>
          <w:rFonts w:ascii="Times New Roman" w:hAnsi="Times New Roman" w:cs="Times New Roman"/>
          <w:szCs w:val="24"/>
        </w:rPr>
        <w:t>dle</w:t>
      </w:r>
      <w:r w:rsidR="00751C06" w:rsidRPr="00EE2DE9">
        <w:rPr>
          <w:rFonts w:ascii="Times New Roman" w:hAnsi="Times New Roman" w:cs="Times New Roman"/>
          <w:szCs w:val="24"/>
        </w:rPr>
        <w:t xml:space="preserve"> smlouvy </w:t>
      </w:r>
      <w:r w:rsidR="00CB482B">
        <w:rPr>
          <w:rFonts w:ascii="Times New Roman" w:hAnsi="Times New Roman" w:cs="Times New Roman"/>
          <w:szCs w:val="24"/>
        </w:rPr>
        <w:t>a Dodatku č. 1 uvedených</w:t>
      </w:r>
      <w:r w:rsidR="00751C06" w:rsidRPr="00EE2DE9">
        <w:rPr>
          <w:rFonts w:ascii="Times New Roman" w:hAnsi="Times New Roman" w:cs="Times New Roman"/>
          <w:szCs w:val="24"/>
        </w:rPr>
        <w:t xml:space="preserve">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B482B">
        <w:rPr>
          <w:rFonts w:ascii="Times New Roman" w:hAnsi="Times New Roman" w:cs="Times New Roman"/>
          <w:szCs w:val="24"/>
        </w:rPr>
        <w:t xml:space="preserve"> povinnost uzavřenou smlouvu a Dodatek č. 1 </w:t>
      </w:r>
      <w:r w:rsidR="00C40933" w:rsidRPr="00EE2DE9">
        <w:rPr>
          <w:rFonts w:ascii="Times New Roman" w:hAnsi="Times New Roman" w:cs="Times New Roman"/>
          <w:szCs w:val="24"/>
        </w:rPr>
        <w:t xml:space="preserve">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281E2207" w:rsidR="00CF5BE9" w:rsidRPr="005C7B8F" w:rsidRDefault="00CB482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Účastník</w:t>
      </w:r>
      <w:r w:rsidRPr="005C7B8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O2 </w:t>
      </w:r>
      <w:r w:rsidR="00CF5BE9" w:rsidRPr="005C7B8F">
        <w:rPr>
          <w:rFonts w:ascii="Times New Roman" w:hAnsi="Times New Roman" w:cs="Times New Roman"/>
          <w:szCs w:val="24"/>
        </w:rPr>
        <w:t>shodně konstatují, že do okamžiku sjednání této smlouvy nedošlo k uveřejnění smlouvy</w:t>
      </w:r>
      <w:r>
        <w:rPr>
          <w:rFonts w:ascii="Times New Roman" w:hAnsi="Times New Roman" w:cs="Times New Roman"/>
          <w:szCs w:val="24"/>
        </w:rPr>
        <w:t xml:space="preserve"> ani Dodatku č. 1 uvedených</w:t>
      </w:r>
      <w:r w:rsidR="00CF5BE9" w:rsidRPr="005C7B8F">
        <w:rPr>
          <w:rFonts w:ascii="Times New Roman" w:hAnsi="Times New Roman" w:cs="Times New Roman"/>
          <w:szCs w:val="24"/>
        </w:rPr>
        <w:t xml:space="preserve">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="00CF5BE9"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="00CF5BE9" w:rsidRPr="005C7B8F">
        <w:rPr>
          <w:rFonts w:ascii="Times New Roman" w:hAnsi="Times New Roman" w:cs="Times New Roman"/>
          <w:szCs w:val="24"/>
        </w:rPr>
        <w:t>eg</w:t>
      </w:r>
      <w:r>
        <w:rPr>
          <w:rFonts w:ascii="Times New Roman" w:hAnsi="Times New Roman" w:cs="Times New Roman"/>
          <w:szCs w:val="24"/>
        </w:rPr>
        <w:t>istru smluv, a že jsou si vědomi</w:t>
      </w:r>
      <w:r w:rsidR="00CF5BE9" w:rsidRPr="005C7B8F">
        <w:rPr>
          <w:rFonts w:ascii="Times New Roman" w:hAnsi="Times New Roman" w:cs="Times New Roman"/>
          <w:szCs w:val="24"/>
        </w:rPr>
        <w:t xml:space="preserve"> právních následků s tím spojených.</w:t>
      </w:r>
    </w:p>
    <w:p w14:paraId="1CD95C6C" w14:textId="26E07D67" w:rsidR="00EE2DE9" w:rsidRPr="007B5EB0" w:rsidRDefault="00CF5BE9" w:rsidP="007B5EB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2B4F359" w:rsidR="00053702" w:rsidRPr="00CC0EEC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CC0EEC">
        <w:rPr>
          <w:rFonts w:ascii="Times New Roman" w:hAnsi="Times New Roman" w:cs="Times New Roman"/>
          <w:szCs w:val="24"/>
        </w:rPr>
        <w:t xml:space="preserve">Příloha č. 1 – </w:t>
      </w:r>
      <w:r w:rsidR="007B5EB0" w:rsidRPr="00CC0EEC">
        <w:rPr>
          <w:rFonts w:ascii="Times New Roman" w:hAnsi="Times New Roman" w:cs="Times New Roman"/>
          <w:szCs w:val="24"/>
        </w:rPr>
        <w:t>Rámcová s</w:t>
      </w:r>
      <w:r w:rsidRPr="00CC0EEC">
        <w:rPr>
          <w:rFonts w:ascii="Times New Roman" w:hAnsi="Times New Roman" w:cs="Times New Roman"/>
          <w:szCs w:val="24"/>
        </w:rPr>
        <w:t>mlouva č</w:t>
      </w:r>
      <w:r w:rsidR="007B5EB0" w:rsidRPr="00CC0EEC">
        <w:rPr>
          <w:rFonts w:ascii="Times New Roman" w:hAnsi="Times New Roman" w:cs="Times New Roman"/>
          <w:szCs w:val="24"/>
        </w:rPr>
        <w:t xml:space="preserve">. O2OP/655024 </w:t>
      </w:r>
      <w:r w:rsidRPr="00CC0EEC">
        <w:rPr>
          <w:rFonts w:ascii="Times New Roman" w:hAnsi="Times New Roman" w:cs="Times New Roman"/>
          <w:szCs w:val="24"/>
        </w:rPr>
        <w:t>ze dne</w:t>
      </w:r>
      <w:r w:rsidR="00645C69" w:rsidRPr="00CC0EEC">
        <w:rPr>
          <w:rFonts w:ascii="Times New Roman" w:hAnsi="Times New Roman" w:cs="Times New Roman"/>
          <w:szCs w:val="24"/>
        </w:rPr>
        <w:t xml:space="preserve"> </w:t>
      </w:r>
      <w:r w:rsidR="007B5EB0" w:rsidRPr="00CC0EEC">
        <w:rPr>
          <w:rFonts w:ascii="Times New Roman" w:hAnsi="Times New Roman" w:cs="Times New Roman"/>
          <w:szCs w:val="24"/>
        </w:rPr>
        <w:t>26.9.2016</w:t>
      </w:r>
    </w:p>
    <w:p w14:paraId="4B08C94C" w14:textId="1338F81E" w:rsidR="007B5EB0" w:rsidRPr="00EE2DE9" w:rsidRDefault="007B5EB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CC0EEC">
        <w:rPr>
          <w:rFonts w:ascii="Times New Roman" w:hAnsi="Times New Roman" w:cs="Times New Roman"/>
          <w:szCs w:val="24"/>
        </w:rPr>
        <w:t>Příloha č. 2 – Dodatek č. 1 ze dne 20.9.2022 k Rámcové smlouvě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CC0EEC"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4923" w:type="dxa"/>
          </w:tcPr>
          <w:p w14:paraId="37BA5E49" w14:textId="0EC22A2E" w:rsidR="00DF284A" w:rsidRPr="00CC0EEC" w:rsidRDefault="00CC0EEC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CC0EEC">
              <w:rPr>
                <w:rFonts w:ascii="Times New Roman" w:hAnsi="Times New Roman" w:cs="Times New Roman"/>
                <w:b/>
              </w:rPr>
              <w:t>O2 Czech Republic a.s.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3129F315" w:rsidR="00DF284A" w:rsidRDefault="00CC0EEC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Praze </w:t>
            </w:r>
            <w:r w:rsidR="007B5EB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dne 19.9.2023</w:t>
            </w:r>
          </w:p>
        </w:tc>
        <w:tc>
          <w:tcPr>
            <w:tcW w:w="4923" w:type="dxa"/>
          </w:tcPr>
          <w:p w14:paraId="06BDC215" w14:textId="71333950" w:rsidR="00DF284A" w:rsidRDefault="00CC0EEC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 Praze</w:t>
            </w:r>
            <w:r w:rsidR="00DF284A">
              <w:rPr>
                <w:rFonts w:ascii="Times New Roman" w:hAnsi="Times New Roman" w:cs="Times New Roman"/>
              </w:rPr>
              <w:t xml:space="preserve"> </w:t>
            </w:r>
            <w:r w:rsidR="007B5EB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dne 19.9.2023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4DFF312B" w:rsidR="00DF284A" w:rsidRPr="00CC0EEC" w:rsidRDefault="00CC0EEC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Jindra Pohořelá</w:t>
            </w:r>
          </w:p>
          <w:p w14:paraId="16A88A8A" w14:textId="7943695A" w:rsidR="00DF284A" w:rsidRDefault="00CC0EEC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16FA6F1E" w:rsidR="00DF284A" w:rsidRPr="00CC0EEC" w:rsidRDefault="00CC0EEC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Huňáček</w:t>
            </w:r>
          </w:p>
          <w:p w14:paraId="3B58BC49" w14:textId="618839AE" w:rsidR="00DF284A" w:rsidRDefault="00CC0EEC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manager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D459" w14:textId="77777777" w:rsidR="00CB36AB" w:rsidRDefault="00CB36AB" w:rsidP="000425BE">
      <w:pPr>
        <w:spacing w:after="0" w:line="240" w:lineRule="auto"/>
      </w:pPr>
      <w:r>
        <w:separator/>
      </w:r>
    </w:p>
  </w:endnote>
  <w:endnote w:type="continuationSeparator" w:id="0">
    <w:p w14:paraId="35C1BA76" w14:textId="77777777" w:rsidR="00CB36AB" w:rsidRDefault="00CB36AB" w:rsidP="000425BE">
      <w:pPr>
        <w:spacing w:after="0" w:line="240" w:lineRule="auto"/>
      </w:pPr>
      <w:r>
        <w:continuationSeparator/>
      </w:r>
    </w:p>
  </w:endnote>
  <w:endnote w:type="continuationNotice" w:id="1">
    <w:p w14:paraId="7CB19C62" w14:textId="77777777" w:rsidR="00CB36AB" w:rsidRDefault="00CB3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3479E" w14:textId="77777777" w:rsidR="00CB36AB" w:rsidRDefault="00CB36AB" w:rsidP="000425BE">
      <w:pPr>
        <w:spacing w:after="0" w:line="240" w:lineRule="auto"/>
      </w:pPr>
      <w:r>
        <w:separator/>
      </w:r>
    </w:p>
  </w:footnote>
  <w:footnote w:type="continuationSeparator" w:id="0">
    <w:p w14:paraId="77C7B879" w14:textId="77777777" w:rsidR="00CB36AB" w:rsidRDefault="00CB36AB" w:rsidP="000425BE">
      <w:pPr>
        <w:spacing w:after="0" w:line="240" w:lineRule="auto"/>
      </w:pPr>
      <w:r>
        <w:continuationSeparator/>
      </w:r>
    </w:p>
  </w:footnote>
  <w:footnote w:type="continuationNotice" w:id="1">
    <w:p w14:paraId="5B4F460E" w14:textId="77777777" w:rsidR="00CB36AB" w:rsidRDefault="00CB36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8430A"/>
    <w:rsid w:val="002C2DB4"/>
    <w:rsid w:val="002F391F"/>
    <w:rsid w:val="003132BF"/>
    <w:rsid w:val="00386B00"/>
    <w:rsid w:val="003931FB"/>
    <w:rsid w:val="003F380B"/>
    <w:rsid w:val="0042172D"/>
    <w:rsid w:val="00454B39"/>
    <w:rsid w:val="004951D8"/>
    <w:rsid w:val="004D7D90"/>
    <w:rsid w:val="00520365"/>
    <w:rsid w:val="005826C5"/>
    <w:rsid w:val="005C43B7"/>
    <w:rsid w:val="005C50FE"/>
    <w:rsid w:val="005C7B8F"/>
    <w:rsid w:val="005E6084"/>
    <w:rsid w:val="0060005C"/>
    <w:rsid w:val="00645C69"/>
    <w:rsid w:val="00657C9A"/>
    <w:rsid w:val="006A0D50"/>
    <w:rsid w:val="006B6BBE"/>
    <w:rsid w:val="006E04CD"/>
    <w:rsid w:val="006F622A"/>
    <w:rsid w:val="00751C06"/>
    <w:rsid w:val="00764D6E"/>
    <w:rsid w:val="00795CBA"/>
    <w:rsid w:val="007B5EB0"/>
    <w:rsid w:val="008077E9"/>
    <w:rsid w:val="00820335"/>
    <w:rsid w:val="00831D69"/>
    <w:rsid w:val="00842104"/>
    <w:rsid w:val="00891D56"/>
    <w:rsid w:val="008A7D93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A7E9C"/>
    <w:rsid w:val="00CB36AB"/>
    <w:rsid w:val="00CB482B"/>
    <w:rsid w:val="00CC0EE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16E0F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D124-4E47-4070-AA37-E8070094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Štrobachová</cp:lastModifiedBy>
  <cp:revision>13</cp:revision>
  <cp:lastPrinted>2018-08-28T11:08:00Z</cp:lastPrinted>
  <dcterms:created xsi:type="dcterms:W3CDTF">2018-09-25T07:39:00Z</dcterms:created>
  <dcterms:modified xsi:type="dcterms:W3CDTF">2023-09-20T13:29:00Z</dcterms:modified>
</cp:coreProperties>
</file>