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C89E7" w14:textId="31B93C18" w:rsidR="004243BC" w:rsidRPr="00D06D0F" w:rsidRDefault="004243BC" w:rsidP="000B0AA7">
      <w:pPr>
        <w:pStyle w:val="StylDoprava"/>
      </w:pPr>
      <w:r w:rsidRPr="00D06D0F">
        <w:t xml:space="preserve">Č.j. </w:t>
      </w:r>
      <w:r w:rsidR="00784FF9" w:rsidRPr="00784FF9">
        <w:t>SPU 458472/2022/Maz</w:t>
      </w:r>
    </w:p>
    <w:p w14:paraId="5FD3380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4519984C"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1F46C1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8E33E9E" w14:textId="77777777" w:rsidR="00CF17C0" w:rsidRPr="00D06D0F" w:rsidRDefault="00CF17C0" w:rsidP="000B0AA7">
      <w:pPr>
        <w:pStyle w:val="VnitrniText"/>
        <w:ind w:firstLine="0"/>
      </w:pPr>
      <w:r w:rsidRPr="00D06D0F">
        <w:t>DIČ: CZ</w:t>
      </w:r>
      <w:r w:rsidR="00A21E6E" w:rsidRPr="00D06D0F">
        <w:t>01312774</w:t>
      </w:r>
    </w:p>
    <w:p w14:paraId="60E5F6D6"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Petr Lázňovský, ředitel Krajského pozemkového úřadu pro Královéhradecký kraj</w:t>
      </w:r>
    </w:p>
    <w:p w14:paraId="713B4C80" w14:textId="77777777" w:rsidR="00FB6E4E" w:rsidRPr="00D06D0F" w:rsidRDefault="00BC17A6" w:rsidP="000B0AA7">
      <w:pPr>
        <w:pStyle w:val="VnitrniText"/>
        <w:ind w:firstLine="0"/>
      </w:pPr>
      <w:r w:rsidRPr="00D06D0F">
        <w:t>adresa Kydlinovská 245, 50301 Hradec Králové</w:t>
      </w:r>
    </w:p>
    <w:p w14:paraId="0AF2C5C3"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1E9975A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0442B4B" w14:textId="77777777" w:rsidR="00BC17A6" w:rsidRPr="00D06D0F" w:rsidRDefault="00BC17A6" w:rsidP="000B0AA7">
      <w:pPr>
        <w:pStyle w:val="VnitrniText"/>
        <w:ind w:firstLine="0"/>
      </w:pPr>
    </w:p>
    <w:p w14:paraId="523D8DA0" w14:textId="77777777" w:rsidR="00CF17C0" w:rsidRPr="00D06D0F" w:rsidRDefault="00CF17C0" w:rsidP="000B0AA7">
      <w:pPr>
        <w:pStyle w:val="VnitrniText"/>
        <w:ind w:firstLine="0"/>
      </w:pPr>
      <w:r w:rsidRPr="00D06D0F">
        <w:t>a</w:t>
      </w:r>
    </w:p>
    <w:p w14:paraId="1E6F0181" w14:textId="77777777" w:rsidR="00BC17A6" w:rsidRPr="00D06D0F" w:rsidRDefault="00BC17A6" w:rsidP="000B0AA7">
      <w:pPr>
        <w:pStyle w:val="VnitrniText"/>
        <w:ind w:firstLine="0"/>
      </w:pPr>
    </w:p>
    <w:p w14:paraId="3F14FDBE" w14:textId="77777777" w:rsidR="00F46D3C" w:rsidRDefault="00F46D3C" w:rsidP="00F46D3C">
      <w:pPr>
        <w:spacing w:line="280" w:lineRule="atLeast"/>
        <w:jc w:val="both"/>
        <w:rPr>
          <w:rFonts w:ascii="Arial" w:hAnsi="Arial" w:cs="Arial"/>
          <w:b/>
          <w:color w:val="000000"/>
          <w:sz w:val="20"/>
          <w:szCs w:val="20"/>
        </w:rPr>
      </w:pPr>
      <w:r>
        <w:rPr>
          <w:rFonts w:ascii="Arial" w:hAnsi="Arial" w:cs="Arial"/>
          <w:b/>
          <w:color w:val="000000"/>
          <w:sz w:val="20"/>
          <w:szCs w:val="20"/>
        </w:rPr>
        <w:t>Ředitelství silnic a dálnic ČR,</w:t>
      </w:r>
    </w:p>
    <w:p w14:paraId="235732E0" w14:textId="77777777" w:rsidR="00F46D3C" w:rsidRDefault="00F46D3C" w:rsidP="00F46D3C">
      <w:pPr>
        <w:spacing w:line="280" w:lineRule="atLeast"/>
        <w:jc w:val="both"/>
        <w:rPr>
          <w:rFonts w:ascii="Arial" w:hAnsi="Arial" w:cs="Arial"/>
          <w:sz w:val="20"/>
          <w:szCs w:val="20"/>
        </w:rPr>
      </w:pPr>
      <w:r>
        <w:rPr>
          <w:rFonts w:ascii="Arial" w:hAnsi="Arial" w:cs="Arial"/>
          <w:sz w:val="20"/>
          <w:szCs w:val="20"/>
        </w:rPr>
        <w:t>státní příspěvková organizace,</w:t>
      </w:r>
    </w:p>
    <w:p w14:paraId="63476E79" w14:textId="77777777" w:rsidR="00F46D3C" w:rsidRDefault="00F46D3C" w:rsidP="00F46D3C">
      <w:pPr>
        <w:spacing w:line="280" w:lineRule="atLeast"/>
        <w:jc w:val="both"/>
        <w:rPr>
          <w:rFonts w:ascii="Arial" w:hAnsi="Arial" w:cs="Arial"/>
          <w:sz w:val="20"/>
          <w:szCs w:val="20"/>
        </w:rPr>
      </w:pPr>
      <w:r>
        <w:rPr>
          <w:rFonts w:ascii="Arial" w:hAnsi="Arial" w:cs="Arial"/>
          <w:sz w:val="20"/>
          <w:szCs w:val="20"/>
        </w:rPr>
        <w:t>se sídlem: Na Pankráci 546/56, 140 00 Praha 4,</w:t>
      </w:r>
    </w:p>
    <w:p w14:paraId="46661384" w14:textId="77777777" w:rsidR="00F46D3C" w:rsidRDefault="00F46D3C" w:rsidP="00F46D3C">
      <w:pPr>
        <w:spacing w:line="280" w:lineRule="atLeast"/>
        <w:jc w:val="both"/>
        <w:rPr>
          <w:rFonts w:ascii="Arial" w:hAnsi="Arial" w:cs="Arial"/>
          <w:sz w:val="20"/>
          <w:szCs w:val="20"/>
        </w:rPr>
      </w:pPr>
      <w:r>
        <w:rPr>
          <w:rFonts w:ascii="Arial" w:hAnsi="Arial" w:cs="Arial"/>
          <w:sz w:val="20"/>
          <w:szCs w:val="20"/>
        </w:rPr>
        <w:t>IČO: 65993390</w:t>
      </w:r>
    </w:p>
    <w:p w14:paraId="55077695" w14:textId="77777777" w:rsidR="00F46D3C" w:rsidRDefault="00F46D3C" w:rsidP="00F46D3C">
      <w:pPr>
        <w:spacing w:line="280" w:lineRule="atLeast"/>
        <w:jc w:val="both"/>
        <w:rPr>
          <w:rFonts w:ascii="Arial" w:hAnsi="Arial" w:cs="Arial"/>
          <w:sz w:val="20"/>
          <w:szCs w:val="20"/>
        </w:rPr>
      </w:pPr>
      <w:r>
        <w:rPr>
          <w:rFonts w:ascii="Arial" w:hAnsi="Arial" w:cs="Arial"/>
          <w:sz w:val="20"/>
          <w:szCs w:val="20"/>
        </w:rPr>
        <w:t>DIČ: CZ65993390</w:t>
      </w:r>
    </w:p>
    <w:p w14:paraId="1A5D24D9" w14:textId="47716E73" w:rsidR="00F46D3C" w:rsidRDefault="00F46D3C" w:rsidP="00F46D3C">
      <w:pPr>
        <w:spacing w:line="280" w:lineRule="atLeast"/>
        <w:jc w:val="both"/>
        <w:rPr>
          <w:rFonts w:ascii="Arial" w:hAnsi="Arial" w:cs="Arial"/>
          <w:sz w:val="20"/>
          <w:szCs w:val="20"/>
        </w:rPr>
      </w:pPr>
      <w:r>
        <w:rPr>
          <w:rFonts w:ascii="Arial" w:hAnsi="Arial" w:cs="Arial"/>
          <w:sz w:val="20"/>
          <w:szCs w:val="20"/>
        </w:rPr>
        <w:t xml:space="preserve">za kterou právně jedná </w:t>
      </w:r>
      <w:r w:rsidR="000E2C2C">
        <w:rPr>
          <w:rFonts w:ascii="Arial" w:hAnsi="Arial" w:cs="Arial"/>
          <w:sz w:val="20"/>
          <w:szCs w:val="20"/>
        </w:rPr>
        <w:t>I</w:t>
      </w:r>
      <w:r>
        <w:rPr>
          <w:rFonts w:ascii="Arial" w:hAnsi="Arial" w:cs="Arial"/>
          <w:sz w:val="20"/>
          <w:szCs w:val="20"/>
        </w:rPr>
        <w:t xml:space="preserve">ng. Marek Novotný, ředitel Správy ŘSD ČR Hradec Králové, adresa: Pouchovská 401, 503 41 Hradec Králové, na základě pověření ze dne </w:t>
      </w:r>
      <w:r w:rsidR="003574C7">
        <w:rPr>
          <w:rFonts w:ascii="Arial" w:hAnsi="Arial" w:cs="Arial"/>
          <w:sz w:val="20"/>
          <w:szCs w:val="20"/>
        </w:rPr>
        <w:t>1</w:t>
      </w:r>
      <w:r>
        <w:rPr>
          <w:rFonts w:ascii="Arial" w:hAnsi="Arial" w:cs="Arial"/>
          <w:sz w:val="20"/>
          <w:szCs w:val="20"/>
        </w:rPr>
        <w:t>. 6. 20</w:t>
      </w:r>
      <w:r w:rsidR="002F6CA3">
        <w:rPr>
          <w:rFonts w:ascii="Arial" w:hAnsi="Arial" w:cs="Arial"/>
          <w:sz w:val="20"/>
          <w:szCs w:val="20"/>
        </w:rPr>
        <w:t>2</w:t>
      </w:r>
      <w:r>
        <w:rPr>
          <w:rFonts w:ascii="Arial" w:hAnsi="Arial" w:cs="Arial"/>
          <w:sz w:val="20"/>
          <w:szCs w:val="20"/>
        </w:rPr>
        <w:t>1</w:t>
      </w:r>
    </w:p>
    <w:p w14:paraId="5215E3D5" w14:textId="77777777" w:rsidR="00BC17A6" w:rsidRPr="00D06D0F" w:rsidRDefault="00BC17A6" w:rsidP="000B0AA7">
      <w:pPr>
        <w:pStyle w:val="VnitrniText"/>
        <w:ind w:firstLine="0"/>
      </w:pPr>
      <w:r w:rsidRPr="00D06D0F">
        <w:t>(dále jen "přejímající")</w:t>
      </w:r>
    </w:p>
    <w:p w14:paraId="2CD252D9" w14:textId="77777777" w:rsidR="00BC17A6" w:rsidRPr="00D06D0F" w:rsidRDefault="00BC17A6" w:rsidP="000B0AA7">
      <w:pPr>
        <w:pStyle w:val="VnitrniText"/>
        <w:ind w:firstLine="0"/>
      </w:pPr>
    </w:p>
    <w:p w14:paraId="1BC11AF6" w14:textId="77777777" w:rsidR="00CF17C0" w:rsidRPr="00D06D0F" w:rsidRDefault="00CF17C0" w:rsidP="000B0AA7">
      <w:pPr>
        <w:pStyle w:val="VnitrniText"/>
        <w:ind w:firstLine="0"/>
      </w:pPr>
    </w:p>
    <w:p w14:paraId="5A3417D2" w14:textId="77777777"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 xml:space="preserve">uzavírají podle zákona č. 219/2000 Sb., o majetku České republiky a jejím vystupování v právních vztazích, ve </w:t>
      </w:r>
      <w:proofErr w:type="gramStart"/>
      <w:r w:rsidRPr="009141B1">
        <w:rPr>
          <w:rFonts w:ascii="Arial" w:hAnsi="Arial" w:cs="Arial"/>
          <w:sz w:val="20"/>
          <w:szCs w:val="20"/>
          <w:bdr w:val="none" w:sz="0" w:space="0" w:color="auto" w:frame="1"/>
        </w:rPr>
        <w:t>znění  pozdějších</w:t>
      </w:r>
      <w:proofErr w:type="gramEnd"/>
      <w:r w:rsidRPr="009141B1">
        <w:rPr>
          <w:rFonts w:ascii="Arial" w:hAnsi="Arial" w:cs="Arial"/>
          <w:sz w:val="20"/>
          <w:szCs w:val="20"/>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14:paraId="1B82C5EF" w14:textId="77777777" w:rsidR="005C5AF6" w:rsidRPr="005C5AF6" w:rsidRDefault="005C5AF6" w:rsidP="001F1A58">
      <w:pPr>
        <w:pStyle w:val="VnitrniText"/>
        <w:ind w:firstLine="0"/>
      </w:pPr>
      <w:r w:rsidRPr="005C5AF6">
        <w:t xml:space="preserve"> </w:t>
      </w:r>
    </w:p>
    <w:p w14:paraId="02F011DB" w14:textId="77777777" w:rsidR="00CF17C0" w:rsidRDefault="00CF17C0" w:rsidP="001274AE"/>
    <w:p w14:paraId="4EE9C298" w14:textId="77777777" w:rsidR="00830569" w:rsidRPr="00D06D0F" w:rsidRDefault="00830569" w:rsidP="001274AE"/>
    <w:p w14:paraId="78DB185C"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08427BC9"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1002H21/13</w:t>
      </w:r>
    </w:p>
    <w:p w14:paraId="28AE0FE6" w14:textId="77777777" w:rsidR="00CF17C0" w:rsidRPr="00D06D0F" w:rsidRDefault="00CF17C0" w:rsidP="00D06D0F"/>
    <w:p w14:paraId="38A4BDCD"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231233BF"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0C57EACD" w14:textId="77777777" w:rsidR="008505AD" w:rsidRPr="00D06D0F" w:rsidRDefault="008505AD" w:rsidP="000B0AA7">
      <w:pPr>
        <w:pStyle w:val="VnitrniText"/>
        <w:ind w:firstLine="0"/>
      </w:pPr>
      <w:r w:rsidRPr="00D06D0F">
        <w:t>Pozemk</w:t>
      </w:r>
      <w:r w:rsidR="00070DFF">
        <w:t>y</w:t>
      </w:r>
      <w:r w:rsidRPr="00D06D0F">
        <w:t>:</w:t>
      </w:r>
    </w:p>
    <w:p w14:paraId="23D767BB" w14:textId="77777777" w:rsidR="008505AD" w:rsidRPr="00112F3C" w:rsidRDefault="008505AD" w:rsidP="00112F3C">
      <w:pPr>
        <w:pStyle w:val="cary"/>
      </w:pPr>
      <w:r w:rsidRPr="00112F3C">
        <w:t>------------------------------------------------------------------------------------------------------------------------</w:t>
      </w:r>
      <w:r w:rsidR="00E60971" w:rsidRPr="00112F3C">
        <w:t>--</w:t>
      </w:r>
      <w:r w:rsidR="007431BA" w:rsidRPr="00112F3C">
        <w:t>-----------</w:t>
      </w:r>
    </w:p>
    <w:p w14:paraId="19B33FB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C9EF2BF" w14:textId="77777777" w:rsidR="007431BA" w:rsidRPr="007431BA" w:rsidRDefault="007431BA" w:rsidP="00112F3C">
      <w:pPr>
        <w:pStyle w:val="cary"/>
      </w:pPr>
      <w:r w:rsidRPr="007431BA">
        <w:t>-------------------------------------------------------------------------------------------------------------------------------------</w:t>
      </w:r>
    </w:p>
    <w:p w14:paraId="48D3388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A2C037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Česká Skalice</w:t>
      </w:r>
      <w:r w:rsidRPr="00257EB0">
        <w:rPr>
          <w:rStyle w:val="tabulkyNemovitosti"/>
        </w:rPr>
        <w:tab/>
        <w:t>Česká Skalice</w:t>
      </w:r>
      <w:r w:rsidRPr="00257EB0">
        <w:rPr>
          <w:rStyle w:val="tabulkyNemovitosti"/>
        </w:rPr>
        <w:tab/>
        <w:t>1925/35</w:t>
      </w:r>
      <w:r w:rsidRPr="00257EB0">
        <w:rPr>
          <w:rStyle w:val="tabulkyNemovitosti"/>
        </w:rPr>
        <w:tab/>
        <w:t>ostatní plocha</w:t>
      </w:r>
      <w:r w:rsidRPr="00257EB0">
        <w:rPr>
          <w:rStyle w:val="tabulkyNemovitosti"/>
        </w:rPr>
        <w:tab/>
        <w:t>10002</w:t>
      </w:r>
    </w:p>
    <w:p w14:paraId="358D81BC" w14:textId="77777777" w:rsidR="008505AD" w:rsidRPr="00257EB0" w:rsidRDefault="008505AD" w:rsidP="00257EB0">
      <w:pPr>
        <w:tabs>
          <w:tab w:val="left" w:pos="2268"/>
          <w:tab w:val="left" w:pos="4536"/>
          <w:tab w:val="left" w:pos="6237"/>
          <w:tab w:val="right" w:pos="9639"/>
        </w:tabs>
        <w:rPr>
          <w:rStyle w:val="tabulkyNemovitosti"/>
        </w:rPr>
      </w:pPr>
    </w:p>
    <w:p w14:paraId="10B6E82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3F51EB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Dolany</w:t>
      </w:r>
      <w:r w:rsidRPr="00257EB0">
        <w:rPr>
          <w:rStyle w:val="tabulkyNemovitosti"/>
        </w:rPr>
        <w:tab/>
        <w:t>Svinišťany</w:t>
      </w:r>
      <w:r w:rsidRPr="00257EB0">
        <w:rPr>
          <w:rStyle w:val="tabulkyNemovitosti"/>
        </w:rPr>
        <w:tab/>
        <w:t>84/8</w:t>
      </w:r>
      <w:r w:rsidRPr="00257EB0">
        <w:rPr>
          <w:rStyle w:val="tabulkyNemovitosti"/>
        </w:rPr>
        <w:tab/>
        <w:t>ostatní plocha</w:t>
      </w:r>
      <w:r w:rsidRPr="00257EB0">
        <w:rPr>
          <w:rStyle w:val="tabulkyNemovitosti"/>
        </w:rPr>
        <w:tab/>
        <w:t>10002</w:t>
      </w:r>
    </w:p>
    <w:p w14:paraId="7DA87106" w14:textId="77777777" w:rsidR="007431BA" w:rsidRPr="007431BA" w:rsidRDefault="007431BA" w:rsidP="00112F3C">
      <w:pPr>
        <w:pStyle w:val="cary"/>
      </w:pPr>
      <w:r w:rsidRPr="007431BA">
        <w:t>-------------------------------------------------------------------------------------------------------------------------------------</w:t>
      </w:r>
    </w:p>
    <w:p w14:paraId="420500DF" w14:textId="7A9C258E" w:rsidR="00916F06" w:rsidRDefault="00916F06" w:rsidP="00916F06">
      <w:pPr>
        <w:pStyle w:val="VnitrniText"/>
        <w:ind w:firstLine="0"/>
      </w:pPr>
      <w:r>
        <w:t>zapsan</w:t>
      </w:r>
      <w:r w:rsidR="00070DFF">
        <w:t>é</w:t>
      </w:r>
      <w:r>
        <w:t xml:space="preserve"> na výše uvedených LV u Katastrálního úřadu pro Královéhradecký kraj, Katastrální pracoviště Náchod.</w:t>
      </w:r>
    </w:p>
    <w:p w14:paraId="22DDE492" w14:textId="77777777" w:rsidR="00F45A65" w:rsidRDefault="00F45A65" w:rsidP="00D06D0F">
      <w:pPr>
        <w:pStyle w:val="para"/>
        <w:rPr>
          <w:rFonts w:ascii="Arial" w:hAnsi="Arial" w:cs="Arial"/>
          <w:sz w:val="20"/>
        </w:rPr>
      </w:pPr>
    </w:p>
    <w:p w14:paraId="701F5AE6" w14:textId="0554D78D" w:rsidR="006E33CA" w:rsidRPr="00E654EC" w:rsidRDefault="006E33CA" w:rsidP="00D06D0F">
      <w:pPr>
        <w:pStyle w:val="para"/>
        <w:rPr>
          <w:rFonts w:ascii="Arial" w:hAnsi="Arial" w:cs="Arial"/>
          <w:sz w:val="20"/>
        </w:rPr>
      </w:pPr>
      <w:r w:rsidRPr="00E654EC">
        <w:rPr>
          <w:rFonts w:ascii="Arial" w:hAnsi="Arial" w:cs="Arial"/>
          <w:sz w:val="20"/>
        </w:rPr>
        <w:t>II.</w:t>
      </w:r>
    </w:p>
    <w:p w14:paraId="7DEF2E53" w14:textId="77777777" w:rsidR="00F65859" w:rsidRDefault="00F65859" w:rsidP="00971877">
      <w:pPr>
        <w:pStyle w:val="VnitrniText"/>
      </w:pPr>
      <w:r w:rsidRPr="002350B4">
        <w:t>Přejímající prohlašuje:</w:t>
      </w:r>
    </w:p>
    <w:p w14:paraId="5BD12142"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00F5CB9B" w14:textId="77777777" w:rsidR="00797D70" w:rsidRDefault="00797D70" w:rsidP="00971877">
      <w:pPr>
        <w:pStyle w:val="VnitrniText"/>
      </w:pPr>
    </w:p>
    <w:p w14:paraId="709098A0"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763C2F7A" w14:textId="77777777" w:rsidR="00797D70" w:rsidRDefault="00797D70" w:rsidP="00971877">
      <w:pPr>
        <w:pStyle w:val="VnitrniText"/>
      </w:pPr>
    </w:p>
    <w:p w14:paraId="21A4D5B6" w14:textId="77777777" w:rsidR="004559E1" w:rsidRDefault="00971877" w:rsidP="004559E1">
      <w:pPr>
        <w:pStyle w:val="VnitrniText"/>
      </w:pPr>
      <w:r>
        <w:t>3.</w:t>
      </w:r>
      <w:r w:rsidR="00F65859">
        <w:t xml:space="preserve"> Předmětné pozemky jsou zastavěny silnicí I/33 včetně jejích součástí a příslušenství. Pozemky budou nadále sloužit jako silniční pozemek silnice I/33 ve smyslu zákona č. 13/1997 Sb., o pozemních komunikacích, ve znění pozdějších předpisů</w:t>
      </w:r>
      <w:r w:rsidR="00F45A65">
        <w:t>.</w:t>
      </w:r>
    </w:p>
    <w:p w14:paraId="720E3F90" w14:textId="77777777" w:rsidR="004559E1" w:rsidRDefault="004559E1" w:rsidP="004559E1">
      <w:pPr>
        <w:pStyle w:val="VnitrniText"/>
      </w:pPr>
    </w:p>
    <w:p w14:paraId="25D71285" w14:textId="0F52D893" w:rsidR="006E33CA" w:rsidRPr="00894CB5" w:rsidRDefault="00894CB5" w:rsidP="00894CB5">
      <w:pPr>
        <w:pStyle w:val="VnitrniText"/>
        <w:ind w:left="4254" w:firstLine="0"/>
        <w:rPr>
          <w:b/>
          <w:bCs/>
        </w:rPr>
      </w:pPr>
      <w:r w:rsidRPr="00894CB5">
        <w:rPr>
          <w:b/>
          <w:bCs/>
        </w:rPr>
        <w:lastRenderedPageBreak/>
        <w:t xml:space="preserve">         </w:t>
      </w:r>
      <w:r w:rsidR="006E33CA" w:rsidRPr="00894CB5">
        <w:rPr>
          <w:b/>
          <w:bCs/>
        </w:rPr>
        <w:t>III.</w:t>
      </w:r>
    </w:p>
    <w:p w14:paraId="46EE4E7C"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3F45C08A" w14:textId="77777777" w:rsidR="00CF17C0" w:rsidRPr="00D06D0F" w:rsidRDefault="00CF17C0" w:rsidP="000B0AA7">
      <w:pPr>
        <w:pStyle w:val="VnitrniText"/>
      </w:pPr>
    </w:p>
    <w:p w14:paraId="71F851A3"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5E60BC72"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402A4059" w14:textId="77777777" w:rsidR="00864B6B" w:rsidRDefault="00864B6B" w:rsidP="00864B6B">
      <w:pPr>
        <w:pStyle w:val="VnitrniText"/>
      </w:pPr>
    </w:p>
    <w:p w14:paraId="2FF3757E"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29EF307A"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582379A8" w14:textId="77777777" w:rsidR="00797D70" w:rsidRDefault="00797D70" w:rsidP="00864B6B">
      <w:pPr>
        <w:pStyle w:val="VnitrniText"/>
        <w:rPr>
          <w:color w:val="000000"/>
        </w:rPr>
      </w:pPr>
    </w:p>
    <w:p w14:paraId="63FF0ADB"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4A5051D1" w14:textId="77777777" w:rsidR="00864B6B" w:rsidRDefault="00864B6B" w:rsidP="00864B6B">
      <w:pPr>
        <w:pStyle w:val="VnitrniText"/>
        <w:rPr>
          <w:color w:val="000000"/>
        </w:rPr>
      </w:pPr>
    </w:p>
    <w:p w14:paraId="065FAC1A" w14:textId="77777777" w:rsidR="00080A5E" w:rsidRPr="00D06D0F" w:rsidRDefault="00080A5E" w:rsidP="00080A5E">
      <w:pPr>
        <w:pStyle w:val="VnitrniText"/>
        <w:ind w:firstLine="0"/>
      </w:pPr>
      <w:r w:rsidRPr="00D06D0F">
        <w:t>Pozemk</w:t>
      </w:r>
      <w:r>
        <w:t>y</w:t>
      </w:r>
      <w:r w:rsidRPr="00D06D0F">
        <w:t>:</w:t>
      </w:r>
    </w:p>
    <w:p w14:paraId="1F5A0783" w14:textId="77777777" w:rsidR="00080A5E" w:rsidRPr="00112F3C" w:rsidRDefault="00080A5E" w:rsidP="00080A5E">
      <w:pPr>
        <w:pStyle w:val="cary"/>
      </w:pPr>
      <w:r w:rsidRPr="00112F3C">
        <w:t>-------------------------------------------------------------------------------------------------------------------------------------</w:t>
      </w:r>
    </w:p>
    <w:p w14:paraId="5BDEEA8E"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11D92BBF" w14:textId="77777777" w:rsidR="00080A5E" w:rsidRPr="007431BA" w:rsidRDefault="00080A5E" w:rsidP="00080A5E">
      <w:pPr>
        <w:pStyle w:val="cary"/>
      </w:pPr>
      <w:r w:rsidRPr="007431BA">
        <w:t>-------------------------------------------------------------------------------------------------------------------------------------</w:t>
      </w:r>
    </w:p>
    <w:p w14:paraId="536FEFE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Česká Skalice</w:t>
      </w:r>
      <w:r w:rsidRPr="003E6EDE">
        <w:rPr>
          <w:rStyle w:val="Styl11b"/>
          <w:sz w:val="16"/>
          <w:szCs w:val="16"/>
        </w:rPr>
        <w:tab/>
        <w:t>1925/35</w:t>
      </w:r>
      <w:r w:rsidRPr="003E6EDE">
        <w:rPr>
          <w:rStyle w:val="Styl11b"/>
          <w:sz w:val="16"/>
          <w:szCs w:val="16"/>
        </w:rPr>
        <w:tab/>
        <w:t>125,40 Kč</w:t>
      </w:r>
    </w:p>
    <w:p w14:paraId="0853C053" w14:textId="77777777" w:rsidR="00080A5E" w:rsidRPr="003E6EDE" w:rsidRDefault="00080A5E" w:rsidP="003E6EDE">
      <w:pPr>
        <w:tabs>
          <w:tab w:val="left" w:pos="2268"/>
          <w:tab w:val="right" w:pos="6804"/>
          <w:tab w:val="right" w:pos="9639"/>
        </w:tabs>
        <w:rPr>
          <w:rStyle w:val="Styl11b"/>
          <w:sz w:val="16"/>
          <w:szCs w:val="16"/>
        </w:rPr>
      </w:pPr>
    </w:p>
    <w:p w14:paraId="1005DB3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Svinišťany</w:t>
      </w:r>
      <w:r w:rsidRPr="003E6EDE">
        <w:rPr>
          <w:rStyle w:val="Styl11b"/>
          <w:sz w:val="16"/>
          <w:szCs w:val="16"/>
        </w:rPr>
        <w:tab/>
        <w:t>84/8</w:t>
      </w:r>
      <w:r w:rsidRPr="003E6EDE">
        <w:rPr>
          <w:rStyle w:val="Styl11b"/>
          <w:sz w:val="16"/>
          <w:szCs w:val="16"/>
        </w:rPr>
        <w:tab/>
        <w:t>9 256,80 Kč</w:t>
      </w:r>
    </w:p>
    <w:p w14:paraId="4BB877A5" w14:textId="77777777" w:rsidR="00080A5E" w:rsidRDefault="00080A5E" w:rsidP="00080A5E">
      <w:pPr>
        <w:pStyle w:val="cary"/>
      </w:pPr>
      <w:r w:rsidRPr="007431BA">
        <w:t>-------------------------------------------------------------------------------------------------------------------------------------</w:t>
      </w:r>
    </w:p>
    <w:p w14:paraId="7ED2CF87"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9 382,20 Kč</w:t>
      </w:r>
    </w:p>
    <w:p w14:paraId="71AAA79B" w14:textId="77777777" w:rsidR="00971877" w:rsidRDefault="00971877" w:rsidP="00864B6B">
      <w:pPr>
        <w:pStyle w:val="VnitrniText"/>
      </w:pPr>
    </w:p>
    <w:p w14:paraId="3AECE18A"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2C954B4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76754B43"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0CD54832" w14:textId="77777777" w:rsidR="001D73FD" w:rsidRPr="00D06D0F" w:rsidRDefault="001D73FD" w:rsidP="000B0AA7">
      <w:pPr>
        <w:pStyle w:val="VnitrniText"/>
      </w:pPr>
    </w:p>
    <w:p w14:paraId="0C46098F" w14:textId="3F2CE447" w:rsidR="007D2608" w:rsidRDefault="000E2C2C" w:rsidP="00EB6C54">
      <w:pPr>
        <w:pStyle w:val="VnitrniText"/>
      </w:pPr>
      <w:r>
        <w:t>2</w:t>
      </w:r>
      <w:r w:rsidR="007D2608">
        <w:t>. Pozemek p.č. 84/8 v k.ú. Svinišťany je součástí společenstevní honitby Dolany, jejímž držitelem je Honební společenstvo Dolany. Tento pozemek je ve smyslu zákona o SPÚ v režimu přičlenění na základě dohody o přičlenění honebních pozemků č. 13M04/13.</w:t>
      </w:r>
    </w:p>
    <w:p w14:paraId="528FE705" w14:textId="77777777" w:rsidR="00782107" w:rsidRPr="00D06D0F" w:rsidRDefault="00782107" w:rsidP="00EB6C54">
      <w:pPr>
        <w:pStyle w:val="VnitrniText"/>
      </w:pPr>
    </w:p>
    <w:p w14:paraId="759E9237"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5F5C3B4B" w14:textId="77777777" w:rsidR="00E43A39"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po uveřejnění této smlouvy </w:t>
      </w:r>
      <w:r>
        <w:t>v registru smluv dle zákona č. 340/2015 Sb., o zvláštních podmínkách účinnosti některých smluv, uveřejňování těchto smluv a o registru smluv,</w:t>
      </w:r>
      <w:r w:rsidRPr="00411D56">
        <w:t xml:space="preserve"> a to do 60 dnů ode dne udělení schvalovací doložky zřizovatele přejímajícího.</w:t>
      </w:r>
    </w:p>
    <w:p w14:paraId="705B9B10" w14:textId="77777777" w:rsidR="00D4325F" w:rsidRPr="00D06D0F" w:rsidRDefault="00D4325F" w:rsidP="00D4325F"/>
    <w:p w14:paraId="0558A775"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351CE3AF"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3057828C" w14:textId="77777777" w:rsidR="00797D70" w:rsidRPr="0022782E" w:rsidRDefault="00797D70" w:rsidP="00E43A39">
      <w:pPr>
        <w:pStyle w:val="VnitrniText"/>
      </w:pPr>
    </w:p>
    <w:p w14:paraId="283803C3" w14:textId="77777777" w:rsidR="00E43A39" w:rsidRDefault="00E43A39" w:rsidP="00E43A39">
      <w:pPr>
        <w:pStyle w:val="VnitrniText"/>
      </w:pPr>
      <w:r>
        <w:t xml:space="preserve">2. </w:t>
      </w:r>
      <w:r w:rsidRPr="00396674">
        <w:t>Tato smlouva je vyhotovena ve čtyřech stejnopisech, z nichž jeden je určen pro předávajícího, jeden pro přejímajícího, jeden pro zřizovatele přejímajícího a jeden pro příslušný katastrální úřad.</w:t>
      </w:r>
    </w:p>
    <w:p w14:paraId="07F50D96" w14:textId="77777777" w:rsidR="00797D70" w:rsidRDefault="00797D70" w:rsidP="00E43A39">
      <w:pPr>
        <w:pStyle w:val="VnitrniText"/>
      </w:pPr>
    </w:p>
    <w:p w14:paraId="5F16DA61" w14:textId="77777777" w:rsidR="002D00F2" w:rsidRPr="002D00F2" w:rsidRDefault="00E43A39" w:rsidP="00E43A39">
      <w:pPr>
        <w:pStyle w:val="VnitrniText"/>
      </w:pPr>
      <w:r w:rsidRPr="00A4006E">
        <w:t>3.</w:t>
      </w:r>
      <w:r w:rsidR="001D7A48">
        <w:t xml:space="preserve"> </w:t>
      </w:r>
      <w:r w:rsidRPr="00A4006E">
        <w:t xml:space="preserve"> </w:t>
      </w:r>
      <w:r w:rsidR="002D00F2" w:rsidRPr="002D00F2">
        <w:t xml:space="preserve">Pro účely zákona č. 340/2015 Sb., o zvláštních podmínkách účinnosti některých smluv, uveřejňování těchto smluv a o registru smluv (zákon o registru smluv), ve znění pozdějších předpisů, je tato </w:t>
      </w:r>
      <w:proofErr w:type="gramStart"/>
      <w:r w:rsidR="002D00F2" w:rsidRPr="002D00F2">
        <w:t>smlouva  uzavřena</w:t>
      </w:r>
      <w:proofErr w:type="gramEnd"/>
      <w:r w:rsidR="002D00F2" w:rsidRPr="002D00F2">
        <w:t xml:space="preserve"> dnem schválení zřizovatelem přejímajícího ve smyslu zákona č. 219/2000 Sb., o majetku České republiky a jejím vystupování v právních vztazích, ve znění pozdějších předpisů. Účinnosti tato smlouva nabývá dnem uveřejnění v registru smluv. </w:t>
      </w:r>
    </w:p>
    <w:p w14:paraId="0AC49F7F" w14:textId="77777777" w:rsidR="00E43A39" w:rsidRPr="00357422" w:rsidRDefault="002D00F2" w:rsidP="00E43A39">
      <w:pPr>
        <w:pStyle w:val="VnitrniText"/>
      </w:pPr>
      <w:r w:rsidRPr="002D00F2">
        <w:t>Přejímající zašle tuto smlouvu správci registru smluv k uveřejnění bez zbytečného odkladu. Přejímající předá předávajícímu doklad o uveřejnění smlouvy v registru smluv podle § 5 odst. 4 zákona o registru smluv, jako potvrzení skutečnosti, že smlouva byla zveřejněna.</w:t>
      </w:r>
    </w:p>
    <w:p w14:paraId="3224A47A" w14:textId="77777777" w:rsidR="00E86E95" w:rsidRDefault="00E43A39" w:rsidP="00E86E95">
      <w:pPr>
        <w:pStyle w:val="VnitrniText"/>
      </w:pPr>
      <w:r w:rsidRPr="00357422">
        <w:t>Pro účely uveřejnění v registru smluv smluvní strany navzájem prohlašují, že smlouva neobsahuje žádné obchodní tajemství</w:t>
      </w:r>
    </w:p>
    <w:p w14:paraId="390A3055" w14:textId="77777777" w:rsidR="00FB22F9" w:rsidRDefault="00FB22F9" w:rsidP="00E86E95">
      <w:pPr>
        <w:pStyle w:val="VnitrniText"/>
      </w:pPr>
    </w:p>
    <w:p w14:paraId="5F63C44A" w14:textId="77777777" w:rsidR="00FB22F9" w:rsidRDefault="00FB22F9" w:rsidP="00E86E95">
      <w:pPr>
        <w:pStyle w:val="VnitrniText"/>
      </w:pPr>
    </w:p>
    <w:p w14:paraId="3A67512D" w14:textId="56ED0EF5" w:rsidR="00502D7D" w:rsidRPr="00E90D5B" w:rsidRDefault="00502D7D" w:rsidP="00E86E95">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8A20051" w14:textId="116E2B52" w:rsidR="00502D7D" w:rsidRDefault="00712683" w:rsidP="00502D7D">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6594785B"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0BDA2BE7"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BD30586" w14:textId="77777777" w:rsidR="00230457" w:rsidRDefault="00230457" w:rsidP="003D6A83"/>
    <w:p w14:paraId="7987BFE4" w14:textId="77777777" w:rsidR="003D6A83" w:rsidRPr="00D06D0F" w:rsidRDefault="003D6A83" w:rsidP="003D6A83">
      <w:r w:rsidRPr="00D06D0F">
        <w:t xml:space="preserve"> </w:t>
      </w:r>
    </w:p>
    <w:p w14:paraId="67D98257"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864DBA" w14:paraId="30C0CC04" w14:textId="77777777" w:rsidTr="00864DBA">
        <w:tc>
          <w:tcPr>
            <w:tcW w:w="4888" w:type="dxa"/>
            <w:hideMark/>
          </w:tcPr>
          <w:p w14:paraId="1E6A2ED5" w14:textId="35D049B0" w:rsidR="00864DBA" w:rsidRDefault="00864DBA">
            <w:pPr>
              <w:pStyle w:val="VnitrniText"/>
              <w:ind w:firstLine="0"/>
            </w:pPr>
            <w:r>
              <w:t xml:space="preserve">V Hradci Králové dne </w:t>
            </w:r>
            <w:r w:rsidR="00D537EF">
              <w:t>4.5.2023</w:t>
            </w:r>
          </w:p>
        </w:tc>
        <w:tc>
          <w:tcPr>
            <w:tcW w:w="4889" w:type="dxa"/>
            <w:hideMark/>
          </w:tcPr>
          <w:p w14:paraId="6A935214" w14:textId="6463AA6A" w:rsidR="00864DBA" w:rsidRDefault="00864DBA">
            <w:pPr>
              <w:pStyle w:val="VnitrniText"/>
              <w:tabs>
                <w:tab w:val="left" w:pos="4820"/>
              </w:tabs>
              <w:ind w:firstLine="0"/>
            </w:pPr>
            <w:r>
              <w:t xml:space="preserve">V </w:t>
            </w:r>
            <w:r w:rsidR="0047043C">
              <w:t>Hradci Králové</w:t>
            </w:r>
            <w:r>
              <w:t xml:space="preserve"> dne </w:t>
            </w:r>
            <w:r w:rsidR="00D537EF">
              <w:t>10.5.2023</w:t>
            </w:r>
          </w:p>
        </w:tc>
      </w:tr>
    </w:tbl>
    <w:p w14:paraId="6F5F8DDE" w14:textId="77777777" w:rsidR="00864DBA" w:rsidRDefault="00864DBA" w:rsidP="00864DBA">
      <w:pPr>
        <w:pStyle w:val="VnitrniText"/>
        <w:tabs>
          <w:tab w:val="left" w:pos="4820"/>
        </w:tabs>
        <w:ind w:firstLine="142"/>
      </w:pPr>
      <w:r>
        <w:tab/>
      </w:r>
    </w:p>
    <w:p w14:paraId="3FD26460" w14:textId="7E4E066D" w:rsidR="00864DBA" w:rsidRDefault="00864DBA" w:rsidP="00864DBA">
      <w:pPr>
        <w:pStyle w:val="VnitrniText"/>
        <w:tabs>
          <w:tab w:val="left" w:pos="5103"/>
        </w:tabs>
        <w:ind w:firstLine="142"/>
      </w:pPr>
    </w:p>
    <w:p w14:paraId="125982AE" w14:textId="77777777" w:rsidR="0047043C" w:rsidRDefault="0047043C" w:rsidP="00864DBA">
      <w:pPr>
        <w:pStyle w:val="VnitrniText"/>
        <w:tabs>
          <w:tab w:val="left" w:pos="5103"/>
        </w:tabs>
        <w:ind w:firstLine="142"/>
      </w:pPr>
    </w:p>
    <w:p w14:paraId="056191EB"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39BE0A6B" w14:textId="77777777" w:rsidTr="00864DBA">
        <w:tc>
          <w:tcPr>
            <w:tcW w:w="4888" w:type="dxa"/>
          </w:tcPr>
          <w:p w14:paraId="0B278C16" w14:textId="77777777" w:rsidR="00864DBA" w:rsidRDefault="00864DBA">
            <w:pPr>
              <w:pStyle w:val="VnitrniText"/>
              <w:ind w:firstLine="0"/>
            </w:pPr>
          </w:p>
        </w:tc>
        <w:tc>
          <w:tcPr>
            <w:tcW w:w="4889" w:type="dxa"/>
          </w:tcPr>
          <w:p w14:paraId="0735E5D0" w14:textId="77777777" w:rsidR="00864DBA" w:rsidRDefault="00864DBA">
            <w:pPr>
              <w:pStyle w:val="VnitrniText"/>
              <w:tabs>
                <w:tab w:val="left" w:pos="5103"/>
              </w:tabs>
              <w:ind w:firstLine="0"/>
            </w:pPr>
          </w:p>
        </w:tc>
      </w:tr>
      <w:tr w:rsidR="00864DBA" w14:paraId="2C4DDC97" w14:textId="77777777" w:rsidTr="00864DBA">
        <w:tc>
          <w:tcPr>
            <w:tcW w:w="4888" w:type="dxa"/>
          </w:tcPr>
          <w:p w14:paraId="4AA28B01" w14:textId="77777777" w:rsidR="00864DBA" w:rsidRDefault="00864DBA" w:rsidP="00864DBA">
            <w:pPr>
              <w:pStyle w:val="VnitrniText"/>
              <w:tabs>
                <w:tab w:val="left" w:pos="5103"/>
              </w:tabs>
              <w:ind w:firstLine="0"/>
              <w:jc w:val="left"/>
            </w:pPr>
            <w:r>
              <w:t>............................................</w:t>
            </w:r>
          </w:p>
        </w:tc>
        <w:tc>
          <w:tcPr>
            <w:tcW w:w="4889" w:type="dxa"/>
          </w:tcPr>
          <w:p w14:paraId="58BB80ED" w14:textId="77777777" w:rsidR="00864DBA" w:rsidRDefault="00864DBA" w:rsidP="00864DBA">
            <w:pPr>
              <w:pStyle w:val="VnitrniText"/>
              <w:tabs>
                <w:tab w:val="left" w:pos="5103"/>
              </w:tabs>
              <w:ind w:firstLine="0"/>
              <w:jc w:val="left"/>
            </w:pPr>
            <w:r>
              <w:t>............................................</w:t>
            </w:r>
          </w:p>
        </w:tc>
      </w:tr>
      <w:tr w:rsidR="00864DBA" w14:paraId="7A886DA2" w14:textId="77777777" w:rsidTr="00864DBA">
        <w:tc>
          <w:tcPr>
            <w:tcW w:w="4888" w:type="dxa"/>
          </w:tcPr>
          <w:p w14:paraId="42145430"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0EE8C48"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14:paraId="29FE11C6" w14:textId="77777777" w:rsidTr="00864DBA">
        <w:tc>
          <w:tcPr>
            <w:tcW w:w="4888" w:type="dxa"/>
          </w:tcPr>
          <w:p w14:paraId="5EE2EAFE"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425DF7F4" w14:textId="5D9EFF39" w:rsidR="00864DBA" w:rsidRDefault="000558AD">
            <w:pPr>
              <w:suppressAutoHyphens w:val="0"/>
              <w:autoSpaceDE w:val="0"/>
              <w:autoSpaceDN w:val="0"/>
              <w:adjustRightInd w:val="0"/>
              <w:rPr>
                <w:rFonts w:ascii="Arial" w:hAnsi="Arial" w:cs="Arial"/>
                <w:sz w:val="20"/>
                <w:szCs w:val="20"/>
              </w:rPr>
            </w:pPr>
            <w:r>
              <w:rPr>
                <w:rFonts w:ascii="Arial" w:hAnsi="Arial" w:cs="Arial"/>
                <w:sz w:val="20"/>
                <w:szCs w:val="20"/>
              </w:rPr>
              <w:t>ředitel Správy ŘSD ČR Hradec Králové</w:t>
            </w:r>
          </w:p>
        </w:tc>
      </w:tr>
      <w:tr w:rsidR="00864DBA" w14:paraId="7A66A9AC" w14:textId="77777777" w:rsidTr="00864DBA">
        <w:tc>
          <w:tcPr>
            <w:tcW w:w="4888" w:type="dxa"/>
          </w:tcPr>
          <w:p w14:paraId="12FCB35F"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tcPr>
          <w:p w14:paraId="037A0035" w14:textId="6B308587" w:rsidR="00864DBA" w:rsidRDefault="003157CA">
            <w:pPr>
              <w:suppressAutoHyphens w:val="0"/>
              <w:autoSpaceDE w:val="0"/>
              <w:autoSpaceDN w:val="0"/>
              <w:adjustRightInd w:val="0"/>
              <w:rPr>
                <w:rFonts w:ascii="Arial" w:hAnsi="Arial" w:cs="Arial"/>
                <w:sz w:val="20"/>
                <w:szCs w:val="20"/>
              </w:rPr>
            </w:pPr>
            <w:r>
              <w:rPr>
                <w:rFonts w:ascii="Arial" w:hAnsi="Arial" w:cs="Arial"/>
                <w:sz w:val="20"/>
                <w:szCs w:val="20"/>
              </w:rPr>
              <w:t>Ing. Marek Novotný</w:t>
            </w:r>
          </w:p>
        </w:tc>
      </w:tr>
      <w:tr w:rsidR="00864DBA" w14:paraId="4EAE38A2" w14:textId="77777777" w:rsidTr="00864DBA">
        <w:tc>
          <w:tcPr>
            <w:tcW w:w="4888" w:type="dxa"/>
          </w:tcPr>
          <w:p w14:paraId="4F882312"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34B63F7C" w14:textId="37B4FB66" w:rsidR="00864DBA" w:rsidRDefault="0057755D">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CBF8EB9" w14:textId="77777777" w:rsidR="00864DBA" w:rsidRDefault="00864DBA">
      <w:pPr>
        <w:suppressAutoHyphens w:val="0"/>
        <w:autoSpaceDE w:val="0"/>
        <w:autoSpaceDN w:val="0"/>
        <w:adjustRightInd w:val="0"/>
        <w:rPr>
          <w:rFonts w:ascii="Arial" w:hAnsi="Arial" w:cs="Arial"/>
          <w:sz w:val="20"/>
          <w:szCs w:val="20"/>
        </w:rPr>
      </w:pPr>
    </w:p>
    <w:p w14:paraId="2BD309F4" w14:textId="77777777" w:rsidR="00A84636" w:rsidRDefault="00A84636" w:rsidP="00A84636">
      <w:pPr>
        <w:pStyle w:val="VnitrniText"/>
        <w:ind w:firstLine="142"/>
      </w:pPr>
    </w:p>
    <w:p w14:paraId="5A3198B3" w14:textId="77777777" w:rsidR="00722C9B" w:rsidRPr="00D06D0F" w:rsidRDefault="00722C9B" w:rsidP="000B0AA7">
      <w:pPr>
        <w:pStyle w:val="VnitrniText"/>
      </w:pPr>
    </w:p>
    <w:p w14:paraId="358C64B0"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5FF835C"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165F4EF2"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61644A51"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5F83EC4D"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30D2EDF" w14:textId="77777777" w:rsidR="008E0F46" w:rsidRPr="00A87810" w:rsidRDefault="008E0F46" w:rsidP="008E0F46">
      <w:pPr>
        <w:spacing w:before="120"/>
        <w:jc w:val="both"/>
        <w:rPr>
          <w:rFonts w:ascii="Arial" w:hAnsi="Arial" w:cs="Arial"/>
          <w:sz w:val="20"/>
          <w:szCs w:val="20"/>
        </w:rPr>
      </w:pPr>
    </w:p>
    <w:p w14:paraId="0BCC063E" w14:textId="7EBB9F78"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V ………………</w:t>
      </w:r>
      <w:r w:rsidR="0057755D">
        <w:rPr>
          <w:rFonts w:ascii="Arial" w:hAnsi="Arial" w:cs="Arial"/>
          <w:sz w:val="20"/>
          <w:szCs w:val="20"/>
        </w:rPr>
        <w:t>…………</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D183B36" w14:textId="77777777" w:rsidR="008E0F46" w:rsidRPr="000528C7" w:rsidRDefault="008E0F46" w:rsidP="0057755D">
      <w:pPr>
        <w:spacing w:before="120"/>
        <w:ind w:left="4964"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5A4536C" w14:textId="77777777" w:rsidR="008E0F46" w:rsidRPr="00D06D0F" w:rsidRDefault="008E0F46" w:rsidP="008E0F46">
      <w:pPr>
        <w:pStyle w:val="VnitrniText"/>
        <w:ind w:firstLine="0"/>
      </w:pPr>
    </w:p>
    <w:p w14:paraId="5C2110AD" w14:textId="77777777" w:rsidR="00F66E72" w:rsidRPr="00D06D0F" w:rsidRDefault="00F66E72" w:rsidP="000B0AA7">
      <w:pPr>
        <w:pStyle w:val="VnitrniText"/>
        <w:ind w:firstLine="0"/>
      </w:pPr>
    </w:p>
    <w:p w14:paraId="36213213" w14:textId="77777777" w:rsidR="00DC2A08" w:rsidRDefault="00DC2A08" w:rsidP="0026235E">
      <w:pPr>
        <w:pStyle w:val="VnitrniText"/>
        <w:ind w:firstLine="0"/>
      </w:pPr>
    </w:p>
    <w:p w14:paraId="7B89B0C2" w14:textId="2E2E0276"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Královéhradecký kraj</w:t>
      </w:r>
    </w:p>
    <w:p w14:paraId="6C4F029A" w14:textId="77777777" w:rsidR="0026235E" w:rsidRPr="0026235E" w:rsidRDefault="0026235E" w:rsidP="0026235E">
      <w:pPr>
        <w:pStyle w:val="VnitrniText"/>
        <w:ind w:firstLine="0"/>
      </w:pPr>
      <w:r w:rsidRPr="0026235E">
        <w:t>Ing. Jolana Miškářová</w:t>
      </w:r>
    </w:p>
    <w:p w14:paraId="2E23BF2A" w14:textId="77777777" w:rsidR="0026235E" w:rsidRDefault="0026235E" w:rsidP="000B0AA7">
      <w:pPr>
        <w:pStyle w:val="VnitrniText"/>
        <w:ind w:firstLine="0"/>
      </w:pPr>
    </w:p>
    <w:p w14:paraId="7D9218A6" w14:textId="77777777" w:rsidR="0057755D" w:rsidRDefault="0057755D" w:rsidP="00C845A8">
      <w:pPr>
        <w:pStyle w:val="VnitrniText"/>
        <w:ind w:firstLine="0"/>
      </w:pPr>
    </w:p>
    <w:p w14:paraId="70E4F41F" w14:textId="65EAD8F5" w:rsidR="00C845A8" w:rsidRDefault="00C845A8" w:rsidP="00C845A8">
      <w:pPr>
        <w:pStyle w:val="VnitrniText"/>
        <w:ind w:firstLine="0"/>
      </w:pPr>
      <w:r>
        <w:t>.................................................</w:t>
      </w:r>
    </w:p>
    <w:p w14:paraId="1A764845" w14:textId="77777777" w:rsidR="00C845A8" w:rsidRDefault="00C845A8" w:rsidP="00C845A8">
      <w:pPr>
        <w:pStyle w:val="VnitrniText"/>
        <w:ind w:firstLine="0"/>
      </w:pPr>
      <w:r>
        <w:tab/>
        <w:t>podpis</w:t>
      </w:r>
    </w:p>
    <w:p w14:paraId="46BF2E0C" w14:textId="77777777" w:rsidR="00C845A8" w:rsidRDefault="00C845A8" w:rsidP="00C845A8">
      <w:pPr>
        <w:pStyle w:val="VnitrniText"/>
        <w:ind w:firstLine="0"/>
      </w:pPr>
    </w:p>
    <w:p w14:paraId="2F5657EE" w14:textId="77777777" w:rsidR="00C845A8" w:rsidRDefault="00C845A8" w:rsidP="00C845A8">
      <w:pPr>
        <w:pStyle w:val="VnitrniText"/>
        <w:ind w:firstLine="0"/>
      </w:pPr>
    </w:p>
    <w:p w14:paraId="1E780993" w14:textId="77777777" w:rsidR="00C845A8" w:rsidRDefault="00C845A8" w:rsidP="00C845A8">
      <w:pPr>
        <w:pStyle w:val="VnitrniText"/>
        <w:ind w:firstLine="0"/>
      </w:pPr>
      <w:r>
        <w:t>Za správnost KPÚ: Hana Mazurová</w:t>
      </w:r>
    </w:p>
    <w:p w14:paraId="7E140425" w14:textId="77777777" w:rsidR="00C845A8" w:rsidRDefault="00C845A8" w:rsidP="00C845A8">
      <w:pPr>
        <w:pStyle w:val="VnitrniText"/>
        <w:ind w:firstLine="0"/>
      </w:pPr>
    </w:p>
    <w:p w14:paraId="1AECBE6D" w14:textId="77777777" w:rsidR="00C845A8" w:rsidRDefault="00C845A8" w:rsidP="00C845A8">
      <w:pPr>
        <w:pStyle w:val="VnitrniText"/>
        <w:ind w:firstLine="0"/>
      </w:pPr>
      <w:r>
        <w:t>.................................................</w:t>
      </w:r>
    </w:p>
    <w:p w14:paraId="07521A77" w14:textId="77777777" w:rsidR="00C845A8" w:rsidRDefault="00C845A8" w:rsidP="00C845A8">
      <w:pPr>
        <w:pStyle w:val="VnitrniText"/>
        <w:ind w:firstLine="0"/>
      </w:pPr>
      <w:r>
        <w:tab/>
        <w:t>podpis</w:t>
      </w:r>
    </w:p>
    <w:p w14:paraId="73CE09EA" w14:textId="2259F829" w:rsidR="00722C9B" w:rsidRDefault="00722C9B" w:rsidP="00C845A8">
      <w:pPr>
        <w:pStyle w:val="VnitrniText"/>
        <w:ind w:firstLine="0"/>
      </w:pPr>
    </w:p>
    <w:p w14:paraId="096DDFE5" w14:textId="77777777" w:rsidR="004D7756" w:rsidRDefault="004D7756" w:rsidP="004D7756">
      <w:pPr>
        <w:spacing w:line="276" w:lineRule="auto"/>
        <w:ind w:left="-284"/>
        <w:jc w:val="both"/>
        <w:rPr>
          <w:rFonts w:ascii="Arial" w:hAnsi="Arial" w:cs="Arial"/>
          <w:sz w:val="20"/>
          <w:szCs w:val="20"/>
          <w:u w:val="single"/>
        </w:rPr>
      </w:pPr>
    </w:p>
    <w:p w14:paraId="5DB3E608" w14:textId="77777777" w:rsidR="004D7756" w:rsidRDefault="004D7756" w:rsidP="004D7756">
      <w:pPr>
        <w:spacing w:line="276" w:lineRule="auto"/>
        <w:ind w:left="-284"/>
        <w:jc w:val="both"/>
        <w:rPr>
          <w:rFonts w:ascii="Arial" w:hAnsi="Arial" w:cs="Arial"/>
          <w:sz w:val="20"/>
          <w:szCs w:val="20"/>
          <w:u w:val="single"/>
        </w:rPr>
      </w:pPr>
    </w:p>
    <w:p w14:paraId="112CBA43" w14:textId="77777777" w:rsidR="00DC2A08" w:rsidRDefault="00DC2A08" w:rsidP="004D7756">
      <w:pPr>
        <w:spacing w:line="276" w:lineRule="auto"/>
        <w:ind w:left="-284"/>
        <w:jc w:val="both"/>
        <w:rPr>
          <w:rFonts w:ascii="Arial" w:hAnsi="Arial" w:cs="Arial"/>
          <w:sz w:val="20"/>
          <w:szCs w:val="20"/>
          <w:u w:val="single"/>
        </w:rPr>
      </w:pPr>
    </w:p>
    <w:p w14:paraId="1CF7D38E" w14:textId="77777777" w:rsidR="00DC2A08" w:rsidRDefault="00DC2A08" w:rsidP="004D7756">
      <w:pPr>
        <w:spacing w:line="276" w:lineRule="auto"/>
        <w:ind w:left="-284"/>
        <w:jc w:val="both"/>
        <w:rPr>
          <w:rFonts w:ascii="Arial" w:hAnsi="Arial" w:cs="Arial"/>
          <w:sz w:val="20"/>
          <w:szCs w:val="20"/>
          <w:u w:val="single"/>
        </w:rPr>
      </w:pPr>
    </w:p>
    <w:p w14:paraId="6E4B5FDC" w14:textId="7BF2641E" w:rsidR="004D7756" w:rsidRDefault="004D7756" w:rsidP="004D7756">
      <w:pPr>
        <w:spacing w:line="276" w:lineRule="auto"/>
        <w:ind w:left="-284"/>
        <w:jc w:val="both"/>
        <w:rPr>
          <w:rFonts w:ascii="Arial" w:hAnsi="Arial" w:cs="Arial"/>
          <w:sz w:val="20"/>
          <w:szCs w:val="20"/>
          <w:u w:val="single"/>
        </w:rPr>
      </w:pPr>
      <w:r w:rsidRPr="00343593">
        <w:rPr>
          <w:rFonts w:ascii="Arial" w:hAnsi="Arial" w:cs="Arial"/>
          <w:sz w:val="20"/>
          <w:szCs w:val="20"/>
          <w:u w:val="single"/>
        </w:rPr>
        <w:t>Před právním jednáním:</w:t>
      </w:r>
    </w:p>
    <w:p w14:paraId="5CA974FB" w14:textId="77777777" w:rsidR="004D7756" w:rsidRDefault="004D7756" w:rsidP="004D7756">
      <w:pPr>
        <w:spacing w:line="276" w:lineRule="auto"/>
        <w:ind w:left="-284"/>
        <w:jc w:val="both"/>
        <w:rPr>
          <w:rFonts w:ascii="Arial" w:hAnsi="Arial" w:cs="Arial"/>
          <w:sz w:val="20"/>
          <w:szCs w:val="20"/>
          <w:u w:val="single"/>
        </w:rPr>
      </w:pPr>
    </w:p>
    <w:p w14:paraId="6BF996F9" w14:textId="77777777" w:rsidR="004D7756" w:rsidRDefault="004D7756" w:rsidP="004D7756">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6121CDD5" w14:textId="77777777" w:rsidR="004D7756" w:rsidRDefault="004D7756" w:rsidP="004D7756">
      <w:pPr>
        <w:spacing w:line="276" w:lineRule="auto"/>
        <w:ind w:left="-284"/>
        <w:jc w:val="both"/>
        <w:rPr>
          <w:rFonts w:ascii="Arial" w:hAnsi="Arial" w:cs="Arial"/>
          <w:sz w:val="20"/>
          <w:szCs w:val="20"/>
        </w:rPr>
      </w:pPr>
    </w:p>
    <w:p w14:paraId="68E25C7D" w14:textId="7634A1A6" w:rsidR="004D7756" w:rsidRDefault="004D7756" w:rsidP="004D7756">
      <w:pPr>
        <w:spacing w:line="276" w:lineRule="auto"/>
        <w:ind w:left="-284"/>
        <w:jc w:val="both"/>
        <w:rPr>
          <w:rFonts w:ascii="Arial" w:hAnsi="Arial" w:cs="Arial"/>
          <w:i/>
          <w:sz w:val="20"/>
          <w:szCs w:val="20"/>
        </w:rPr>
      </w:pPr>
      <w:r>
        <w:rPr>
          <w:rFonts w:ascii="Arial" w:hAnsi="Arial" w:cs="Arial"/>
          <w:sz w:val="20"/>
          <w:szCs w:val="20"/>
        </w:rPr>
        <w:t>Datum:</w:t>
      </w:r>
      <w:r w:rsidR="002B20D5">
        <w:rPr>
          <w:rFonts w:ascii="Arial" w:hAnsi="Arial" w:cs="Arial"/>
          <w:sz w:val="20"/>
          <w:szCs w:val="20"/>
        </w:rPr>
        <w:t xml:space="preserve"> 3.5.2023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F0307C4" w14:textId="77777777" w:rsidR="004D7756" w:rsidRDefault="004D7756" w:rsidP="004D7756">
      <w:pPr>
        <w:spacing w:line="276" w:lineRule="auto"/>
        <w:ind w:left="-284"/>
        <w:jc w:val="both"/>
        <w:rPr>
          <w:rFonts w:ascii="Arial" w:hAnsi="Arial" w:cs="Arial"/>
          <w:i/>
          <w:sz w:val="20"/>
          <w:szCs w:val="20"/>
        </w:rPr>
      </w:pPr>
    </w:p>
    <w:p w14:paraId="424DDAAC" w14:textId="77777777" w:rsidR="004D7756" w:rsidRDefault="004D7756" w:rsidP="004D7756">
      <w:pPr>
        <w:spacing w:line="276" w:lineRule="auto"/>
        <w:ind w:left="-284"/>
        <w:jc w:val="both"/>
        <w:rPr>
          <w:rFonts w:ascii="Arial" w:hAnsi="Arial" w:cs="Arial"/>
          <w:sz w:val="20"/>
          <w:szCs w:val="20"/>
        </w:rPr>
      </w:pPr>
    </w:p>
    <w:p w14:paraId="3FCAC49D" w14:textId="77777777" w:rsidR="004D7756" w:rsidRDefault="004D7756" w:rsidP="004D7756">
      <w:pPr>
        <w:spacing w:line="276" w:lineRule="auto"/>
        <w:ind w:left="-284"/>
        <w:jc w:val="both"/>
        <w:rPr>
          <w:rFonts w:ascii="Arial" w:hAnsi="Arial" w:cs="Arial"/>
          <w:sz w:val="20"/>
          <w:szCs w:val="20"/>
        </w:rPr>
      </w:pPr>
    </w:p>
    <w:p w14:paraId="60E5837D" w14:textId="77777777" w:rsidR="004D7756" w:rsidRDefault="004D7756" w:rsidP="004D7756">
      <w:pPr>
        <w:spacing w:line="276" w:lineRule="auto"/>
        <w:ind w:left="-284"/>
        <w:jc w:val="both"/>
        <w:rPr>
          <w:rFonts w:ascii="Arial" w:hAnsi="Arial" w:cs="Arial"/>
          <w:sz w:val="20"/>
          <w:szCs w:val="20"/>
        </w:rPr>
      </w:pPr>
    </w:p>
    <w:p w14:paraId="5FF2450C" w14:textId="77777777" w:rsidR="004D7756" w:rsidRDefault="004D7756" w:rsidP="004D7756">
      <w:pPr>
        <w:spacing w:line="276" w:lineRule="auto"/>
        <w:ind w:left="-284"/>
        <w:jc w:val="both"/>
        <w:rPr>
          <w:rFonts w:ascii="Arial" w:hAnsi="Arial" w:cs="Arial"/>
          <w:sz w:val="20"/>
          <w:szCs w:val="20"/>
        </w:rPr>
      </w:pPr>
    </w:p>
    <w:p w14:paraId="6C4FDA1D" w14:textId="77777777" w:rsidR="004D7756" w:rsidRDefault="004D7756" w:rsidP="004D7756">
      <w:pPr>
        <w:spacing w:line="276" w:lineRule="auto"/>
        <w:ind w:left="-284"/>
        <w:jc w:val="both"/>
        <w:rPr>
          <w:rFonts w:ascii="Arial" w:hAnsi="Arial" w:cs="Arial"/>
          <w:sz w:val="20"/>
          <w:szCs w:val="20"/>
        </w:rPr>
      </w:pPr>
      <w:r>
        <w:rPr>
          <w:rFonts w:ascii="Arial" w:hAnsi="Arial" w:cs="Arial"/>
          <w:sz w:val="20"/>
          <w:szCs w:val="20"/>
        </w:rPr>
        <w:t>-----------------------------------</w:t>
      </w:r>
    </w:p>
    <w:p w14:paraId="4E6F74EF" w14:textId="77777777" w:rsidR="004D7756" w:rsidRDefault="004D7756" w:rsidP="004D7756">
      <w:pPr>
        <w:spacing w:line="276" w:lineRule="auto"/>
        <w:ind w:left="-284"/>
        <w:jc w:val="both"/>
        <w:rPr>
          <w:rFonts w:ascii="Arial" w:hAnsi="Arial" w:cs="Arial"/>
          <w:sz w:val="20"/>
          <w:szCs w:val="20"/>
        </w:rPr>
      </w:pPr>
      <w:r>
        <w:rPr>
          <w:rFonts w:ascii="Arial" w:hAnsi="Arial" w:cs="Arial"/>
          <w:sz w:val="20"/>
          <w:szCs w:val="20"/>
        </w:rPr>
        <w:t>Příkazce operace</w:t>
      </w:r>
    </w:p>
    <w:p w14:paraId="24E5CBF8" w14:textId="77777777" w:rsidR="004D7756" w:rsidRDefault="004D7756" w:rsidP="004D7756">
      <w:pPr>
        <w:spacing w:line="276" w:lineRule="auto"/>
        <w:ind w:left="-284"/>
        <w:jc w:val="both"/>
        <w:rPr>
          <w:rFonts w:ascii="Arial" w:hAnsi="Arial" w:cs="Arial"/>
          <w:sz w:val="20"/>
          <w:szCs w:val="20"/>
        </w:rPr>
      </w:pPr>
      <w:r>
        <w:rPr>
          <w:rFonts w:ascii="Arial" w:hAnsi="Arial" w:cs="Arial"/>
          <w:sz w:val="20"/>
          <w:szCs w:val="20"/>
        </w:rPr>
        <w:t>Ing. Petr Lázňovský</w:t>
      </w:r>
    </w:p>
    <w:p w14:paraId="1ECEA616" w14:textId="77777777" w:rsidR="004D7756" w:rsidRDefault="004D7756" w:rsidP="004D7756">
      <w:pPr>
        <w:spacing w:line="276" w:lineRule="auto"/>
        <w:ind w:left="-284"/>
        <w:jc w:val="both"/>
        <w:rPr>
          <w:rFonts w:ascii="Arial" w:hAnsi="Arial" w:cs="Arial"/>
          <w:sz w:val="20"/>
          <w:szCs w:val="20"/>
        </w:rPr>
      </w:pPr>
    </w:p>
    <w:p w14:paraId="78C66E49" w14:textId="77777777" w:rsidR="004D7756" w:rsidRDefault="004D7756" w:rsidP="004D7756">
      <w:pPr>
        <w:spacing w:line="276" w:lineRule="auto"/>
        <w:ind w:left="-284"/>
        <w:jc w:val="both"/>
        <w:rPr>
          <w:rFonts w:ascii="Arial" w:hAnsi="Arial" w:cs="Arial"/>
          <w:sz w:val="20"/>
          <w:szCs w:val="20"/>
        </w:rPr>
      </w:pPr>
    </w:p>
    <w:p w14:paraId="6F81CD9E" w14:textId="77777777" w:rsidR="004D7756" w:rsidRDefault="004D7756" w:rsidP="004D7756">
      <w:pPr>
        <w:spacing w:line="276" w:lineRule="auto"/>
        <w:ind w:left="-284"/>
        <w:jc w:val="both"/>
        <w:rPr>
          <w:rFonts w:ascii="Arial" w:hAnsi="Arial" w:cs="Arial"/>
          <w:sz w:val="20"/>
          <w:szCs w:val="20"/>
        </w:rPr>
      </w:pPr>
    </w:p>
    <w:p w14:paraId="61BA2434" w14:textId="77777777" w:rsidR="004D7756" w:rsidRDefault="004D7756" w:rsidP="004D7756">
      <w:pPr>
        <w:spacing w:line="276" w:lineRule="auto"/>
        <w:ind w:left="-284"/>
        <w:jc w:val="both"/>
        <w:rPr>
          <w:rFonts w:ascii="Arial" w:hAnsi="Arial" w:cs="Arial"/>
          <w:sz w:val="20"/>
          <w:szCs w:val="20"/>
        </w:rPr>
      </w:pPr>
    </w:p>
    <w:p w14:paraId="3D0BB7D5" w14:textId="77777777" w:rsidR="004D7756" w:rsidRDefault="004D7756" w:rsidP="004D7756">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05983129" w14:textId="77777777" w:rsidR="004D7756" w:rsidRDefault="004D7756" w:rsidP="004D7756">
      <w:pPr>
        <w:spacing w:line="276" w:lineRule="auto"/>
        <w:ind w:left="-284"/>
        <w:jc w:val="both"/>
        <w:rPr>
          <w:rFonts w:ascii="Arial" w:hAnsi="Arial" w:cs="Arial"/>
          <w:sz w:val="20"/>
          <w:szCs w:val="20"/>
          <w:u w:val="single"/>
        </w:rPr>
      </w:pPr>
    </w:p>
    <w:p w14:paraId="3AA2B003" w14:textId="77777777" w:rsidR="004D7756" w:rsidRDefault="004D7756" w:rsidP="004D7756">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0E472CD3" w14:textId="77777777" w:rsidR="004D7756" w:rsidRDefault="004D7756" w:rsidP="004D7756">
      <w:pPr>
        <w:spacing w:line="276" w:lineRule="auto"/>
        <w:ind w:left="-284"/>
        <w:jc w:val="both"/>
        <w:rPr>
          <w:rFonts w:ascii="Arial" w:hAnsi="Arial" w:cs="Arial"/>
          <w:sz w:val="20"/>
          <w:szCs w:val="20"/>
        </w:rPr>
      </w:pPr>
    </w:p>
    <w:p w14:paraId="5B8F43F0" w14:textId="5A8FC8CC" w:rsidR="004D7756" w:rsidRDefault="004D7756" w:rsidP="004D7756">
      <w:pPr>
        <w:spacing w:line="276" w:lineRule="auto"/>
        <w:ind w:left="-284"/>
        <w:jc w:val="both"/>
        <w:rPr>
          <w:rFonts w:ascii="Arial" w:hAnsi="Arial" w:cs="Arial"/>
          <w:sz w:val="20"/>
          <w:szCs w:val="20"/>
        </w:rPr>
      </w:pPr>
      <w:r>
        <w:rPr>
          <w:rFonts w:ascii="Arial" w:hAnsi="Arial" w:cs="Arial"/>
          <w:sz w:val="20"/>
          <w:szCs w:val="20"/>
        </w:rPr>
        <w:t>Datum:</w:t>
      </w:r>
      <w:r w:rsidR="002B20D5">
        <w:rPr>
          <w:rFonts w:ascii="Arial" w:hAnsi="Arial" w:cs="Arial"/>
          <w:sz w:val="20"/>
          <w:szCs w:val="20"/>
        </w:rPr>
        <w:t xml:space="preserve"> 20.9.2023</w:t>
      </w:r>
    </w:p>
    <w:p w14:paraId="222E2B40" w14:textId="77777777" w:rsidR="004D7756" w:rsidRDefault="004D7756" w:rsidP="004D7756">
      <w:pPr>
        <w:spacing w:line="276" w:lineRule="auto"/>
        <w:ind w:left="-284"/>
        <w:jc w:val="both"/>
        <w:rPr>
          <w:rFonts w:ascii="Arial" w:hAnsi="Arial" w:cs="Arial"/>
          <w:sz w:val="20"/>
          <w:szCs w:val="20"/>
        </w:rPr>
      </w:pPr>
    </w:p>
    <w:p w14:paraId="603E00A7" w14:textId="77777777" w:rsidR="004D7756" w:rsidRDefault="004D7756" w:rsidP="004D7756">
      <w:pPr>
        <w:spacing w:line="276" w:lineRule="auto"/>
        <w:ind w:left="-284"/>
        <w:jc w:val="both"/>
        <w:rPr>
          <w:rFonts w:ascii="Arial" w:hAnsi="Arial" w:cs="Arial"/>
          <w:sz w:val="20"/>
          <w:szCs w:val="20"/>
        </w:rPr>
      </w:pPr>
    </w:p>
    <w:p w14:paraId="45ABEEAB" w14:textId="77777777" w:rsidR="004D7756" w:rsidRDefault="004D7756" w:rsidP="004D7756">
      <w:pPr>
        <w:spacing w:line="276" w:lineRule="auto"/>
        <w:ind w:left="-284"/>
        <w:jc w:val="both"/>
        <w:rPr>
          <w:rFonts w:ascii="Arial" w:hAnsi="Arial" w:cs="Arial"/>
          <w:sz w:val="20"/>
          <w:szCs w:val="20"/>
        </w:rPr>
      </w:pPr>
    </w:p>
    <w:p w14:paraId="6FEFF474" w14:textId="77777777" w:rsidR="004D7756" w:rsidRDefault="004D7756" w:rsidP="004D7756">
      <w:pPr>
        <w:spacing w:line="276" w:lineRule="auto"/>
        <w:ind w:left="-284"/>
        <w:jc w:val="both"/>
        <w:rPr>
          <w:rFonts w:ascii="Arial" w:hAnsi="Arial" w:cs="Arial"/>
          <w:sz w:val="20"/>
          <w:szCs w:val="20"/>
        </w:rPr>
      </w:pPr>
    </w:p>
    <w:p w14:paraId="6381FA47" w14:textId="77777777" w:rsidR="004D7756" w:rsidRDefault="004D7756" w:rsidP="004D7756">
      <w:pPr>
        <w:spacing w:line="276" w:lineRule="auto"/>
        <w:ind w:left="-284"/>
        <w:jc w:val="both"/>
        <w:rPr>
          <w:rFonts w:ascii="Arial" w:hAnsi="Arial" w:cs="Arial"/>
          <w:sz w:val="20"/>
          <w:szCs w:val="20"/>
        </w:rPr>
      </w:pPr>
    </w:p>
    <w:p w14:paraId="0C6B649E" w14:textId="77777777" w:rsidR="004D7756" w:rsidRDefault="004D7756" w:rsidP="004D7756">
      <w:pPr>
        <w:spacing w:line="276" w:lineRule="auto"/>
        <w:ind w:left="-284"/>
        <w:jc w:val="both"/>
        <w:rPr>
          <w:rFonts w:ascii="Arial" w:hAnsi="Arial" w:cs="Arial"/>
          <w:sz w:val="20"/>
          <w:szCs w:val="20"/>
        </w:rPr>
      </w:pPr>
      <w:r>
        <w:rPr>
          <w:rFonts w:ascii="Arial" w:hAnsi="Arial" w:cs="Arial"/>
          <w:sz w:val="20"/>
          <w:szCs w:val="20"/>
        </w:rPr>
        <w:t>-----------------------------------</w:t>
      </w:r>
    </w:p>
    <w:p w14:paraId="0EFFA751" w14:textId="77777777" w:rsidR="004D7756" w:rsidRDefault="004D7756" w:rsidP="004D7756">
      <w:pPr>
        <w:spacing w:line="276" w:lineRule="auto"/>
        <w:ind w:left="-284"/>
        <w:jc w:val="both"/>
        <w:rPr>
          <w:rFonts w:ascii="Arial" w:hAnsi="Arial" w:cs="Arial"/>
          <w:sz w:val="20"/>
          <w:szCs w:val="20"/>
        </w:rPr>
      </w:pPr>
      <w:r>
        <w:rPr>
          <w:rFonts w:ascii="Arial" w:hAnsi="Arial" w:cs="Arial"/>
          <w:sz w:val="20"/>
          <w:szCs w:val="20"/>
        </w:rPr>
        <w:t>Příkazce operace</w:t>
      </w:r>
    </w:p>
    <w:p w14:paraId="2FC458F9" w14:textId="77F2733E" w:rsidR="00A43FDB" w:rsidRDefault="004D7756" w:rsidP="00A43FDB">
      <w:pPr>
        <w:spacing w:line="276" w:lineRule="auto"/>
        <w:ind w:left="-284"/>
        <w:jc w:val="both"/>
        <w:rPr>
          <w:rFonts w:ascii="Arial" w:hAnsi="Arial" w:cs="Arial"/>
          <w:sz w:val="20"/>
          <w:szCs w:val="20"/>
        </w:rPr>
      </w:pPr>
      <w:r>
        <w:rPr>
          <w:rFonts w:ascii="Arial" w:hAnsi="Arial" w:cs="Arial"/>
          <w:sz w:val="20"/>
          <w:szCs w:val="20"/>
        </w:rPr>
        <w:t>Ing. Petr Lázňovský</w:t>
      </w:r>
    </w:p>
    <w:p w14:paraId="39308D86" w14:textId="77777777" w:rsidR="00A43FDB" w:rsidRDefault="00A43FDB" w:rsidP="00A43FDB">
      <w:pPr>
        <w:spacing w:line="276" w:lineRule="auto"/>
        <w:ind w:left="-284"/>
        <w:jc w:val="both"/>
        <w:rPr>
          <w:rFonts w:ascii="Arial" w:hAnsi="Arial" w:cs="Arial"/>
          <w:sz w:val="20"/>
          <w:szCs w:val="20"/>
        </w:rPr>
      </w:pPr>
    </w:p>
    <w:p w14:paraId="0C96C068" w14:textId="77777777" w:rsidR="007F1116" w:rsidRDefault="007F1116" w:rsidP="00A43FDB">
      <w:pPr>
        <w:spacing w:line="276" w:lineRule="auto"/>
        <w:ind w:left="-284"/>
        <w:jc w:val="both"/>
        <w:rPr>
          <w:rFonts w:ascii="Arial" w:hAnsi="Arial" w:cs="Arial"/>
          <w:sz w:val="20"/>
          <w:szCs w:val="20"/>
        </w:rPr>
        <w:sectPr w:rsidR="007F1116" w:rsidSect="00DD5FE3">
          <w:headerReference w:type="default" r:id="rId8"/>
          <w:footnotePr>
            <w:pos w:val="beneathText"/>
          </w:footnotePr>
          <w:pgSz w:w="11905" w:h="16837"/>
          <w:pgMar w:top="1134" w:right="1134" w:bottom="1134" w:left="1134" w:header="708" w:footer="708" w:gutter="0"/>
          <w:cols w:space="708"/>
          <w:docGrid w:linePitch="360"/>
        </w:sectPr>
      </w:pPr>
    </w:p>
    <w:p w14:paraId="7C142E3D" w14:textId="168D36AD" w:rsidR="00425CD6" w:rsidRPr="008E553F" w:rsidRDefault="0079269B" w:rsidP="0079269B">
      <w:pPr>
        <w:pStyle w:val="Style4"/>
        <w:shd w:val="clear" w:color="auto" w:fill="auto"/>
        <w:jc w:val="right"/>
        <w:rPr>
          <w:color w:val="000000"/>
          <w:sz w:val="18"/>
          <w:szCs w:val="18"/>
          <w:lang w:bidi="cs-CZ"/>
        </w:rPr>
      </w:pPr>
      <w:bookmarkStart w:id="0" w:name="bookmark0"/>
      <w:bookmarkStart w:id="1" w:name="_Hlk146119110"/>
      <w:r w:rsidRPr="008E553F">
        <w:rPr>
          <w:color w:val="000000"/>
          <w:sz w:val="18"/>
          <w:szCs w:val="18"/>
          <w:lang w:bidi="cs-CZ"/>
        </w:rPr>
        <w:lastRenderedPageBreak/>
        <w:t>M</w:t>
      </w:r>
      <w:r w:rsidR="008E553F" w:rsidRPr="008E553F">
        <w:rPr>
          <w:color w:val="000000"/>
          <w:sz w:val="18"/>
          <w:szCs w:val="18"/>
          <w:lang w:bidi="cs-CZ"/>
        </w:rPr>
        <w:t>D-24442/2023-410/4</w:t>
      </w:r>
    </w:p>
    <w:p w14:paraId="3E84F564" w14:textId="1787EC2A" w:rsidR="00E92A40" w:rsidRDefault="002870DF" w:rsidP="00E92A40">
      <w:pPr>
        <w:pStyle w:val="Style4"/>
        <w:shd w:val="clear" w:color="auto" w:fill="auto"/>
      </w:pPr>
      <w:r>
        <w:rPr>
          <w:noProof/>
        </w:rPr>
        <w:drawing>
          <wp:anchor distT="0" distB="0" distL="114300" distR="114300" simplePos="0" relativeHeight="251658752" behindDoc="0" locked="0" layoutInCell="1" allowOverlap="1" wp14:anchorId="1F0EC7D1" wp14:editId="791E537C">
            <wp:simplePos x="0" y="0"/>
            <wp:positionH relativeFrom="margin">
              <wp:align>left</wp:align>
            </wp:positionH>
            <wp:positionV relativeFrom="paragraph">
              <wp:posOffset>635</wp:posOffset>
            </wp:positionV>
            <wp:extent cx="969010" cy="735965"/>
            <wp:effectExtent l="0" t="0" r="2540" b="6985"/>
            <wp:wrapSquare wrapText="bothSides"/>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010" cy="735965"/>
                    </a:xfrm>
                    <a:prstGeom prst="rect">
                      <a:avLst/>
                    </a:prstGeom>
                    <a:noFill/>
                  </pic:spPr>
                </pic:pic>
              </a:graphicData>
            </a:graphic>
          </wp:anchor>
        </w:drawing>
      </w:r>
      <w:r w:rsidR="00E92A40">
        <w:rPr>
          <w:color w:val="000000"/>
          <w:lang w:bidi="cs-CZ"/>
        </w:rPr>
        <w:t>M</w:t>
      </w:r>
      <w:r w:rsidR="0079269B">
        <w:rPr>
          <w:color w:val="000000"/>
          <w:lang w:bidi="cs-CZ"/>
        </w:rPr>
        <w:t>i</w:t>
      </w:r>
      <w:r w:rsidR="00E92A40">
        <w:rPr>
          <w:color w:val="000000"/>
          <w:lang w:bidi="cs-CZ"/>
        </w:rPr>
        <w:t>nisterstvo dopravy</w:t>
      </w:r>
    </w:p>
    <w:p w14:paraId="4D6533E7" w14:textId="24A295D0" w:rsidR="00E92A40" w:rsidRDefault="00E92A40" w:rsidP="00E92A40">
      <w:pPr>
        <w:pStyle w:val="Style6"/>
        <w:shd w:val="clear" w:color="auto" w:fill="auto"/>
        <w:spacing w:after="631" w:line="245" w:lineRule="exact"/>
        <w:ind w:firstLine="580"/>
        <w:jc w:val="both"/>
        <w:rPr>
          <w:color w:val="000000"/>
          <w:lang w:bidi="cs-CZ"/>
        </w:rPr>
      </w:pPr>
    </w:p>
    <w:p w14:paraId="7E2604EA" w14:textId="77777777" w:rsidR="00425CD6" w:rsidRDefault="00425CD6" w:rsidP="00E92A40">
      <w:pPr>
        <w:pStyle w:val="Style6"/>
        <w:shd w:val="clear" w:color="auto" w:fill="auto"/>
        <w:spacing w:after="631" w:line="245" w:lineRule="exact"/>
        <w:ind w:firstLine="580"/>
        <w:jc w:val="both"/>
        <w:rPr>
          <w:color w:val="000000"/>
          <w:lang w:bidi="cs-CZ"/>
        </w:rPr>
      </w:pPr>
    </w:p>
    <w:p w14:paraId="520DE8DE" w14:textId="505C4092" w:rsidR="001624E8" w:rsidRDefault="0088261E" w:rsidP="002870DF">
      <w:pPr>
        <w:pStyle w:val="Style6"/>
        <w:shd w:val="clear" w:color="auto" w:fill="auto"/>
        <w:spacing w:after="631" w:line="245" w:lineRule="exact"/>
        <w:jc w:val="both"/>
        <w:rPr>
          <w:color w:val="000000"/>
          <w:lang w:bidi="cs-CZ"/>
        </w:rPr>
      </w:pPr>
      <w:r w:rsidRPr="0088261E">
        <w:rPr>
          <w:color w:val="000000"/>
          <w:lang w:bidi="cs-CZ"/>
        </w:rPr>
        <w:t>Č. j.: MD-24442/2023-410/4</w:t>
      </w:r>
    </w:p>
    <w:p w14:paraId="4DFDF598" w14:textId="2E1AB7E7" w:rsidR="001624E8" w:rsidRDefault="001624E8" w:rsidP="001624E8">
      <w:pPr>
        <w:pStyle w:val="Style10"/>
        <w:keepNext/>
        <w:keepLines/>
        <w:shd w:val="clear" w:color="auto" w:fill="auto"/>
        <w:spacing w:after="571"/>
      </w:pPr>
      <w:r>
        <w:rPr>
          <w:color w:val="000000"/>
          <w:lang w:bidi="cs-CZ"/>
        </w:rPr>
        <w:t>Schvalovací doložka</w:t>
      </w:r>
      <w:bookmarkEnd w:id="0"/>
    </w:p>
    <w:p w14:paraId="22C398FE" w14:textId="07EB4BE9" w:rsidR="001624E8" w:rsidRDefault="001624E8" w:rsidP="001624E8">
      <w:pPr>
        <w:pStyle w:val="Style6"/>
        <w:shd w:val="clear" w:color="auto" w:fill="auto"/>
        <w:spacing w:after="631" w:line="245" w:lineRule="exact"/>
        <w:ind w:firstLine="580"/>
        <w:jc w:val="both"/>
      </w:pPr>
      <w:r>
        <w:rPr>
          <w:color w:val="000000"/>
          <w:lang w:bidi="cs-CZ"/>
        </w:rPr>
        <w:t xml:space="preserve">Ministerstvo dopravy podle ustanoveni § 19 a § 55 zákona č. 219/2000 Sb., o majetku České republiky a jejím vystupování v právních vztazích, ve znění pozdějších předpisů a podle </w:t>
      </w:r>
      <w:r>
        <w:t xml:space="preserve">        </w:t>
      </w:r>
      <w:r w:rsidR="002870DF">
        <w:t xml:space="preserve">       </w:t>
      </w:r>
      <w:r>
        <w:rPr>
          <w:color w:val="000000"/>
          <w:lang w:bidi="cs-CZ"/>
        </w:rPr>
        <w:t xml:space="preserve">ustanovení § 14 a § 17 vyhlášky MF č. 62/2001 Sb., o hospodaření organizačních složek státu </w:t>
      </w:r>
      <w:r>
        <w:t xml:space="preserve">              </w:t>
      </w:r>
      <w:r w:rsidR="002870DF">
        <w:t xml:space="preserve">        </w:t>
      </w:r>
      <w:r>
        <w:rPr>
          <w:color w:val="000000"/>
          <w:lang w:bidi="cs-CZ"/>
        </w:rPr>
        <w:t>a státních organizací s majetkem státu,</w:t>
      </w:r>
    </w:p>
    <w:p w14:paraId="44D11AC5" w14:textId="77777777" w:rsidR="001624E8" w:rsidRDefault="001624E8" w:rsidP="001624E8">
      <w:pPr>
        <w:pStyle w:val="Style12"/>
        <w:shd w:val="clear" w:color="auto" w:fill="auto"/>
        <w:spacing w:before="0" w:after="643"/>
      </w:pPr>
      <w:r>
        <w:rPr>
          <w:color w:val="000000"/>
          <w:lang w:bidi="cs-CZ"/>
        </w:rPr>
        <w:t>schvaluje</w:t>
      </w:r>
    </w:p>
    <w:p w14:paraId="24FCD0E2" w14:textId="436CFF91" w:rsidR="001624E8" w:rsidRDefault="001624E8" w:rsidP="001624E8">
      <w:pPr>
        <w:pStyle w:val="Style6"/>
        <w:shd w:val="clear" w:color="auto" w:fill="auto"/>
        <w:spacing w:after="710" w:line="252" w:lineRule="exact"/>
        <w:jc w:val="both"/>
      </w:pPr>
      <w:r>
        <w:rPr>
          <w:color w:val="000000"/>
          <w:lang w:bidi="cs-CZ"/>
        </w:rPr>
        <w:t xml:space="preserve">smlouvu o předání majetku státu a o změně příslušnosti hospodařit s tímto majetkem </w:t>
      </w:r>
      <w:r w:rsidR="00FD1486">
        <w:t xml:space="preserve">                                         </w:t>
      </w:r>
      <w:r>
        <w:rPr>
          <w:color w:val="000000"/>
          <w:lang w:bidi="cs-CZ"/>
        </w:rPr>
        <w:t xml:space="preserve">č. 1002H21/13 uzavřenou mezi organizační složkou a státní organizací dne 10. 05. 2023, kterou </w:t>
      </w:r>
      <w:r w:rsidR="00BE6B9F">
        <w:rPr>
          <w:color w:val="000000"/>
          <w:lang w:bidi="cs-CZ"/>
        </w:rPr>
        <w:t xml:space="preserve">        </w:t>
      </w:r>
      <w:r>
        <w:rPr>
          <w:color w:val="000000"/>
          <w:lang w:bidi="cs-CZ"/>
        </w:rPr>
        <w:t xml:space="preserve">Česká </w:t>
      </w:r>
      <w:r w:rsidR="00FD1486">
        <w:rPr>
          <w:color w:val="000000"/>
          <w:lang w:bidi="cs-CZ"/>
        </w:rPr>
        <w:t>republika – Státní</w:t>
      </w:r>
      <w:r>
        <w:rPr>
          <w:color w:val="000000"/>
          <w:lang w:bidi="cs-CZ"/>
        </w:rPr>
        <w:t xml:space="preserve"> pozemkový úřad předává Ředitelství silnic a dálnic ČR, státní </w:t>
      </w:r>
      <w:r>
        <w:t xml:space="preserve">         </w:t>
      </w:r>
      <w:r w:rsidR="00BE6B9F">
        <w:t xml:space="preserve">      </w:t>
      </w:r>
      <w:r>
        <w:rPr>
          <w:color w:val="000000"/>
          <w:lang w:bidi="cs-CZ"/>
        </w:rPr>
        <w:t>příspěvkové organizaci, majetek uvedený ve smlouvě.</w:t>
      </w:r>
    </w:p>
    <w:p w14:paraId="11E6355D" w14:textId="512C003F" w:rsidR="001624E8" w:rsidRDefault="001624E8" w:rsidP="001624E8">
      <w:pPr>
        <w:pStyle w:val="Style14"/>
        <w:keepNext/>
        <w:keepLines/>
        <w:shd w:val="clear" w:color="auto" w:fill="auto"/>
        <w:tabs>
          <w:tab w:val="left" w:pos="1807"/>
        </w:tabs>
        <w:spacing w:before="0"/>
      </w:pPr>
      <w:r>
        <w:rPr>
          <w:noProof/>
        </w:rPr>
        <mc:AlternateContent>
          <mc:Choice Requires="wps">
            <w:drawing>
              <wp:anchor distT="0" distB="0" distL="63500" distR="63500" simplePos="0" relativeHeight="251652608" behindDoc="1" locked="0" layoutInCell="1" allowOverlap="1" wp14:anchorId="402569B5" wp14:editId="16BFA50F">
                <wp:simplePos x="0" y="0"/>
                <wp:positionH relativeFrom="margin">
                  <wp:posOffset>635</wp:posOffset>
                </wp:positionH>
                <wp:positionV relativeFrom="paragraph">
                  <wp:posOffset>1015365</wp:posOffset>
                </wp:positionV>
                <wp:extent cx="1696085" cy="480060"/>
                <wp:effectExtent l="0" t="0" r="3810" b="0"/>
                <wp:wrapTopAndBottom/>
                <wp:docPr id="15"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5103C" w14:textId="77777777" w:rsidR="001624E8" w:rsidRDefault="001624E8" w:rsidP="001624E8">
                            <w:pPr>
                              <w:pStyle w:val="Style8"/>
                              <w:shd w:val="clear" w:color="auto" w:fill="auto"/>
                            </w:pPr>
                            <w:r>
                              <w:rPr>
                                <w:color w:val="000000"/>
                                <w:lang w:bidi="cs-CZ"/>
                              </w:rPr>
                              <w:t xml:space="preserve">Ing. Lukáš Trcala </w:t>
                            </w:r>
                          </w:p>
                          <w:p w14:paraId="696CABC1" w14:textId="77777777" w:rsidR="001624E8" w:rsidRDefault="001624E8" w:rsidP="001624E8">
                            <w:pPr>
                              <w:pStyle w:val="Style8"/>
                              <w:shd w:val="clear" w:color="auto" w:fill="auto"/>
                            </w:pPr>
                            <w:r>
                              <w:rPr>
                                <w:color w:val="000000"/>
                                <w:lang w:bidi="cs-CZ"/>
                              </w:rPr>
                              <w:t>ředitel</w:t>
                            </w:r>
                          </w:p>
                          <w:p w14:paraId="090602C7" w14:textId="77777777" w:rsidR="001624E8" w:rsidRDefault="001624E8" w:rsidP="001624E8">
                            <w:pPr>
                              <w:pStyle w:val="Style8"/>
                              <w:shd w:val="clear" w:color="auto" w:fill="auto"/>
                            </w:pPr>
                            <w:r>
                              <w:rPr>
                                <w:color w:val="000000"/>
                                <w:lang w:bidi="cs-CZ"/>
                              </w:rPr>
                              <w:t>Odbor financí a ekonomiky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2569B5" id="_x0000_t202" coordsize="21600,21600" o:spt="202" path="m,l,21600r21600,l21600,xe">
                <v:stroke joinstyle="miter"/>
                <v:path gradientshapeok="t" o:connecttype="rect"/>
              </v:shapetype>
              <v:shape id="Textové pole 15" o:spid="_x0000_s1026" type="#_x0000_t202" style="position:absolute;left:0;text-align:left;margin-left:.05pt;margin-top:79.95pt;width:133.55pt;height:37.8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" filled="f" stroked="f">
                <v:textbox style="mso-fit-shape-to-text:t" inset="0,0,0,0">
                  <w:txbxContent>
                    <w:p w14:paraId="3AA5103C" w14:textId="77777777" w:rsidR="001624E8" w:rsidRDefault="001624E8" w:rsidP="001624E8">
                      <w:pPr>
                        <w:pStyle w:val="Style8"/>
                        <w:shd w:val="clear" w:color="auto" w:fill="auto"/>
                      </w:pPr>
                      <w:r>
                        <w:rPr>
                          <w:color w:val="000000"/>
                          <w:lang w:bidi="cs-CZ"/>
                        </w:rPr>
                        <w:t xml:space="preserve">Ing. Lukáš Trcala </w:t>
                      </w:r>
                    </w:p>
                    <w:p w14:paraId="696CABC1" w14:textId="77777777" w:rsidR="001624E8" w:rsidRDefault="001624E8" w:rsidP="001624E8">
                      <w:pPr>
                        <w:pStyle w:val="Style8"/>
                        <w:shd w:val="clear" w:color="auto" w:fill="auto"/>
                      </w:pPr>
                      <w:r>
                        <w:rPr>
                          <w:color w:val="000000"/>
                          <w:lang w:bidi="cs-CZ"/>
                        </w:rPr>
                        <w:t>ředitel</w:t>
                      </w:r>
                    </w:p>
                    <w:p w14:paraId="090602C7" w14:textId="77777777" w:rsidR="001624E8" w:rsidRDefault="001624E8" w:rsidP="001624E8">
                      <w:pPr>
                        <w:pStyle w:val="Style8"/>
                        <w:shd w:val="clear" w:color="auto" w:fill="auto"/>
                      </w:pPr>
                      <w:r>
                        <w:rPr>
                          <w:color w:val="000000"/>
                          <w:lang w:bidi="cs-CZ"/>
                        </w:rPr>
                        <w:t>Odbor financí a ekonomiky</w:t>
                      </w:r>
                    </w:p>
                  </w:txbxContent>
                </v:textbox>
                <w10:wrap type="topAndBottom" anchorx="margin"/>
              </v:shape>
            </w:pict>
          </mc:Fallback>
        </mc:AlternateContent>
      </w:r>
      <w:bookmarkStart w:id="2" w:name="bookmark1"/>
      <w:r>
        <w:rPr>
          <w:color w:val="000000"/>
          <w:lang w:bidi="cs-CZ"/>
        </w:rPr>
        <w:t>V Praze dne:</w:t>
      </w:r>
      <w:r>
        <w:rPr>
          <w:color w:val="000000"/>
          <w:lang w:bidi="cs-CZ"/>
        </w:rPr>
        <w:tab/>
      </w:r>
      <w:r>
        <w:t>25.8.2023</w:t>
      </w:r>
      <w:bookmarkEnd w:id="2"/>
    </w:p>
    <w:p w14:paraId="4799DA4C" w14:textId="77777777" w:rsidR="001624E8" w:rsidRPr="00442B62" w:rsidRDefault="001624E8" w:rsidP="001624E8"/>
    <w:p w14:paraId="74586136" w14:textId="77777777" w:rsidR="001624E8" w:rsidRPr="00442B62" w:rsidRDefault="001624E8" w:rsidP="001624E8"/>
    <w:p w14:paraId="7D963905" w14:textId="77777777" w:rsidR="001624E8" w:rsidRPr="00442B62" w:rsidRDefault="001624E8" w:rsidP="001624E8"/>
    <w:p w14:paraId="07165DF2" w14:textId="77777777" w:rsidR="001624E8" w:rsidRPr="00442B62" w:rsidRDefault="001624E8" w:rsidP="001624E8"/>
    <w:p w14:paraId="001EBA66" w14:textId="77777777" w:rsidR="001624E8" w:rsidRPr="00442B62" w:rsidRDefault="001624E8" w:rsidP="001624E8"/>
    <w:p w14:paraId="35E19859" w14:textId="77777777" w:rsidR="001624E8" w:rsidRPr="00442B62" w:rsidRDefault="001624E8" w:rsidP="001624E8"/>
    <w:p w14:paraId="2A9E5824" w14:textId="77777777" w:rsidR="001624E8" w:rsidRPr="00442B62" w:rsidRDefault="001624E8" w:rsidP="001624E8"/>
    <w:p w14:paraId="17A81BB9" w14:textId="77777777" w:rsidR="001624E8" w:rsidRPr="00442B62" w:rsidRDefault="001624E8" w:rsidP="001624E8"/>
    <w:p w14:paraId="51D92C96" w14:textId="77777777" w:rsidR="001624E8" w:rsidRDefault="001624E8" w:rsidP="001624E8"/>
    <w:p w14:paraId="13904E9C" w14:textId="77777777" w:rsidR="001624E8" w:rsidRDefault="001624E8" w:rsidP="001624E8"/>
    <w:p w14:paraId="22248187" w14:textId="77777777" w:rsidR="001624E8" w:rsidRPr="00442B62" w:rsidRDefault="001624E8" w:rsidP="001624E8"/>
    <w:p w14:paraId="6D89DD20" w14:textId="77777777" w:rsidR="001624E8" w:rsidRPr="00442B62" w:rsidRDefault="001624E8" w:rsidP="001624E8"/>
    <w:p w14:paraId="5CF50098" w14:textId="77777777" w:rsidR="001624E8" w:rsidRPr="00442B62" w:rsidRDefault="001624E8" w:rsidP="001624E8"/>
    <w:p w14:paraId="4748EF9A" w14:textId="77777777" w:rsidR="00FD1486" w:rsidRDefault="00FD1486" w:rsidP="001624E8">
      <w:pPr>
        <w:pStyle w:val="Style2"/>
        <w:shd w:val="clear" w:color="auto" w:fill="auto"/>
        <w:tabs>
          <w:tab w:val="left" w:pos="993"/>
        </w:tabs>
        <w:spacing w:line="223" w:lineRule="exact"/>
        <w:jc w:val="both"/>
        <w:rPr>
          <w:color w:val="000000"/>
          <w:lang w:bidi="cs-CZ"/>
        </w:rPr>
      </w:pPr>
    </w:p>
    <w:p w14:paraId="3E24BDAE" w14:textId="4EBF4DBB" w:rsidR="001624E8" w:rsidRDefault="001624E8" w:rsidP="001624E8">
      <w:pPr>
        <w:pStyle w:val="Style2"/>
        <w:shd w:val="clear" w:color="auto" w:fill="auto"/>
        <w:tabs>
          <w:tab w:val="left" w:pos="993"/>
        </w:tabs>
        <w:spacing w:line="223" w:lineRule="exact"/>
        <w:jc w:val="both"/>
      </w:pPr>
      <w:r>
        <w:rPr>
          <w:color w:val="000000"/>
          <w:lang w:bidi="cs-CZ"/>
        </w:rPr>
        <w:t>Ministerstvo dopravy</w:t>
      </w:r>
      <w:r>
        <w:rPr>
          <w:color w:val="000000"/>
          <w:lang w:bidi="cs-CZ"/>
        </w:rPr>
        <w:tab/>
      </w:r>
      <w:r>
        <w:tab/>
      </w:r>
      <w:r>
        <w:tab/>
      </w:r>
      <w:r>
        <w:tab/>
      </w:r>
      <w:r>
        <w:tab/>
      </w:r>
      <w:r>
        <w:rPr>
          <w:color w:val="000000"/>
          <w:lang w:bidi="cs-CZ"/>
        </w:rPr>
        <w:t>ID datové schránky: n75aau3</w:t>
      </w:r>
    </w:p>
    <w:p w14:paraId="228D9CB8" w14:textId="77777777" w:rsidR="001624E8" w:rsidRDefault="001624E8" w:rsidP="001624E8">
      <w:pPr>
        <w:pStyle w:val="Style2"/>
        <w:shd w:val="clear" w:color="auto" w:fill="auto"/>
        <w:tabs>
          <w:tab w:val="left" w:pos="4194"/>
        </w:tabs>
        <w:spacing w:line="223" w:lineRule="exact"/>
        <w:ind w:right="1874"/>
      </w:pPr>
      <w:r>
        <w:rPr>
          <w:color w:val="000000"/>
          <w:lang w:bidi="cs-CZ"/>
        </w:rPr>
        <w:t xml:space="preserve">nábř. Ludvíka Svobody 1222/12, 110 15 Praha 1 </w:t>
      </w:r>
      <w:r>
        <w:tab/>
      </w:r>
      <w:r>
        <w:tab/>
      </w:r>
      <w:r>
        <w:tab/>
      </w:r>
      <w:r>
        <w:rPr>
          <w:color w:val="000000"/>
          <w:lang w:bidi="cs-CZ"/>
        </w:rPr>
        <w:t xml:space="preserve">e-mail: </w:t>
      </w:r>
      <w:hyperlink r:id="rId10" w:history="1">
        <w:r w:rsidRPr="00A87FE2">
          <w:rPr>
            <w:rStyle w:val="Hypertextovodkaz"/>
            <w:lang w:val="en-US" w:eastAsia="en-US" w:bidi="en-US"/>
          </w:rPr>
          <w:t>posta@mdcr.cz</w:t>
        </w:r>
      </w:hyperlink>
      <w:r>
        <w:rPr>
          <w:color w:val="000000"/>
          <w:lang w:val="en-US" w:eastAsia="en-US" w:bidi="en-US"/>
        </w:rPr>
        <w:t xml:space="preserve"> </w:t>
      </w:r>
    </w:p>
    <w:p w14:paraId="2DC216E3" w14:textId="395978D7" w:rsidR="001624E8" w:rsidRDefault="001624E8" w:rsidP="001624E8">
      <w:pPr>
        <w:pStyle w:val="Style2"/>
        <w:shd w:val="clear" w:color="auto" w:fill="auto"/>
        <w:tabs>
          <w:tab w:val="left" w:pos="4194"/>
        </w:tabs>
        <w:spacing w:line="223" w:lineRule="exact"/>
        <w:ind w:right="2158"/>
      </w:pPr>
      <w:r>
        <w:rPr>
          <w:color w:val="000000"/>
          <w:lang w:bidi="cs-CZ"/>
        </w:rPr>
        <w:t>IČO: 660 03</w:t>
      </w:r>
      <w:r>
        <w:t> </w:t>
      </w:r>
      <w:r>
        <w:rPr>
          <w:color w:val="000000"/>
          <w:lang w:bidi="cs-CZ"/>
        </w:rPr>
        <w:t>008</w:t>
      </w:r>
      <w:r>
        <w:rPr>
          <w:color w:val="000000"/>
          <w:lang w:bidi="cs-CZ"/>
        </w:rPr>
        <w:tab/>
      </w:r>
      <w:r>
        <w:tab/>
      </w:r>
      <w:r>
        <w:tab/>
      </w:r>
      <w:r>
        <w:rPr>
          <w:color w:val="000000"/>
          <w:lang w:bidi="cs-CZ"/>
        </w:rPr>
        <w:t>tel. +420 225 131</w:t>
      </w:r>
      <w:r>
        <w:t> </w:t>
      </w:r>
      <w:r>
        <w:rPr>
          <w:color w:val="000000"/>
          <w:lang w:bidi="cs-CZ"/>
        </w:rPr>
        <w:t>111</w:t>
      </w:r>
      <w:bookmarkEnd w:id="1"/>
    </w:p>
    <w:sectPr w:rsidR="001624E8" w:rsidSect="00DD5FE3">
      <w:footerReference w:type="default" r:id="rId11"/>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B319" w14:textId="77777777" w:rsidR="003F707F" w:rsidRDefault="003F707F">
      <w:r>
        <w:separator/>
      </w:r>
    </w:p>
  </w:endnote>
  <w:endnote w:type="continuationSeparator" w:id="0">
    <w:p w14:paraId="4007FBE3" w14:textId="77777777" w:rsidR="003F707F" w:rsidRDefault="003F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C65A" w14:textId="77777777" w:rsidR="001624E8" w:rsidRDefault="001624E8">
    <w:pPr>
      <w:pStyle w:val="Zpat"/>
    </w:pPr>
  </w:p>
  <w:p w14:paraId="0E6A33E7" w14:textId="77777777" w:rsidR="001624E8" w:rsidRDefault="001624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61503" w14:textId="77777777" w:rsidR="003F707F" w:rsidRDefault="003F707F">
      <w:r>
        <w:separator/>
      </w:r>
    </w:p>
  </w:footnote>
  <w:footnote w:type="continuationSeparator" w:id="0">
    <w:p w14:paraId="3F3DF184" w14:textId="77777777" w:rsidR="003F707F" w:rsidRDefault="003F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0A00" w14:textId="2F2AD4F6" w:rsidR="008F3F94" w:rsidRDefault="008F3F94">
    <w:pPr>
      <w:pStyle w:val="Zhlav"/>
    </w:pPr>
    <w:r>
      <w:rPr>
        <w:noProof/>
      </w:rPr>
      <mc:AlternateContent>
        <mc:Choice Requires="wps">
          <w:drawing>
            <wp:anchor distT="0" distB="0" distL="63500" distR="63500" simplePos="0" relativeHeight="251649536" behindDoc="0" locked="0" layoutInCell="1" allowOverlap="1" wp14:anchorId="7493A57D" wp14:editId="43814C31">
              <wp:simplePos x="0" y="0"/>
              <wp:positionH relativeFrom="margin">
                <wp:posOffset>0</wp:posOffset>
              </wp:positionH>
              <wp:positionV relativeFrom="paragraph">
                <wp:posOffset>180340</wp:posOffset>
              </wp:positionV>
              <wp:extent cx="1161415" cy="120650"/>
              <wp:effectExtent l="0" t="0" r="635" b="12700"/>
              <wp:wrapSquare wrapText="bothSides"/>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56FE" w14:textId="2F355C6B" w:rsidR="008F3F94" w:rsidRDefault="008F3F94" w:rsidP="008F3F94">
                          <w:pPr>
                            <w:pStyle w:val="Style2"/>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93A57D" id="_x0000_t202" coordsize="21600,21600" o:spt="202" path="m,l,21600r21600,l21600,xe">
              <v:stroke joinstyle="miter"/>
              <v:path gradientshapeok="t" o:connecttype="rect"/>
            </v:shapetype>
            <v:shape id="Textové pole 19" o:spid="_x0000_s1027" type="#_x0000_t202" style="position:absolute;margin-left:0;margin-top:14.2pt;width:91.45pt;height:9.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" filled="f" stroked="f">
              <v:textbox style="mso-fit-shape-to-text:t" inset="0,0,0,0">
                <w:txbxContent>
                  <w:p w14:paraId="53CF56FE" w14:textId="2F355C6B" w:rsidR="008F3F94" w:rsidRDefault="008F3F94" w:rsidP="008F3F94">
                    <w:pPr>
                      <w:pStyle w:val="Style2"/>
                      <w:shd w:val="clear" w:color="auto" w:fill="auto"/>
                    </w:pPr>
                  </w:p>
                </w:txbxContent>
              </v:textbox>
              <w10:wrap type="square" anchorx="margin"/>
            </v:shape>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B641DF"/>
    <w:multiLevelType w:val="hybridMultilevel"/>
    <w:tmpl w:val="A98CD5B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67009402">
    <w:abstractNumId w:val="0"/>
  </w:num>
  <w:num w:numId="2" w16cid:durableId="1567104753">
    <w:abstractNumId w:val="1"/>
  </w:num>
  <w:num w:numId="3" w16cid:durableId="167521776">
    <w:abstractNumId w:val="2"/>
  </w:num>
  <w:num w:numId="4" w16cid:durableId="199167070">
    <w:abstractNumId w:val="3"/>
  </w:num>
  <w:num w:numId="5" w16cid:durableId="647899328">
    <w:abstractNumId w:val="4"/>
  </w:num>
  <w:num w:numId="6" w16cid:durableId="1626158837">
    <w:abstractNumId w:val="5"/>
  </w:num>
  <w:num w:numId="7" w16cid:durableId="17865839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9944867">
    <w:abstractNumId w:val="12"/>
  </w:num>
  <w:num w:numId="9" w16cid:durableId="773597443">
    <w:abstractNumId w:val="6"/>
  </w:num>
  <w:num w:numId="10" w16cid:durableId="1631209714">
    <w:abstractNumId w:val="8"/>
  </w:num>
  <w:num w:numId="11" w16cid:durableId="630330828">
    <w:abstractNumId w:val="13"/>
  </w:num>
  <w:num w:numId="12" w16cid:durableId="11563346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828670">
    <w:abstractNumId w:val="7"/>
  </w:num>
  <w:num w:numId="14" w16cid:durableId="1357149231">
    <w:abstractNumId w:val="10"/>
  </w:num>
  <w:num w:numId="15" w16cid:durableId="1304695166">
    <w:abstractNumId w:val="11"/>
  </w:num>
  <w:num w:numId="16" w16cid:durableId="612178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58AD"/>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C2C"/>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624E8"/>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3BB8"/>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0DF"/>
    <w:rsid w:val="00287191"/>
    <w:rsid w:val="00293BF9"/>
    <w:rsid w:val="0029466F"/>
    <w:rsid w:val="002B1AFF"/>
    <w:rsid w:val="002B20D5"/>
    <w:rsid w:val="002B7196"/>
    <w:rsid w:val="002C0E97"/>
    <w:rsid w:val="002C4372"/>
    <w:rsid w:val="002C4C46"/>
    <w:rsid w:val="002C5ED7"/>
    <w:rsid w:val="002D00F2"/>
    <w:rsid w:val="002E70B5"/>
    <w:rsid w:val="002E7356"/>
    <w:rsid w:val="002E7B91"/>
    <w:rsid w:val="002F47C2"/>
    <w:rsid w:val="002F6CA3"/>
    <w:rsid w:val="003012FD"/>
    <w:rsid w:val="00303660"/>
    <w:rsid w:val="003057BA"/>
    <w:rsid w:val="00306BAE"/>
    <w:rsid w:val="0031058A"/>
    <w:rsid w:val="00311FF0"/>
    <w:rsid w:val="003157CA"/>
    <w:rsid w:val="003224C9"/>
    <w:rsid w:val="00326609"/>
    <w:rsid w:val="003307CF"/>
    <w:rsid w:val="003316EA"/>
    <w:rsid w:val="003336E0"/>
    <w:rsid w:val="003339D6"/>
    <w:rsid w:val="00337C94"/>
    <w:rsid w:val="003430A1"/>
    <w:rsid w:val="003526B0"/>
    <w:rsid w:val="00356AB1"/>
    <w:rsid w:val="00357422"/>
    <w:rsid w:val="003574C7"/>
    <w:rsid w:val="00361578"/>
    <w:rsid w:val="0036537D"/>
    <w:rsid w:val="00365BF0"/>
    <w:rsid w:val="003673F1"/>
    <w:rsid w:val="003703FE"/>
    <w:rsid w:val="003709C5"/>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3F707F"/>
    <w:rsid w:val="0040389C"/>
    <w:rsid w:val="00411A01"/>
    <w:rsid w:val="00411D56"/>
    <w:rsid w:val="004127CC"/>
    <w:rsid w:val="004220D7"/>
    <w:rsid w:val="004243BC"/>
    <w:rsid w:val="00425A7B"/>
    <w:rsid w:val="00425CD6"/>
    <w:rsid w:val="00425E6C"/>
    <w:rsid w:val="004316D8"/>
    <w:rsid w:val="0043238D"/>
    <w:rsid w:val="00455204"/>
    <w:rsid w:val="004559E1"/>
    <w:rsid w:val="00464535"/>
    <w:rsid w:val="0047043C"/>
    <w:rsid w:val="004771CE"/>
    <w:rsid w:val="0049432A"/>
    <w:rsid w:val="004A0B34"/>
    <w:rsid w:val="004A3F22"/>
    <w:rsid w:val="004A5163"/>
    <w:rsid w:val="004A5A92"/>
    <w:rsid w:val="004B081C"/>
    <w:rsid w:val="004C7A82"/>
    <w:rsid w:val="004D7756"/>
    <w:rsid w:val="004E11C1"/>
    <w:rsid w:val="004E368B"/>
    <w:rsid w:val="004E6319"/>
    <w:rsid w:val="00502D7D"/>
    <w:rsid w:val="005211F0"/>
    <w:rsid w:val="00523DF8"/>
    <w:rsid w:val="00526280"/>
    <w:rsid w:val="00540B3F"/>
    <w:rsid w:val="005426D4"/>
    <w:rsid w:val="00556316"/>
    <w:rsid w:val="00565DF2"/>
    <w:rsid w:val="00576EE6"/>
    <w:rsid w:val="0057755D"/>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56544"/>
    <w:rsid w:val="0076112C"/>
    <w:rsid w:val="00761B51"/>
    <w:rsid w:val="007633D3"/>
    <w:rsid w:val="00782107"/>
    <w:rsid w:val="00784FF9"/>
    <w:rsid w:val="0079269B"/>
    <w:rsid w:val="0079412E"/>
    <w:rsid w:val="007941B7"/>
    <w:rsid w:val="00797D70"/>
    <w:rsid w:val="007A0E22"/>
    <w:rsid w:val="007B15D9"/>
    <w:rsid w:val="007D2608"/>
    <w:rsid w:val="007F0181"/>
    <w:rsid w:val="007F1116"/>
    <w:rsid w:val="007F1B83"/>
    <w:rsid w:val="007F5D6F"/>
    <w:rsid w:val="008173E3"/>
    <w:rsid w:val="0082535B"/>
    <w:rsid w:val="00830569"/>
    <w:rsid w:val="008345B3"/>
    <w:rsid w:val="008505AD"/>
    <w:rsid w:val="00854838"/>
    <w:rsid w:val="00864B6B"/>
    <w:rsid w:val="00864DBA"/>
    <w:rsid w:val="008824E1"/>
    <w:rsid w:val="0088261E"/>
    <w:rsid w:val="008851FA"/>
    <w:rsid w:val="00894CB5"/>
    <w:rsid w:val="00895CF0"/>
    <w:rsid w:val="008A4DA6"/>
    <w:rsid w:val="008A54CA"/>
    <w:rsid w:val="008B505D"/>
    <w:rsid w:val="008B6B62"/>
    <w:rsid w:val="008C1227"/>
    <w:rsid w:val="008C2EBC"/>
    <w:rsid w:val="008C3894"/>
    <w:rsid w:val="008D5012"/>
    <w:rsid w:val="008D52B4"/>
    <w:rsid w:val="008D5C23"/>
    <w:rsid w:val="008E07E0"/>
    <w:rsid w:val="008E0F46"/>
    <w:rsid w:val="008E4F90"/>
    <w:rsid w:val="008E553F"/>
    <w:rsid w:val="008E7ED0"/>
    <w:rsid w:val="008F3F94"/>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16A2B"/>
    <w:rsid w:val="00A21E6E"/>
    <w:rsid w:val="00A3392F"/>
    <w:rsid w:val="00A34803"/>
    <w:rsid w:val="00A35A72"/>
    <w:rsid w:val="00A4006E"/>
    <w:rsid w:val="00A43FDB"/>
    <w:rsid w:val="00A4751B"/>
    <w:rsid w:val="00A621EF"/>
    <w:rsid w:val="00A66E77"/>
    <w:rsid w:val="00A73D4E"/>
    <w:rsid w:val="00A74BA3"/>
    <w:rsid w:val="00A7544F"/>
    <w:rsid w:val="00A7577B"/>
    <w:rsid w:val="00A84636"/>
    <w:rsid w:val="00A87810"/>
    <w:rsid w:val="00A93055"/>
    <w:rsid w:val="00A93619"/>
    <w:rsid w:val="00A979D7"/>
    <w:rsid w:val="00AA1906"/>
    <w:rsid w:val="00AA67BF"/>
    <w:rsid w:val="00AC1FD6"/>
    <w:rsid w:val="00AC3EC5"/>
    <w:rsid w:val="00AD27BC"/>
    <w:rsid w:val="00AD7AB6"/>
    <w:rsid w:val="00AE18A9"/>
    <w:rsid w:val="00AE38E1"/>
    <w:rsid w:val="00AF0382"/>
    <w:rsid w:val="00AF03B3"/>
    <w:rsid w:val="00AF2149"/>
    <w:rsid w:val="00AF5FDA"/>
    <w:rsid w:val="00B042AF"/>
    <w:rsid w:val="00B07EE5"/>
    <w:rsid w:val="00B10575"/>
    <w:rsid w:val="00B211B3"/>
    <w:rsid w:val="00B23058"/>
    <w:rsid w:val="00B27B5C"/>
    <w:rsid w:val="00B42E23"/>
    <w:rsid w:val="00B45DD3"/>
    <w:rsid w:val="00B47C55"/>
    <w:rsid w:val="00B5010D"/>
    <w:rsid w:val="00B6447E"/>
    <w:rsid w:val="00B757A7"/>
    <w:rsid w:val="00B767CF"/>
    <w:rsid w:val="00B9043A"/>
    <w:rsid w:val="00B9324E"/>
    <w:rsid w:val="00BA3C66"/>
    <w:rsid w:val="00BB37D9"/>
    <w:rsid w:val="00BB6A7B"/>
    <w:rsid w:val="00BC17A6"/>
    <w:rsid w:val="00BC66CD"/>
    <w:rsid w:val="00BD1BBC"/>
    <w:rsid w:val="00BD2928"/>
    <w:rsid w:val="00BE6B9F"/>
    <w:rsid w:val="00BE6CE6"/>
    <w:rsid w:val="00C05330"/>
    <w:rsid w:val="00C10AEE"/>
    <w:rsid w:val="00C15812"/>
    <w:rsid w:val="00C212DA"/>
    <w:rsid w:val="00C30794"/>
    <w:rsid w:val="00C31774"/>
    <w:rsid w:val="00C3286F"/>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104"/>
    <w:rsid w:val="00D12D2D"/>
    <w:rsid w:val="00D24258"/>
    <w:rsid w:val="00D25E5C"/>
    <w:rsid w:val="00D36269"/>
    <w:rsid w:val="00D4325F"/>
    <w:rsid w:val="00D43C07"/>
    <w:rsid w:val="00D4409F"/>
    <w:rsid w:val="00D45704"/>
    <w:rsid w:val="00D471AC"/>
    <w:rsid w:val="00D51881"/>
    <w:rsid w:val="00D51A2A"/>
    <w:rsid w:val="00D536D6"/>
    <w:rsid w:val="00D537EF"/>
    <w:rsid w:val="00D53A35"/>
    <w:rsid w:val="00DA6E53"/>
    <w:rsid w:val="00DB4B6D"/>
    <w:rsid w:val="00DB57EC"/>
    <w:rsid w:val="00DC2A08"/>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3F8B"/>
    <w:rsid w:val="00E85F55"/>
    <w:rsid w:val="00E86E95"/>
    <w:rsid w:val="00E90D5B"/>
    <w:rsid w:val="00E92626"/>
    <w:rsid w:val="00E92A40"/>
    <w:rsid w:val="00EA19FB"/>
    <w:rsid w:val="00EA4BBD"/>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45A65"/>
    <w:rsid w:val="00F46D3C"/>
    <w:rsid w:val="00F500AD"/>
    <w:rsid w:val="00F61148"/>
    <w:rsid w:val="00F65859"/>
    <w:rsid w:val="00F66559"/>
    <w:rsid w:val="00F66E72"/>
    <w:rsid w:val="00F84387"/>
    <w:rsid w:val="00F85DD1"/>
    <w:rsid w:val="00FA091E"/>
    <w:rsid w:val="00FA1CE3"/>
    <w:rsid w:val="00FA41FA"/>
    <w:rsid w:val="00FA7FF5"/>
    <w:rsid w:val="00FB22F9"/>
    <w:rsid w:val="00FB6E4E"/>
    <w:rsid w:val="00FD1486"/>
    <w:rsid w:val="00FD5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9DF622"/>
  <w14:defaultImageDpi w14:val="0"/>
  <w15:docId w15:val="{F2F56F5E-536D-4D07-B55A-515F5DBB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Exact">
    <w:name w:val="Char Style 3 Exact"/>
    <w:basedOn w:val="Standardnpsmoodstavce"/>
    <w:rsid w:val="001624E8"/>
    <w:rPr>
      <w:rFonts w:ascii="Arial" w:eastAsia="Arial" w:hAnsi="Arial" w:cs="Arial"/>
      <w:b w:val="0"/>
      <w:bCs w:val="0"/>
      <w:i w:val="0"/>
      <w:iCs w:val="0"/>
      <w:smallCaps w:val="0"/>
      <w:strike w:val="0"/>
      <w:sz w:val="17"/>
      <w:szCs w:val="17"/>
      <w:u w:val="none"/>
    </w:rPr>
  </w:style>
  <w:style w:type="character" w:customStyle="1" w:styleId="CharStyle5Exact">
    <w:name w:val="Char Style 5 Exact"/>
    <w:basedOn w:val="Standardnpsmoodstavce"/>
    <w:link w:val="Style4"/>
    <w:rsid w:val="001624E8"/>
    <w:rPr>
      <w:rFonts w:ascii="Arial" w:eastAsia="Arial" w:hAnsi="Arial" w:cs="Arial"/>
      <w:sz w:val="32"/>
      <w:szCs w:val="32"/>
      <w:shd w:val="clear" w:color="auto" w:fill="FFFFFF"/>
    </w:rPr>
  </w:style>
  <w:style w:type="character" w:customStyle="1" w:styleId="CharStyle7">
    <w:name w:val="Char Style 7"/>
    <w:basedOn w:val="Standardnpsmoodstavce"/>
    <w:link w:val="Style6"/>
    <w:rsid w:val="001624E8"/>
    <w:rPr>
      <w:rFonts w:ascii="Arial" w:eastAsia="Arial" w:hAnsi="Arial" w:cs="Arial"/>
      <w:sz w:val="21"/>
      <w:szCs w:val="21"/>
      <w:shd w:val="clear" w:color="auto" w:fill="FFFFFF"/>
    </w:rPr>
  </w:style>
  <w:style w:type="character" w:customStyle="1" w:styleId="CharStyle9Exact">
    <w:name w:val="Char Style 9 Exact"/>
    <w:basedOn w:val="Standardnpsmoodstavce"/>
    <w:link w:val="Style8"/>
    <w:rsid w:val="001624E8"/>
    <w:rPr>
      <w:rFonts w:ascii="Arial" w:eastAsia="Arial" w:hAnsi="Arial" w:cs="Arial"/>
      <w:sz w:val="21"/>
      <w:szCs w:val="21"/>
      <w:shd w:val="clear" w:color="auto" w:fill="FFFFFF"/>
    </w:rPr>
  </w:style>
  <w:style w:type="character" w:customStyle="1" w:styleId="CharStyle11">
    <w:name w:val="Char Style 11"/>
    <w:basedOn w:val="Standardnpsmoodstavce"/>
    <w:link w:val="Style10"/>
    <w:rsid w:val="001624E8"/>
    <w:rPr>
      <w:rFonts w:ascii="Arial" w:eastAsia="Arial" w:hAnsi="Arial" w:cs="Arial"/>
      <w:b/>
      <w:bCs/>
      <w:sz w:val="32"/>
      <w:szCs w:val="32"/>
      <w:shd w:val="clear" w:color="auto" w:fill="FFFFFF"/>
    </w:rPr>
  </w:style>
  <w:style w:type="character" w:customStyle="1" w:styleId="CharStyle13">
    <w:name w:val="Char Style 13"/>
    <w:basedOn w:val="Standardnpsmoodstavce"/>
    <w:link w:val="Style12"/>
    <w:rsid w:val="001624E8"/>
    <w:rPr>
      <w:rFonts w:ascii="Arial" w:eastAsia="Arial" w:hAnsi="Arial" w:cs="Arial"/>
      <w:b/>
      <w:bCs/>
      <w:spacing w:val="70"/>
      <w:sz w:val="23"/>
      <w:szCs w:val="23"/>
      <w:shd w:val="clear" w:color="auto" w:fill="FFFFFF"/>
    </w:rPr>
  </w:style>
  <w:style w:type="character" w:customStyle="1" w:styleId="CharStyle15">
    <w:name w:val="Char Style 15"/>
    <w:basedOn w:val="Standardnpsmoodstavce"/>
    <w:link w:val="Style14"/>
    <w:rsid w:val="001624E8"/>
    <w:rPr>
      <w:rFonts w:ascii="Arial" w:eastAsia="Arial" w:hAnsi="Arial" w:cs="Arial"/>
      <w:sz w:val="21"/>
      <w:szCs w:val="21"/>
      <w:shd w:val="clear" w:color="auto" w:fill="FFFFFF"/>
    </w:rPr>
  </w:style>
  <w:style w:type="character" w:customStyle="1" w:styleId="CharStyle18">
    <w:name w:val="Char Style 18"/>
    <w:basedOn w:val="Standardnpsmoodstavce"/>
    <w:link w:val="Style2"/>
    <w:rsid w:val="001624E8"/>
    <w:rPr>
      <w:rFonts w:ascii="Arial" w:eastAsia="Arial" w:hAnsi="Arial" w:cs="Arial"/>
      <w:sz w:val="17"/>
      <w:szCs w:val="17"/>
      <w:shd w:val="clear" w:color="auto" w:fill="FFFFFF"/>
    </w:rPr>
  </w:style>
  <w:style w:type="paragraph" w:customStyle="1" w:styleId="Style2">
    <w:name w:val="Style 2"/>
    <w:basedOn w:val="Normln"/>
    <w:link w:val="CharStyle18"/>
    <w:rsid w:val="001624E8"/>
    <w:pPr>
      <w:widowControl w:val="0"/>
      <w:shd w:val="clear" w:color="auto" w:fill="FFFFFF"/>
      <w:suppressAutoHyphens w:val="0"/>
      <w:spacing w:line="190" w:lineRule="exact"/>
    </w:pPr>
    <w:rPr>
      <w:rFonts w:ascii="Arial" w:eastAsia="Arial" w:hAnsi="Arial" w:cs="Arial"/>
      <w:sz w:val="17"/>
      <w:szCs w:val="17"/>
      <w:lang w:eastAsia="cs-CZ"/>
    </w:rPr>
  </w:style>
  <w:style w:type="paragraph" w:customStyle="1" w:styleId="Style4">
    <w:name w:val="Style 4"/>
    <w:basedOn w:val="Normln"/>
    <w:link w:val="CharStyle5Exact"/>
    <w:rsid w:val="001624E8"/>
    <w:pPr>
      <w:widowControl w:val="0"/>
      <w:shd w:val="clear" w:color="auto" w:fill="FFFFFF"/>
      <w:suppressAutoHyphens w:val="0"/>
      <w:spacing w:line="358" w:lineRule="exact"/>
    </w:pPr>
    <w:rPr>
      <w:rFonts w:ascii="Arial" w:eastAsia="Arial" w:hAnsi="Arial" w:cs="Arial"/>
      <w:sz w:val="32"/>
      <w:szCs w:val="32"/>
      <w:lang w:eastAsia="cs-CZ"/>
    </w:rPr>
  </w:style>
  <w:style w:type="paragraph" w:customStyle="1" w:styleId="Style6">
    <w:name w:val="Style 6"/>
    <w:basedOn w:val="Normln"/>
    <w:link w:val="CharStyle7"/>
    <w:rsid w:val="001624E8"/>
    <w:pPr>
      <w:widowControl w:val="0"/>
      <w:shd w:val="clear" w:color="auto" w:fill="FFFFFF"/>
      <w:suppressAutoHyphens w:val="0"/>
      <w:spacing w:line="234" w:lineRule="exact"/>
    </w:pPr>
    <w:rPr>
      <w:rFonts w:ascii="Arial" w:eastAsia="Arial" w:hAnsi="Arial" w:cs="Arial"/>
      <w:sz w:val="21"/>
      <w:szCs w:val="21"/>
      <w:lang w:eastAsia="cs-CZ"/>
    </w:rPr>
  </w:style>
  <w:style w:type="paragraph" w:customStyle="1" w:styleId="Style8">
    <w:name w:val="Style 8"/>
    <w:basedOn w:val="Normln"/>
    <w:link w:val="CharStyle9Exact"/>
    <w:rsid w:val="001624E8"/>
    <w:pPr>
      <w:widowControl w:val="0"/>
      <w:shd w:val="clear" w:color="auto" w:fill="FFFFFF"/>
      <w:suppressAutoHyphens w:val="0"/>
      <w:spacing w:line="252" w:lineRule="exact"/>
    </w:pPr>
    <w:rPr>
      <w:rFonts w:ascii="Arial" w:eastAsia="Arial" w:hAnsi="Arial" w:cs="Arial"/>
      <w:sz w:val="21"/>
      <w:szCs w:val="21"/>
      <w:lang w:eastAsia="cs-CZ"/>
    </w:rPr>
  </w:style>
  <w:style w:type="paragraph" w:customStyle="1" w:styleId="Style10">
    <w:name w:val="Style 10"/>
    <w:basedOn w:val="Normln"/>
    <w:link w:val="CharStyle11"/>
    <w:rsid w:val="001624E8"/>
    <w:pPr>
      <w:widowControl w:val="0"/>
      <w:shd w:val="clear" w:color="auto" w:fill="FFFFFF"/>
      <w:suppressAutoHyphens w:val="0"/>
      <w:spacing w:after="480" w:line="358" w:lineRule="exact"/>
      <w:jc w:val="center"/>
      <w:outlineLvl w:val="0"/>
    </w:pPr>
    <w:rPr>
      <w:rFonts w:ascii="Arial" w:eastAsia="Arial" w:hAnsi="Arial" w:cs="Arial"/>
      <w:b/>
      <w:bCs/>
      <w:sz w:val="32"/>
      <w:szCs w:val="32"/>
      <w:lang w:eastAsia="cs-CZ"/>
    </w:rPr>
  </w:style>
  <w:style w:type="paragraph" w:customStyle="1" w:styleId="Style12">
    <w:name w:val="Style 12"/>
    <w:basedOn w:val="Normln"/>
    <w:link w:val="CharStyle13"/>
    <w:rsid w:val="001624E8"/>
    <w:pPr>
      <w:widowControl w:val="0"/>
      <w:shd w:val="clear" w:color="auto" w:fill="FFFFFF"/>
      <w:suppressAutoHyphens w:val="0"/>
      <w:spacing w:before="640" w:after="640" w:line="256" w:lineRule="exact"/>
      <w:jc w:val="center"/>
    </w:pPr>
    <w:rPr>
      <w:rFonts w:ascii="Arial" w:eastAsia="Arial" w:hAnsi="Arial" w:cs="Arial"/>
      <w:b/>
      <w:bCs/>
      <w:spacing w:val="70"/>
      <w:sz w:val="23"/>
      <w:szCs w:val="23"/>
      <w:lang w:eastAsia="cs-CZ"/>
    </w:rPr>
  </w:style>
  <w:style w:type="paragraph" w:customStyle="1" w:styleId="Style14">
    <w:name w:val="Style 14"/>
    <w:basedOn w:val="Normln"/>
    <w:link w:val="CharStyle15"/>
    <w:rsid w:val="001624E8"/>
    <w:pPr>
      <w:widowControl w:val="0"/>
      <w:shd w:val="clear" w:color="auto" w:fill="FFFFFF"/>
      <w:suppressAutoHyphens w:val="0"/>
      <w:spacing w:before="740" w:line="290" w:lineRule="exact"/>
      <w:jc w:val="both"/>
      <w:outlineLvl w:val="1"/>
    </w:pPr>
    <w:rPr>
      <w:rFonts w:ascii="Arial" w:eastAsia="Arial" w:hAnsi="Arial" w:cs="Arial"/>
      <w:sz w:val="21"/>
      <w:szCs w:val="21"/>
      <w:lang w:eastAsia="cs-CZ"/>
    </w:rPr>
  </w:style>
  <w:style w:type="paragraph" w:styleId="Zpat">
    <w:name w:val="footer"/>
    <w:basedOn w:val="Normln"/>
    <w:link w:val="ZpatChar"/>
    <w:uiPriority w:val="99"/>
    <w:unhideWhenUsed/>
    <w:rsid w:val="001624E8"/>
    <w:pPr>
      <w:widowControl w:val="0"/>
      <w:tabs>
        <w:tab w:val="center" w:pos="4536"/>
        <w:tab w:val="right" w:pos="9072"/>
      </w:tabs>
      <w:suppressAutoHyphens w:val="0"/>
    </w:pPr>
    <w:rPr>
      <w:color w:val="000000"/>
      <w:lang w:eastAsia="cs-CZ" w:bidi="cs-CZ"/>
    </w:rPr>
  </w:style>
  <w:style w:type="character" w:customStyle="1" w:styleId="ZpatChar">
    <w:name w:val="Zápatí Char"/>
    <w:basedOn w:val="Standardnpsmoodstavce"/>
    <w:link w:val="Zpat"/>
    <w:uiPriority w:val="99"/>
    <w:rsid w:val="001624E8"/>
    <w:rPr>
      <w:color w:val="000000"/>
      <w:sz w:val="24"/>
      <w:szCs w:val="24"/>
      <w:lang w:bidi="cs-CZ"/>
    </w:rPr>
  </w:style>
  <w:style w:type="character" w:styleId="Hypertextovodkaz">
    <w:name w:val="Hyperlink"/>
    <w:basedOn w:val="Standardnpsmoodstavce"/>
    <w:uiPriority w:val="99"/>
    <w:unhideWhenUsed/>
    <w:rsid w:val="001624E8"/>
    <w:rPr>
      <w:color w:val="0000FF" w:themeColor="hyperlink"/>
      <w:u w:val="single"/>
    </w:rPr>
  </w:style>
  <w:style w:type="paragraph" w:styleId="Zhlav">
    <w:name w:val="header"/>
    <w:basedOn w:val="Normln"/>
    <w:link w:val="ZhlavChar"/>
    <w:uiPriority w:val="99"/>
    <w:rsid w:val="008F3F94"/>
    <w:pPr>
      <w:tabs>
        <w:tab w:val="center" w:pos="4536"/>
        <w:tab w:val="right" w:pos="9072"/>
      </w:tabs>
    </w:pPr>
  </w:style>
  <w:style w:type="character" w:customStyle="1" w:styleId="ZhlavChar">
    <w:name w:val="Záhlaví Char"/>
    <w:basedOn w:val="Standardnpsmoodstavce"/>
    <w:link w:val="Zhlav"/>
    <w:uiPriority w:val="99"/>
    <w:rsid w:val="008F3F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599568">
      <w:marLeft w:val="0"/>
      <w:marRight w:val="0"/>
      <w:marTop w:val="0"/>
      <w:marBottom w:val="0"/>
      <w:divBdr>
        <w:top w:val="none" w:sz="0" w:space="0" w:color="auto"/>
        <w:left w:val="none" w:sz="0" w:space="0" w:color="auto"/>
        <w:bottom w:val="none" w:sz="0" w:space="0" w:color="auto"/>
        <w:right w:val="none" w:sz="0" w:space="0" w:color="auto"/>
      </w:divBdr>
    </w:div>
    <w:div w:id="1369599569">
      <w:marLeft w:val="0"/>
      <w:marRight w:val="0"/>
      <w:marTop w:val="0"/>
      <w:marBottom w:val="0"/>
      <w:divBdr>
        <w:top w:val="none" w:sz="0" w:space="0" w:color="auto"/>
        <w:left w:val="none" w:sz="0" w:space="0" w:color="auto"/>
        <w:bottom w:val="none" w:sz="0" w:space="0" w:color="auto"/>
        <w:right w:val="none" w:sz="0" w:space="0" w:color="auto"/>
      </w:divBdr>
    </w:div>
    <w:div w:id="1369599570">
      <w:marLeft w:val="0"/>
      <w:marRight w:val="0"/>
      <w:marTop w:val="0"/>
      <w:marBottom w:val="0"/>
      <w:divBdr>
        <w:top w:val="none" w:sz="0" w:space="0" w:color="auto"/>
        <w:left w:val="none" w:sz="0" w:space="0" w:color="auto"/>
        <w:bottom w:val="none" w:sz="0" w:space="0" w:color="auto"/>
        <w:right w:val="none" w:sz="0" w:space="0" w:color="auto"/>
      </w:divBdr>
    </w:div>
    <w:div w:id="1369599571">
      <w:marLeft w:val="0"/>
      <w:marRight w:val="0"/>
      <w:marTop w:val="0"/>
      <w:marBottom w:val="0"/>
      <w:divBdr>
        <w:top w:val="none" w:sz="0" w:space="0" w:color="auto"/>
        <w:left w:val="none" w:sz="0" w:space="0" w:color="auto"/>
        <w:bottom w:val="none" w:sz="0" w:space="0" w:color="auto"/>
        <w:right w:val="none" w:sz="0" w:space="0" w:color="auto"/>
      </w:divBdr>
    </w:div>
    <w:div w:id="1369599572">
      <w:marLeft w:val="0"/>
      <w:marRight w:val="0"/>
      <w:marTop w:val="0"/>
      <w:marBottom w:val="0"/>
      <w:divBdr>
        <w:top w:val="none" w:sz="0" w:space="0" w:color="auto"/>
        <w:left w:val="none" w:sz="0" w:space="0" w:color="auto"/>
        <w:bottom w:val="none" w:sz="0" w:space="0" w:color="auto"/>
        <w:right w:val="none" w:sz="0" w:space="0" w:color="auto"/>
      </w:divBdr>
    </w:div>
    <w:div w:id="1369599573">
      <w:marLeft w:val="0"/>
      <w:marRight w:val="0"/>
      <w:marTop w:val="0"/>
      <w:marBottom w:val="0"/>
      <w:divBdr>
        <w:top w:val="none" w:sz="0" w:space="0" w:color="auto"/>
        <w:left w:val="none" w:sz="0" w:space="0" w:color="auto"/>
        <w:bottom w:val="none" w:sz="0" w:space="0" w:color="auto"/>
        <w:right w:val="none" w:sz="0" w:space="0" w:color="auto"/>
      </w:divBdr>
    </w:div>
    <w:div w:id="1369599574">
      <w:marLeft w:val="0"/>
      <w:marRight w:val="0"/>
      <w:marTop w:val="0"/>
      <w:marBottom w:val="0"/>
      <w:divBdr>
        <w:top w:val="none" w:sz="0" w:space="0" w:color="auto"/>
        <w:left w:val="none" w:sz="0" w:space="0" w:color="auto"/>
        <w:bottom w:val="none" w:sz="0" w:space="0" w:color="auto"/>
        <w:right w:val="none" w:sz="0" w:space="0" w:color="auto"/>
      </w:divBdr>
    </w:div>
    <w:div w:id="1369599575">
      <w:marLeft w:val="0"/>
      <w:marRight w:val="0"/>
      <w:marTop w:val="0"/>
      <w:marBottom w:val="0"/>
      <w:divBdr>
        <w:top w:val="none" w:sz="0" w:space="0" w:color="auto"/>
        <w:left w:val="none" w:sz="0" w:space="0" w:color="auto"/>
        <w:bottom w:val="none" w:sz="0" w:space="0" w:color="auto"/>
        <w:right w:val="none" w:sz="0" w:space="0" w:color="auto"/>
      </w:divBdr>
    </w:div>
    <w:div w:id="1369599576">
      <w:marLeft w:val="0"/>
      <w:marRight w:val="0"/>
      <w:marTop w:val="0"/>
      <w:marBottom w:val="0"/>
      <w:divBdr>
        <w:top w:val="none" w:sz="0" w:space="0" w:color="auto"/>
        <w:left w:val="none" w:sz="0" w:space="0" w:color="auto"/>
        <w:bottom w:val="none" w:sz="0" w:space="0" w:color="auto"/>
        <w:right w:val="none" w:sz="0" w:space="0" w:color="auto"/>
      </w:divBdr>
    </w:div>
    <w:div w:id="1369599577">
      <w:marLeft w:val="0"/>
      <w:marRight w:val="0"/>
      <w:marTop w:val="0"/>
      <w:marBottom w:val="0"/>
      <w:divBdr>
        <w:top w:val="none" w:sz="0" w:space="0" w:color="auto"/>
        <w:left w:val="none" w:sz="0" w:space="0" w:color="auto"/>
        <w:bottom w:val="none" w:sz="0" w:space="0" w:color="auto"/>
        <w:right w:val="none" w:sz="0" w:space="0" w:color="auto"/>
      </w:divBdr>
    </w:div>
    <w:div w:id="1369599578">
      <w:marLeft w:val="0"/>
      <w:marRight w:val="0"/>
      <w:marTop w:val="0"/>
      <w:marBottom w:val="0"/>
      <w:divBdr>
        <w:top w:val="none" w:sz="0" w:space="0" w:color="auto"/>
        <w:left w:val="none" w:sz="0" w:space="0" w:color="auto"/>
        <w:bottom w:val="none" w:sz="0" w:space="0" w:color="auto"/>
        <w:right w:val="none" w:sz="0" w:space="0" w:color="auto"/>
      </w:divBdr>
    </w:div>
    <w:div w:id="1369599579">
      <w:marLeft w:val="0"/>
      <w:marRight w:val="0"/>
      <w:marTop w:val="0"/>
      <w:marBottom w:val="0"/>
      <w:divBdr>
        <w:top w:val="none" w:sz="0" w:space="0" w:color="auto"/>
        <w:left w:val="none" w:sz="0" w:space="0" w:color="auto"/>
        <w:bottom w:val="none" w:sz="0" w:space="0" w:color="auto"/>
        <w:right w:val="none" w:sz="0" w:space="0" w:color="auto"/>
      </w:divBdr>
    </w:div>
    <w:div w:id="1369599580">
      <w:marLeft w:val="0"/>
      <w:marRight w:val="0"/>
      <w:marTop w:val="0"/>
      <w:marBottom w:val="0"/>
      <w:divBdr>
        <w:top w:val="none" w:sz="0" w:space="0" w:color="auto"/>
        <w:left w:val="none" w:sz="0" w:space="0" w:color="auto"/>
        <w:bottom w:val="none" w:sz="0" w:space="0" w:color="auto"/>
        <w:right w:val="none" w:sz="0" w:space="0" w:color="auto"/>
      </w:divBdr>
    </w:div>
    <w:div w:id="1369599581">
      <w:marLeft w:val="0"/>
      <w:marRight w:val="0"/>
      <w:marTop w:val="0"/>
      <w:marBottom w:val="0"/>
      <w:divBdr>
        <w:top w:val="none" w:sz="0" w:space="0" w:color="auto"/>
        <w:left w:val="none" w:sz="0" w:space="0" w:color="auto"/>
        <w:bottom w:val="none" w:sz="0" w:space="0" w:color="auto"/>
        <w:right w:val="none" w:sz="0" w:space="0" w:color="auto"/>
      </w:divBdr>
    </w:div>
    <w:div w:id="1369599582">
      <w:marLeft w:val="0"/>
      <w:marRight w:val="0"/>
      <w:marTop w:val="0"/>
      <w:marBottom w:val="0"/>
      <w:divBdr>
        <w:top w:val="none" w:sz="0" w:space="0" w:color="auto"/>
        <w:left w:val="none" w:sz="0" w:space="0" w:color="auto"/>
        <w:bottom w:val="none" w:sz="0" w:space="0" w:color="auto"/>
        <w:right w:val="none" w:sz="0" w:space="0" w:color="auto"/>
      </w:divBdr>
    </w:div>
    <w:div w:id="1369599583">
      <w:marLeft w:val="0"/>
      <w:marRight w:val="0"/>
      <w:marTop w:val="0"/>
      <w:marBottom w:val="0"/>
      <w:divBdr>
        <w:top w:val="none" w:sz="0" w:space="0" w:color="auto"/>
        <w:left w:val="none" w:sz="0" w:space="0" w:color="auto"/>
        <w:bottom w:val="none" w:sz="0" w:space="0" w:color="auto"/>
        <w:right w:val="none" w:sz="0" w:space="0" w:color="auto"/>
      </w:divBdr>
    </w:div>
    <w:div w:id="1369599584">
      <w:marLeft w:val="0"/>
      <w:marRight w:val="0"/>
      <w:marTop w:val="0"/>
      <w:marBottom w:val="0"/>
      <w:divBdr>
        <w:top w:val="none" w:sz="0" w:space="0" w:color="auto"/>
        <w:left w:val="none" w:sz="0" w:space="0" w:color="auto"/>
        <w:bottom w:val="none" w:sz="0" w:space="0" w:color="auto"/>
        <w:right w:val="none" w:sz="0" w:space="0" w:color="auto"/>
      </w:divBdr>
    </w:div>
    <w:div w:id="1369599585">
      <w:marLeft w:val="0"/>
      <w:marRight w:val="0"/>
      <w:marTop w:val="0"/>
      <w:marBottom w:val="0"/>
      <w:divBdr>
        <w:top w:val="none" w:sz="0" w:space="0" w:color="auto"/>
        <w:left w:val="none" w:sz="0" w:space="0" w:color="auto"/>
        <w:bottom w:val="none" w:sz="0" w:space="0" w:color="auto"/>
        <w:right w:val="none" w:sz="0" w:space="0" w:color="auto"/>
      </w:divBdr>
    </w:div>
    <w:div w:id="1369599586">
      <w:marLeft w:val="0"/>
      <w:marRight w:val="0"/>
      <w:marTop w:val="0"/>
      <w:marBottom w:val="0"/>
      <w:divBdr>
        <w:top w:val="none" w:sz="0" w:space="0" w:color="auto"/>
        <w:left w:val="none" w:sz="0" w:space="0" w:color="auto"/>
        <w:bottom w:val="none" w:sz="0" w:space="0" w:color="auto"/>
        <w:right w:val="none" w:sz="0" w:space="0" w:color="auto"/>
      </w:divBdr>
    </w:div>
    <w:div w:id="1369599587">
      <w:marLeft w:val="0"/>
      <w:marRight w:val="0"/>
      <w:marTop w:val="0"/>
      <w:marBottom w:val="0"/>
      <w:divBdr>
        <w:top w:val="none" w:sz="0" w:space="0" w:color="auto"/>
        <w:left w:val="none" w:sz="0" w:space="0" w:color="auto"/>
        <w:bottom w:val="none" w:sz="0" w:space="0" w:color="auto"/>
        <w:right w:val="none" w:sz="0" w:space="0" w:color="auto"/>
      </w:divBdr>
    </w:div>
    <w:div w:id="13695995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a@mdcr.cz"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2631-D6DC-4BDE-858C-83EC41B3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1514</Words>
  <Characters>8936</Characters>
  <Application>Microsoft Office Word</Application>
  <DocSecurity>0</DocSecurity>
  <Lines>74</Lines>
  <Paragraphs>20</Paragraphs>
  <ScaleCrop>false</ScaleCrop>
  <Company>Pozemkový Fond ČR</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Mazurová Hana</dc:creator>
  <cp:keywords/>
  <dc:description/>
  <cp:lastModifiedBy>Mazurová Hana</cp:lastModifiedBy>
  <cp:revision>20</cp:revision>
  <cp:lastPrinted>2004-12-15T14:06:00Z</cp:lastPrinted>
  <dcterms:created xsi:type="dcterms:W3CDTF">2023-09-20T14:36:00Z</dcterms:created>
  <dcterms:modified xsi:type="dcterms:W3CDTF">2023-09-21T07:36:00Z</dcterms:modified>
</cp:coreProperties>
</file>