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9430C" w:rsidRPr="0099430C" w14:paraId="61A9C8C6" w14:textId="1D453AFD" w:rsidTr="008C2D2C">
        <w:tc>
          <w:tcPr>
            <w:tcW w:w="2500" w:type="pct"/>
          </w:tcPr>
          <w:p w14:paraId="514BBD4B" w14:textId="18693A46" w:rsidR="0099430C" w:rsidRPr="004E263D" w:rsidRDefault="00AA57B2" w:rsidP="006E07CE">
            <w:pPr>
              <w:spacing w:after="0"/>
              <w:jc w:val="center"/>
              <w:rPr>
                <w:rFonts w:ascii="Times New Roman" w:hAnsi="Times New Roman" w:cs="Times New Roman"/>
                <w:b/>
                <w:vanish/>
                <w:sz w:val="24"/>
                <w:szCs w:val="24"/>
              </w:rPr>
            </w:pPr>
            <w:r>
              <w:rPr>
                <w:rFonts w:ascii="Times New Roman" w:hAnsi="Times New Roman" w:cs="Times New Roman"/>
                <w:b/>
                <w:sz w:val="24"/>
                <w:szCs w:val="24"/>
              </w:rPr>
              <w:t>FIRST</w:t>
            </w:r>
            <w:r w:rsidR="00F145D7" w:rsidRPr="004E263D">
              <w:rPr>
                <w:rFonts w:ascii="Times New Roman" w:hAnsi="Times New Roman" w:cs="Times New Roman"/>
                <w:b/>
                <w:sz w:val="24"/>
                <w:szCs w:val="24"/>
              </w:rPr>
              <w:t xml:space="preserve"> </w:t>
            </w:r>
            <w:r w:rsidR="0099430C" w:rsidRPr="004E263D">
              <w:rPr>
                <w:rFonts w:ascii="Times New Roman" w:hAnsi="Times New Roman" w:cs="Times New Roman"/>
                <w:b/>
                <w:sz w:val="24"/>
                <w:szCs w:val="24"/>
              </w:rPr>
              <w:t>AMENDMENT</w:t>
            </w:r>
          </w:p>
        </w:tc>
        <w:tc>
          <w:tcPr>
            <w:tcW w:w="2500" w:type="pct"/>
          </w:tcPr>
          <w:p w14:paraId="03F4C15F" w14:textId="29A8AA37" w:rsidR="0099430C" w:rsidRPr="004E263D" w:rsidRDefault="00AA57B2" w:rsidP="006E07CE">
            <w:pPr>
              <w:spacing w:after="0"/>
              <w:jc w:val="center"/>
              <w:rPr>
                <w:rFonts w:ascii="Times New Roman" w:hAnsi="Times New Roman" w:cs="Times New Roman"/>
                <w:b/>
                <w:sz w:val="24"/>
                <w:szCs w:val="24"/>
                <w:highlight w:val="yellow"/>
                <w:lang w:val="cs-CZ"/>
              </w:rPr>
            </w:pPr>
            <w:r w:rsidRPr="00AA57B2">
              <w:rPr>
                <w:rFonts w:ascii="Times New Roman" w:hAnsi="Times New Roman" w:cs="Times New Roman"/>
                <w:b/>
                <w:caps/>
                <w:sz w:val="24"/>
                <w:szCs w:val="24"/>
                <w:lang w:val="cs-CZ"/>
              </w:rPr>
              <w:t>První</w:t>
            </w:r>
            <w:r w:rsidRPr="004E263D">
              <w:rPr>
                <w:rFonts w:ascii="Times New Roman" w:hAnsi="Times New Roman" w:cs="Times New Roman"/>
                <w:b/>
                <w:sz w:val="24"/>
                <w:szCs w:val="24"/>
                <w:lang w:val="cs-CZ"/>
              </w:rPr>
              <w:t xml:space="preserve"> </w:t>
            </w:r>
            <w:r w:rsidR="003D2645" w:rsidRPr="004E263D">
              <w:rPr>
                <w:rFonts w:ascii="Times New Roman" w:hAnsi="Times New Roman" w:cs="Times New Roman"/>
                <w:b/>
                <w:sz w:val="24"/>
                <w:szCs w:val="24"/>
                <w:lang w:val="cs-CZ"/>
              </w:rPr>
              <w:t>DODATEK</w:t>
            </w:r>
          </w:p>
        </w:tc>
      </w:tr>
      <w:tr w:rsidR="0099430C" w:rsidRPr="0099430C" w14:paraId="0D3E9778" w14:textId="5FAB1B99" w:rsidTr="008C2D2C">
        <w:tc>
          <w:tcPr>
            <w:tcW w:w="2500" w:type="pct"/>
          </w:tcPr>
          <w:p w14:paraId="49884EA9" w14:textId="77777777" w:rsidR="0099430C" w:rsidRPr="004E263D" w:rsidRDefault="0099430C" w:rsidP="006E07CE">
            <w:pPr>
              <w:spacing w:after="0"/>
              <w:jc w:val="center"/>
              <w:rPr>
                <w:rFonts w:ascii="Times New Roman" w:hAnsi="Times New Roman" w:cs="Times New Roman"/>
                <w:b/>
                <w:vanish/>
                <w:sz w:val="24"/>
                <w:szCs w:val="24"/>
              </w:rPr>
            </w:pPr>
            <w:r w:rsidRPr="004E263D">
              <w:rPr>
                <w:rFonts w:ascii="Times New Roman" w:hAnsi="Times New Roman" w:cs="Times New Roman"/>
                <w:b/>
                <w:sz w:val="24"/>
                <w:szCs w:val="24"/>
              </w:rPr>
              <w:t>TO</w:t>
            </w:r>
          </w:p>
        </w:tc>
        <w:tc>
          <w:tcPr>
            <w:tcW w:w="2500" w:type="pct"/>
          </w:tcPr>
          <w:p w14:paraId="424E9E5D" w14:textId="3AE3C0B1" w:rsidR="0099430C" w:rsidRPr="004E263D" w:rsidRDefault="0099430C" w:rsidP="006E07CE">
            <w:pPr>
              <w:spacing w:after="0"/>
              <w:jc w:val="center"/>
              <w:rPr>
                <w:rFonts w:ascii="Times New Roman" w:hAnsi="Times New Roman" w:cs="Times New Roman"/>
                <w:b/>
                <w:sz w:val="24"/>
                <w:szCs w:val="24"/>
                <w:lang w:val="cs-CZ"/>
              </w:rPr>
            </w:pPr>
          </w:p>
        </w:tc>
      </w:tr>
      <w:tr w:rsidR="0099430C" w:rsidRPr="0099430C" w14:paraId="46D49176" w14:textId="5D1E3132" w:rsidTr="008C2D2C">
        <w:tc>
          <w:tcPr>
            <w:tcW w:w="2500" w:type="pct"/>
          </w:tcPr>
          <w:p w14:paraId="3545838D" w14:textId="77777777" w:rsidR="0099430C" w:rsidRPr="004E263D" w:rsidRDefault="0099430C" w:rsidP="006E07CE">
            <w:pPr>
              <w:spacing w:after="0"/>
              <w:jc w:val="center"/>
              <w:rPr>
                <w:rFonts w:ascii="Times New Roman" w:hAnsi="Times New Roman" w:cs="Times New Roman"/>
                <w:vanish/>
                <w:sz w:val="24"/>
                <w:szCs w:val="24"/>
              </w:rPr>
            </w:pPr>
            <w:r w:rsidRPr="004E263D">
              <w:rPr>
                <w:rFonts w:ascii="Times New Roman" w:hAnsi="Times New Roman" w:cs="Times New Roman"/>
                <w:sz w:val="24"/>
                <w:szCs w:val="24"/>
              </w:rPr>
              <w:t>Clinical Trial Agreement</w:t>
            </w:r>
          </w:p>
        </w:tc>
        <w:tc>
          <w:tcPr>
            <w:tcW w:w="2500" w:type="pct"/>
          </w:tcPr>
          <w:p w14:paraId="6A523C14" w14:textId="4E641666" w:rsidR="0099430C" w:rsidRPr="004E263D" w:rsidRDefault="0099430C" w:rsidP="006E07CE">
            <w:pPr>
              <w:spacing w:after="0"/>
              <w:jc w:val="center"/>
              <w:rPr>
                <w:rFonts w:ascii="Times New Roman" w:hAnsi="Times New Roman" w:cs="Times New Roman"/>
                <w:sz w:val="24"/>
                <w:szCs w:val="24"/>
                <w:lang w:val="cs-CZ"/>
              </w:rPr>
            </w:pPr>
            <w:r w:rsidRPr="004E263D">
              <w:rPr>
                <w:rFonts w:ascii="Times New Roman" w:hAnsi="Times New Roman" w:cs="Times New Roman"/>
                <w:sz w:val="24"/>
                <w:szCs w:val="24"/>
                <w:lang w:val="cs-CZ"/>
              </w:rPr>
              <w:t>smlouvy o provedení klinického hodnocení</w:t>
            </w:r>
          </w:p>
        </w:tc>
      </w:tr>
      <w:tr w:rsidR="0099430C" w:rsidRPr="0099430C" w14:paraId="3A4DBC50" w14:textId="6FD7C133" w:rsidTr="008C2D2C">
        <w:trPr>
          <w:hidden/>
        </w:trPr>
        <w:tc>
          <w:tcPr>
            <w:tcW w:w="2500" w:type="pct"/>
          </w:tcPr>
          <w:p w14:paraId="63DD4284" w14:textId="77777777" w:rsidR="0099430C" w:rsidRPr="004E263D" w:rsidRDefault="0099430C" w:rsidP="006E07CE">
            <w:pPr>
              <w:spacing w:after="0"/>
              <w:jc w:val="both"/>
              <w:rPr>
                <w:rFonts w:ascii="Times New Roman" w:hAnsi="Times New Roman" w:cs="Times New Roman"/>
                <w:vanish/>
                <w:sz w:val="24"/>
                <w:szCs w:val="24"/>
              </w:rPr>
            </w:pPr>
          </w:p>
        </w:tc>
        <w:tc>
          <w:tcPr>
            <w:tcW w:w="2500" w:type="pct"/>
          </w:tcPr>
          <w:p w14:paraId="431BBDFC" w14:textId="77777777" w:rsidR="0099430C" w:rsidRPr="004E263D" w:rsidRDefault="0099430C" w:rsidP="006E07CE">
            <w:pPr>
              <w:spacing w:after="0"/>
              <w:jc w:val="both"/>
              <w:rPr>
                <w:rFonts w:ascii="Times New Roman" w:hAnsi="Times New Roman" w:cs="Times New Roman"/>
                <w:sz w:val="24"/>
                <w:szCs w:val="24"/>
                <w:lang w:val="cs-CZ"/>
              </w:rPr>
            </w:pPr>
          </w:p>
        </w:tc>
      </w:tr>
      <w:tr w:rsidR="0099430C" w:rsidRPr="0099430C" w14:paraId="0F9D42D0" w14:textId="1A543B26" w:rsidTr="008C2D2C">
        <w:tc>
          <w:tcPr>
            <w:tcW w:w="2500" w:type="pct"/>
          </w:tcPr>
          <w:p w14:paraId="533E144A" w14:textId="7A5DAB72" w:rsidR="0099430C" w:rsidRPr="004E263D" w:rsidRDefault="0099430C" w:rsidP="006E07CE">
            <w:pPr>
              <w:spacing w:after="0"/>
              <w:jc w:val="both"/>
              <w:rPr>
                <w:rFonts w:ascii="Times New Roman" w:hAnsi="Times New Roman" w:cs="Times New Roman"/>
                <w:vanish/>
                <w:sz w:val="24"/>
                <w:szCs w:val="24"/>
              </w:rPr>
            </w:pPr>
            <w:r w:rsidRPr="004E263D">
              <w:rPr>
                <w:rFonts w:ascii="Times New Roman" w:hAnsi="Times New Roman" w:cs="Times New Roman"/>
                <w:sz w:val="24"/>
                <w:szCs w:val="24"/>
              </w:rPr>
              <w:t xml:space="preserve">This </w:t>
            </w:r>
            <w:r w:rsidR="00AA57B2">
              <w:rPr>
                <w:rFonts w:ascii="Times New Roman" w:hAnsi="Times New Roman" w:cs="Times New Roman"/>
                <w:sz w:val="24"/>
                <w:szCs w:val="24"/>
              </w:rPr>
              <w:t>FIRST</w:t>
            </w:r>
            <w:r w:rsidR="00AA57B2" w:rsidRPr="004E263D">
              <w:rPr>
                <w:rFonts w:ascii="Times New Roman" w:hAnsi="Times New Roman" w:cs="Times New Roman"/>
                <w:sz w:val="24"/>
                <w:szCs w:val="24"/>
              </w:rPr>
              <w:t xml:space="preserve"> </w:t>
            </w:r>
            <w:r w:rsidRPr="004E263D">
              <w:rPr>
                <w:rFonts w:ascii="Times New Roman" w:hAnsi="Times New Roman" w:cs="Times New Roman"/>
                <w:sz w:val="24"/>
                <w:szCs w:val="24"/>
              </w:rPr>
              <w:t>AMENDMENT is effective as of the date of last signature (“Effective Date”) by and among:</w:t>
            </w:r>
          </w:p>
        </w:tc>
        <w:tc>
          <w:tcPr>
            <w:tcW w:w="2500" w:type="pct"/>
          </w:tcPr>
          <w:p w14:paraId="2C6DE909" w14:textId="4474F082" w:rsidR="0099430C" w:rsidRPr="004E263D" w:rsidRDefault="0099430C" w:rsidP="006E07CE">
            <w:pPr>
              <w:spacing w:after="0"/>
              <w:jc w:val="both"/>
              <w:rPr>
                <w:rFonts w:ascii="Times New Roman" w:hAnsi="Times New Roman" w:cs="Times New Roman"/>
                <w:sz w:val="24"/>
                <w:szCs w:val="24"/>
                <w:lang w:val="cs-CZ"/>
              </w:rPr>
            </w:pPr>
            <w:r w:rsidRPr="004E263D">
              <w:rPr>
                <w:rFonts w:ascii="Times New Roman" w:hAnsi="Times New Roman" w:cs="Times New Roman"/>
                <w:sz w:val="24"/>
                <w:szCs w:val="24"/>
                <w:lang w:val="cs-CZ"/>
              </w:rPr>
              <w:t>T</w:t>
            </w:r>
            <w:r w:rsidR="00E47175" w:rsidRPr="004E263D">
              <w:rPr>
                <w:rFonts w:ascii="Times New Roman" w:hAnsi="Times New Roman" w:cs="Times New Roman"/>
                <w:sz w:val="24"/>
                <w:szCs w:val="24"/>
                <w:lang w:val="cs-CZ"/>
              </w:rPr>
              <w:t>en</w:t>
            </w:r>
            <w:r w:rsidRPr="004E263D">
              <w:rPr>
                <w:rFonts w:ascii="Times New Roman" w:hAnsi="Times New Roman" w:cs="Times New Roman"/>
                <w:sz w:val="24"/>
                <w:szCs w:val="24"/>
                <w:lang w:val="cs-CZ"/>
              </w:rPr>
              <w:t xml:space="preserve">to </w:t>
            </w:r>
            <w:r w:rsidR="00AA57B2" w:rsidRPr="00AA57B2">
              <w:rPr>
                <w:rFonts w:ascii="Times New Roman" w:hAnsi="Times New Roman" w:cs="Times New Roman"/>
                <w:sz w:val="24"/>
                <w:szCs w:val="24"/>
                <w:lang w:val="cs-CZ"/>
              </w:rPr>
              <w:t>PRVNÍ</w:t>
            </w:r>
            <w:r w:rsidR="00CE3E40" w:rsidRPr="004E263D">
              <w:rPr>
                <w:rFonts w:ascii="Times New Roman" w:hAnsi="Times New Roman" w:cs="Times New Roman"/>
                <w:sz w:val="24"/>
                <w:szCs w:val="24"/>
                <w:lang w:val="cs-CZ"/>
              </w:rPr>
              <w:t xml:space="preserve"> </w:t>
            </w:r>
            <w:r w:rsidR="003D2645" w:rsidRPr="004E263D">
              <w:rPr>
                <w:rFonts w:ascii="Times New Roman" w:hAnsi="Times New Roman" w:cs="Times New Roman"/>
                <w:sz w:val="24"/>
                <w:szCs w:val="24"/>
                <w:lang w:val="cs-CZ"/>
              </w:rPr>
              <w:t>DODATEK</w:t>
            </w:r>
            <w:r w:rsidR="003855CA" w:rsidRPr="004E263D">
              <w:rPr>
                <w:rFonts w:ascii="Times New Roman" w:hAnsi="Times New Roman" w:cs="Times New Roman"/>
                <w:sz w:val="24"/>
                <w:szCs w:val="24"/>
                <w:lang w:val="cs-CZ"/>
              </w:rPr>
              <w:t xml:space="preserve"> je účinný</w:t>
            </w:r>
            <w:r w:rsidRPr="004E263D">
              <w:rPr>
                <w:rFonts w:ascii="Times New Roman" w:hAnsi="Times New Roman" w:cs="Times New Roman"/>
                <w:sz w:val="24"/>
                <w:szCs w:val="24"/>
                <w:lang w:val="cs-CZ"/>
              </w:rPr>
              <w:t xml:space="preserve"> k datu posledního podpisu (dále jen „datum účinnosti“) mezi těmito smluvními stranami:</w:t>
            </w:r>
          </w:p>
        </w:tc>
      </w:tr>
      <w:tr w:rsidR="0099430C" w:rsidRPr="0099430C" w14:paraId="16EC4A93" w14:textId="0F91DC02" w:rsidTr="008C2D2C">
        <w:trPr>
          <w:hidden/>
        </w:trPr>
        <w:tc>
          <w:tcPr>
            <w:tcW w:w="2500" w:type="pct"/>
          </w:tcPr>
          <w:p w14:paraId="1F18D691" w14:textId="77777777" w:rsidR="0099430C" w:rsidRPr="004E263D" w:rsidRDefault="0099430C" w:rsidP="006E07CE">
            <w:pPr>
              <w:spacing w:after="0"/>
              <w:jc w:val="both"/>
              <w:rPr>
                <w:rFonts w:ascii="Times New Roman" w:hAnsi="Times New Roman" w:cs="Times New Roman"/>
                <w:vanish/>
                <w:sz w:val="24"/>
                <w:szCs w:val="24"/>
              </w:rPr>
            </w:pPr>
          </w:p>
        </w:tc>
        <w:tc>
          <w:tcPr>
            <w:tcW w:w="2500" w:type="pct"/>
          </w:tcPr>
          <w:p w14:paraId="69B1F51E" w14:textId="77777777" w:rsidR="0099430C" w:rsidRPr="004E263D" w:rsidRDefault="0099430C" w:rsidP="006E07CE">
            <w:pPr>
              <w:spacing w:after="0"/>
              <w:jc w:val="both"/>
              <w:rPr>
                <w:rFonts w:ascii="Times New Roman" w:hAnsi="Times New Roman" w:cs="Times New Roman"/>
                <w:sz w:val="24"/>
                <w:szCs w:val="24"/>
                <w:lang w:val="cs-CZ"/>
              </w:rPr>
            </w:pPr>
          </w:p>
        </w:tc>
      </w:tr>
      <w:tr w:rsidR="0099430C" w:rsidRPr="0099430C" w14:paraId="49A0F21B" w14:textId="6B15692C" w:rsidTr="001F78D4">
        <w:trPr>
          <w:trHeight w:val="1297"/>
        </w:trPr>
        <w:tc>
          <w:tcPr>
            <w:tcW w:w="2500" w:type="pct"/>
          </w:tcPr>
          <w:p w14:paraId="01F5B156" w14:textId="530F7899" w:rsidR="0099430C" w:rsidRPr="004E263D" w:rsidRDefault="0099430C" w:rsidP="006E07CE">
            <w:pPr>
              <w:spacing w:after="0"/>
              <w:ind w:firstLine="342"/>
              <w:jc w:val="both"/>
              <w:rPr>
                <w:rFonts w:ascii="Times New Roman" w:hAnsi="Times New Roman" w:cs="Times New Roman"/>
                <w:vanish/>
                <w:sz w:val="24"/>
                <w:szCs w:val="24"/>
              </w:rPr>
            </w:pPr>
            <w:r w:rsidRPr="004E263D">
              <w:rPr>
                <w:rFonts w:ascii="Times New Roman" w:hAnsi="Times New Roman" w:cs="Times New Roman"/>
                <w:sz w:val="24"/>
                <w:szCs w:val="24"/>
              </w:rPr>
              <w:t>1.</w:t>
            </w:r>
            <w:r w:rsidRPr="004E263D">
              <w:rPr>
                <w:rFonts w:ascii="Times New Roman" w:hAnsi="Times New Roman" w:cs="Times New Roman"/>
                <w:sz w:val="24"/>
                <w:szCs w:val="24"/>
              </w:rPr>
              <w:tab/>
            </w:r>
            <w:proofErr w:type="spellStart"/>
            <w:r w:rsidR="00AA57B2">
              <w:rPr>
                <w:rFonts w:ascii="Times New Roman" w:hAnsi="Times New Roman" w:cs="Times New Roman"/>
                <w:sz w:val="24"/>
                <w:szCs w:val="24"/>
              </w:rPr>
              <w:t>Fortrea</w:t>
            </w:r>
            <w:proofErr w:type="spellEnd"/>
            <w:r w:rsidRPr="004E263D">
              <w:rPr>
                <w:rFonts w:ascii="Times New Roman" w:hAnsi="Times New Roman" w:cs="Times New Roman"/>
                <w:sz w:val="24"/>
                <w:szCs w:val="24"/>
              </w:rPr>
              <w:t xml:space="preserve"> Inc., with a place of business at </w:t>
            </w:r>
            <w:r w:rsidR="00AA57B2">
              <w:rPr>
                <w:rFonts w:ascii="Times New Roman" w:hAnsi="Times New Roman" w:cs="Times New Roman"/>
                <w:sz w:val="24"/>
                <w:szCs w:val="24"/>
              </w:rPr>
              <w:t>8</w:t>
            </w:r>
            <w:r w:rsidRPr="004E263D">
              <w:rPr>
                <w:rFonts w:ascii="Times New Roman" w:hAnsi="Times New Roman" w:cs="Times New Roman"/>
                <w:sz w:val="24"/>
                <w:szCs w:val="24"/>
              </w:rPr>
              <w:t xml:space="preserve"> Moore Drive, Durham, NC 27709, United States</w:t>
            </w:r>
            <w:r w:rsidRPr="004E263D" w:rsidDel="00D306C1">
              <w:rPr>
                <w:rFonts w:ascii="Times New Roman" w:hAnsi="Times New Roman" w:cs="Times New Roman"/>
                <w:sz w:val="24"/>
                <w:szCs w:val="24"/>
              </w:rPr>
              <w:t xml:space="preserve"> </w:t>
            </w:r>
            <w:r w:rsidRPr="004E263D">
              <w:rPr>
                <w:rFonts w:ascii="Times New Roman" w:hAnsi="Times New Roman" w:cs="Times New Roman"/>
                <w:sz w:val="24"/>
                <w:szCs w:val="24"/>
              </w:rPr>
              <w:t>(hereinafter referred to as "</w:t>
            </w:r>
            <w:proofErr w:type="spellStart"/>
            <w:r w:rsidR="00AA57B2">
              <w:rPr>
                <w:rFonts w:ascii="Times New Roman" w:hAnsi="Times New Roman" w:cs="Times New Roman"/>
                <w:sz w:val="24"/>
                <w:szCs w:val="24"/>
              </w:rPr>
              <w:t>Fortrea</w:t>
            </w:r>
            <w:proofErr w:type="spellEnd"/>
            <w:r w:rsidRPr="004E263D">
              <w:rPr>
                <w:rFonts w:ascii="Times New Roman" w:hAnsi="Times New Roman" w:cs="Times New Roman"/>
                <w:sz w:val="24"/>
                <w:szCs w:val="24"/>
              </w:rPr>
              <w:t xml:space="preserve">"), and </w:t>
            </w:r>
          </w:p>
        </w:tc>
        <w:tc>
          <w:tcPr>
            <w:tcW w:w="2500" w:type="pct"/>
          </w:tcPr>
          <w:p w14:paraId="2F709EB1" w14:textId="47F940F4" w:rsidR="0099430C" w:rsidRPr="004E263D" w:rsidRDefault="0099430C" w:rsidP="006E07CE">
            <w:pPr>
              <w:spacing w:after="0"/>
              <w:ind w:firstLine="342"/>
              <w:jc w:val="both"/>
              <w:rPr>
                <w:rFonts w:ascii="Times New Roman" w:hAnsi="Times New Roman" w:cs="Times New Roman"/>
                <w:sz w:val="24"/>
                <w:szCs w:val="24"/>
                <w:lang w:val="cs-CZ"/>
              </w:rPr>
            </w:pPr>
            <w:r w:rsidRPr="004E263D">
              <w:rPr>
                <w:rFonts w:ascii="Times New Roman" w:hAnsi="Times New Roman" w:cs="Times New Roman"/>
                <w:sz w:val="24"/>
                <w:szCs w:val="24"/>
                <w:lang w:val="cs-CZ"/>
              </w:rPr>
              <w:t>1.</w:t>
            </w:r>
            <w:r w:rsidRPr="004E263D">
              <w:rPr>
                <w:rFonts w:ascii="Times New Roman" w:hAnsi="Times New Roman" w:cs="Times New Roman"/>
                <w:sz w:val="24"/>
                <w:szCs w:val="24"/>
                <w:lang w:val="cs-CZ"/>
              </w:rPr>
              <w:tab/>
            </w:r>
            <w:r w:rsidR="00AA57B2">
              <w:rPr>
                <w:rFonts w:ascii="Times New Roman" w:hAnsi="Times New Roman" w:cs="Times New Roman"/>
                <w:sz w:val="24"/>
                <w:szCs w:val="24"/>
                <w:lang w:val="cs-CZ"/>
              </w:rPr>
              <w:t>Fortrea</w:t>
            </w:r>
            <w:r w:rsidRPr="004E263D">
              <w:rPr>
                <w:rFonts w:ascii="Times New Roman" w:hAnsi="Times New Roman" w:cs="Times New Roman"/>
                <w:sz w:val="24"/>
                <w:szCs w:val="24"/>
                <w:lang w:val="cs-CZ"/>
              </w:rPr>
              <w:t xml:space="preserve"> Inc., s místem podnikání na adrese </w:t>
            </w:r>
            <w:r w:rsidR="00AA57B2">
              <w:rPr>
                <w:rFonts w:ascii="Times New Roman" w:hAnsi="Times New Roman" w:cs="Times New Roman"/>
                <w:sz w:val="24"/>
                <w:szCs w:val="24"/>
                <w:lang w:val="cs-CZ"/>
              </w:rPr>
              <w:t>8</w:t>
            </w:r>
            <w:r w:rsidRPr="004E263D">
              <w:rPr>
                <w:rFonts w:ascii="Times New Roman" w:hAnsi="Times New Roman" w:cs="Times New Roman"/>
                <w:sz w:val="24"/>
                <w:szCs w:val="24"/>
                <w:lang w:val="cs-CZ"/>
              </w:rPr>
              <w:t> Moore Drive, Durham, NC 27709, Spojené státy (dále jen „</w:t>
            </w:r>
            <w:r w:rsidR="00AA57B2">
              <w:rPr>
                <w:rFonts w:ascii="Times New Roman" w:hAnsi="Times New Roman" w:cs="Times New Roman"/>
                <w:sz w:val="24"/>
                <w:szCs w:val="24"/>
                <w:lang w:val="cs-CZ"/>
              </w:rPr>
              <w:t>Fortrea</w:t>
            </w:r>
            <w:r w:rsidRPr="004E263D">
              <w:rPr>
                <w:rFonts w:ascii="Times New Roman" w:hAnsi="Times New Roman" w:cs="Times New Roman"/>
                <w:sz w:val="24"/>
                <w:szCs w:val="24"/>
                <w:lang w:val="cs-CZ"/>
              </w:rPr>
              <w:t>“), a</w:t>
            </w:r>
            <w:r w:rsidRPr="004E263D" w:rsidDel="00656DF4">
              <w:rPr>
                <w:rFonts w:ascii="Times New Roman" w:hAnsi="Times New Roman" w:cs="Times New Roman"/>
                <w:sz w:val="24"/>
                <w:szCs w:val="24"/>
                <w:lang w:val="cs-CZ"/>
              </w:rPr>
              <w:t xml:space="preserve"> </w:t>
            </w:r>
          </w:p>
        </w:tc>
      </w:tr>
      <w:tr w:rsidR="0099430C" w:rsidRPr="0099430C" w14:paraId="205DB25B" w14:textId="0E84C0C0" w:rsidTr="004E5D9E">
        <w:tc>
          <w:tcPr>
            <w:tcW w:w="2500" w:type="pct"/>
          </w:tcPr>
          <w:p w14:paraId="3E74C2B0" w14:textId="32268470" w:rsidR="0099430C" w:rsidRPr="003262A2" w:rsidRDefault="0099430C" w:rsidP="006E07CE">
            <w:pPr>
              <w:spacing w:after="0"/>
              <w:ind w:firstLine="342"/>
              <w:jc w:val="both"/>
              <w:rPr>
                <w:rFonts w:ascii="Times New Roman" w:hAnsi="Times New Roman" w:cs="Times New Roman"/>
                <w:vanish/>
                <w:sz w:val="24"/>
                <w:szCs w:val="24"/>
              </w:rPr>
            </w:pPr>
            <w:r w:rsidRPr="003262A2">
              <w:rPr>
                <w:rFonts w:ascii="Times New Roman" w:hAnsi="Times New Roman" w:cs="Times New Roman"/>
                <w:sz w:val="24"/>
                <w:szCs w:val="24"/>
              </w:rPr>
              <w:t>2.</w:t>
            </w:r>
            <w:r w:rsidRPr="003262A2">
              <w:rPr>
                <w:rFonts w:ascii="Times New Roman" w:hAnsi="Times New Roman" w:cs="Times New Roman"/>
                <w:sz w:val="24"/>
                <w:szCs w:val="24"/>
              </w:rPr>
              <w:tab/>
            </w:r>
            <w:proofErr w:type="spellStart"/>
            <w:r w:rsidR="002C68AF" w:rsidRPr="003262A2">
              <w:rPr>
                <w:rFonts w:ascii="Times New Roman" w:hAnsi="Times New Roman" w:cs="Times New Roman"/>
                <w:sz w:val="24"/>
                <w:szCs w:val="24"/>
              </w:rPr>
              <w:t>Vojenská</w:t>
            </w:r>
            <w:proofErr w:type="spellEnd"/>
            <w:r w:rsidR="002C68AF" w:rsidRPr="003262A2">
              <w:rPr>
                <w:rFonts w:ascii="Times New Roman" w:hAnsi="Times New Roman" w:cs="Times New Roman"/>
                <w:sz w:val="24"/>
                <w:szCs w:val="24"/>
              </w:rPr>
              <w:t xml:space="preserve"> </w:t>
            </w:r>
            <w:proofErr w:type="spellStart"/>
            <w:r w:rsidR="002C68AF" w:rsidRPr="003262A2">
              <w:rPr>
                <w:rFonts w:ascii="Times New Roman" w:hAnsi="Times New Roman" w:cs="Times New Roman"/>
                <w:sz w:val="24"/>
                <w:szCs w:val="24"/>
              </w:rPr>
              <w:t>nemocnice</w:t>
            </w:r>
            <w:proofErr w:type="spellEnd"/>
            <w:r w:rsidR="002C68AF" w:rsidRPr="003262A2">
              <w:rPr>
                <w:rFonts w:ascii="Times New Roman" w:hAnsi="Times New Roman" w:cs="Times New Roman"/>
                <w:sz w:val="24"/>
                <w:szCs w:val="24"/>
              </w:rPr>
              <w:t xml:space="preserve"> Brno, </w:t>
            </w:r>
            <w:proofErr w:type="spellStart"/>
            <w:r w:rsidR="002C68AF" w:rsidRPr="003262A2">
              <w:rPr>
                <w:rFonts w:ascii="Times New Roman" w:hAnsi="Times New Roman" w:cs="Times New Roman"/>
                <w:sz w:val="24"/>
                <w:szCs w:val="24"/>
              </w:rPr>
              <w:t>Zábrdovická</w:t>
            </w:r>
            <w:proofErr w:type="spellEnd"/>
            <w:r w:rsidR="002C68AF" w:rsidRPr="003262A2">
              <w:rPr>
                <w:rFonts w:ascii="Times New Roman" w:hAnsi="Times New Roman" w:cs="Times New Roman"/>
                <w:sz w:val="24"/>
                <w:szCs w:val="24"/>
              </w:rPr>
              <w:t xml:space="preserve"> 3, 636 00 Brno, Czech Republic, represented by </w:t>
            </w:r>
            <w:proofErr w:type="spellStart"/>
            <w:r w:rsidR="002C68AF" w:rsidRPr="003262A2">
              <w:rPr>
                <w:rFonts w:ascii="Times New Roman" w:hAnsi="Times New Roman" w:cs="Times New Roman"/>
                <w:sz w:val="24"/>
                <w:szCs w:val="24"/>
              </w:rPr>
              <w:t>plk</w:t>
            </w:r>
            <w:proofErr w:type="spellEnd"/>
            <w:r w:rsidR="002C68AF" w:rsidRPr="003262A2">
              <w:rPr>
                <w:rFonts w:ascii="Times New Roman" w:hAnsi="Times New Roman" w:cs="Times New Roman"/>
                <w:sz w:val="24"/>
                <w:szCs w:val="24"/>
              </w:rPr>
              <w:t xml:space="preserve">. MUDr. Martin Stračár, Director, ID num.: 60555530 </w:t>
            </w:r>
            <w:r w:rsidRPr="003262A2">
              <w:rPr>
                <w:rFonts w:ascii="Times New Roman" w:hAnsi="Times New Roman" w:cs="Times New Roman"/>
                <w:sz w:val="24"/>
                <w:szCs w:val="24"/>
              </w:rPr>
              <w:t>(hereinafter referred to as "Institution"), and</w:t>
            </w:r>
          </w:p>
        </w:tc>
        <w:tc>
          <w:tcPr>
            <w:tcW w:w="2500" w:type="pct"/>
          </w:tcPr>
          <w:p w14:paraId="15E32E10" w14:textId="018A6340" w:rsidR="0099430C" w:rsidRPr="004E263D" w:rsidRDefault="0099430C" w:rsidP="006E07CE">
            <w:pPr>
              <w:spacing w:after="0"/>
              <w:jc w:val="both"/>
              <w:rPr>
                <w:rFonts w:ascii="Times New Roman" w:hAnsi="Times New Roman" w:cs="Times New Roman"/>
                <w:b/>
                <w:bCs/>
                <w:sz w:val="24"/>
                <w:szCs w:val="24"/>
                <w:lang w:val="cs-CZ"/>
              </w:rPr>
            </w:pPr>
            <w:r w:rsidRPr="004E263D">
              <w:rPr>
                <w:rFonts w:ascii="Times New Roman" w:hAnsi="Times New Roman" w:cs="Times New Roman"/>
                <w:sz w:val="24"/>
                <w:szCs w:val="24"/>
                <w:lang w:val="cs-CZ"/>
              </w:rPr>
              <w:t>2.</w:t>
            </w:r>
            <w:r w:rsidRPr="004E263D">
              <w:rPr>
                <w:rFonts w:ascii="Times New Roman" w:hAnsi="Times New Roman" w:cs="Times New Roman"/>
                <w:sz w:val="24"/>
                <w:szCs w:val="24"/>
                <w:lang w:val="cs-CZ"/>
              </w:rPr>
              <w:tab/>
            </w:r>
            <w:r w:rsidR="002C68AF" w:rsidRPr="002C68AF">
              <w:rPr>
                <w:rFonts w:ascii="Times New Roman" w:hAnsi="Times New Roman" w:cs="Times New Roman"/>
                <w:sz w:val="24"/>
                <w:szCs w:val="24"/>
                <w:lang w:val="cs-CZ"/>
              </w:rPr>
              <w:t>Vojenská nemocnice Brno,  Zábrdovická 3, 636 00 Brno, Česká republika, zastoupená plk. MUDr. Martinem Stračárem, ředitelem, IČO: 60555530</w:t>
            </w:r>
            <w:r w:rsidR="002C68AF" w:rsidRPr="002C68AF">
              <w:rPr>
                <w:rFonts w:ascii="Times New Roman" w:hAnsi="Times New Roman" w:cs="Times New Roman"/>
                <w:b/>
                <w:bCs/>
                <w:sz w:val="24"/>
                <w:szCs w:val="24"/>
                <w:lang w:val="cs-CZ"/>
              </w:rPr>
              <w:t xml:space="preserve"> </w:t>
            </w:r>
            <w:r w:rsidRPr="004E263D">
              <w:rPr>
                <w:rFonts w:ascii="Times New Roman" w:hAnsi="Times New Roman" w:cs="Times New Roman"/>
                <w:sz w:val="24"/>
                <w:szCs w:val="24"/>
                <w:lang w:val="cs-CZ"/>
              </w:rPr>
              <w:t>(dále jen „zdravotnické zařízení“), a</w:t>
            </w:r>
          </w:p>
        </w:tc>
      </w:tr>
      <w:tr w:rsidR="0099430C" w:rsidRPr="0099430C" w14:paraId="425FC333" w14:textId="476AEB03" w:rsidTr="004E5D9E">
        <w:tc>
          <w:tcPr>
            <w:tcW w:w="2500" w:type="pct"/>
          </w:tcPr>
          <w:p w14:paraId="45900D6C" w14:textId="2A0CCD08" w:rsidR="0099430C" w:rsidRPr="004E263D" w:rsidRDefault="0099430C" w:rsidP="006E07CE">
            <w:pPr>
              <w:spacing w:after="0"/>
              <w:ind w:firstLine="342"/>
              <w:jc w:val="both"/>
              <w:rPr>
                <w:rFonts w:ascii="Times New Roman" w:hAnsi="Times New Roman" w:cs="Times New Roman"/>
                <w:vanish/>
                <w:sz w:val="24"/>
                <w:szCs w:val="24"/>
              </w:rPr>
            </w:pPr>
            <w:r w:rsidRPr="004E263D">
              <w:rPr>
                <w:rFonts w:ascii="Times New Roman" w:hAnsi="Times New Roman" w:cs="Times New Roman"/>
                <w:sz w:val="24"/>
                <w:szCs w:val="24"/>
              </w:rPr>
              <w:t>3.</w:t>
            </w:r>
            <w:r w:rsidRPr="004E263D">
              <w:rPr>
                <w:rFonts w:ascii="Times New Roman" w:hAnsi="Times New Roman" w:cs="Times New Roman"/>
                <w:sz w:val="24"/>
                <w:szCs w:val="24"/>
              </w:rPr>
              <w:tab/>
            </w:r>
            <w:r w:rsidR="00BB0DB7">
              <w:rPr>
                <w:sz w:val="20"/>
                <w:szCs w:val="20"/>
                <w:lang w:bidi="th-TH"/>
              </w:rPr>
              <w:t>███████</w:t>
            </w:r>
            <w:r w:rsidR="002C68AF" w:rsidRPr="002C68AF">
              <w:rPr>
                <w:rFonts w:ascii="Times New Roman" w:hAnsi="Times New Roman" w:cs="Times New Roman"/>
                <w:bCs/>
                <w:sz w:val="24"/>
                <w:szCs w:val="24"/>
              </w:rPr>
              <w:t xml:space="preserve">, physician at </w:t>
            </w:r>
            <w:r w:rsidR="00BB0DB7">
              <w:rPr>
                <w:sz w:val="20"/>
                <w:szCs w:val="20"/>
                <w:lang w:bidi="th-TH"/>
              </w:rPr>
              <w:t>███████</w:t>
            </w:r>
            <w:r w:rsidR="002C68AF" w:rsidRPr="002C68AF">
              <w:rPr>
                <w:rFonts w:ascii="Times New Roman" w:hAnsi="Times New Roman" w:cs="Times New Roman"/>
                <w:bCs/>
                <w:sz w:val="24"/>
                <w:szCs w:val="24"/>
              </w:rPr>
              <w:t xml:space="preserve">, </w:t>
            </w:r>
            <w:proofErr w:type="spellStart"/>
            <w:r w:rsidR="002C68AF" w:rsidRPr="002C68AF">
              <w:rPr>
                <w:rFonts w:ascii="Times New Roman" w:hAnsi="Times New Roman" w:cs="Times New Roman"/>
                <w:bCs/>
                <w:sz w:val="24"/>
                <w:szCs w:val="24"/>
              </w:rPr>
              <w:t>Vojenská</w:t>
            </w:r>
            <w:proofErr w:type="spellEnd"/>
            <w:r w:rsidR="002C68AF" w:rsidRPr="002C68AF">
              <w:rPr>
                <w:rFonts w:ascii="Times New Roman" w:hAnsi="Times New Roman" w:cs="Times New Roman"/>
                <w:bCs/>
                <w:sz w:val="24"/>
                <w:szCs w:val="24"/>
              </w:rPr>
              <w:t xml:space="preserve"> </w:t>
            </w:r>
            <w:proofErr w:type="spellStart"/>
            <w:r w:rsidR="002C68AF" w:rsidRPr="002C68AF">
              <w:rPr>
                <w:rFonts w:ascii="Times New Roman" w:hAnsi="Times New Roman" w:cs="Times New Roman"/>
                <w:bCs/>
                <w:sz w:val="24"/>
                <w:szCs w:val="24"/>
              </w:rPr>
              <w:t>nemocnice</w:t>
            </w:r>
            <w:proofErr w:type="spellEnd"/>
            <w:r w:rsidR="002C68AF" w:rsidRPr="002C68AF">
              <w:rPr>
                <w:rFonts w:ascii="Times New Roman" w:hAnsi="Times New Roman" w:cs="Times New Roman"/>
                <w:bCs/>
                <w:sz w:val="24"/>
                <w:szCs w:val="24"/>
              </w:rPr>
              <w:t xml:space="preserve"> Brno, </w:t>
            </w:r>
            <w:proofErr w:type="spellStart"/>
            <w:r w:rsidR="002C68AF" w:rsidRPr="002C68AF">
              <w:rPr>
                <w:rFonts w:ascii="Times New Roman" w:hAnsi="Times New Roman" w:cs="Times New Roman"/>
                <w:bCs/>
                <w:sz w:val="24"/>
                <w:szCs w:val="24"/>
              </w:rPr>
              <w:t>Zábrdovická</w:t>
            </w:r>
            <w:proofErr w:type="spellEnd"/>
            <w:r w:rsidR="002C68AF" w:rsidRPr="002C68AF">
              <w:rPr>
                <w:rFonts w:ascii="Times New Roman" w:hAnsi="Times New Roman" w:cs="Times New Roman"/>
                <w:bCs/>
                <w:sz w:val="24"/>
                <w:szCs w:val="24"/>
              </w:rPr>
              <w:t xml:space="preserve"> 3, 636 00 Brno, Czech Republic</w:t>
            </w:r>
            <w:r w:rsidR="002C68AF" w:rsidRPr="002C68AF">
              <w:rPr>
                <w:rFonts w:ascii="Times New Roman" w:hAnsi="Times New Roman" w:cs="Times New Roman"/>
                <w:b/>
                <w:sz w:val="24"/>
                <w:szCs w:val="24"/>
              </w:rPr>
              <w:t xml:space="preserve"> </w:t>
            </w:r>
            <w:r w:rsidRPr="004E263D">
              <w:rPr>
                <w:rFonts w:ascii="Times New Roman" w:hAnsi="Times New Roman" w:cs="Times New Roman"/>
                <w:sz w:val="24"/>
                <w:szCs w:val="24"/>
              </w:rPr>
              <w:t>(hereinafter referred to as "Investigator"), and</w:t>
            </w:r>
          </w:p>
        </w:tc>
        <w:tc>
          <w:tcPr>
            <w:tcW w:w="2500" w:type="pct"/>
          </w:tcPr>
          <w:p w14:paraId="6BC6ABB4" w14:textId="49DB70D7" w:rsidR="0099430C" w:rsidRPr="004E263D" w:rsidRDefault="0099430C" w:rsidP="006E07CE">
            <w:pPr>
              <w:spacing w:after="0"/>
              <w:ind w:firstLine="342"/>
              <w:jc w:val="both"/>
              <w:rPr>
                <w:rFonts w:ascii="Times New Roman" w:hAnsi="Times New Roman" w:cs="Times New Roman"/>
                <w:sz w:val="24"/>
                <w:szCs w:val="24"/>
                <w:lang w:val="cs-CZ"/>
              </w:rPr>
            </w:pPr>
            <w:r w:rsidRPr="004E263D">
              <w:rPr>
                <w:rFonts w:ascii="Times New Roman" w:hAnsi="Times New Roman" w:cs="Times New Roman"/>
                <w:sz w:val="24"/>
                <w:szCs w:val="24"/>
                <w:lang w:val="cs-CZ"/>
              </w:rPr>
              <w:t>3.</w:t>
            </w:r>
            <w:r w:rsidRPr="004E263D">
              <w:rPr>
                <w:rFonts w:ascii="Times New Roman" w:hAnsi="Times New Roman" w:cs="Times New Roman"/>
                <w:sz w:val="24"/>
                <w:szCs w:val="24"/>
                <w:lang w:val="cs-CZ"/>
              </w:rPr>
              <w:tab/>
            </w:r>
            <w:r w:rsidR="00BB0DB7">
              <w:rPr>
                <w:sz w:val="20"/>
                <w:szCs w:val="20"/>
                <w:lang w:bidi="th-TH"/>
              </w:rPr>
              <w:t>███████</w:t>
            </w:r>
            <w:r w:rsidR="002C68AF" w:rsidRPr="002C68AF">
              <w:rPr>
                <w:rFonts w:ascii="Times New Roman" w:hAnsi="Times New Roman" w:cs="Times New Roman"/>
                <w:bCs/>
                <w:sz w:val="24"/>
                <w:szCs w:val="24"/>
                <w:lang w:val="cs-CZ"/>
              </w:rPr>
              <w:t xml:space="preserve">, lékař na </w:t>
            </w:r>
            <w:r w:rsidR="00BB0DB7">
              <w:rPr>
                <w:sz w:val="20"/>
                <w:szCs w:val="20"/>
                <w:lang w:bidi="th-TH"/>
              </w:rPr>
              <w:t>███████</w:t>
            </w:r>
            <w:r w:rsidR="002C68AF" w:rsidRPr="002C68AF">
              <w:rPr>
                <w:rFonts w:ascii="Times New Roman" w:hAnsi="Times New Roman" w:cs="Times New Roman"/>
                <w:bCs/>
                <w:sz w:val="24"/>
                <w:szCs w:val="24"/>
                <w:lang w:val="cs-CZ"/>
              </w:rPr>
              <w:t>, Vojenská nemocnice Brno, Zábrdovická 3, 636 00 Brno, Česká republika</w:t>
            </w:r>
            <w:r w:rsidR="002C68AF" w:rsidRPr="002C68AF">
              <w:rPr>
                <w:rFonts w:ascii="Times New Roman" w:hAnsi="Times New Roman" w:cs="Times New Roman"/>
                <w:b/>
                <w:sz w:val="24"/>
                <w:szCs w:val="24"/>
                <w:lang w:val="cs-CZ"/>
              </w:rPr>
              <w:t xml:space="preserve"> </w:t>
            </w:r>
            <w:r w:rsidRPr="004E263D">
              <w:rPr>
                <w:rFonts w:ascii="Times New Roman" w:hAnsi="Times New Roman" w:cs="Times New Roman"/>
                <w:sz w:val="24"/>
                <w:szCs w:val="24"/>
                <w:lang w:val="cs-CZ"/>
              </w:rPr>
              <w:t>(dále jen „zkoušející“), a</w:t>
            </w:r>
          </w:p>
        </w:tc>
      </w:tr>
      <w:tr w:rsidR="0099430C" w:rsidRPr="0099430C" w14:paraId="46992927" w14:textId="3FB5FB85" w:rsidTr="0099430C">
        <w:trPr>
          <w:hidden/>
        </w:trPr>
        <w:tc>
          <w:tcPr>
            <w:tcW w:w="2500" w:type="pct"/>
          </w:tcPr>
          <w:p w14:paraId="6ED042A2" w14:textId="42DB542A" w:rsidR="0099430C" w:rsidRPr="004E263D" w:rsidRDefault="0099430C" w:rsidP="006E07CE">
            <w:pPr>
              <w:spacing w:after="0"/>
              <w:ind w:firstLine="342"/>
              <w:jc w:val="both"/>
              <w:rPr>
                <w:rFonts w:ascii="Times New Roman" w:hAnsi="Times New Roman" w:cs="Times New Roman"/>
                <w:vanish/>
                <w:sz w:val="24"/>
                <w:szCs w:val="24"/>
              </w:rPr>
            </w:pPr>
          </w:p>
        </w:tc>
        <w:tc>
          <w:tcPr>
            <w:tcW w:w="2500" w:type="pct"/>
          </w:tcPr>
          <w:p w14:paraId="437F0325" w14:textId="370EAEA3" w:rsidR="0099430C" w:rsidRPr="004E263D" w:rsidRDefault="0099430C" w:rsidP="006E07CE">
            <w:pPr>
              <w:spacing w:after="0"/>
              <w:ind w:firstLine="342"/>
              <w:jc w:val="both"/>
              <w:rPr>
                <w:rFonts w:ascii="Times New Roman" w:hAnsi="Times New Roman" w:cs="Times New Roman"/>
                <w:sz w:val="24"/>
                <w:szCs w:val="24"/>
                <w:lang w:val="cs-CZ"/>
              </w:rPr>
            </w:pPr>
          </w:p>
        </w:tc>
      </w:tr>
      <w:tr w:rsidR="0099430C" w:rsidRPr="0099430C" w14:paraId="4EE403BE" w14:textId="7AA87682" w:rsidTr="0099430C">
        <w:trPr>
          <w:hidden/>
        </w:trPr>
        <w:tc>
          <w:tcPr>
            <w:tcW w:w="2500" w:type="pct"/>
          </w:tcPr>
          <w:p w14:paraId="7CCC9102" w14:textId="6E035086" w:rsidR="0099430C" w:rsidRPr="004E263D" w:rsidRDefault="00AA57B2" w:rsidP="006E07CE">
            <w:pPr>
              <w:spacing w:after="0"/>
              <w:jc w:val="both"/>
              <w:rPr>
                <w:rFonts w:ascii="Times New Roman" w:hAnsi="Times New Roman" w:cs="Times New Roman"/>
                <w:vanish/>
                <w:sz w:val="24"/>
                <w:szCs w:val="24"/>
              </w:rPr>
            </w:pPr>
            <w:proofErr w:type="gramStart"/>
            <w:r w:rsidRPr="00AA57B2">
              <w:rPr>
                <w:rFonts w:ascii="Times New Roman" w:hAnsi="Times New Roman" w:cs="Times New Roman"/>
                <w:vanish/>
                <w:sz w:val="24"/>
                <w:szCs w:val="24"/>
              </w:rPr>
              <w:t>WHEREAS,</w:t>
            </w:r>
            <w:proofErr w:type="gramEnd"/>
            <w:r w:rsidRPr="00AA57B2">
              <w:rPr>
                <w:rFonts w:ascii="Times New Roman" w:hAnsi="Times New Roman" w:cs="Times New Roman"/>
                <w:vanish/>
                <w:sz w:val="24"/>
                <w:szCs w:val="24"/>
              </w:rPr>
              <w:t xml:space="preserve"> </w:t>
            </w:r>
            <w:proofErr w:type="spellStart"/>
            <w:r w:rsidRPr="00AA57B2">
              <w:rPr>
                <w:rFonts w:ascii="Times New Roman" w:hAnsi="Times New Roman" w:cs="Times New Roman"/>
                <w:vanish/>
                <w:sz w:val="24"/>
                <w:szCs w:val="24"/>
              </w:rPr>
              <w:t>Fortrea</w:t>
            </w:r>
            <w:proofErr w:type="spellEnd"/>
            <w:r w:rsidRPr="00AA57B2">
              <w:rPr>
                <w:rFonts w:ascii="Times New Roman" w:hAnsi="Times New Roman" w:cs="Times New Roman"/>
                <w:vanish/>
                <w:sz w:val="24"/>
                <w:szCs w:val="24"/>
              </w:rPr>
              <w:t xml:space="preserve"> was formerly known as </w:t>
            </w:r>
            <w:proofErr w:type="spellStart"/>
            <w:r w:rsidR="00194354">
              <w:rPr>
                <w:rFonts w:ascii="Times New Roman" w:hAnsi="Times New Roman" w:cs="Times New Roman"/>
                <w:vanish/>
                <w:sz w:val="24"/>
                <w:szCs w:val="24"/>
              </w:rPr>
              <w:t>Labcorp</w:t>
            </w:r>
            <w:proofErr w:type="spellEnd"/>
            <w:r w:rsidR="005203FD">
              <w:rPr>
                <w:rFonts w:ascii="Times New Roman" w:hAnsi="Times New Roman" w:cs="Times New Roman"/>
                <w:vanish/>
                <w:sz w:val="24"/>
                <w:szCs w:val="24"/>
              </w:rPr>
              <w:t xml:space="preserve"> Drug Development Inc.</w:t>
            </w:r>
            <w:r w:rsidRPr="00AA57B2">
              <w:rPr>
                <w:rFonts w:ascii="Times New Roman" w:hAnsi="Times New Roman" w:cs="Times New Roman"/>
                <w:vanish/>
                <w:sz w:val="24"/>
                <w:szCs w:val="24"/>
              </w:rPr>
              <w:t xml:space="preserve"> and changed its name to </w:t>
            </w:r>
            <w:proofErr w:type="spellStart"/>
            <w:r w:rsidR="005203FD">
              <w:rPr>
                <w:rFonts w:ascii="Times New Roman" w:hAnsi="Times New Roman" w:cs="Times New Roman"/>
                <w:vanish/>
                <w:sz w:val="24"/>
                <w:szCs w:val="24"/>
              </w:rPr>
              <w:t>Fortrea</w:t>
            </w:r>
            <w:proofErr w:type="spellEnd"/>
            <w:r w:rsidR="005203FD">
              <w:rPr>
                <w:rFonts w:ascii="Times New Roman" w:hAnsi="Times New Roman" w:cs="Times New Roman"/>
                <w:vanish/>
                <w:sz w:val="24"/>
                <w:szCs w:val="24"/>
              </w:rPr>
              <w:t xml:space="preserve"> Inc.</w:t>
            </w:r>
            <w:r w:rsidRPr="00AA57B2">
              <w:rPr>
                <w:rFonts w:ascii="Times New Roman" w:hAnsi="Times New Roman" w:cs="Times New Roman"/>
                <w:vanish/>
                <w:sz w:val="24"/>
                <w:szCs w:val="24"/>
              </w:rPr>
              <w:t xml:space="preserve"> through an amendment to its organizational documents and this Amendment reflects the new party name following the name change;</w:t>
            </w:r>
          </w:p>
        </w:tc>
        <w:tc>
          <w:tcPr>
            <w:tcW w:w="2500" w:type="pct"/>
          </w:tcPr>
          <w:p w14:paraId="2BD751CA" w14:textId="0038DA75" w:rsidR="0099430C" w:rsidRPr="004E263D" w:rsidRDefault="005203FD" w:rsidP="006E07CE">
            <w:pPr>
              <w:spacing w:after="0"/>
              <w:jc w:val="both"/>
              <w:rPr>
                <w:rFonts w:ascii="Times New Roman" w:hAnsi="Times New Roman" w:cs="Times New Roman"/>
                <w:sz w:val="24"/>
                <w:szCs w:val="24"/>
                <w:lang w:val="cs-CZ"/>
              </w:rPr>
            </w:pPr>
            <w:r w:rsidRPr="005203FD">
              <w:rPr>
                <w:rFonts w:ascii="Times New Roman" w:hAnsi="Times New Roman" w:cs="Times New Roman"/>
                <w:sz w:val="24"/>
                <w:szCs w:val="24"/>
                <w:lang w:val="cs-CZ"/>
              </w:rPr>
              <w:t xml:space="preserve">VZHLEDEM K TOMU, že společnost Fortrea byla dříve známá pod názvem </w:t>
            </w:r>
            <w:r w:rsidR="00194354">
              <w:rPr>
                <w:rFonts w:ascii="Times New Roman" w:hAnsi="Times New Roman" w:cs="Times New Roman"/>
                <w:sz w:val="24"/>
                <w:szCs w:val="24"/>
                <w:lang w:val="cs-CZ"/>
              </w:rPr>
              <w:t>Labcorp</w:t>
            </w:r>
            <w:r>
              <w:rPr>
                <w:rFonts w:ascii="Times New Roman" w:hAnsi="Times New Roman" w:cs="Times New Roman"/>
                <w:sz w:val="24"/>
                <w:szCs w:val="24"/>
                <w:lang w:val="cs-CZ"/>
              </w:rPr>
              <w:t xml:space="preserve"> Drug Development Inc.</w:t>
            </w:r>
            <w:r w:rsidRPr="005203FD">
              <w:rPr>
                <w:rFonts w:ascii="Times New Roman" w:hAnsi="Times New Roman" w:cs="Times New Roman"/>
                <w:sz w:val="24"/>
                <w:szCs w:val="24"/>
                <w:lang w:val="cs-CZ"/>
              </w:rPr>
              <w:t xml:space="preserve"> a změnila svůj název na </w:t>
            </w:r>
            <w:r>
              <w:rPr>
                <w:rFonts w:ascii="Times New Roman" w:hAnsi="Times New Roman" w:cs="Times New Roman"/>
                <w:sz w:val="24"/>
                <w:szCs w:val="24"/>
                <w:lang w:val="cs-CZ"/>
              </w:rPr>
              <w:t>Fortrea Inc.</w:t>
            </w:r>
            <w:r w:rsidRPr="005203FD">
              <w:rPr>
                <w:rFonts w:ascii="Times New Roman" w:hAnsi="Times New Roman" w:cs="Times New Roman"/>
                <w:sz w:val="24"/>
                <w:szCs w:val="24"/>
                <w:lang w:val="cs-CZ"/>
              </w:rPr>
              <w:t xml:space="preserve"> prostřednictvím změny svých organizačních dokumentů a tento dodatek odráží nový název </w:t>
            </w:r>
            <w:r>
              <w:rPr>
                <w:rFonts w:ascii="Times New Roman" w:hAnsi="Times New Roman" w:cs="Times New Roman"/>
                <w:sz w:val="24"/>
                <w:szCs w:val="24"/>
                <w:lang w:val="cs-CZ"/>
              </w:rPr>
              <w:t xml:space="preserve">smluvní </w:t>
            </w:r>
            <w:r w:rsidRPr="005203FD">
              <w:rPr>
                <w:rFonts w:ascii="Times New Roman" w:hAnsi="Times New Roman" w:cs="Times New Roman"/>
                <w:sz w:val="24"/>
                <w:szCs w:val="24"/>
                <w:lang w:val="cs-CZ"/>
              </w:rPr>
              <w:t>strany po změně názvu;</w:t>
            </w:r>
          </w:p>
        </w:tc>
      </w:tr>
      <w:tr w:rsidR="0099430C" w:rsidRPr="0099430C" w14:paraId="22F86E29" w14:textId="7E696FE5" w:rsidTr="0099430C">
        <w:trPr>
          <w:hidden/>
        </w:trPr>
        <w:tc>
          <w:tcPr>
            <w:tcW w:w="2500" w:type="pct"/>
          </w:tcPr>
          <w:p w14:paraId="1C708058" w14:textId="77777777" w:rsidR="0099430C" w:rsidRPr="004E263D" w:rsidRDefault="0099430C" w:rsidP="006E07CE">
            <w:pPr>
              <w:spacing w:after="0"/>
              <w:jc w:val="both"/>
              <w:rPr>
                <w:rFonts w:ascii="Times New Roman" w:hAnsi="Times New Roman" w:cs="Times New Roman"/>
                <w:vanish/>
                <w:sz w:val="24"/>
                <w:szCs w:val="24"/>
              </w:rPr>
            </w:pPr>
          </w:p>
        </w:tc>
        <w:tc>
          <w:tcPr>
            <w:tcW w:w="2500" w:type="pct"/>
          </w:tcPr>
          <w:p w14:paraId="2DF6A944" w14:textId="77777777" w:rsidR="0099430C" w:rsidRPr="004E263D" w:rsidRDefault="0099430C" w:rsidP="006E07CE">
            <w:pPr>
              <w:spacing w:after="0"/>
              <w:jc w:val="both"/>
              <w:rPr>
                <w:rFonts w:ascii="Times New Roman" w:hAnsi="Times New Roman" w:cs="Times New Roman"/>
                <w:sz w:val="24"/>
                <w:szCs w:val="24"/>
                <w:lang w:val="cs-CZ"/>
              </w:rPr>
            </w:pPr>
          </w:p>
        </w:tc>
      </w:tr>
      <w:tr w:rsidR="0099430C" w:rsidRPr="0099430C" w14:paraId="31A8F1BF" w14:textId="6AC85FF4" w:rsidTr="004E5D9E">
        <w:tc>
          <w:tcPr>
            <w:tcW w:w="2500" w:type="pct"/>
          </w:tcPr>
          <w:p w14:paraId="2FA6EB98" w14:textId="403D9A38" w:rsidR="0099430C" w:rsidRPr="004E263D" w:rsidRDefault="0099430C" w:rsidP="006E07CE">
            <w:pPr>
              <w:spacing w:after="0"/>
              <w:jc w:val="both"/>
              <w:rPr>
                <w:rFonts w:ascii="Times New Roman" w:hAnsi="Times New Roman" w:cs="Times New Roman"/>
                <w:vanish/>
                <w:sz w:val="24"/>
                <w:szCs w:val="24"/>
              </w:rPr>
            </w:pPr>
            <w:r w:rsidRPr="004E263D">
              <w:rPr>
                <w:rFonts w:ascii="Times New Roman" w:hAnsi="Times New Roman" w:cs="Times New Roman"/>
                <w:sz w:val="24"/>
                <w:szCs w:val="24"/>
              </w:rPr>
              <w:t xml:space="preserve">WHEREAS, </w:t>
            </w:r>
            <w:proofErr w:type="spellStart"/>
            <w:r w:rsidR="00AA57B2">
              <w:rPr>
                <w:rFonts w:ascii="Times New Roman" w:hAnsi="Times New Roman" w:cs="Times New Roman"/>
                <w:sz w:val="24"/>
                <w:szCs w:val="24"/>
              </w:rPr>
              <w:t>Fortrea</w:t>
            </w:r>
            <w:proofErr w:type="spellEnd"/>
            <w:r w:rsidRPr="004E263D">
              <w:rPr>
                <w:rFonts w:ascii="Times New Roman" w:hAnsi="Times New Roman" w:cs="Times New Roman"/>
                <w:sz w:val="24"/>
                <w:szCs w:val="24"/>
              </w:rPr>
              <w:t xml:space="preserve">, Institution and Investigator entered into the Clinical Trial Agreement with an effective date of </w:t>
            </w:r>
            <w:r w:rsidR="002C68AF">
              <w:rPr>
                <w:rFonts w:ascii="Times New Roman" w:hAnsi="Times New Roman" w:cs="Times New Roman"/>
                <w:sz w:val="24"/>
                <w:szCs w:val="24"/>
              </w:rPr>
              <w:t>21</w:t>
            </w:r>
            <w:r w:rsidR="00D84669" w:rsidRPr="004E263D">
              <w:rPr>
                <w:rFonts w:ascii="Times New Roman" w:hAnsi="Times New Roman" w:cs="Times New Roman"/>
                <w:sz w:val="24"/>
                <w:szCs w:val="24"/>
              </w:rPr>
              <w:t>/0</w:t>
            </w:r>
            <w:r w:rsidR="002C68AF">
              <w:rPr>
                <w:rFonts w:ascii="Times New Roman" w:hAnsi="Times New Roman" w:cs="Times New Roman"/>
                <w:sz w:val="24"/>
                <w:szCs w:val="24"/>
              </w:rPr>
              <w:t>4</w:t>
            </w:r>
            <w:r w:rsidR="004C2265" w:rsidRPr="004E263D">
              <w:rPr>
                <w:rFonts w:ascii="Times New Roman" w:hAnsi="Times New Roman" w:cs="Times New Roman"/>
                <w:sz w:val="24"/>
                <w:szCs w:val="24"/>
              </w:rPr>
              <w:t>/202</w:t>
            </w:r>
            <w:r w:rsidR="002C68AF">
              <w:rPr>
                <w:rFonts w:ascii="Times New Roman" w:hAnsi="Times New Roman" w:cs="Times New Roman"/>
                <w:sz w:val="24"/>
                <w:szCs w:val="24"/>
              </w:rPr>
              <w:t>2</w:t>
            </w:r>
            <w:r w:rsidR="004C2265" w:rsidRPr="004E263D">
              <w:rPr>
                <w:rFonts w:ascii="Times New Roman" w:hAnsi="Times New Roman" w:cs="Times New Roman"/>
                <w:sz w:val="24"/>
                <w:szCs w:val="24"/>
              </w:rPr>
              <w:t xml:space="preserve">, </w:t>
            </w:r>
            <w:r w:rsidR="00F145D7" w:rsidRPr="004E263D">
              <w:rPr>
                <w:rFonts w:ascii="Times New Roman" w:hAnsi="Times New Roman" w:cs="Times New Roman"/>
                <w:sz w:val="24"/>
                <w:szCs w:val="24"/>
              </w:rPr>
              <w:t xml:space="preserve">as amended, </w:t>
            </w:r>
            <w:r w:rsidRPr="004E263D">
              <w:rPr>
                <w:rFonts w:ascii="Times New Roman" w:hAnsi="Times New Roman" w:cs="Times New Roman"/>
                <w:sz w:val="24"/>
                <w:szCs w:val="24"/>
              </w:rPr>
              <w:t xml:space="preserve">relating to clinical trial services (the “Agreement”) in connection with </w:t>
            </w:r>
            <w:r w:rsidR="002C68AF" w:rsidRPr="002C68AF">
              <w:rPr>
                <w:rFonts w:ascii="Times New Roman" w:hAnsi="Times New Roman" w:cs="Times New Roman"/>
                <w:sz w:val="24"/>
                <w:szCs w:val="24"/>
              </w:rPr>
              <w:t xml:space="preserve">Vedanta Biosciences, Inc  </w:t>
            </w:r>
            <w:r w:rsidRPr="004E263D">
              <w:rPr>
                <w:rFonts w:ascii="Times New Roman" w:hAnsi="Times New Roman" w:cs="Times New Roman"/>
                <w:sz w:val="24"/>
                <w:szCs w:val="24"/>
              </w:rPr>
              <w:t>(“Sponsor”) clinical trial entitled, “</w:t>
            </w:r>
            <w:r w:rsidR="002C68AF" w:rsidRPr="002C68AF">
              <w:rPr>
                <w:rFonts w:ascii="Times New Roman" w:hAnsi="Times New Roman" w:cs="Times New Roman"/>
                <w:sz w:val="24"/>
                <w:szCs w:val="24"/>
              </w:rPr>
              <w:t>Randomized, Double-Blind, Placebo-Controlled, Phase 2 Study of VE202 in Patients with Mild-to-Moderate Ulcerative Colitis</w:t>
            </w:r>
            <w:r w:rsidRPr="004E263D">
              <w:rPr>
                <w:rFonts w:ascii="Times New Roman" w:hAnsi="Times New Roman" w:cs="Times New Roman"/>
                <w:sz w:val="24"/>
                <w:szCs w:val="24"/>
              </w:rPr>
              <w:t xml:space="preserve">” (“Study”) according to Sponsor’s protocol number </w:t>
            </w:r>
            <w:r w:rsidR="0066450E">
              <w:rPr>
                <w:rFonts w:ascii="Times New Roman" w:hAnsi="Times New Roman" w:cs="Times New Roman"/>
                <w:sz w:val="24"/>
                <w:szCs w:val="24"/>
              </w:rPr>
              <w:t>VE202</w:t>
            </w:r>
            <w:r w:rsidRPr="004E263D">
              <w:rPr>
                <w:rFonts w:ascii="Times New Roman" w:hAnsi="Times New Roman" w:cs="Times New Roman"/>
                <w:sz w:val="24"/>
                <w:szCs w:val="24"/>
              </w:rPr>
              <w:t xml:space="preserve">  incorporated herein by refer</w:t>
            </w:r>
            <w:r w:rsidRPr="004E263D">
              <w:rPr>
                <w:rFonts w:ascii="Times New Roman" w:hAnsi="Times New Roman" w:cs="Times New Roman"/>
                <w:sz w:val="24"/>
                <w:szCs w:val="24"/>
              </w:rPr>
              <w:lastRenderedPageBreak/>
              <w:t>ence (“Protocol”); and</w:t>
            </w:r>
          </w:p>
        </w:tc>
        <w:tc>
          <w:tcPr>
            <w:tcW w:w="2500" w:type="pct"/>
          </w:tcPr>
          <w:p w14:paraId="24161412" w14:textId="16523E6C" w:rsidR="0099430C" w:rsidRPr="004E263D" w:rsidRDefault="0099430C" w:rsidP="006E07CE">
            <w:pPr>
              <w:spacing w:after="0"/>
              <w:jc w:val="both"/>
              <w:rPr>
                <w:rFonts w:ascii="Times New Roman" w:hAnsi="Times New Roman" w:cs="Times New Roman"/>
                <w:sz w:val="24"/>
                <w:szCs w:val="24"/>
                <w:lang w:val="cs-CZ"/>
              </w:rPr>
            </w:pPr>
            <w:r w:rsidRPr="004E263D">
              <w:rPr>
                <w:rFonts w:ascii="Times New Roman" w:hAnsi="Times New Roman" w:cs="Times New Roman"/>
                <w:sz w:val="24"/>
                <w:szCs w:val="24"/>
                <w:lang w:val="cs-CZ"/>
              </w:rPr>
              <w:lastRenderedPageBreak/>
              <w:t xml:space="preserve">VZHLEDEM K TOMU, že společnost </w:t>
            </w:r>
            <w:r w:rsidR="00AA57B2">
              <w:rPr>
                <w:rFonts w:ascii="Times New Roman" w:hAnsi="Times New Roman" w:cs="Times New Roman"/>
                <w:sz w:val="24"/>
                <w:szCs w:val="24"/>
                <w:lang w:val="cs-CZ"/>
              </w:rPr>
              <w:t>Fortrea</w:t>
            </w:r>
            <w:r w:rsidRPr="004E263D">
              <w:rPr>
                <w:rFonts w:ascii="Times New Roman" w:hAnsi="Times New Roman" w:cs="Times New Roman"/>
                <w:sz w:val="24"/>
                <w:szCs w:val="24"/>
                <w:lang w:val="cs-CZ"/>
              </w:rPr>
              <w:t>, zdravotnické zařízení</w:t>
            </w:r>
            <w:r w:rsidR="00766C98" w:rsidRPr="004E263D">
              <w:rPr>
                <w:rFonts w:ascii="Times New Roman" w:hAnsi="Times New Roman" w:cs="Times New Roman"/>
                <w:sz w:val="24"/>
                <w:szCs w:val="24"/>
                <w:lang w:val="cs-CZ"/>
              </w:rPr>
              <w:t xml:space="preserve"> </w:t>
            </w:r>
            <w:r w:rsidRPr="004E263D">
              <w:rPr>
                <w:rFonts w:ascii="Times New Roman" w:hAnsi="Times New Roman" w:cs="Times New Roman"/>
                <w:sz w:val="24"/>
                <w:szCs w:val="24"/>
                <w:lang w:val="cs-CZ"/>
              </w:rPr>
              <w:t>a zkoušející uzavřeli smlouvu o provedení klinického hodnocení s datem účinnosti k </w:t>
            </w:r>
            <w:r w:rsidR="002C68AF">
              <w:rPr>
                <w:rFonts w:ascii="Times New Roman" w:hAnsi="Times New Roman" w:cs="Times New Roman"/>
                <w:sz w:val="24"/>
                <w:szCs w:val="24"/>
                <w:lang w:val="cs-CZ"/>
              </w:rPr>
              <w:t>21</w:t>
            </w:r>
            <w:r w:rsidR="00D84669" w:rsidRPr="004E263D">
              <w:rPr>
                <w:rFonts w:ascii="Times New Roman" w:hAnsi="Times New Roman" w:cs="Times New Roman"/>
                <w:sz w:val="24"/>
                <w:szCs w:val="24"/>
                <w:lang w:val="cs-CZ"/>
              </w:rPr>
              <w:t>.</w:t>
            </w:r>
            <w:r w:rsidR="002D74E3" w:rsidRPr="004E263D">
              <w:rPr>
                <w:rFonts w:ascii="Times New Roman" w:hAnsi="Times New Roman" w:cs="Times New Roman"/>
                <w:sz w:val="24"/>
                <w:szCs w:val="24"/>
                <w:lang w:val="cs-CZ"/>
              </w:rPr>
              <w:t xml:space="preserve"> </w:t>
            </w:r>
            <w:r w:rsidR="002C68AF">
              <w:rPr>
                <w:rFonts w:ascii="Times New Roman" w:hAnsi="Times New Roman" w:cs="Times New Roman"/>
                <w:sz w:val="24"/>
                <w:szCs w:val="24"/>
                <w:lang w:val="cs-CZ"/>
              </w:rPr>
              <w:t>4</w:t>
            </w:r>
            <w:r w:rsidR="00D84669" w:rsidRPr="004E263D">
              <w:rPr>
                <w:rFonts w:ascii="Times New Roman" w:hAnsi="Times New Roman" w:cs="Times New Roman"/>
                <w:sz w:val="24"/>
                <w:szCs w:val="24"/>
                <w:lang w:val="cs-CZ"/>
              </w:rPr>
              <w:t>.</w:t>
            </w:r>
            <w:r w:rsidR="002D74E3" w:rsidRPr="004E263D">
              <w:rPr>
                <w:rFonts w:ascii="Times New Roman" w:hAnsi="Times New Roman" w:cs="Times New Roman"/>
                <w:sz w:val="24"/>
                <w:szCs w:val="24"/>
                <w:lang w:val="cs-CZ"/>
              </w:rPr>
              <w:t xml:space="preserve"> </w:t>
            </w:r>
            <w:r w:rsidR="004C2265" w:rsidRPr="004E263D">
              <w:rPr>
                <w:rFonts w:ascii="Times New Roman" w:hAnsi="Times New Roman" w:cs="Times New Roman"/>
                <w:sz w:val="24"/>
                <w:szCs w:val="24"/>
                <w:lang w:val="cs-CZ"/>
              </w:rPr>
              <w:t>202</w:t>
            </w:r>
            <w:r w:rsidR="002C68AF">
              <w:rPr>
                <w:rFonts w:ascii="Times New Roman" w:hAnsi="Times New Roman" w:cs="Times New Roman"/>
                <w:sz w:val="24"/>
                <w:szCs w:val="24"/>
                <w:lang w:val="cs-CZ"/>
              </w:rPr>
              <w:t>2</w:t>
            </w:r>
            <w:r w:rsidR="004C2265" w:rsidRPr="004E263D">
              <w:rPr>
                <w:rFonts w:ascii="Times New Roman" w:hAnsi="Times New Roman" w:cs="Times New Roman"/>
                <w:sz w:val="24"/>
                <w:szCs w:val="24"/>
                <w:lang w:val="cs-CZ"/>
              </w:rPr>
              <w:t>,</w:t>
            </w:r>
            <w:r w:rsidR="00F145D7" w:rsidRPr="004E263D">
              <w:rPr>
                <w:rFonts w:ascii="Times New Roman" w:hAnsi="Times New Roman" w:cs="Times New Roman"/>
                <w:sz w:val="24"/>
                <w:szCs w:val="24"/>
                <w:lang w:val="cs-CZ"/>
              </w:rPr>
              <w:t xml:space="preserve"> ve znění pozdějších dodatků,</w:t>
            </w:r>
            <w:r w:rsidR="004C2265" w:rsidRPr="004E263D">
              <w:rPr>
                <w:rFonts w:ascii="Times New Roman" w:hAnsi="Times New Roman" w:cs="Times New Roman"/>
                <w:sz w:val="24"/>
                <w:szCs w:val="24"/>
                <w:lang w:val="cs-CZ"/>
              </w:rPr>
              <w:t xml:space="preserve"> </w:t>
            </w:r>
            <w:r w:rsidRPr="004E263D">
              <w:rPr>
                <w:rFonts w:ascii="Times New Roman" w:hAnsi="Times New Roman" w:cs="Times New Roman"/>
                <w:sz w:val="24"/>
                <w:szCs w:val="24"/>
                <w:lang w:val="cs-CZ"/>
              </w:rPr>
              <w:t xml:space="preserve">týkající se služeb klinického hodnocení („smlouva“) v souvislosti s klinickým hodnocením společnosti </w:t>
            </w:r>
            <w:r w:rsidR="002C68AF" w:rsidRPr="002C68AF">
              <w:rPr>
                <w:rFonts w:ascii="Times New Roman" w:hAnsi="Times New Roman" w:cs="Times New Roman"/>
                <w:sz w:val="24"/>
                <w:szCs w:val="24"/>
                <w:lang w:val="cs-CZ"/>
              </w:rPr>
              <w:t xml:space="preserve">Vedanta Biosciences, Inc  </w:t>
            </w:r>
            <w:r w:rsidRPr="004E263D">
              <w:rPr>
                <w:rFonts w:ascii="Times New Roman" w:hAnsi="Times New Roman" w:cs="Times New Roman"/>
                <w:sz w:val="24"/>
                <w:szCs w:val="24"/>
                <w:lang w:val="cs-CZ"/>
              </w:rPr>
              <w:t>(„zadavatel“) s názvem „</w:t>
            </w:r>
            <w:r w:rsidR="002C68AF" w:rsidRPr="002C68AF">
              <w:rPr>
                <w:rFonts w:ascii="Times New Roman" w:hAnsi="Times New Roman" w:cs="Times New Roman"/>
                <w:sz w:val="24"/>
                <w:szCs w:val="24"/>
                <w:lang w:val="cs-CZ"/>
              </w:rPr>
              <w:t xml:space="preserve">Randomizované, dvojitě zaslepené, placebem kontrolované klinické hodnocení fáze 2 zkoumající přípravek VE202 u pacientů s mírnou až </w:t>
            </w:r>
            <w:r w:rsidR="002C68AF" w:rsidRPr="002C68AF">
              <w:rPr>
                <w:rFonts w:ascii="Times New Roman" w:hAnsi="Times New Roman" w:cs="Times New Roman"/>
                <w:sz w:val="24"/>
                <w:szCs w:val="24"/>
                <w:lang w:val="cs-CZ"/>
              </w:rPr>
              <w:lastRenderedPageBreak/>
              <w:t>středně těžkou ulcerózní kolitidou</w:t>
            </w:r>
            <w:r w:rsidR="002C68AF">
              <w:rPr>
                <w:rFonts w:ascii="Times New Roman" w:hAnsi="Times New Roman" w:cs="Times New Roman"/>
                <w:sz w:val="24"/>
                <w:szCs w:val="24"/>
                <w:lang w:val="cs-CZ"/>
              </w:rPr>
              <w:t>“</w:t>
            </w:r>
            <w:r w:rsidRPr="004E263D">
              <w:rPr>
                <w:rFonts w:ascii="Times New Roman" w:hAnsi="Times New Roman" w:cs="Times New Roman"/>
                <w:sz w:val="24"/>
                <w:szCs w:val="24"/>
                <w:lang w:val="cs-CZ"/>
              </w:rPr>
              <w:t xml:space="preserve"> („studie“) podle protokolu zadavatele číslo </w:t>
            </w:r>
            <w:r w:rsidR="0066450E">
              <w:rPr>
                <w:rFonts w:ascii="Times New Roman" w:hAnsi="Times New Roman" w:cs="Times New Roman"/>
                <w:sz w:val="24"/>
                <w:szCs w:val="24"/>
                <w:lang w:val="cs-CZ"/>
              </w:rPr>
              <w:t>VE202</w:t>
            </w:r>
            <w:r w:rsidRPr="004E263D">
              <w:rPr>
                <w:rFonts w:ascii="Times New Roman" w:hAnsi="Times New Roman" w:cs="Times New Roman"/>
                <w:sz w:val="24"/>
                <w:szCs w:val="24"/>
                <w:lang w:val="cs-CZ"/>
              </w:rPr>
              <w:t>, který se odkazem na něj stává nedílnou součástí tohoto dokumentu („protokol“), a</w:t>
            </w:r>
          </w:p>
        </w:tc>
      </w:tr>
      <w:tr w:rsidR="0099430C" w:rsidRPr="0099430C" w14:paraId="2838AA89" w14:textId="7E0CB6E6" w:rsidTr="008C2D2C">
        <w:trPr>
          <w:hidden/>
        </w:trPr>
        <w:tc>
          <w:tcPr>
            <w:tcW w:w="2500" w:type="pct"/>
          </w:tcPr>
          <w:p w14:paraId="394F09D3" w14:textId="39938F24" w:rsidR="0099430C" w:rsidRPr="004E263D" w:rsidRDefault="0099430C" w:rsidP="006E07CE">
            <w:pPr>
              <w:spacing w:after="0"/>
              <w:jc w:val="both"/>
              <w:rPr>
                <w:rFonts w:ascii="Times New Roman" w:hAnsi="Times New Roman" w:cs="Times New Roman"/>
                <w:vanish/>
                <w:sz w:val="24"/>
                <w:szCs w:val="24"/>
              </w:rPr>
            </w:pPr>
          </w:p>
        </w:tc>
        <w:tc>
          <w:tcPr>
            <w:tcW w:w="2500" w:type="pct"/>
          </w:tcPr>
          <w:p w14:paraId="48D196E1" w14:textId="77777777" w:rsidR="0099430C" w:rsidRPr="004E263D" w:rsidRDefault="0099430C" w:rsidP="006E07CE">
            <w:pPr>
              <w:spacing w:after="0"/>
              <w:jc w:val="both"/>
              <w:rPr>
                <w:rFonts w:ascii="Times New Roman" w:hAnsi="Times New Roman" w:cs="Times New Roman"/>
                <w:sz w:val="24"/>
                <w:szCs w:val="24"/>
                <w:lang w:val="cs-CZ"/>
              </w:rPr>
            </w:pPr>
          </w:p>
        </w:tc>
      </w:tr>
      <w:tr w:rsidR="0099430C" w:rsidRPr="0099430C" w14:paraId="7CAFDC35" w14:textId="14303F37" w:rsidTr="008C2D2C">
        <w:tc>
          <w:tcPr>
            <w:tcW w:w="2500" w:type="pct"/>
          </w:tcPr>
          <w:p w14:paraId="47C21BC3" w14:textId="663C3B1D" w:rsidR="0099430C" w:rsidRPr="004E263D" w:rsidRDefault="0099430C" w:rsidP="006E07CE">
            <w:pPr>
              <w:spacing w:after="0"/>
              <w:jc w:val="both"/>
              <w:rPr>
                <w:rFonts w:ascii="Times New Roman" w:hAnsi="Times New Roman" w:cs="Times New Roman"/>
                <w:vanish/>
                <w:sz w:val="24"/>
                <w:szCs w:val="24"/>
              </w:rPr>
            </w:pPr>
            <w:proofErr w:type="gramStart"/>
            <w:r w:rsidRPr="004E263D">
              <w:rPr>
                <w:rFonts w:ascii="Times New Roman" w:hAnsi="Times New Roman" w:cs="Times New Roman"/>
                <w:sz w:val="24"/>
                <w:szCs w:val="24"/>
              </w:rPr>
              <w:t>WHEREAS,</w:t>
            </w:r>
            <w:proofErr w:type="gramEnd"/>
            <w:r w:rsidRPr="004E263D">
              <w:rPr>
                <w:rFonts w:ascii="Times New Roman" w:hAnsi="Times New Roman" w:cs="Times New Roman"/>
                <w:sz w:val="24"/>
                <w:szCs w:val="24"/>
              </w:rPr>
              <w:t xml:space="preserve"> the parties desire to further amend the Agreement to increase the due to the inflationary increase in the costs of administrative support and site services as further described herein;</w:t>
            </w:r>
          </w:p>
        </w:tc>
        <w:tc>
          <w:tcPr>
            <w:tcW w:w="2500" w:type="pct"/>
          </w:tcPr>
          <w:p w14:paraId="19F5DF06" w14:textId="398826B5" w:rsidR="0099430C" w:rsidRPr="004E263D" w:rsidRDefault="0099430C" w:rsidP="006E07CE">
            <w:pPr>
              <w:spacing w:after="0"/>
              <w:jc w:val="both"/>
              <w:rPr>
                <w:rFonts w:ascii="Times New Roman" w:hAnsi="Times New Roman" w:cs="Times New Roman"/>
                <w:sz w:val="24"/>
                <w:szCs w:val="24"/>
                <w:lang w:val="cs-CZ"/>
              </w:rPr>
            </w:pPr>
            <w:r w:rsidRPr="004E263D">
              <w:rPr>
                <w:rFonts w:ascii="Times New Roman" w:hAnsi="Times New Roman" w:cs="Times New Roman"/>
                <w:sz w:val="24"/>
                <w:szCs w:val="24"/>
                <w:lang w:val="cs-CZ"/>
              </w:rPr>
              <w:t xml:space="preserve">VZHLEDEM K TOMU, že si strany přejí smlouvu dále změnit tak, aby navýšily rozpočet z důvodu inflačního nárůstu nákladů na administrativní podporu a služby </w:t>
            </w:r>
            <w:r w:rsidR="0066450E">
              <w:rPr>
                <w:rFonts w:ascii="Times New Roman" w:hAnsi="Times New Roman" w:cs="Times New Roman"/>
                <w:sz w:val="24"/>
                <w:szCs w:val="24"/>
                <w:lang w:val="cs-CZ"/>
              </w:rPr>
              <w:t>centra</w:t>
            </w:r>
            <w:r w:rsidRPr="004E263D">
              <w:rPr>
                <w:rFonts w:ascii="Times New Roman" w:hAnsi="Times New Roman" w:cs="Times New Roman"/>
                <w:sz w:val="24"/>
                <w:szCs w:val="24"/>
                <w:lang w:val="cs-CZ"/>
              </w:rPr>
              <w:t>, jak je zde dále popsáno;</w:t>
            </w:r>
          </w:p>
        </w:tc>
      </w:tr>
      <w:tr w:rsidR="0099430C" w:rsidRPr="0099430C" w14:paraId="6A48028C" w14:textId="0879ABF2" w:rsidTr="008C2D2C">
        <w:trPr>
          <w:hidden/>
        </w:trPr>
        <w:tc>
          <w:tcPr>
            <w:tcW w:w="2500" w:type="pct"/>
          </w:tcPr>
          <w:p w14:paraId="019FCB54" w14:textId="77777777" w:rsidR="0099430C" w:rsidRPr="004E263D" w:rsidRDefault="0099430C" w:rsidP="006E07CE">
            <w:pPr>
              <w:spacing w:after="0"/>
              <w:jc w:val="both"/>
              <w:rPr>
                <w:rFonts w:ascii="Times New Roman" w:hAnsi="Times New Roman" w:cs="Times New Roman"/>
                <w:vanish/>
                <w:sz w:val="24"/>
                <w:szCs w:val="24"/>
              </w:rPr>
            </w:pPr>
          </w:p>
        </w:tc>
        <w:tc>
          <w:tcPr>
            <w:tcW w:w="2500" w:type="pct"/>
          </w:tcPr>
          <w:p w14:paraId="3EC61052" w14:textId="77777777" w:rsidR="0099430C" w:rsidRPr="004E263D" w:rsidRDefault="0099430C" w:rsidP="006E07CE">
            <w:pPr>
              <w:spacing w:after="0"/>
              <w:jc w:val="both"/>
              <w:rPr>
                <w:rFonts w:ascii="Times New Roman" w:hAnsi="Times New Roman" w:cs="Times New Roman"/>
                <w:sz w:val="24"/>
                <w:szCs w:val="24"/>
                <w:lang w:val="cs-CZ"/>
              </w:rPr>
            </w:pPr>
          </w:p>
        </w:tc>
      </w:tr>
      <w:tr w:rsidR="0099430C" w:rsidRPr="0099430C" w14:paraId="16E19B2C" w14:textId="4F6CF67A" w:rsidTr="008C2D2C">
        <w:tc>
          <w:tcPr>
            <w:tcW w:w="2500" w:type="pct"/>
          </w:tcPr>
          <w:p w14:paraId="67969511" w14:textId="77777777" w:rsidR="0099430C" w:rsidRPr="004E263D" w:rsidRDefault="0099430C" w:rsidP="006E07CE">
            <w:pPr>
              <w:spacing w:after="0"/>
              <w:jc w:val="both"/>
              <w:rPr>
                <w:rFonts w:ascii="Times New Roman" w:hAnsi="Times New Roman" w:cs="Times New Roman"/>
                <w:vanish/>
                <w:sz w:val="24"/>
                <w:szCs w:val="24"/>
              </w:rPr>
            </w:pPr>
            <w:r w:rsidRPr="004E263D">
              <w:rPr>
                <w:rFonts w:ascii="Times New Roman" w:hAnsi="Times New Roman" w:cs="Times New Roman"/>
                <w:sz w:val="24"/>
                <w:szCs w:val="24"/>
              </w:rPr>
              <w:t>NOW, THEREFORE, in consideration of the mutual agreements of the undersigned and for good and valuable consideration, the parties hereto agree to amend the Agreement as follows:</w:t>
            </w:r>
          </w:p>
        </w:tc>
        <w:tc>
          <w:tcPr>
            <w:tcW w:w="2500" w:type="pct"/>
          </w:tcPr>
          <w:p w14:paraId="2238743F" w14:textId="2DF3D29E" w:rsidR="0099430C" w:rsidRPr="004E263D" w:rsidRDefault="0099430C" w:rsidP="006E07CE">
            <w:pPr>
              <w:spacing w:after="0"/>
              <w:jc w:val="both"/>
              <w:rPr>
                <w:rFonts w:ascii="Times New Roman" w:hAnsi="Times New Roman" w:cs="Times New Roman"/>
                <w:sz w:val="24"/>
                <w:szCs w:val="24"/>
                <w:lang w:val="cs-CZ"/>
              </w:rPr>
            </w:pPr>
            <w:r w:rsidRPr="004E263D">
              <w:rPr>
                <w:rFonts w:ascii="Times New Roman" w:hAnsi="Times New Roman" w:cs="Times New Roman"/>
                <w:sz w:val="24"/>
                <w:szCs w:val="24"/>
                <w:lang w:val="cs-CZ"/>
              </w:rPr>
              <w:t>NA ZÁKLADĚ VÝŠE UVEDENÉHO, s ohledem na vzájemná ujednání níže podepsaných stran a řádné a náležité protiplnění, se strany této smlouvy dohodly na následující změně smlouvy takto:</w:t>
            </w:r>
          </w:p>
        </w:tc>
      </w:tr>
      <w:tr w:rsidR="0099430C" w:rsidRPr="0099430C" w14:paraId="7D8EC799" w14:textId="6AD06B20" w:rsidTr="008C2D2C">
        <w:trPr>
          <w:hidden/>
        </w:trPr>
        <w:tc>
          <w:tcPr>
            <w:tcW w:w="2500" w:type="pct"/>
          </w:tcPr>
          <w:p w14:paraId="680AB356" w14:textId="77777777" w:rsidR="0099430C" w:rsidRPr="004E263D" w:rsidRDefault="0099430C" w:rsidP="006E07CE">
            <w:pPr>
              <w:pStyle w:val="ListParagraph"/>
              <w:spacing w:after="0"/>
              <w:ind w:left="0"/>
              <w:jc w:val="both"/>
              <w:rPr>
                <w:rFonts w:ascii="Times New Roman" w:hAnsi="Times New Roman" w:cs="Times New Roman"/>
                <w:vanish/>
                <w:sz w:val="24"/>
                <w:szCs w:val="24"/>
              </w:rPr>
            </w:pPr>
          </w:p>
        </w:tc>
        <w:tc>
          <w:tcPr>
            <w:tcW w:w="2500" w:type="pct"/>
          </w:tcPr>
          <w:p w14:paraId="58AAAD73" w14:textId="77777777" w:rsidR="0099430C" w:rsidRPr="004E263D" w:rsidRDefault="0099430C" w:rsidP="006E07CE">
            <w:pPr>
              <w:pStyle w:val="ListParagraph"/>
              <w:spacing w:after="0"/>
              <w:ind w:left="0"/>
              <w:jc w:val="both"/>
              <w:rPr>
                <w:rFonts w:ascii="Times New Roman" w:hAnsi="Times New Roman" w:cs="Times New Roman"/>
                <w:sz w:val="24"/>
                <w:szCs w:val="24"/>
                <w:lang w:val="cs-CZ"/>
              </w:rPr>
            </w:pPr>
          </w:p>
        </w:tc>
      </w:tr>
      <w:tr w:rsidR="0099430C" w:rsidRPr="0099430C" w14:paraId="4548734C" w14:textId="26CCF450" w:rsidTr="0099430C">
        <w:trPr>
          <w:hidden/>
        </w:trPr>
        <w:tc>
          <w:tcPr>
            <w:tcW w:w="2500" w:type="pct"/>
          </w:tcPr>
          <w:p w14:paraId="07FC0518" w14:textId="6E44C5F8" w:rsidR="005203FD" w:rsidRPr="005203FD" w:rsidRDefault="005203FD" w:rsidP="005203FD">
            <w:pPr>
              <w:spacing w:after="0"/>
              <w:jc w:val="both"/>
              <w:rPr>
                <w:rFonts w:ascii="Times New Roman" w:hAnsi="Times New Roman" w:cs="Times New Roman"/>
                <w:vanish/>
                <w:sz w:val="24"/>
                <w:szCs w:val="24"/>
              </w:rPr>
            </w:pPr>
            <w:r w:rsidRPr="005203FD">
              <w:rPr>
                <w:rFonts w:ascii="Times New Roman" w:hAnsi="Times New Roman" w:cs="Times New Roman"/>
                <w:vanish/>
                <w:sz w:val="24"/>
                <w:szCs w:val="24"/>
              </w:rPr>
              <w:t>1.</w:t>
            </w:r>
            <w:r w:rsidRPr="005203FD">
              <w:rPr>
                <w:rFonts w:ascii="Times New Roman" w:hAnsi="Times New Roman" w:cs="Times New Roman"/>
                <w:vanish/>
                <w:sz w:val="24"/>
                <w:szCs w:val="24"/>
              </w:rPr>
              <w:tab/>
              <w:t xml:space="preserve">References to </w:t>
            </w:r>
            <w:proofErr w:type="spellStart"/>
            <w:r w:rsidRPr="005203FD">
              <w:rPr>
                <w:rFonts w:ascii="Times New Roman" w:hAnsi="Times New Roman" w:cs="Times New Roman"/>
                <w:vanish/>
                <w:sz w:val="24"/>
                <w:szCs w:val="24"/>
              </w:rPr>
              <w:t>Fortrea’s</w:t>
            </w:r>
            <w:proofErr w:type="spellEnd"/>
            <w:r w:rsidRPr="005203FD">
              <w:rPr>
                <w:rFonts w:ascii="Times New Roman" w:hAnsi="Times New Roman" w:cs="Times New Roman"/>
                <w:vanish/>
                <w:sz w:val="24"/>
                <w:szCs w:val="24"/>
              </w:rPr>
              <w:t xml:space="preserve"> former company name are amended to refer to the new company name following its name change in the Agreement which is currently in force.</w:t>
            </w:r>
          </w:p>
          <w:p w14:paraId="6A5C27FB" w14:textId="77777777" w:rsidR="005203FD" w:rsidRPr="007943A3" w:rsidRDefault="005203FD" w:rsidP="005203FD">
            <w:pPr>
              <w:spacing w:after="0"/>
              <w:jc w:val="both"/>
              <w:rPr>
                <w:rFonts w:ascii="Times New Roman" w:hAnsi="Times New Roman" w:cs="Times New Roman"/>
                <w:vanish/>
                <w:sz w:val="24"/>
                <w:szCs w:val="24"/>
              </w:rPr>
            </w:pPr>
            <w:r w:rsidRPr="005203FD">
              <w:rPr>
                <w:rFonts w:ascii="Times New Roman" w:hAnsi="Times New Roman" w:cs="Times New Roman"/>
                <w:vanish/>
                <w:sz w:val="24"/>
                <w:szCs w:val="24"/>
              </w:rPr>
              <w:t>2.</w:t>
            </w:r>
            <w:r w:rsidRPr="005203FD">
              <w:rPr>
                <w:rFonts w:ascii="Times New Roman" w:hAnsi="Times New Roman" w:cs="Times New Roman"/>
                <w:vanish/>
                <w:sz w:val="24"/>
                <w:szCs w:val="24"/>
              </w:rPr>
              <w:tab/>
              <w:t>Each word and term used in this Amendment, but not defined, has the meaning specified in the Agreement unless a clear contrary interpretation oth</w:t>
            </w:r>
            <w:r w:rsidRPr="007943A3">
              <w:rPr>
                <w:rFonts w:ascii="Times New Roman" w:hAnsi="Times New Roman" w:cs="Times New Roman"/>
                <w:vanish/>
                <w:sz w:val="24"/>
                <w:szCs w:val="24"/>
              </w:rPr>
              <w:t>erwise applies.</w:t>
            </w:r>
          </w:p>
          <w:p w14:paraId="6C76C636" w14:textId="28B45E8A" w:rsidR="005203FD" w:rsidRPr="005203FD" w:rsidRDefault="005203FD" w:rsidP="005203FD">
            <w:pPr>
              <w:spacing w:after="0"/>
              <w:jc w:val="both"/>
              <w:rPr>
                <w:rFonts w:ascii="Times New Roman" w:hAnsi="Times New Roman" w:cs="Times New Roman"/>
                <w:vanish/>
                <w:sz w:val="24"/>
                <w:szCs w:val="24"/>
              </w:rPr>
            </w:pPr>
            <w:r w:rsidRPr="007943A3">
              <w:rPr>
                <w:rFonts w:ascii="Times New Roman" w:hAnsi="Times New Roman" w:cs="Times New Roman"/>
                <w:vanish/>
                <w:sz w:val="24"/>
                <w:szCs w:val="24"/>
              </w:rPr>
              <w:t>3.</w:t>
            </w:r>
            <w:r w:rsidRPr="007943A3">
              <w:rPr>
                <w:rFonts w:ascii="Times New Roman" w:hAnsi="Times New Roman" w:cs="Times New Roman"/>
                <w:vanish/>
                <w:sz w:val="24"/>
                <w:szCs w:val="24"/>
              </w:rPr>
              <w:tab/>
              <w:t>Pursuant to Section 2</w:t>
            </w:r>
            <w:r w:rsidR="0066450E">
              <w:rPr>
                <w:rFonts w:ascii="Times New Roman" w:hAnsi="Times New Roman" w:cs="Times New Roman"/>
                <w:vanish/>
                <w:sz w:val="24"/>
                <w:szCs w:val="24"/>
              </w:rPr>
              <w:t>4</w:t>
            </w:r>
            <w:r w:rsidRPr="007943A3">
              <w:rPr>
                <w:rFonts w:ascii="Times New Roman" w:hAnsi="Times New Roman" w:cs="Times New Roman"/>
                <w:vanish/>
                <w:sz w:val="24"/>
                <w:szCs w:val="24"/>
              </w:rPr>
              <w:t>(b)</w:t>
            </w:r>
            <w:r w:rsidRPr="005203FD">
              <w:rPr>
                <w:rFonts w:ascii="Times New Roman" w:hAnsi="Times New Roman" w:cs="Times New Roman"/>
                <w:vanish/>
                <w:sz w:val="24"/>
                <w:szCs w:val="24"/>
              </w:rPr>
              <w:t xml:space="preserve"> of the Agreement, the Parties have agreed to vary the terms agreed in the Agreement by the terms set out in this Amendment.</w:t>
            </w:r>
          </w:p>
          <w:p w14:paraId="239EF364" w14:textId="6D9B583A" w:rsidR="005203FD" w:rsidRPr="005203FD" w:rsidRDefault="005203FD" w:rsidP="005203FD">
            <w:pPr>
              <w:spacing w:after="0"/>
              <w:jc w:val="both"/>
              <w:rPr>
                <w:rFonts w:ascii="Times New Roman" w:hAnsi="Times New Roman" w:cs="Times New Roman"/>
                <w:vanish/>
                <w:sz w:val="24"/>
                <w:szCs w:val="24"/>
              </w:rPr>
            </w:pPr>
            <w:r w:rsidRPr="005203FD">
              <w:rPr>
                <w:rFonts w:ascii="Times New Roman" w:hAnsi="Times New Roman" w:cs="Times New Roman"/>
                <w:vanish/>
                <w:sz w:val="24"/>
                <w:szCs w:val="24"/>
              </w:rPr>
              <w:t>4.</w:t>
            </w:r>
            <w:r w:rsidRPr="005203FD">
              <w:rPr>
                <w:rFonts w:ascii="Times New Roman" w:hAnsi="Times New Roman" w:cs="Times New Roman"/>
                <w:vanish/>
                <w:sz w:val="24"/>
                <w:szCs w:val="24"/>
              </w:rPr>
              <w:tab/>
              <w:t xml:space="preserve">Notices to </w:t>
            </w:r>
            <w:proofErr w:type="spellStart"/>
            <w:r w:rsidRPr="005203FD">
              <w:rPr>
                <w:rFonts w:ascii="Times New Roman" w:hAnsi="Times New Roman" w:cs="Times New Roman"/>
                <w:vanish/>
                <w:sz w:val="24"/>
                <w:szCs w:val="24"/>
              </w:rPr>
              <w:t>Fortrea</w:t>
            </w:r>
            <w:proofErr w:type="spellEnd"/>
            <w:r w:rsidRPr="005203FD">
              <w:rPr>
                <w:rFonts w:ascii="Times New Roman" w:hAnsi="Times New Roman" w:cs="Times New Roman"/>
                <w:vanish/>
                <w:sz w:val="24"/>
                <w:szCs w:val="24"/>
              </w:rPr>
              <w:t xml:space="preserve"> under the Agreement shall be sent to:</w:t>
            </w:r>
          </w:p>
          <w:p w14:paraId="2603F22C" w14:textId="77777777" w:rsidR="007943A3" w:rsidRDefault="008E3CF4" w:rsidP="005203FD">
            <w:pPr>
              <w:spacing w:after="0"/>
              <w:jc w:val="both"/>
              <w:rPr>
                <w:rFonts w:ascii="Times New Roman" w:hAnsi="Times New Roman" w:cs="Times New Roman"/>
                <w:vanish/>
                <w:sz w:val="24"/>
                <w:szCs w:val="24"/>
              </w:rPr>
            </w:pPr>
            <w:proofErr w:type="spellStart"/>
            <w:r w:rsidRPr="008E3CF4">
              <w:rPr>
                <w:rFonts w:ascii="Times New Roman" w:hAnsi="Times New Roman" w:cs="Times New Roman"/>
                <w:vanish/>
                <w:sz w:val="24"/>
                <w:szCs w:val="24"/>
              </w:rPr>
              <w:t>Fortrea</w:t>
            </w:r>
            <w:proofErr w:type="spellEnd"/>
            <w:r w:rsidRPr="008E3CF4">
              <w:rPr>
                <w:rFonts w:ascii="Times New Roman" w:hAnsi="Times New Roman" w:cs="Times New Roman"/>
                <w:vanish/>
                <w:sz w:val="24"/>
                <w:szCs w:val="24"/>
              </w:rPr>
              <w:t xml:space="preserve"> Inc., </w:t>
            </w:r>
          </w:p>
          <w:p w14:paraId="76B73EC9" w14:textId="77777777" w:rsidR="007943A3" w:rsidRDefault="008E3CF4" w:rsidP="005203FD">
            <w:pPr>
              <w:spacing w:after="0"/>
              <w:jc w:val="both"/>
              <w:rPr>
                <w:rFonts w:ascii="Times New Roman" w:hAnsi="Times New Roman" w:cs="Times New Roman"/>
                <w:vanish/>
                <w:sz w:val="24"/>
                <w:szCs w:val="24"/>
              </w:rPr>
            </w:pPr>
            <w:r w:rsidRPr="008E3CF4">
              <w:rPr>
                <w:rFonts w:ascii="Times New Roman" w:hAnsi="Times New Roman" w:cs="Times New Roman"/>
                <w:vanish/>
                <w:sz w:val="24"/>
                <w:szCs w:val="24"/>
              </w:rPr>
              <w:t xml:space="preserve">8 Moore Drive, Durham, NC 27709, </w:t>
            </w:r>
          </w:p>
          <w:p w14:paraId="20A6965A" w14:textId="1887A48B" w:rsidR="008E3CF4" w:rsidRDefault="008F4AF2" w:rsidP="005203FD">
            <w:pPr>
              <w:spacing w:after="0"/>
              <w:jc w:val="both"/>
              <w:rPr>
                <w:rFonts w:ascii="Times New Roman" w:hAnsi="Times New Roman" w:cs="Times New Roman"/>
                <w:vanish/>
                <w:sz w:val="24"/>
                <w:szCs w:val="24"/>
              </w:rPr>
            </w:pPr>
            <w:r>
              <w:rPr>
                <w:rFonts w:ascii="Times New Roman" w:hAnsi="Times New Roman" w:cs="Times New Roman"/>
                <w:vanish/>
                <w:sz w:val="24"/>
                <w:szCs w:val="24"/>
              </w:rPr>
              <w:t>USA</w:t>
            </w:r>
          </w:p>
          <w:p w14:paraId="698C4538" w14:textId="05CEC88A" w:rsidR="0099430C" w:rsidRPr="004E263D" w:rsidRDefault="0099430C" w:rsidP="005203FD">
            <w:pPr>
              <w:spacing w:after="0"/>
              <w:jc w:val="both"/>
              <w:rPr>
                <w:rFonts w:ascii="Times New Roman" w:hAnsi="Times New Roman" w:cs="Times New Roman"/>
                <w:vanish/>
                <w:sz w:val="24"/>
                <w:szCs w:val="24"/>
              </w:rPr>
            </w:pPr>
          </w:p>
        </w:tc>
        <w:tc>
          <w:tcPr>
            <w:tcW w:w="2500" w:type="pct"/>
          </w:tcPr>
          <w:p w14:paraId="014A5E74" w14:textId="5820D71D" w:rsidR="00AF2199" w:rsidRPr="00AF2199" w:rsidRDefault="00AF2199" w:rsidP="00AF2199">
            <w:pPr>
              <w:spacing w:after="0"/>
              <w:jc w:val="both"/>
              <w:rPr>
                <w:rFonts w:ascii="Times New Roman" w:hAnsi="Times New Roman" w:cs="Times New Roman"/>
                <w:sz w:val="24"/>
                <w:szCs w:val="24"/>
                <w:lang w:val="cs-CZ"/>
              </w:rPr>
            </w:pPr>
            <w:r w:rsidRPr="00AF2199">
              <w:rPr>
                <w:rFonts w:ascii="Times New Roman" w:hAnsi="Times New Roman" w:cs="Times New Roman"/>
                <w:sz w:val="24"/>
                <w:szCs w:val="24"/>
                <w:lang w:val="cs-CZ"/>
              </w:rPr>
              <w:t>1.</w:t>
            </w:r>
            <w:r w:rsidRPr="00AF2199">
              <w:rPr>
                <w:rFonts w:ascii="Times New Roman" w:hAnsi="Times New Roman" w:cs="Times New Roman"/>
                <w:sz w:val="24"/>
                <w:szCs w:val="24"/>
                <w:lang w:val="cs-CZ"/>
              </w:rPr>
              <w:tab/>
              <w:t xml:space="preserve">Odkazy na dřívější název společnosti Fortrea se mění tak, aby odkazovaly na nový název společnosti po změně jejího názvu v aktuálně platné </w:t>
            </w:r>
            <w:r w:rsidR="008F4AF2">
              <w:rPr>
                <w:rFonts w:ascii="Times New Roman" w:hAnsi="Times New Roman" w:cs="Times New Roman"/>
                <w:sz w:val="24"/>
                <w:szCs w:val="24"/>
                <w:lang w:val="cs-CZ"/>
              </w:rPr>
              <w:t>podobě</w:t>
            </w:r>
            <w:r w:rsidRPr="00AF2199">
              <w:rPr>
                <w:rFonts w:ascii="Times New Roman" w:hAnsi="Times New Roman" w:cs="Times New Roman"/>
                <w:sz w:val="24"/>
                <w:szCs w:val="24"/>
                <w:lang w:val="cs-CZ"/>
              </w:rPr>
              <w:t>.</w:t>
            </w:r>
          </w:p>
          <w:p w14:paraId="1D1649EE" w14:textId="77777777" w:rsidR="00AF2199" w:rsidRPr="00AF2199" w:rsidRDefault="00AF2199" w:rsidP="00AF2199">
            <w:pPr>
              <w:spacing w:after="0"/>
              <w:jc w:val="both"/>
              <w:rPr>
                <w:rFonts w:ascii="Times New Roman" w:hAnsi="Times New Roman" w:cs="Times New Roman"/>
                <w:sz w:val="24"/>
                <w:szCs w:val="24"/>
                <w:lang w:val="cs-CZ"/>
              </w:rPr>
            </w:pPr>
            <w:r w:rsidRPr="00AF2199">
              <w:rPr>
                <w:rFonts w:ascii="Times New Roman" w:hAnsi="Times New Roman" w:cs="Times New Roman"/>
                <w:sz w:val="24"/>
                <w:szCs w:val="24"/>
                <w:lang w:val="cs-CZ"/>
              </w:rPr>
              <w:t>2.</w:t>
            </w:r>
            <w:r w:rsidRPr="00AF2199">
              <w:rPr>
                <w:rFonts w:ascii="Times New Roman" w:hAnsi="Times New Roman" w:cs="Times New Roman"/>
                <w:sz w:val="24"/>
                <w:szCs w:val="24"/>
                <w:lang w:val="cs-CZ"/>
              </w:rPr>
              <w:tab/>
              <w:t>Každé slovo a pojem použitý v tomto dodatku, který není definován, má význam uvedený ve Smlouvě, pokud není zřejmý opačný výklad.</w:t>
            </w:r>
          </w:p>
          <w:p w14:paraId="7B1EF55E" w14:textId="40D078D2" w:rsidR="00AF2199" w:rsidRPr="00AF2199" w:rsidRDefault="00AF2199" w:rsidP="00AF2199">
            <w:pPr>
              <w:spacing w:after="0"/>
              <w:jc w:val="both"/>
              <w:rPr>
                <w:rFonts w:ascii="Times New Roman" w:hAnsi="Times New Roman" w:cs="Times New Roman"/>
                <w:sz w:val="24"/>
                <w:szCs w:val="24"/>
                <w:lang w:val="cs-CZ"/>
              </w:rPr>
            </w:pPr>
            <w:r w:rsidRPr="00AF2199">
              <w:rPr>
                <w:rFonts w:ascii="Times New Roman" w:hAnsi="Times New Roman" w:cs="Times New Roman"/>
                <w:sz w:val="24"/>
                <w:szCs w:val="24"/>
                <w:lang w:val="cs-CZ"/>
              </w:rPr>
              <w:t>3.</w:t>
            </w:r>
            <w:r w:rsidRPr="00AF2199">
              <w:rPr>
                <w:rFonts w:ascii="Times New Roman" w:hAnsi="Times New Roman" w:cs="Times New Roman"/>
                <w:sz w:val="24"/>
                <w:szCs w:val="24"/>
                <w:lang w:val="cs-CZ"/>
              </w:rPr>
              <w:tab/>
              <w:t>V souladu s čl. 2</w:t>
            </w:r>
            <w:r w:rsidR="0066450E">
              <w:rPr>
                <w:rFonts w:ascii="Times New Roman" w:hAnsi="Times New Roman" w:cs="Times New Roman"/>
                <w:sz w:val="24"/>
                <w:szCs w:val="24"/>
                <w:lang w:val="cs-CZ"/>
              </w:rPr>
              <w:t>4</w:t>
            </w:r>
            <w:r w:rsidRPr="00AF2199">
              <w:rPr>
                <w:rFonts w:ascii="Times New Roman" w:hAnsi="Times New Roman" w:cs="Times New Roman"/>
                <w:sz w:val="24"/>
                <w:szCs w:val="24"/>
                <w:lang w:val="cs-CZ"/>
              </w:rPr>
              <w:t xml:space="preserve"> písm. b) Smlouvy se strany dohodly na změně podmínek sjednaných ve Smlouvě podmínkami uvedenými v tomto dodatku.</w:t>
            </w:r>
          </w:p>
          <w:p w14:paraId="6DB80E8B" w14:textId="45D6D58E" w:rsidR="00AF2199" w:rsidRPr="00AF2199" w:rsidRDefault="00AF2199" w:rsidP="00AF2199">
            <w:pPr>
              <w:spacing w:after="0"/>
              <w:jc w:val="both"/>
              <w:rPr>
                <w:rFonts w:ascii="Times New Roman" w:hAnsi="Times New Roman" w:cs="Times New Roman"/>
                <w:sz w:val="24"/>
                <w:szCs w:val="24"/>
                <w:lang w:val="cs-CZ"/>
              </w:rPr>
            </w:pPr>
            <w:r w:rsidRPr="00AF2199">
              <w:rPr>
                <w:rFonts w:ascii="Times New Roman" w:hAnsi="Times New Roman" w:cs="Times New Roman"/>
                <w:sz w:val="24"/>
                <w:szCs w:val="24"/>
                <w:lang w:val="cs-CZ"/>
              </w:rPr>
              <w:t>4.</w:t>
            </w:r>
            <w:r w:rsidRPr="00AF2199">
              <w:rPr>
                <w:rFonts w:ascii="Times New Roman" w:hAnsi="Times New Roman" w:cs="Times New Roman"/>
                <w:sz w:val="24"/>
                <w:szCs w:val="24"/>
                <w:lang w:val="cs-CZ"/>
              </w:rPr>
              <w:tab/>
              <w:t xml:space="preserve">Oznámení společnosti Fortrea podle </w:t>
            </w:r>
            <w:r w:rsidR="007943A3">
              <w:rPr>
                <w:rFonts w:ascii="Times New Roman" w:hAnsi="Times New Roman" w:cs="Times New Roman"/>
                <w:sz w:val="24"/>
                <w:szCs w:val="24"/>
                <w:lang w:val="cs-CZ"/>
              </w:rPr>
              <w:t>Smlouvy</w:t>
            </w:r>
            <w:r w:rsidRPr="00AF2199">
              <w:rPr>
                <w:rFonts w:ascii="Times New Roman" w:hAnsi="Times New Roman" w:cs="Times New Roman"/>
                <w:sz w:val="24"/>
                <w:szCs w:val="24"/>
                <w:lang w:val="cs-CZ"/>
              </w:rPr>
              <w:t xml:space="preserve"> se zasílají na adresu:</w:t>
            </w:r>
          </w:p>
          <w:p w14:paraId="59F2BC59" w14:textId="77777777" w:rsidR="007943A3" w:rsidRDefault="007943A3" w:rsidP="00AF2199">
            <w:pPr>
              <w:spacing w:after="0"/>
              <w:jc w:val="both"/>
              <w:rPr>
                <w:rFonts w:ascii="Times New Roman" w:hAnsi="Times New Roman" w:cs="Times New Roman"/>
                <w:sz w:val="24"/>
                <w:szCs w:val="24"/>
                <w:lang w:val="cs-CZ"/>
              </w:rPr>
            </w:pPr>
            <w:r w:rsidRPr="007943A3">
              <w:rPr>
                <w:rFonts w:ascii="Times New Roman" w:hAnsi="Times New Roman" w:cs="Times New Roman"/>
                <w:sz w:val="24"/>
                <w:szCs w:val="24"/>
                <w:lang w:val="cs-CZ"/>
              </w:rPr>
              <w:t>Fortrea</w:t>
            </w:r>
            <w:r>
              <w:rPr>
                <w:rFonts w:ascii="Times New Roman" w:hAnsi="Times New Roman" w:cs="Times New Roman"/>
                <w:sz w:val="24"/>
                <w:szCs w:val="24"/>
                <w:lang w:val="cs-CZ"/>
              </w:rPr>
              <w:t xml:space="preserve"> </w:t>
            </w:r>
            <w:r w:rsidRPr="007943A3">
              <w:rPr>
                <w:rFonts w:ascii="Times New Roman" w:hAnsi="Times New Roman" w:cs="Times New Roman"/>
                <w:sz w:val="24"/>
                <w:szCs w:val="24"/>
                <w:lang w:val="cs-CZ"/>
              </w:rPr>
              <w:t xml:space="preserve">Inc., </w:t>
            </w:r>
          </w:p>
          <w:p w14:paraId="7E015927" w14:textId="77777777" w:rsidR="007943A3" w:rsidRDefault="007943A3" w:rsidP="00AF2199">
            <w:pPr>
              <w:spacing w:after="0"/>
              <w:jc w:val="both"/>
              <w:rPr>
                <w:rFonts w:ascii="Times New Roman" w:hAnsi="Times New Roman" w:cs="Times New Roman"/>
                <w:sz w:val="24"/>
                <w:szCs w:val="24"/>
                <w:lang w:val="cs-CZ"/>
              </w:rPr>
            </w:pPr>
            <w:r w:rsidRPr="007943A3">
              <w:rPr>
                <w:rFonts w:ascii="Times New Roman" w:hAnsi="Times New Roman" w:cs="Times New Roman"/>
                <w:sz w:val="24"/>
                <w:szCs w:val="24"/>
                <w:lang w:val="cs-CZ"/>
              </w:rPr>
              <w:t xml:space="preserve">8 Moore Drive, Durham, NC 27709, </w:t>
            </w:r>
          </w:p>
          <w:p w14:paraId="5FC447AA" w14:textId="37813CB7" w:rsidR="007943A3" w:rsidRDefault="008F4AF2" w:rsidP="00AF219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USA</w:t>
            </w:r>
          </w:p>
          <w:p w14:paraId="1FC56B3E" w14:textId="01E30F5A" w:rsidR="0099430C" w:rsidRPr="004E263D" w:rsidRDefault="0099430C" w:rsidP="00AF2199">
            <w:pPr>
              <w:spacing w:after="0"/>
              <w:jc w:val="both"/>
              <w:rPr>
                <w:rFonts w:ascii="Times New Roman" w:hAnsi="Times New Roman" w:cs="Times New Roman"/>
                <w:sz w:val="24"/>
                <w:szCs w:val="24"/>
                <w:lang w:val="cs-CZ"/>
              </w:rPr>
            </w:pPr>
          </w:p>
        </w:tc>
      </w:tr>
      <w:tr w:rsidR="0099430C" w:rsidRPr="0099430C" w14:paraId="3DB4CB14" w14:textId="73AFFC9E" w:rsidTr="008C2D2C">
        <w:tc>
          <w:tcPr>
            <w:tcW w:w="2500" w:type="pct"/>
          </w:tcPr>
          <w:p w14:paraId="077C116A" w14:textId="7210B448" w:rsidR="0099430C" w:rsidRPr="004E263D" w:rsidRDefault="0099430C" w:rsidP="006E07CE">
            <w:pPr>
              <w:spacing w:after="0"/>
              <w:jc w:val="both"/>
              <w:rPr>
                <w:rFonts w:ascii="Times New Roman" w:hAnsi="Times New Roman" w:cs="Times New Roman"/>
                <w:vanish/>
                <w:sz w:val="24"/>
                <w:szCs w:val="24"/>
              </w:rPr>
            </w:pPr>
            <w:r w:rsidRPr="004E263D">
              <w:rPr>
                <w:rFonts w:ascii="Times New Roman" w:hAnsi="Times New Roman" w:cs="Times New Roman"/>
                <w:b/>
                <w:sz w:val="24"/>
                <w:szCs w:val="24"/>
              </w:rPr>
              <w:t>Compensation</w:t>
            </w:r>
            <w:r w:rsidRPr="004E263D">
              <w:rPr>
                <w:rFonts w:ascii="Times New Roman" w:hAnsi="Times New Roman" w:cs="Times New Roman"/>
                <w:sz w:val="24"/>
                <w:szCs w:val="24"/>
              </w:rPr>
              <w:t xml:space="preserve">.  </w:t>
            </w:r>
            <w:r w:rsidR="0066450E">
              <w:rPr>
                <w:rFonts w:ascii="Times New Roman" w:hAnsi="Times New Roman" w:cs="Times New Roman"/>
                <w:sz w:val="24"/>
                <w:szCs w:val="24"/>
              </w:rPr>
              <w:t xml:space="preserve">The </w:t>
            </w:r>
            <w:r w:rsidR="008F4AF2">
              <w:rPr>
                <w:rFonts w:ascii="Times New Roman" w:hAnsi="Times New Roman" w:cs="Times New Roman"/>
                <w:sz w:val="24"/>
                <w:szCs w:val="24"/>
              </w:rPr>
              <w:t xml:space="preserve">remuneration </w:t>
            </w:r>
            <w:r w:rsidR="0066450E">
              <w:rPr>
                <w:rFonts w:ascii="Times New Roman" w:hAnsi="Times New Roman" w:cs="Times New Roman"/>
                <w:sz w:val="24"/>
                <w:szCs w:val="24"/>
              </w:rPr>
              <w:t>set out in</w:t>
            </w:r>
            <w:r w:rsidRPr="004E263D">
              <w:rPr>
                <w:rFonts w:ascii="Times New Roman" w:hAnsi="Times New Roman" w:cs="Times New Roman"/>
                <w:sz w:val="24"/>
                <w:szCs w:val="24"/>
              </w:rPr>
              <w:t xml:space="preserve"> </w:t>
            </w:r>
            <w:r w:rsidR="002976E7" w:rsidRPr="004E263D">
              <w:rPr>
                <w:rFonts w:ascii="Times New Roman" w:hAnsi="Times New Roman" w:cs="Times New Roman"/>
                <w:sz w:val="24"/>
                <w:szCs w:val="24"/>
              </w:rPr>
              <w:t xml:space="preserve">Exhibit B: Budget </w:t>
            </w:r>
            <w:r w:rsidRPr="004E263D">
              <w:rPr>
                <w:rFonts w:ascii="Times New Roman" w:hAnsi="Times New Roman" w:cs="Times New Roman"/>
                <w:sz w:val="24"/>
                <w:szCs w:val="24"/>
              </w:rPr>
              <w:t xml:space="preserve">of the Agreement is hereby replaced and superseded with the revised and restated Budget as set forth in </w:t>
            </w:r>
            <w:r w:rsidR="006B732E">
              <w:rPr>
                <w:rFonts w:ascii="Times New Roman" w:hAnsi="Times New Roman" w:cs="Times New Roman"/>
                <w:sz w:val="24"/>
                <w:szCs w:val="24"/>
              </w:rPr>
              <w:t xml:space="preserve">appendix of first amendment: </w:t>
            </w:r>
            <w:r w:rsidRPr="004E263D">
              <w:rPr>
                <w:rFonts w:ascii="Times New Roman" w:hAnsi="Times New Roman" w:cs="Times New Roman"/>
                <w:sz w:val="24"/>
                <w:szCs w:val="24"/>
              </w:rPr>
              <w:t>Exhibit B</w:t>
            </w:r>
            <w:r w:rsidR="008F4AF2">
              <w:rPr>
                <w:rFonts w:ascii="Times New Roman" w:hAnsi="Times New Roman" w:cs="Times New Roman"/>
                <w:sz w:val="24"/>
                <w:szCs w:val="24"/>
              </w:rPr>
              <w:t>:</w:t>
            </w:r>
            <w:r w:rsidRPr="004E263D">
              <w:rPr>
                <w:rFonts w:ascii="Times New Roman" w:hAnsi="Times New Roman" w:cs="Times New Roman"/>
                <w:sz w:val="24"/>
                <w:szCs w:val="24"/>
              </w:rPr>
              <w:t xml:space="preserve"> Revised and Restated </w:t>
            </w:r>
            <w:r w:rsidRPr="004E263D">
              <w:rPr>
                <w:rFonts w:ascii="Times New Roman" w:hAnsi="Times New Roman" w:cs="Times New Roman"/>
                <w:sz w:val="24"/>
                <w:szCs w:val="24"/>
              </w:rPr>
              <w:lastRenderedPageBreak/>
              <w:t xml:space="preserve">Budget as amended by this </w:t>
            </w:r>
            <w:r w:rsidR="008F4AF2">
              <w:rPr>
                <w:rFonts w:ascii="Times New Roman" w:hAnsi="Times New Roman" w:cs="Times New Roman"/>
                <w:sz w:val="24"/>
                <w:szCs w:val="24"/>
              </w:rPr>
              <w:t xml:space="preserve">First </w:t>
            </w:r>
            <w:r w:rsidRPr="004E263D">
              <w:rPr>
                <w:rFonts w:ascii="Times New Roman" w:hAnsi="Times New Roman" w:cs="Times New Roman"/>
                <w:sz w:val="24"/>
                <w:szCs w:val="24"/>
              </w:rPr>
              <w:t xml:space="preserve">Amendment, attached </w:t>
            </w:r>
            <w:proofErr w:type="gramStart"/>
            <w:r w:rsidRPr="004E263D">
              <w:rPr>
                <w:rFonts w:ascii="Times New Roman" w:hAnsi="Times New Roman" w:cs="Times New Roman"/>
                <w:sz w:val="24"/>
                <w:szCs w:val="24"/>
              </w:rPr>
              <w:t>hereto</w:t>
            </w:r>
            <w:proofErr w:type="gramEnd"/>
            <w:r w:rsidRPr="004E263D">
              <w:rPr>
                <w:rFonts w:ascii="Times New Roman" w:hAnsi="Times New Roman" w:cs="Times New Roman"/>
                <w:sz w:val="24"/>
                <w:szCs w:val="24"/>
              </w:rPr>
              <w:t xml:space="preserve"> and incorporated herein by reference.</w:t>
            </w:r>
          </w:p>
        </w:tc>
        <w:tc>
          <w:tcPr>
            <w:tcW w:w="2500" w:type="pct"/>
          </w:tcPr>
          <w:p w14:paraId="417B2419" w14:textId="6B7CD182" w:rsidR="0099430C" w:rsidRPr="004E263D" w:rsidRDefault="0099430C" w:rsidP="006E07CE">
            <w:pPr>
              <w:spacing w:after="0"/>
              <w:jc w:val="both"/>
              <w:rPr>
                <w:rFonts w:ascii="Times New Roman" w:hAnsi="Times New Roman" w:cs="Times New Roman"/>
                <w:b/>
                <w:sz w:val="24"/>
                <w:szCs w:val="24"/>
                <w:lang w:val="cs-CZ"/>
              </w:rPr>
            </w:pPr>
            <w:r w:rsidRPr="004E263D">
              <w:rPr>
                <w:rFonts w:ascii="Times New Roman" w:hAnsi="Times New Roman" w:cs="Times New Roman"/>
                <w:b/>
                <w:sz w:val="24"/>
                <w:szCs w:val="24"/>
                <w:lang w:val="cs-CZ"/>
              </w:rPr>
              <w:lastRenderedPageBreak/>
              <w:t>Kompenzace</w:t>
            </w:r>
            <w:r w:rsidRPr="004E263D">
              <w:rPr>
                <w:rFonts w:ascii="Times New Roman" w:hAnsi="Times New Roman" w:cs="Times New Roman"/>
                <w:sz w:val="24"/>
                <w:szCs w:val="24"/>
                <w:lang w:val="cs-CZ"/>
              </w:rPr>
              <w:t xml:space="preserve">.  </w:t>
            </w:r>
            <w:r w:rsidR="008F4AF2">
              <w:rPr>
                <w:rFonts w:ascii="Times New Roman" w:hAnsi="Times New Roman" w:cs="Times New Roman"/>
                <w:sz w:val="24"/>
                <w:szCs w:val="24"/>
                <w:lang w:val="cs-CZ"/>
              </w:rPr>
              <w:t xml:space="preserve">Odměna uvedená </w:t>
            </w:r>
            <w:r w:rsidRPr="004E263D">
              <w:rPr>
                <w:rFonts w:ascii="Times New Roman" w:hAnsi="Times New Roman" w:cs="Times New Roman"/>
                <w:sz w:val="24"/>
                <w:szCs w:val="24"/>
                <w:lang w:val="cs-CZ"/>
              </w:rPr>
              <w:t>v </w:t>
            </w:r>
            <w:r w:rsidR="002976E7" w:rsidRPr="004E263D">
              <w:rPr>
                <w:rFonts w:ascii="Times New Roman" w:hAnsi="Times New Roman" w:cs="Times New Roman"/>
                <w:sz w:val="24"/>
                <w:szCs w:val="24"/>
                <w:lang w:val="cs-CZ"/>
              </w:rPr>
              <w:t>Přílohe B: Rozpočet</w:t>
            </w:r>
            <w:r w:rsidRPr="004E263D">
              <w:rPr>
                <w:rFonts w:ascii="Times New Roman" w:hAnsi="Times New Roman" w:cs="Times New Roman"/>
                <w:sz w:val="24"/>
                <w:szCs w:val="24"/>
                <w:lang w:val="cs-CZ"/>
              </w:rPr>
              <w:t xml:space="preserve"> smlouvy Příloha B: Rozpočet se nahrazuje revidovaným a přepracovaným rozpočtem, jak je stanoveno</w:t>
            </w:r>
            <w:r w:rsidR="006B732E">
              <w:rPr>
                <w:rFonts w:ascii="Times New Roman" w:hAnsi="Times New Roman" w:cs="Times New Roman"/>
                <w:sz w:val="24"/>
                <w:szCs w:val="24"/>
                <w:lang w:val="cs-CZ"/>
              </w:rPr>
              <w:t xml:space="preserve"> v Příloze prvního dotaktu: P</w:t>
            </w:r>
            <w:r w:rsidR="003D2645" w:rsidRPr="004E263D">
              <w:rPr>
                <w:rFonts w:ascii="Times New Roman" w:hAnsi="Times New Roman" w:cs="Times New Roman"/>
                <w:sz w:val="24"/>
                <w:szCs w:val="24"/>
                <w:lang w:val="cs-CZ"/>
              </w:rPr>
              <w:t>řílo</w:t>
            </w:r>
            <w:r w:rsidR="006B732E">
              <w:rPr>
                <w:rFonts w:ascii="Times New Roman" w:hAnsi="Times New Roman" w:cs="Times New Roman"/>
                <w:sz w:val="24"/>
                <w:szCs w:val="24"/>
                <w:lang w:val="cs-CZ"/>
              </w:rPr>
              <w:t>ha</w:t>
            </w:r>
            <w:r w:rsidRPr="004E263D">
              <w:rPr>
                <w:rFonts w:ascii="Times New Roman" w:hAnsi="Times New Roman" w:cs="Times New Roman"/>
                <w:sz w:val="24"/>
                <w:szCs w:val="24"/>
                <w:lang w:val="cs-CZ"/>
              </w:rPr>
              <w:t> </w:t>
            </w:r>
            <w:r w:rsidR="008F4AF2">
              <w:rPr>
                <w:rFonts w:ascii="Times New Roman" w:hAnsi="Times New Roman" w:cs="Times New Roman"/>
                <w:sz w:val="24"/>
                <w:szCs w:val="24"/>
                <w:lang w:val="cs-CZ"/>
              </w:rPr>
              <w:t>B</w:t>
            </w:r>
            <w:r w:rsidRPr="004E263D">
              <w:rPr>
                <w:rFonts w:ascii="Times New Roman" w:hAnsi="Times New Roman" w:cs="Times New Roman"/>
                <w:sz w:val="24"/>
                <w:szCs w:val="24"/>
                <w:lang w:val="cs-CZ"/>
              </w:rPr>
              <w:t>: Revidovaný a přepracovaný roz</w:t>
            </w:r>
            <w:r w:rsidRPr="004E263D">
              <w:rPr>
                <w:rFonts w:ascii="Times New Roman" w:hAnsi="Times New Roman" w:cs="Times New Roman"/>
                <w:sz w:val="24"/>
                <w:szCs w:val="24"/>
                <w:lang w:val="cs-CZ"/>
              </w:rPr>
              <w:lastRenderedPageBreak/>
              <w:t>počet</w:t>
            </w:r>
            <w:r w:rsidR="00905F85" w:rsidRPr="004E263D">
              <w:rPr>
                <w:rFonts w:ascii="Times New Roman" w:hAnsi="Times New Roman" w:cs="Times New Roman"/>
                <w:sz w:val="24"/>
                <w:szCs w:val="24"/>
                <w:lang w:val="cs-CZ"/>
              </w:rPr>
              <w:t xml:space="preserve"> ve znění toh</w:t>
            </w:r>
            <w:r w:rsidR="008F4AF2">
              <w:rPr>
                <w:rFonts w:ascii="Times New Roman" w:hAnsi="Times New Roman" w:cs="Times New Roman"/>
                <w:sz w:val="24"/>
                <w:szCs w:val="24"/>
                <w:lang w:val="cs-CZ"/>
              </w:rPr>
              <w:t>o</w:t>
            </w:r>
            <w:r w:rsidRPr="004E263D">
              <w:rPr>
                <w:rFonts w:ascii="Times New Roman" w:hAnsi="Times New Roman" w:cs="Times New Roman"/>
                <w:sz w:val="24"/>
                <w:szCs w:val="24"/>
                <w:lang w:val="cs-CZ"/>
              </w:rPr>
              <w:t xml:space="preserve">to </w:t>
            </w:r>
            <w:r w:rsidR="008F4AF2">
              <w:rPr>
                <w:rFonts w:ascii="Times New Roman" w:hAnsi="Times New Roman" w:cs="Times New Roman"/>
                <w:sz w:val="24"/>
                <w:szCs w:val="24"/>
                <w:lang w:val="cs-CZ"/>
              </w:rPr>
              <w:t xml:space="preserve">prvního </w:t>
            </w:r>
            <w:r w:rsidR="003D2645" w:rsidRPr="004E263D">
              <w:rPr>
                <w:rFonts w:ascii="Times New Roman" w:hAnsi="Times New Roman" w:cs="Times New Roman"/>
                <w:sz w:val="24"/>
                <w:szCs w:val="24"/>
                <w:lang w:val="cs-CZ"/>
              </w:rPr>
              <w:t>dodatku</w:t>
            </w:r>
            <w:r w:rsidRPr="004E263D">
              <w:rPr>
                <w:rFonts w:ascii="Times New Roman" w:hAnsi="Times New Roman" w:cs="Times New Roman"/>
                <w:sz w:val="24"/>
                <w:szCs w:val="24"/>
                <w:lang w:val="cs-CZ"/>
              </w:rPr>
              <w:t>, která je připojena k tomuto dokumentu a která se odkazem stává její nedílnou součástí.</w:t>
            </w:r>
          </w:p>
        </w:tc>
      </w:tr>
      <w:tr w:rsidR="0099430C" w:rsidRPr="0099430C" w14:paraId="286E5CED" w14:textId="2C249FBC" w:rsidTr="0099430C">
        <w:trPr>
          <w:hidden/>
        </w:trPr>
        <w:tc>
          <w:tcPr>
            <w:tcW w:w="2500" w:type="pct"/>
          </w:tcPr>
          <w:p w14:paraId="5BDF8140" w14:textId="77777777" w:rsidR="0099430C" w:rsidRPr="004E263D" w:rsidRDefault="0099430C" w:rsidP="006E07CE">
            <w:pPr>
              <w:spacing w:after="0"/>
              <w:jc w:val="both"/>
              <w:rPr>
                <w:rFonts w:ascii="Times New Roman" w:hAnsi="Times New Roman" w:cs="Times New Roman"/>
                <w:vanish/>
                <w:sz w:val="24"/>
                <w:szCs w:val="24"/>
              </w:rPr>
            </w:pPr>
          </w:p>
        </w:tc>
        <w:tc>
          <w:tcPr>
            <w:tcW w:w="2500" w:type="pct"/>
          </w:tcPr>
          <w:p w14:paraId="1410C22C" w14:textId="77777777" w:rsidR="0099430C" w:rsidRPr="004E263D" w:rsidRDefault="0099430C" w:rsidP="006E07CE">
            <w:pPr>
              <w:spacing w:after="0"/>
              <w:jc w:val="both"/>
              <w:rPr>
                <w:rFonts w:ascii="Times New Roman" w:hAnsi="Times New Roman" w:cs="Times New Roman"/>
                <w:sz w:val="24"/>
                <w:szCs w:val="24"/>
                <w:lang w:val="cs-CZ"/>
              </w:rPr>
            </w:pPr>
          </w:p>
        </w:tc>
      </w:tr>
      <w:tr w:rsidR="0099430C" w:rsidRPr="007417F1" w14:paraId="04B5BE4A" w14:textId="61F5C16A" w:rsidTr="008C2D2C">
        <w:tc>
          <w:tcPr>
            <w:tcW w:w="2500" w:type="pct"/>
          </w:tcPr>
          <w:p w14:paraId="2CEFC06C" w14:textId="40E55229" w:rsidR="0099430C" w:rsidRPr="004E263D" w:rsidRDefault="0099430C" w:rsidP="006E07CE">
            <w:pPr>
              <w:spacing w:after="0"/>
              <w:jc w:val="both"/>
              <w:rPr>
                <w:rFonts w:ascii="Times New Roman" w:hAnsi="Times New Roman" w:cs="Times New Roman"/>
                <w:vanish/>
                <w:sz w:val="24"/>
                <w:szCs w:val="24"/>
              </w:rPr>
            </w:pPr>
            <w:r w:rsidRPr="004E263D">
              <w:rPr>
                <w:rFonts w:ascii="Times New Roman" w:hAnsi="Times New Roman" w:cs="Times New Roman"/>
                <w:sz w:val="24"/>
                <w:szCs w:val="24"/>
              </w:rPr>
              <w:t xml:space="preserve">Except as specifically set forth herein, all other terms and conditions contained in the Agreement shall remain in full force and effect.  Unless otherwise defined in this Amendment, capitalized terms used herein shall have the same meaning defined in the Agreement. Any photocopy, </w:t>
            </w:r>
            <w:proofErr w:type="gramStart"/>
            <w:r w:rsidRPr="004E263D">
              <w:rPr>
                <w:rFonts w:ascii="Times New Roman" w:hAnsi="Times New Roman" w:cs="Times New Roman"/>
                <w:sz w:val="24"/>
                <w:szCs w:val="24"/>
              </w:rPr>
              <w:t>facsimile</w:t>
            </w:r>
            <w:proofErr w:type="gramEnd"/>
            <w:r w:rsidRPr="004E263D">
              <w:rPr>
                <w:rFonts w:ascii="Times New Roman" w:hAnsi="Times New Roman" w:cs="Times New Roman"/>
                <w:sz w:val="24"/>
                <w:szCs w:val="24"/>
              </w:rPr>
              <w:t xml:space="preserve"> or electronic scan of this Amendment</w:t>
            </w:r>
            <w:r w:rsidR="000A4204" w:rsidRPr="004E263D">
              <w:rPr>
                <w:rFonts w:ascii="Times New Roman" w:hAnsi="Times New Roman" w:cs="Times New Roman"/>
                <w:sz w:val="24"/>
                <w:szCs w:val="24"/>
              </w:rPr>
              <w:t xml:space="preserve"> </w:t>
            </w:r>
            <w:r w:rsidR="00DA6E0E">
              <w:rPr>
                <w:rFonts w:ascii="Times New Roman" w:hAnsi="Times New Roman" w:cs="Times New Roman"/>
                <w:sz w:val="24"/>
                <w:szCs w:val="24"/>
              </w:rPr>
              <w:t>1</w:t>
            </w:r>
            <w:r w:rsidRPr="004E263D">
              <w:rPr>
                <w:rFonts w:ascii="Times New Roman" w:hAnsi="Times New Roman" w:cs="Times New Roman"/>
                <w:sz w:val="24"/>
                <w:szCs w:val="24"/>
              </w:rPr>
              <w:t>, or of any counterpart, shall be deemed the equivalent of an original.</w:t>
            </w:r>
          </w:p>
        </w:tc>
        <w:tc>
          <w:tcPr>
            <w:tcW w:w="2500" w:type="pct"/>
          </w:tcPr>
          <w:p w14:paraId="2C09D886" w14:textId="161130EC" w:rsidR="0099430C" w:rsidRPr="004E263D" w:rsidRDefault="0099430C" w:rsidP="006E07CE">
            <w:pPr>
              <w:spacing w:after="0"/>
              <w:jc w:val="both"/>
              <w:rPr>
                <w:rFonts w:ascii="Times New Roman" w:hAnsi="Times New Roman" w:cs="Times New Roman"/>
                <w:sz w:val="24"/>
                <w:szCs w:val="24"/>
                <w:lang w:val="cs-CZ"/>
              </w:rPr>
            </w:pPr>
            <w:r w:rsidRPr="004E263D">
              <w:rPr>
                <w:rFonts w:ascii="Times New Roman" w:hAnsi="Times New Roman" w:cs="Times New Roman"/>
                <w:sz w:val="24"/>
                <w:szCs w:val="24"/>
                <w:lang w:val="cs-CZ"/>
              </w:rPr>
              <w:t>Není-li v tomto dokumentu uvedeno jinak, všechny ostatní podmínky obsažené ve smlouvě zůstávají plně platné a účinné. Není-li v t</w:t>
            </w:r>
            <w:r w:rsidR="00307F84" w:rsidRPr="004E263D">
              <w:rPr>
                <w:rFonts w:ascii="Times New Roman" w:hAnsi="Times New Roman" w:cs="Times New Roman"/>
                <w:sz w:val="24"/>
                <w:szCs w:val="24"/>
                <w:lang w:val="cs-CZ"/>
              </w:rPr>
              <w:t>om</w:t>
            </w:r>
            <w:r w:rsidRPr="004E263D">
              <w:rPr>
                <w:rFonts w:ascii="Times New Roman" w:hAnsi="Times New Roman" w:cs="Times New Roman"/>
                <w:sz w:val="24"/>
                <w:szCs w:val="24"/>
                <w:lang w:val="cs-CZ"/>
              </w:rPr>
              <w:t xml:space="preserve">to </w:t>
            </w:r>
            <w:r w:rsidR="00307F84" w:rsidRPr="004E263D">
              <w:rPr>
                <w:rFonts w:ascii="Times New Roman" w:hAnsi="Times New Roman" w:cs="Times New Roman"/>
                <w:sz w:val="24"/>
                <w:szCs w:val="24"/>
                <w:lang w:val="cs-CZ"/>
              </w:rPr>
              <w:t xml:space="preserve">dodatku </w:t>
            </w:r>
            <w:r w:rsidRPr="004E263D">
              <w:rPr>
                <w:rFonts w:ascii="Times New Roman" w:hAnsi="Times New Roman" w:cs="Times New Roman"/>
                <w:sz w:val="24"/>
                <w:szCs w:val="24"/>
                <w:lang w:val="cs-CZ"/>
              </w:rPr>
              <w:t>stanoveno jinak, zkrácené názvy budou mít stejný význam, jaký je definován ve smlouvě. Všechny fotokopie, faksimi</w:t>
            </w:r>
            <w:r w:rsidR="00905F85" w:rsidRPr="004E263D">
              <w:rPr>
                <w:rFonts w:ascii="Times New Roman" w:hAnsi="Times New Roman" w:cs="Times New Roman"/>
                <w:sz w:val="24"/>
                <w:szCs w:val="24"/>
                <w:lang w:val="cs-CZ"/>
              </w:rPr>
              <w:t>le nebo elektronické skeny toh</w:t>
            </w:r>
            <w:r w:rsidR="008F4AF2">
              <w:rPr>
                <w:rFonts w:ascii="Times New Roman" w:hAnsi="Times New Roman" w:cs="Times New Roman"/>
                <w:sz w:val="24"/>
                <w:szCs w:val="24"/>
                <w:lang w:val="cs-CZ"/>
              </w:rPr>
              <w:t>o</w:t>
            </w:r>
            <w:r w:rsidR="00905F85" w:rsidRPr="004E263D">
              <w:rPr>
                <w:rFonts w:ascii="Times New Roman" w:hAnsi="Times New Roman" w:cs="Times New Roman"/>
                <w:sz w:val="24"/>
                <w:szCs w:val="24"/>
                <w:lang w:val="cs-CZ"/>
              </w:rPr>
              <w:t>to</w:t>
            </w:r>
            <w:r w:rsidR="008F4AF2">
              <w:rPr>
                <w:rFonts w:ascii="Times New Roman" w:hAnsi="Times New Roman" w:cs="Times New Roman"/>
                <w:sz w:val="24"/>
                <w:szCs w:val="24"/>
                <w:lang w:val="cs-CZ"/>
              </w:rPr>
              <w:t xml:space="preserve"> prvního</w:t>
            </w:r>
            <w:r w:rsidR="00337A3B" w:rsidRPr="004E263D">
              <w:rPr>
                <w:rFonts w:ascii="Times New Roman" w:hAnsi="Times New Roman" w:cs="Times New Roman"/>
                <w:sz w:val="24"/>
                <w:szCs w:val="24"/>
                <w:lang w:val="cs-CZ"/>
              </w:rPr>
              <w:t xml:space="preserve"> </w:t>
            </w:r>
            <w:r w:rsidR="003D2645" w:rsidRPr="004E263D">
              <w:rPr>
                <w:rFonts w:ascii="Times New Roman" w:hAnsi="Times New Roman" w:cs="Times New Roman"/>
                <w:sz w:val="24"/>
                <w:szCs w:val="24"/>
                <w:lang w:val="cs-CZ"/>
              </w:rPr>
              <w:t>dodatku</w:t>
            </w:r>
            <w:r w:rsidR="000A4204" w:rsidRPr="004E263D">
              <w:rPr>
                <w:rFonts w:ascii="Times New Roman" w:hAnsi="Times New Roman" w:cs="Times New Roman"/>
                <w:sz w:val="24"/>
                <w:szCs w:val="24"/>
                <w:lang w:val="cs-CZ"/>
              </w:rPr>
              <w:t xml:space="preserve"> </w:t>
            </w:r>
            <w:r w:rsidRPr="004E263D">
              <w:rPr>
                <w:rFonts w:ascii="Times New Roman" w:hAnsi="Times New Roman" w:cs="Times New Roman"/>
                <w:sz w:val="24"/>
                <w:szCs w:val="24"/>
                <w:lang w:val="cs-CZ"/>
              </w:rPr>
              <w:t>nebo libovolného stejnopisu budou považovány za rovnocenné originálu.</w:t>
            </w:r>
          </w:p>
        </w:tc>
      </w:tr>
    </w:tbl>
    <w:p w14:paraId="4C908D16" w14:textId="77777777" w:rsidR="00926979" w:rsidRDefault="00926979">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9430C" w:rsidRPr="008C2D2C" w14:paraId="1A93E38A" w14:textId="10C45E6E" w:rsidTr="008C2D2C">
        <w:trPr>
          <w:hidden/>
        </w:trPr>
        <w:tc>
          <w:tcPr>
            <w:tcW w:w="2500" w:type="pct"/>
          </w:tcPr>
          <w:p w14:paraId="4B51C232" w14:textId="7E2F8956" w:rsidR="00C12231" w:rsidRPr="004E263D" w:rsidRDefault="00C12231" w:rsidP="006E07CE">
            <w:pPr>
              <w:spacing w:after="0"/>
              <w:jc w:val="both"/>
              <w:rPr>
                <w:rFonts w:ascii="Times New Roman" w:hAnsi="Times New Roman" w:cs="Times New Roman"/>
                <w:vanish/>
                <w:sz w:val="24"/>
                <w:szCs w:val="24"/>
              </w:rPr>
            </w:pPr>
          </w:p>
        </w:tc>
        <w:tc>
          <w:tcPr>
            <w:tcW w:w="2500" w:type="pct"/>
          </w:tcPr>
          <w:p w14:paraId="58675BF4" w14:textId="77777777" w:rsidR="0099430C" w:rsidRPr="004E263D" w:rsidRDefault="0099430C" w:rsidP="006E07CE">
            <w:pPr>
              <w:spacing w:after="0"/>
              <w:jc w:val="both"/>
              <w:rPr>
                <w:rFonts w:ascii="Times New Roman" w:hAnsi="Times New Roman" w:cs="Times New Roman"/>
                <w:sz w:val="24"/>
                <w:szCs w:val="24"/>
                <w:lang w:val="cs-CZ"/>
              </w:rPr>
            </w:pPr>
          </w:p>
        </w:tc>
      </w:tr>
      <w:tr w:rsidR="0099430C" w:rsidRPr="008C2D2C" w14:paraId="560AF713" w14:textId="103F901C" w:rsidTr="008C2D2C">
        <w:tc>
          <w:tcPr>
            <w:tcW w:w="2500" w:type="pct"/>
          </w:tcPr>
          <w:p w14:paraId="368CE3C6" w14:textId="77777777" w:rsidR="0099430C" w:rsidRPr="004E263D" w:rsidRDefault="0099430C" w:rsidP="00C12231">
            <w:pPr>
              <w:spacing w:after="0"/>
              <w:rPr>
                <w:rFonts w:ascii="Times New Roman" w:hAnsi="Times New Roman" w:cs="Times New Roman"/>
                <w:b/>
                <w:vanish/>
                <w:sz w:val="24"/>
                <w:szCs w:val="24"/>
                <w:highlight w:val="yellow"/>
              </w:rPr>
            </w:pPr>
            <w:r w:rsidRPr="004E263D">
              <w:rPr>
                <w:rFonts w:ascii="Times New Roman" w:hAnsi="Times New Roman" w:cs="Times New Roman"/>
                <w:b/>
                <w:sz w:val="24"/>
                <w:szCs w:val="24"/>
              </w:rPr>
              <w:t>IN WITNESS WHEREOF</w:t>
            </w:r>
            <w:r w:rsidRPr="004E263D">
              <w:rPr>
                <w:rFonts w:ascii="Times New Roman" w:hAnsi="Times New Roman" w:cs="Times New Roman"/>
                <w:sz w:val="24"/>
                <w:szCs w:val="24"/>
              </w:rPr>
              <w:t>, duly authorized representatives of the parties have executed and delivered this Agreement as of the Effective Date.</w:t>
            </w:r>
          </w:p>
        </w:tc>
        <w:tc>
          <w:tcPr>
            <w:tcW w:w="2500" w:type="pct"/>
          </w:tcPr>
          <w:p w14:paraId="71884E4C" w14:textId="5A22F3BC" w:rsidR="0099430C" w:rsidRPr="004E263D" w:rsidRDefault="0099430C" w:rsidP="00C12231">
            <w:pPr>
              <w:spacing w:after="0"/>
              <w:rPr>
                <w:rFonts w:ascii="Times New Roman" w:hAnsi="Times New Roman" w:cs="Times New Roman"/>
                <w:b/>
                <w:sz w:val="24"/>
                <w:szCs w:val="24"/>
                <w:lang w:val="cs-CZ"/>
              </w:rPr>
            </w:pPr>
            <w:r w:rsidRPr="004E263D">
              <w:rPr>
                <w:rFonts w:ascii="Times New Roman" w:hAnsi="Times New Roman" w:cs="Times New Roman"/>
                <w:b/>
                <w:sz w:val="24"/>
                <w:szCs w:val="24"/>
                <w:lang w:val="cs-CZ"/>
              </w:rPr>
              <w:t>NA DŮKAZ ČEHOŽ</w:t>
            </w:r>
            <w:r w:rsidRPr="004E263D">
              <w:rPr>
                <w:rFonts w:ascii="Times New Roman" w:hAnsi="Times New Roman" w:cs="Times New Roman"/>
                <w:sz w:val="24"/>
                <w:szCs w:val="24"/>
                <w:lang w:val="cs-CZ"/>
              </w:rPr>
              <w:t xml:space="preserve"> je tato smlouva ke dni účinnosti podepsána řádně zmocněnými zástupci stran.</w:t>
            </w:r>
          </w:p>
        </w:tc>
      </w:tr>
    </w:tbl>
    <w:p w14:paraId="1561B14D" w14:textId="2D3301FA" w:rsidR="00B23C8F" w:rsidRPr="008C2D2C" w:rsidRDefault="00B23C8F" w:rsidP="006E07CE">
      <w:pPr>
        <w:spacing w:after="0"/>
        <w:jc w:val="both"/>
        <w:rPr>
          <w:rFonts w:ascii="Times New Roman" w:hAnsi="Times New Roman" w:cs="Times New Roman"/>
          <w:b/>
          <w:sz w:val="24"/>
          <w:highlight w:val="yellow"/>
          <w:lang w:val="en-US"/>
        </w:rPr>
      </w:pPr>
    </w:p>
    <w:p w14:paraId="6973472E" w14:textId="77777777" w:rsidR="002A7405" w:rsidRDefault="002A7405" w:rsidP="006E07CE">
      <w:pPr>
        <w:spacing w:after="0"/>
        <w:jc w:val="both"/>
        <w:rPr>
          <w:rFonts w:ascii="Times New Roman" w:hAnsi="Times New Roman" w:cs="Times New Roman"/>
          <w:b/>
          <w:sz w:val="24"/>
          <w:lang w:val="cs-CZ"/>
        </w:rPr>
      </w:pPr>
    </w:p>
    <w:p w14:paraId="36ECA86C" w14:textId="2F1EDE9C" w:rsidR="00244880" w:rsidRPr="008C2D2C" w:rsidRDefault="00AA57B2" w:rsidP="006E07CE">
      <w:pPr>
        <w:spacing w:after="0"/>
        <w:jc w:val="both"/>
        <w:rPr>
          <w:rFonts w:ascii="Times New Roman" w:hAnsi="Times New Roman" w:cs="Times New Roman"/>
          <w:b/>
          <w:sz w:val="24"/>
          <w:szCs w:val="24"/>
        </w:rPr>
      </w:pPr>
      <w:r>
        <w:rPr>
          <w:rFonts w:ascii="Times New Roman" w:hAnsi="Times New Roman" w:cs="Times New Roman"/>
          <w:b/>
          <w:sz w:val="24"/>
          <w:lang w:val="cs-CZ"/>
        </w:rPr>
        <w:t>Fortrea</w:t>
      </w:r>
      <w:r w:rsidR="00941F0A" w:rsidRPr="008C2D2C">
        <w:rPr>
          <w:rFonts w:ascii="Times New Roman" w:hAnsi="Times New Roman" w:cs="Times New Roman"/>
          <w:b/>
          <w:sz w:val="24"/>
          <w:lang w:val="cs-CZ"/>
        </w:rPr>
        <w:t xml:space="preserve"> </w:t>
      </w:r>
      <w:r w:rsidR="00DC0B64" w:rsidRPr="008C2D2C">
        <w:rPr>
          <w:rFonts w:ascii="Times New Roman" w:hAnsi="Times New Roman" w:cs="Times New Roman"/>
          <w:b/>
          <w:sz w:val="24"/>
          <w:szCs w:val="24"/>
          <w:lang w:val="de-DE"/>
        </w:rPr>
        <w:t>Inc.</w:t>
      </w:r>
      <w:r w:rsidR="00941F0A" w:rsidRPr="008C2D2C">
        <w:rPr>
          <w:rFonts w:ascii="Times New Roman" w:hAnsi="Times New Roman" w:cs="Times New Roman"/>
          <w:b/>
          <w:sz w:val="24"/>
          <w:szCs w:val="24"/>
          <w:lang w:val="de-DE"/>
        </w:rPr>
        <w:tab/>
      </w:r>
      <w:r w:rsidR="00941F0A" w:rsidRPr="008C2D2C">
        <w:rPr>
          <w:rFonts w:ascii="Times New Roman" w:hAnsi="Times New Roman" w:cs="Times New Roman"/>
          <w:b/>
          <w:sz w:val="24"/>
          <w:szCs w:val="24"/>
          <w:lang w:val="de-DE"/>
        </w:rPr>
        <w:tab/>
      </w:r>
      <w:r w:rsidR="00941F0A" w:rsidRPr="008C2D2C">
        <w:rPr>
          <w:rFonts w:ascii="Times New Roman" w:hAnsi="Times New Roman" w:cs="Times New Roman"/>
          <w:b/>
          <w:sz w:val="24"/>
          <w:szCs w:val="24"/>
          <w:lang w:val="de-DE"/>
        </w:rPr>
        <w:tab/>
      </w:r>
      <w:r w:rsidR="00194354">
        <w:rPr>
          <w:rFonts w:ascii="Times New Roman" w:hAnsi="Times New Roman" w:cs="Times New Roman"/>
          <w:b/>
          <w:sz w:val="24"/>
          <w:szCs w:val="24"/>
          <w:lang w:val="de-DE"/>
        </w:rPr>
        <w:tab/>
      </w:r>
      <w:r w:rsidR="00194354">
        <w:rPr>
          <w:rFonts w:ascii="Times New Roman" w:hAnsi="Times New Roman" w:cs="Times New Roman"/>
          <w:b/>
          <w:sz w:val="24"/>
          <w:szCs w:val="24"/>
          <w:lang w:val="de-DE"/>
        </w:rPr>
        <w:tab/>
      </w:r>
      <w:r w:rsidR="00C12231">
        <w:rPr>
          <w:rFonts w:ascii="Times New Roman" w:hAnsi="Times New Roman" w:cs="Times New Roman"/>
          <w:b/>
          <w:sz w:val="24"/>
          <w:szCs w:val="24"/>
          <w:lang w:val="de-DE"/>
        </w:rPr>
        <w:tab/>
      </w:r>
      <w:proofErr w:type="spellStart"/>
      <w:r w:rsidR="006B732E" w:rsidRPr="006B732E">
        <w:rPr>
          <w:rFonts w:ascii="Times New Roman" w:hAnsi="Times New Roman" w:cs="Times New Roman"/>
          <w:b/>
          <w:sz w:val="24"/>
          <w:szCs w:val="24"/>
        </w:rPr>
        <w:t>Vojenská</w:t>
      </w:r>
      <w:proofErr w:type="spellEnd"/>
      <w:r w:rsidR="006B732E" w:rsidRPr="006B732E">
        <w:rPr>
          <w:rFonts w:ascii="Times New Roman" w:hAnsi="Times New Roman" w:cs="Times New Roman"/>
          <w:b/>
          <w:sz w:val="24"/>
          <w:szCs w:val="24"/>
        </w:rPr>
        <w:t xml:space="preserve"> </w:t>
      </w:r>
      <w:proofErr w:type="spellStart"/>
      <w:r w:rsidR="006B732E" w:rsidRPr="006B732E">
        <w:rPr>
          <w:rFonts w:ascii="Times New Roman" w:hAnsi="Times New Roman" w:cs="Times New Roman"/>
          <w:b/>
          <w:sz w:val="24"/>
          <w:szCs w:val="24"/>
        </w:rPr>
        <w:t>nemocnice</w:t>
      </w:r>
      <w:proofErr w:type="spellEnd"/>
      <w:r w:rsidR="006B732E" w:rsidRPr="006B732E">
        <w:rPr>
          <w:rFonts w:ascii="Times New Roman" w:hAnsi="Times New Roman" w:cs="Times New Roman"/>
          <w:b/>
          <w:sz w:val="24"/>
          <w:szCs w:val="24"/>
        </w:rPr>
        <w:t xml:space="preserve"> Brno</w:t>
      </w:r>
    </w:p>
    <w:p w14:paraId="3005F68D" w14:textId="77777777" w:rsidR="00B61F94" w:rsidRPr="008C2D2C" w:rsidRDefault="00B61F94" w:rsidP="006E07CE">
      <w:pPr>
        <w:spacing w:after="0"/>
        <w:jc w:val="both"/>
        <w:rPr>
          <w:rFonts w:ascii="Times New Roman" w:hAnsi="Times New Roman" w:cs="Times New Roman"/>
          <w:b/>
          <w:sz w:val="24"/>
          <w:szCs w:val="24"/>
        </w:rPr>
      </w:pPr>
    </w:p>
    <w:p w14:paraId="6FD0455A" w14:textId="6A82F4C7" w:rsidR="00B61F94" w:rsidRDefault="00B61F94" w:rsidP="006E07CE">
      <w:pPr>
        <w:spacing w:after="0"/>
        <w:jc w:val="both"/>
        <w:rPr>
          <w:rFonts w:ascii="Times New Roman" w:hAnsi="Times New Roman" w:cs="Times New Roman"/>
          <w:b/>
          <w:sz w:val="24"/>
          <w:szCs w:val="24"/>
        </w:rPr>
      </w:pPr>
    </w:p>
    <w:p w14:paraId="3CF557B3" w14:textId="77777777" w:rsidR="00FC29B8" w:rsidRPr="008C2D2C" w:rsidRDefault="00FC29B8" w:rsidP="006E07CE">
      <w:pPr>
        <w:spacing w:after="0"/>
        <w:jc w:val="both"/>
        <w:rPr>
          <w:rFonts w:ascii="Times New Roman" w:hAnsi="Times New Roman" w:cs="Times New Roman"/>
          <w:b/>
          <w:sz w:val="24"/>
          <w:szCs w:val="24"/>
        </w:rPr>
      </w:pPr>
    </w:p>
    <w:p w14:paraId="24018E80" w14:textId="77777777" w:rsidR="00B61F94" w:rsidRPr="008C2D2C" w:rsidRDefault="00B61F94" w:rsidP="006E07CE">
      <w:pPr>
        <w:spacing w:after="0"/>
        <w:jc w:val="both"/>
        <w:rPr>
          <w:rFonts w:ascii="Times New Roman" w:hAnsi="Times New Roman" w:cs="Times New Roman"/>
          <w:b/>
          <w:sz w:val="24"/>
          <w:szCs w:val="24"/>
        </w:rPr>
      </w:pPr>
    </w:p>
    <w:p w14:paraId="7928298D" w14:textId="77777777" w:rsidR="0051734F" w:rsidRPr="008C2D2C" w:rsidRDefault="0051734F" w:rsidP="006E07CE">
      <w:pPr>
        <w:spacing w:after="0"/>
        <w:jc w:val="both"/>
        <w:rPr>
          <w:rFonts w:ascii="Times New Roman" w:hAnsi="Times New Roman" w:cs="Times New Roman"/>
          <w:sz w:val="24"/>
          <w:szCs w:val="24"/>
          <w:lang w:val="de-DE"/>
        </w:rPr>
      </w:pPr>
    </w:p>
    <w:p w14:paraId="14CF07DA" w14:textId="2F4BC934" w:rsidR="0051734F" w:rsidRPr="008C2D2C" w:rsidRDefault="0051734F" w:rsidP="006E07CE">
      <w:pPr>
        <w:spacing w:after="0"/>
        <w:jc w:val="both"/>
        <w:rPr>
          <w:rFonts w:ascii="Times New Roman" w:hAnsi="Times New Roman" w:cs="Times New Roman"/>
          <w:sz w:val="24"/>
          <w:szCs w:val="24"/>
          <w:lang w:val="pl-PL"/>
        </w:rPr>
      </w:pPr>
      <w:r w:rsidRPr="008C2D2C">
        <w:rPr>
          <w:rFonts w:ascii="Times New Roman" w:hAnsi="Times New Roman" w:cs="Times New Roman"/>
          <w:sz w:val="24"/>
          <w:szCs w:val="24"/>
          <w:lang w:val="pl-PL"/>
        </w:rPr>
        <w:t>By</w:t>
      </w:r>
      <w:r w:rsidR="00244880" w:rsidRPr="008C2D2C">
        <w:rPr>
          <w:rFonts w:ascii="Times New Roman" w:hAnsi="Times New Roman" w:cs="Times New Roman"/>
          <w:sz w:val="24"/>
          <w:szCs w:val="24"/>
          <w:lang w:val="pl-PL"/>
        </w:rPr>
        <w:t>/</w:t>
      </w:r>
      <w:r w:rsidRPr="008C2D2C">
        <w:rPr>
          <w:rFonts w:ascii="Times New Roman" w:hAnsi="Times New Roman" w:cs="Times New Roman"/>
          <w:sz w:val="24"/>
          <w:lang w:val="pl-PL"/>
        </w:rPr>
        <w:t>Podepsal(a):</w:t>
      </w:r>
      <w:r w:rsidR="00B61F94" w:rsidRPr="008C2D2C">
        <w:rPr>
          <w:rFonts w:ascii="Times New Roman" w:hAnsi="Times New Roman" w:cs="Times New Roman"/>
          <w:sz w:val="24"/>
          <w:lang w:val="pl-PL"/>
        </w:rPr>
        <w:tab/>
      </w:r>
      <w:r w:rsidR="00B61F94" w:rsidRPr="008C2D2C">
        <w:rPr>
          <w:rFonts w:ascii="Times New Roman" w:hAnsi="Times New Roman" w:cs="Times New Roman"/>
          <w:sz w:val="24"/>
          <w:lang w:val="pl-PL"/>
        </w:rPr>
        <w:tab/>
      </w:r>
      <w:r w:rsidR="00B61F94" w:rsidRPr="008C2D2C">
        <w:rPr>
          <w:rFonts w:ascii="Times New Roman" w:hAnsi="Times New Roman" w:cs="Times New Roman"/>
          <w:sz w:val="24"/>
          <w:lang w:val="pl-PL"/>
        </w:rPr>
        <w:tab/>
      </w:r>
      <w:r w:rsidR="00B61F94" w:rsidRPr="008C2D2C">
        <w:rPr>
          <w:rFonts w:ascii="Times New Roman" w:hAnsi="Times New Roman" w:cs="Times New Roman"/>
          <w:sz w:val="24"/>
          <w:lang w:val="pl-PL"/>
        </w:rPr>
        <w:tab/>
      </w:r>
      <w:r w:rsidR="00B61F94" w:rsidRPr="008C2D2C">
        <w:rPr>
          <w:rFonts w:ascii="Times New Roman" w:hAnsi="Times New Roman" w:cs="Times New Roman"/>
          <w:sz w:val="24"/>
          <w:lang w:val="pl-PL"/>
        </w:rPr>
        <w:tab/>
      </w:r>
      <w:r w:rsidRPr="008C2D2C">
        <w:rPr>
          <w:rFonts w:ascii="Times New Roman" w:hAnsi="Times New Roman" w:cs="Times New Roman"/>
          <w:sz w:val="24"/>
          <w:szCs w:val="24"/>
          <w:lang w:val="pl-PL"/>
        </w:rPr>
        <w:t>By</w:t>
      </w:r>
      <w:r w:rsidR="00244880" w:rsidRPr="008C2D2C">
        <w:rPr>
          <w:rFonts w:ascii="Times New Roman" w:hAnsi="Times New Roman" w:cs="Times New Roman"/>
          <w:sz w:val="24"/>
          <w:szCs w:val="24"/>
          <w:lang w:val="pl-PL"/>
        </w:rPr>
        <w:t>/</w:t>
      </w:r>
      <w:r w:rsidRPr="008C2D2C">
        <w:rPr>
          <w:rFonts w:ascii="Times New Roman" w:hAnsi="Times New Roman" w:cs="Times New Roman"/>
          <w:sz w:val="24"/>
          <w:lang w:val="pl-PL"/>
        </w:rPr>
        <w:t>Podepsal(a):</w:t>
      </w:r>
      <w:r w:rsidR="00244880" w:rsidRPr="008C2D2C">
        <w:rPr>
          <w:rFonts w:ascii="Times New Roman" w:hAnsi="Times New Roman" w:cs="Times New Roman"/>
          <w:sz w:val="24"/>
          <w:szCs w:val="24"/>
          <w:lang w:val="pl-PL"/>
        </w:rPr>
        <w:t xml:space="preserve"> </w:t>
      </w:r>
    </w:p>
    <w:p w14:paraId="7E4B4B5C" w14:textId="5C955296" w:rsidR="0051734F" w:rsidRPr="006E07CE" w:rsidRDefault="0051734F" w:rsidP="006E07CE">
      <w:pPr>
        <w:spacing w:after="0"/>
        <w:jc w:val="both"/>
        <w:rPr>
          <w:rFonts w:ascii="Times New Roman" w:hAnsi="Times New Roman" w:cs="Times New Roman"/>
          <w:sz w:val="24"/>
          <w:szCs w:val="24"/>
        </w:rPr>
      </w:pPr>
      <w:r w:rsidRPr="008C2D2C">
        <w:rPr>
          <w:rFonts w:ascii="Times New Roman" w:hAnsi="Times New Roman" w:cs="Times New Roman"/>
          <w:sz w:val="24"/>
          <w:szCs w:val="24"/>
        </w:rPr>
        <w:t>Name</w:t>
      </w:r>
      <w:r w:rsidR="00244880" w:rsidRPr="008C2D2C">
        <w:rPr>
          <w:rFonts w:ascii="Times New Roman" w:hAnsi="Times New Roman" w:cs="Times New Roman"/>
          <w:sz w:val="24"/>
          <w:szCs w:val="24"/>
        </w:rPr>
        <w:t>/</w:t>
      </w:r>
      <w:proofErr w:type="spellStart"/>
      <w:r w:rsidRPr="008C2D2C">
        <w:rPr>
          <w:rFonts w:ascii="Times New Roman" w:hAnsi="Times New Roman" w:cs="Times New Roman"/>
          <w:sz w:val="24"/>
        </w:rPr>
        <w:t>Jméno</w:t>
      </w:r>
      <w:proofErr w:type="spellEnd"/>
      <w:r w:rsidRPr="008C2D2C">
        <w:rPr>
          <w:rFonts w:ascii="Times New Roman" w:hAnsi="Times New Roman" w:cs="Times New Roman"/>
          <w:sz w:val="24"/>
        </w:rPr>
        <w:t>:</w:t>
      </w:r>
      <w:r w:rsidR="009C01A9">
        <w:rPr>
          <w:rFonts w:ascii="Times New Roman" w:hAnsi="Times New Roman" w:cs="Times New Roman"/>
          <w:sz w:val="24"/>
        </w:rPr>
        <w:tab/>
      </w:r>
      <w:r w:rsidR="00BB0DB7">
        <w:rPr>
          <w:sz w:val="20"/>
          <w:szCs w:val="20"/>
          <w:lang w:bidi="th-TH"/>
        </w:rPr>
        <w:t>███████</w:t>
      </w:r>
      <w:r w:rsidR="009C01A9">
        <w:rPr>
          <w:rFonts w:ascii="Times New Roman" w:hAnsi="Times New Roman" w:cs="Times New Roman"/>
          <w:sz w:val="24"/>
        </w:rPr>
        <w:tab/>
      </w:r>
      <w:r w:rsidRPr="008C2D2C">
        <w:rPr>
          <w:rFonts w:ascii="Times New Roman" w:hAnsi="Times New Roman" w:cs="Times New Roman"/>
          <w:sz w:val="24"/>
          <w:szCs w:val="24"/>
        </w:rPr>
        <w:tab/>
      </w:r>
      <w:r w:rsidR="00B36360" w:rsidRPr="008C2D2C">
        <w:rPr>
          <w:rFonts w:ascii="Times New Roman" w:hAnsi="Times New Roman" w:cs="Times New Roman"/>
          <w:sz w:val="24"/>
          <w:szCs w:val="24"/>
        </w:rPr>
        <w:tab/>
      </w:r>
      <w:r w:rsidR="00BB0DB7">
        <w:rPr>
          <w:rFonts w:ascii="Times New Roman" w:hAnsi="Times New Roman" w:cs="Times New Roman"/>
          <w:sz w:val="24"/>
          <w:szCs w:val="24"/>
        </w:rPr>
        <w:tab/>
      </w:r>
      <w:r w:rsidR="00244880" w:rsidRPr="008C2D2C">
        <w:rPr>
          <w:rFonts w:ascii="Times New Roman" w:hAnsi="Times New Roman" w:cs="Times New Roman"/>
          <w:sz w:val="24"/>
          <w:szCs w:val="24"/>
        </w:rPr>
        <w:t>Name/</w:t>
      </w:r>
      <w:proofErr w:type="spellStart"/>
      <w:r w:rsidRPr="008C2D2C">
        <w:rPr>
          <w:rFonts w:ascii="Times New Roman" w:hAnsi="Times New Roman" w:cs="Times New Roman"/>
          <w:sz w:val="24"/>
        </w:rPr>
        <w:t>Jméno</w:t>
      </w:r>
      <w:proofErr w:type="spellEnd"/>
      <w:r w:rsidRPr="008C2D2C">
        <w:rPr>
          <w:rFonts w:ascii="Times New Roman" w:hAnsi="Times New Roman" w:cs="Times New Roman"/>
          <w:sz w:val="24"/>
        </w:rPr>
        <w:t>:</w:t>
      </w:r>
      <w:r w:rsidR="00941F0A" w:rsidRPr="008C2D2C">
        <w:rPr>
          <w:rFonts w:ascii="Times New Roman" w:hAnsi="Times New Roman" w:cs="Times New Roman"/>
        </w:rPr>
        <w:t xml:space="preserve"> </w:t>
      </w:r>
      <w:proofErr w:type="spellStart"/>
      <w:r w:rsidR="006B732E" w:rsidRPr="006B732E">
        <w:rPr>
          <w:rFonts w:ascii="Times New Roman" w:hAnsi="Times New Roman" w:cs="Times New Roman"/>
          <w:sz w:val="24"/>
          <w:szCs w:val="24"/>
        </w:rPr>
        <w:t>plk</w:t>
      </w:r>
      <w:proofErr w:type="spellEnd"/>
      <w:r w:rsidR="006B732E" w:rsidRPr="006B732E">
        <w:rPr>
          <w:rFonts w:ascii="Times New Roman" w:hAnsi="Times New Roman" w:cs="Times New Roman"/>
          <w:sz w:val="24"/>
          <w:szCs w:val="24"/>
        </w:rPr>
        <w:t>. MUDr. Martin Stračár</w:t>
      </w:r>
    </w:p>
    <w:p w14:paraId="2997051B" w14:textId="3346F82E" w:rsidR="0051734F" w:rsidRDefault="0051734F" w:rsidP="006E07CE">
      <w:pPr>
        <w:spacing w:after="0"/>
        <w:jc w:val="both"/>
        <w:rPr>
          <w:rFonts w:ascii="Times New Roman" w:hAnsi="Times New Roman" w:cs="Times New Roman"/>
          <w:sz w:val="24"/>
        </w:rPr>
      </w:pPr>
      <w:r w:rsidRPr="008C2D2C">
        <w:rPr>
          <w:rFonts w:ascii="Times New Roman" w:hAnsi="Times New Roman" w:cs="Times New Roman"/>
          <w:sz w:val="24"/>
          <w:szCs w:val="24"/>
        </w:rPr>
        <w:t>Title</w:t>
      </w:r>
      <w:r w:rsidR="00244880" w:rsidRPr="008C2D2C">
        <w:rPr>
          <w:rFonts w:ascii="Times New Roman" w:hAnsi="Times New Roman" w:cs="Times New Roman"/>
          <w:sz w:val="24"/>
          <w:szCs w:val="24"/>
        </w:rPr>
        <w:t>/</w:t>
      </w:r>
      <w:proofErr w:type="spellStart"/>
      <w:r w:rsidRPr="008C2D2C">
        <w:rPr>
          <w:rFonts w:ascii="Times New Roman" w:hAnsi="Times New Roman" w:cs="Times New Roman"/>
          <w:sz w:val="24"/>
        </w:rPr>
        <w:t>Funkce</w:t>
      </w:r>
      <w:proofErr w:type="spellEnd"/>
      <w:r w:rsidRPr="008C2D2C">
        <w:rPr>
          <w:rFonts w:ascii="Times New Roman" w:hAnsi="Times New Roman" w:cs="Times New Roman"/>
          <w:sz w:val="24"/>
        </w:rPr>
        <w:t>:</w:t>
      </w:r>
      <w:r w:rsidR="00D86B5A" w:rsidRPr="00D86B5A">
        <w:t xml:space="preserve"> </w:t>
      </w:r>
      <w:r w:rsidR="00D047FA" w:rsidRPr="006E07CE">
        <w:rPr>
          <w:rFonts w:ascii="Times New Roman" w:hAnsi="Times New Roman" w:cs="Times New Roman"/>
          <w:sz w:val="24"/>
          <w:szCs w:val="24"/>
        </w:rPr>
        <w:t>Associate Director</w:t>
      </w:r>
      <w:r w:rsidR="00337A3B" w:rsidRPr="00337A3B">
        <w:rPr>
          <w:rFonts w:ascii="Times New Roman" w:hAnsi="Times New Roman" w:cs="Times New Roman"/>
          <w:sz w:val="24"/>
          <w:szCs w:val="24"/>
        </w:rPr>
        <w:tab/>
      </w:r>
      <w:r w:rsidR="00D86B5A">
        <w:rPr>
          <w:rFonts w:ascii="Times New Roman" w:hAnsi="Times New Roman" w:cs="Times New Roman"/>
          <w:sz w:val="24"/>
          <w:szCs w:val="24"/>
        </w:rPr>
        <w:tab/>
      </w:r>
      <w:r w:rsidR="00D86B5A">
        <w:rPr>
          <w:rFonts w:ascii="Times New Roman" w:hAnsi="Times New Roman" w:cs="Times New Roman"/>
          <w:sz w:val="24"/>
          <w:szCs w:val="24"/>
        </w:rPr>
        <w:tab/>
      </w:r>
      <w:r w:rsidRPr="008C2D2C">
        <w:rPr>
          <w:rFonts w:ascii="Times New Roman" w:hAnsi="Times New Roman" w:cs="Times New Roman"/>
          <w:sz w:val="24"/>
          <w:szCs w:val="24"/>
        </w:rPr>
        <w:t>Title</w:t>
      </w:r>
      <w:r w:rsidR="00244880" w:rsidRPr="008C2D2C">
        <w:rPr>
          <w:rFonts w:ascii="Times New Roman" w:hAnsi="Times New Roman" w:cs="Times New Roman"/>
          <w:sz w:val="24"/>
          <w:szCs w:val="24"/>
        </w:rPr>
        <w:t>/</w:t>
      </w:r>
      <w:proofErr w:type="spellStart"/>
      <w:r w:rsidRPr="008C2D2C">
        <w:rPr>
          <w:rFonts w:ascii="Times New Roman" w:hAnsi="Times New Roman" w:cs="Times New Roman"/>
          <w:sz w:val="24"/>
        </w:rPr>
        <w:t>Funkce</w:t>
      </w:r>
      <w:proofErr w:type="spellEnd"/>
      <w:r w:rsidRPr="008C2D2C">
        <w:rPr>
          <w:rFonts w:ascii="Times New Roman" w:hAnsi="Times New Roman" w:cs="Times New Roman"/>
          <w:sz w:val="24"/>
        </w:rPr>
        <w:t>:</w:t>
      </w:r>
      <w:r w:rsidR="00BC4010" w:rsidRPr="008C2D2C">
        <w:rPr>
          <w:rFonts w:ascii="Times New Roman" w:hAnsi="Times New Roman" w:cs="Times New Roman"/>
          <w:sz w:val="24"/>
        </w:rPr>
        <w:t xml:space="preserve"> </w:t>
      </w:r>
      <w:r w:rsidR="006B732E">
        <w:rPr>
          <w:rFonts w:ascii="Times New Roman" w:hAnsi="Times New Roman" w:cs="Times New Roman"/>
          <w:sz w:val="24"/>
        </w:rPr>
        <w:t xml:space="preserve">Director/ </w:t>
      </w:r>
      <w:proofErr w:type="spellStart"/>
      <w:r w:rsidR="006B732E">
        <w:rPr>
          <w:rFonts w:ascii="Times New Roman" w:hAnsi="Times New Roman" w:cs="Times New Roman"/>
          <w:sz w:val="24"/>
        </w:rPr>
        <w:t>ředitel</w:t>
      </w:r>
      <w:proofErr w:type="spellEnd"/>
    </w:p>
    <w:p w14:paraId="44ABDC9F" w14:textId="103B866C" w:rsidR="00FC29B8" w:rsidRDefault="00FC29B8" w:rsidP="006E07CE">
      <w:pPr>
        <w:spacing w:after="0"/>
        <w:jc w:val="both"/>
        <w:rPr>
          <w:rFonts w:ascii="Times New Roman" w:hAnsi="Times New Roman" w:cs="Times New Roman"/>
          <w:sz w:val="24"/>
        </w:rPr>
      </w:pPr>
    </w:p>
    <w:p w14:paraId="56A09BB9" w14:textId="77777777" w:rsidR="00FC29B8" w:rsidRPr="008C2D2C" w:rsidRDefault="00FC29B8" w:rsidP="006E07CE">
      <w:pPr>
        <w:spacing w:after="0"/>
        <w:jc w:val="both"/>
        <w:rPr>
          <w:rFonts w:ascii="Times New Roman" w:hAnsi="Times New Roman" w:cs="Times New Roman"/>
          <w:sz w:val="24"/>
          <w:szCs w:val="24"/>
          <w:u w:val="single"/>
        </w:rPr>
      </w:pPr>
    </w:p>
    <w:p w14:paraId="4F3B01A3" w14:textId="77777777" w:rsidR="0051734F" w:rsidRPr="008C2D2C" w:rsidRDefault="0051734F" w:rsidP="006E07CE">
      <w:pPr>
        <w:spacing w:after="0"/>
        <w:jc w:val="both"/>
        <w:rPr>
          <w:rFonts w:ascii="Times New Roman" w:hAnsi="Times New Roman" w:cs="Times New Roman"/>
          <w:sz w:val="24"/>
          <w:szCs w:val="24"/>
          <w:u w:val="single"/>
        </w:rPr>
      </w:pPr>
      <w:r w:rsidRPr="008C2D2C">
        <w:rPr>
          <w:rFonts w:ascii="Times New Roman" w:hAnsi="Times New Roman" w:cs="Times New Roman"/>
          <w:sz w:val="24"/>
          <w:szCs w:val="24"/>
        </w:rPr>
        <w:t>Date</w:t>
      </w:r>
      <w:r w:rsidR="00244880" w:rsidRPr="008C2D2C">
        <w:rPr>
          <w:rFonts w:ascii="Times New Roman" w:hAnsi="Times New Roman" w:cs="Times New Roman"/>
          <w:sz w:val="24"/>
          <w:szCs w:val="24"/>
        </w:rPr>
        <w:t>/</w:t>
      </w:r>
      <w:r w:rsidRPr="008C2D2C">
        <w:rPr>
          <w:rFonts w:ascii="Times New Roman" w:hAnsi="Times New Roman" w:cs="Times New Roman"/>
          <w:sz w:val="24"/>
        </w:rPr>
        <w:t>Datum:</w:t>
      </w:r>
      <w:r w:rsidRPr="008C2D2C">
        <w:rPr>
          <w:rFonts w:ascii="Times New Roman" w:hAnsi="Times New Roman" w:cs="Times New Roman"/>
          <w:sz w:val="24"/>
          <w:szCs w:val="24"/>
          <w:u w:val="single"/>
        </w:rPr>
        <w:tab/>
      </w:r>
      <w:r w:rsidRPr="008C2D2C">
        <w:rPr>
          <w:rFonts w:ascii="Times New Roman" w:hAnsi="Times New Roman" w:cs="Times New Roman"/>
          <w:sz w:val="24"/>
          <w:szCs w:val="24"/>
          <w:u w:val="single"/>
        </w:rPr>
        <w:tab/>
      </w:r>
      <w:r w:rsidRPr="008C2D2C">
        <w:rPr>
          <w:rFonts w:ascii="Times New Roman" w:hAnsi="Times New Roman" w:cs="Times New Roman"/>
          <w:sz w:val="24"/>
          <w:szCs w:val="24"/>
          <w:u w:val="single"/>
        </w:rPr>
        <w:tab/>
      </w:r>
      <w:r w:rsidRPr="008C2D2C">
        <w:rPr>
          <w:rFonts w:ascii="Times New Roman" w:hAnsi="Times New Roman" w:cs="Times New Roman"/>
          <w:sz w:val="24"/>
          <w:szCs w:val="24"/>
          <w:u w:val="single"/>
        </w:rPr>
        <w:tab/>
      </w:r>
      <w:r w:rsidRPr="008C2D2C">
        <w:rPr>
          <w:rFonts w:ascii="Times New Roman" w:hAnsi="Times New Roman" w:cs="Times New Roman"/>
          <w:sz w:val="24"/>
          <w:szCs w:val="24"/>
          <w:u w:val="single"/>
        </w:rPr>
        <w:tab/>
      </w:r>
      <w:r w:rsidRPr="008C2D2C">
        <w:rPr>
          <w:rFonts w:ascii="Times New Roman" w:hAnsi="Times New Roman" w:cs="Times New Roman"/>
          <w:sz w:val="24"/>
          <w:szCs w:val="24"/>
        </w:rPr>
        <w:tab/>
      </w:r>
      <w:r w:rsidR="00244880" w:rsidRPr="008C2D2C">
        <w:rPr>
          <w:rFonts w:ascii="Times New Roman" w:hAnsi="Times New Roman" w:cs="Times New Roman"/>
          <w:sz w:val="24"/>
          <w:szCs w:val="24"/>
        </w:rPr>
        <w:t>Date/</w:t>
      </w:r>
      <w:r w:rsidRPr="008C2D2C">
        <w:rPr>
          <w:rFonts w:ascii="Times New Roman" w:hAnsi="Times New Roman" w:cs="Times New Roman"/>
          <w:sz w:val="24"/>
        </w:rPr>
        <w:t>Datum:</w:t>
      </w:r>
      <w:r w:rsidRPr="008C2D2C">
        <w:rPr>
          <w:rFonts w:ascii="Times New Roman" w:hAnsi="Times New Roman" w:cs="Times New Roman"/>
          <w:sz w:val="24"/>
          <w:szCs w:val="24"/>
          <w:u w:val="single"/>
        </w:rPr>
        <w:tab/>
      </w:r>
      <w:r w:rsidRPr="008C2D2C">
        <w:rPr>
          <w:rFonts w:ascii="Times New Roman" w:hAnsi="Times New Roman" w:cs="Times New Roman"/>
          <w:sz w:val="24"/>
          <w:szCs w:val="24"/>
          <w:u w:val="single"/>
        </w:rPr>
        <w:tab/>
      </w:r>
      <w:r w:rsidRPr="008C2D2C">
        <w:rPr>
          <w:rFonts w:ascii="Times New Roman" w:hAnsi="Times New Roman" w:cs="Times New Roman"/>
          <w:sz w:val="24"/>
          <w:szCs w:val="24"/>
          <w:u w:val="single"/>
        </w:rPr>
        <w:tab/>
      </w:r>
      <w:r w:rsidRPr="008C2D2C">
        <w:rPr>
          <w:rFonts w:ascii="Times New Roman" w:hAnsi="Times New Roman" w:cs="Times New Roman"/>
          <w:sz w:val="24"/>
          <w:szCs w:val="24"/>
          <w:u w:val="single"/>
        </w:rPr>
        <w:tab/>
      </w:r>
      <w:r w:rsidR="00244880" w:rsidRPr="008C2D2C">
        <w:rPr>
          <w:rFonts w:ascii="Times New Roman" w:hAnsi="Times New Roman" w:cs="Times New Roman"/>
          <w:sz w:val="24"/>
          <w:szCs w:val="24"/>
          <w:u w:val="single"/>
        </w:rPr>
        <w:tab/>
      </w:r>
    </w:p>
    <w:p w14:paraId="25BAAD32" w14:textId="77777777" w:rsidR="0051734F" w:rsidRPr="008C2D2C" w:rsidRDefault="0051734F" w:rsidP="006E07CE">
      <w:pPr>
        <w:spacing w:after="0"/>
        <w:jc w:val="both"/>
        <w:rPr>
          <w:rFonts w:ascii="Times New Roman" w:hAnsi="Times New Roman" w:cs="Times New Roman"/>
          <w:b/>
          <w:sz w:val="24"/>
          <w:szCs w:val="24"/>
        </w:rPr>
      </w:pPr>
    </w:p>
    <w:p w14:paraId="4235B7F4" w14:textId="77777777" w:rsidR="002A7405" w:rsidRDefault="002A7405" w:rsidP="006E07CE">
      <w:pPr>
        <w:spacing w:after="0"/>
        <w:jc w:val="both"/>
        <w:rPr>
          <w:rFonts w:ascii="Times New Roman" w:hAnsi="Times New Roman" w:cs="Times New Roman"/>
          <w:b/>
          <w:sz w:val="24"/>
          <w:szCs w:val="24"/>
          <w:lang w:val="cs-CZ"/>
        </w:rPr>
      </w:pPr>
    </w:p>
    <w:p w14:paraId="05932EFC" w14:textId="067E9C10" w:rsidR="00244880" w:rsidRPr="008C2D2C" w:rsidRDefault="00B36360" w:rsidP="006E07CE">
      <w:pPr>
        <w:spacing w:after="0"/>
        <w:jc w:val="both"/>
        <w:rPr>
          <w:rFonts w:ascii="Times New Roman" w:hAnsi="Times New Roman" w:cs="Times New Roman"/>
          <w:b/>
          <w:sz w:val="24"/>
          <w:szCs w:val="24"/>
        </w:rPr>
      </w:pPr>
      <w:r w:rsidRPr="008C2D2C">
        <w:rPr>
          <w:rFonts w:ascii="Times New Roman" w:hAnsi="Times New Roman" w:cs="Times New Roman"/>
          <w:b/>
          <w:sz w:val="24"/>
          <w:szCs w:val="24"/>
          <w:lang w:val="cs-CZ"/>
        </w:rPr>
        <w:t>Investigator</w:t>
      </w:r>
      <w:r w:rsidR="0051734F" w:rsidRPr="008C2D2C">
        <w:rPr>
          <w:rFonts w:ascii="Times New Roman" w:hAnsi="Times New Roman" w:cs="Times New Roman"/>
          <w:b/>
          <w:sz w:val="24"/>
          <w:szCs w:val="24"/>
        </w:rPr>
        <w:tab/>
      </w:r>
      <w:r w:rsidR="0051734F" w:rsidRPr="008C2D2C">
        <w:rPr>
          <w:rFonts w:ascii="Times New Roman" w:hAnsi="Times New Roman" w:cs="Times New Roman"/>
          <w:b/>
          <w:sz w:val="24"/>
          <w:szCs w:val="24"/>
        </w:rPr>
        <w:tab/>
      </w:r>
    </w:p>
    <w:p w14:paraId="7A7E2886" w14:textId="77777777" w:rsidR="00244880" w:rsidRPr="008C2D2C" w:rsidRDefault="00244880" w:rsidP="006E07CE">
      <w:pPr>
        <w:spacing w:after="0"/>
        <w:jc w:val="both"/>
        <w:rPr>
          <w:rFonts w:ascii="Times New Roman" w:hAnsi="Times New Roman" w:cs="Times New Roman"/>
          <w:b/>
          <w:sz w:val="24"/>
          <w:szCs w:val="24"/>
        </w:rPr>
      </w:pPr>
    </w:p>
    <w:p w14:paraId="071C834C" w14:textId="1CC48209" w:rsidR="00B61F94" w:rsidRDefault="00B61F94" w:rsidP="006E07CE">
      <w:pPr>
        <w:spacing w:after="0"/>
        <w:jc w:val="both"/>
        <w:rPr>
          <w:rFonts w:ascii="Times New Roman" w:hAnsi="Times New Roman" w:cs="Times New Roman"/>
          <w:sz w:val="24"/>
          <w:szCs w:val="24"/>
        </w:rPr>
      </w:pPr>
    </w:p>
    <w:p w14:paraId="44ADED47" w14:textId="5F74A17F" w:rsidR="00FC29B8" w:rsidRDefault="00FC29B8" w:rsidP="006E07CE">
      <w:pPr>
        <w:spacing w:after="0"/>
        <w:jc w:val="both"/>
        <w:rPr>
          <w:rFonts w:ascii="Times New Roman" w:hAnsi="Times New Roman" w:cs="Times New Roman"/>
          <w:sz w:val="24"/>
          <w:szCs w:val="24"/>
        </w:rPr>
      </w:pPr>
    </w:p>
    <w:p w14:paraId="186463C6" w14:textId="77777777" w:rsidR="00FC29B8" w:rsidRPr="008C2D2C" w:rsidRDefault="00FC29B8" w:rsidP="006E07CE">
      <w:pPr>
        <w:spacing w:after="0"/>
        <w:jc w:val="both"/>
        <w:rPr>
          <w:rFonts w:ascii="Times New Roman" w:hAnsi="Times New Roman" w:cs="Times New Roman"/>
          <w:sz w:val="24"/>
          <w:szCs w:val="24"/>
        </w:rPr>
      </w:pPr>
    </w:p>
    <w:p w14:paraId="680ED43C" w14:textId="77777777" w:rsidR="00B61F94" w:rsidRPr="008C2D2C" w:rsidRDefault="00B61F94" w:rsidP="006E07CE">
      <w:pPr>
        <w:spacing w:after="0"/>
        <w:jc w:val="both"/>
        <w:rPr>
          <w:rFonts w:ascii="Times New Roman" w:hAnsi="Times New Roman" w:cs="Times New Roman"/>
          <w:sz w:val="24"/>
          <w:szCs w:val="24"/>
        </w:rPr>
      </w:pPr>
    </w:p>
    <w:p w14:paraId="1BF0FDA8" w14:textId="77777777" w:rsidR="00244880" w:rsidRPr="008C2D2C" w:rsidRDefault="00244880" w:rsidP="006E07CE">
      <w:pPr>
        <w:spacing w:after="0"/>
        <w:jc w:val="both"/>
        <w:rPr>
          <w:rFonts w:ascii="Times New Roman" w:hAnsi="Times New Roman" w:cs="Times New Roman"/>
          <w:sz w:val="24"/>
          <w:szCs w:val="24"/>
          <w:lang w:val="pl-PL"/>
        </w:rPr>
      </w:pPr>
      <w:r w:rsidRPr="008C2D2C">
        <w:rPr>
          <w:rFonts w:ascii="Times New Roman" w:hAnsi="Times New Roman" w:cs="Times New Roman"/>
          <w:sz w:val="24"/>
          <w:szCs w:val="24"/>
          <w:lang w:val="pl-PL"/>
        </w:rPr>
        <w:t>By/</w:t>
      </w:r>
      <w:r w:rsidRPr="008C2D2C">
        <w:rPr>
          <w:rFonts w:ascii="Times New Roman" w:hAnsi="Times New Roman" w:cs="Times New Roman"/>
          <w:sz w:val="24"/>
          <w:lang w:val="pl-PL"/>
        </w:rPr>
        <w:t>Podepsal(a):</w:t>
      </w:r>
      <w:r w:rsidRPr="008C2D2C">
        <w:rPr>
          <w:rFonts w:ascii="Times New Roman" w:hAnsi="Times New Roman" w:cs="Times New Roman"/>
          <w:sz w:val="24"/>
          <w:szCs w:val="24"/>
          <w:lang w:val="pl-PL"/>
        </w:rPr>
        <w:tab/>
      </w:r>
    </w:p>
    <w:p w14:paraId="3780563C" w14:textId="77777777" w:rsidR="006B732E" w:rsidRPr="006B732E" w:rsidRDefault="00244880" w:rsidP="006B732E">
      <w:pPr>
        <w:spacing w:after="0"/>
        <w:jc w:val="both"/>
        <w:rPr>
          <w:rFonts w:ascii="Times New Roman" w:hAnsi="Times New Roman" w:cs="Times New Roman"/>
          <w:sz w:val="24"/>
          <w:szCs w:val="24"/>
        </w:rPr>
      </w:pPr>
      <w:r w:rsidRPr="008C2D2C">
        <w:rPr>
          <w:rFonts w:ascii="Times New Roman" w:hAnsi="Times New Roman" w:cs="Times New Roman"/>
          <w:sz w:val="24"/>
          <w:szCs w:val="24"/>
        </w:rPr>
        <w:t>Name/</w:t>
      </w:r>
      <w:proofErr w:type="spellStart"/>
      <w:r w:rsidRPr="008C2D2C">
        <w:rPr>
          <w:rFonts w:ascii="Times New Roman" w:hAnsi="Times New Roman" w:cs="Times New Roman"/>
          <w:sz w:val="24"/>
        </w:rPr>
        <w:t>Jméno</w:t>
      </w:r>
      <w:proofErr w:type="spellEnd"/>
      <w:r w:rsidRPr="008C2D2C">
        <w:rPr>
          <w:rFonts w:ascii="Times New Roman" w:hAnsi="Times New Roman" w:cs="Times New Roman"/>
          <w:sz w:val="24"/>
        </w:rPr>
        <w:t>:</w:t>
      </w:r>
      <w:r w:rsidR="00941F0A" w:rsidRPr="008C2D2C">
        <w:rPr>
          <w:rFonts w:ascii="Times New Roman" w:hAnsi="Times New Roman" w:cs="Times New Roman"/>
        </w:rPr>
        <w:t xml:space="preserve"> </w:t>
      </w:r>
    </w:p>
    <w:p w14:paraId="3692F343" w14:textId="77777777" w:rsidR="00BB0DB7" w:rsidRDefault="00BB0DB7" w:rsidP="006E07CE">
      <w:pPr>
        <w:spacing w:after="0"/>
        <w:jc w:val="both"/>
        <w:rPr>
          <w:sz w:val="20"/>
          <w:szCs w:val="20"/>
          <w:lang w:bidi="th-TH"/>
        </w:rPr>
      </w:pPr>
      <w:r>
        <w:rPr>
          <w:sz w:val="20"/>
          <w:szCs w:val="20"/>
          <w:lang w:bidi="th-TH"/>
        </w:rPr>
        <w:t>███████</w:t>
      </w:r>
    </w:p>
    <w:p w14:paraId="36952137" w14:textId="4FCAEA7F" w:rsidR="00244880" w:rsidRDefault="00244880" w:rsidP="006E07CE">
      <w:pPr>
        <w:spacing w:after="0"/>
        <w:jc w:val="both"/>
        <w:rPr>
          <w:rFonts w:ascii="Times New Roman" w:hAnsi="Times New Roman" w:cs="Times New Roman"/>
          <w:sz w:val="24"/>
        </w:rPr>
      </w:pPr>
      <w:r w:rsidRPr="008C2D2C">
        <w:rPr>
          <w:rFonts w:ascii="Times New Roman" w:hAnsi="Times New Roman" w:cs="Times New Roman"/>
          <w:sz w:val="24"/>
          <w:szCs w:val="24"/>
        </w:rPr>
        <w:t>Title/</w:t>
      </w:r>
      <w:proofErr w:type="spellStart"/>
      <w:r w:rsidRPr="008C2D2C">
        <w:rPr>
          <w:rFonts w:ascii="Times New Roman" w:hAnsi="Times New Roman" w:cs="Times New Roman"/>
          <w:sz w:val="24"/>
        </w:rPr>
        <w:t>Funkce</w:t>
      </w:r>
      <w:proofErr w:type="spellEnd"/>
      <w:r w:rsidRPr="008C2D2C">
        <w:rPr>
          <w:rFonts w:ascii="Times New Roman" w:hAnsi="Times New Roman" w:cs="Times New Roman"/>
          <w:sz w:val="24"/>
        </w:rPr>
        <w:t>:</w:t>
      </w:r>
      <w:r w:rsidR="00941F0A" w:rsidRPr="008C2D2C">
        <w:rPr>
          <w:rFonts w:ascii="Times New Roman" w:hAnsi="Times New Roman" w:cs="Times New Roman"/>
          <w:sz w:val="24"/>
        </w:rPr>
        <w:t xml:space="preserve"> </w:t>
      </w:r>
      <w:proofErr w:type="spellStart"/>
      <w:r w:rsidR="00941F0A" w:rsidRPr="008C2D2C">
        <w:rPr>
          <w:rFonts w:ascii="Times New Roman" w:hAnsi="Times New Roman" w:cs="Times New Roman"/>
          <w:sz w:val="24"/>
        </w:rPr>
        <w:t>zkoušející</w:t>
      </w:r>
      <w:proofErr w:type="spellEnd"/>
      <w:r w:rsidR="00941F0A" w:rsidRPr="008C2D2C">
        <w:rPr>
          <w:rFonts w:ascii="Times New Roman" w:hAnsi="Times New Roman" w:cs="Times New Roman"/>
          <w:sz w:val="24"/>
        </w:rPr>
        <w:t xml:space="preserve">/Investigator </w:t>
      </w:r>
    </w:p>
    <w:p w14:paraId="43BF5887" w14:textId="1EB400BF" w:rsidR="00FC29B8" w:rsidRDefault="00FC29B8" w:rsidP="006E07CE">
      <w:pPr>
        <w:spacing w:after="0"/>
        <w:jc w:val="both"/>
        <w:rPr>
          <w:rFonts w:ascii="Times New Roman" w:hAnsi="Times New Roman" w:cs="Times New Roman"/>
          <w:sz w:val="24"/>
        </w:rPr>
      </w:pPr>
    </w:p>
    <w:p w14:paraId="7A8D60B9" w14:textId="77777777" w:rsidR="00FC29B8" w:rsidRPr="008C2D2C" w:rsidRDefault="00FC29B8" w:rsidP="006E07CE">
      <w:pPr>
        <w:spacing w:after="0"/>
        <w:jc w:val="both"/>
        <w:rPr>
          <w:rFonts w:ascii="Times New Roman" w:hAnsi="Times New Roman" w:cs="Times New Roman"/>
          <w:sz w:val="24"/>
        </w:rPr>
      </w:pPr>
    </w:p>
    <w:p w14:paraId="2774254C" w14:textId="3BEFB242" w:rsidR="00244880" w:rsidRDefault="00244880" w:rsidP="006E07CE">
      <w:pPr>
        <w:spacing w:after="0"/>
        <w:jc w:val="both"/>
        <w:rPr>
          <w:rFonts w:ascii="Times New Roman" w:hAnsi="Times New Roman" w:cs="Times New Roman"/>
          <w:sz w:val="24"/>
          <w:szCs w:val="24"/>
        </w:rPr>
      </w:pPr>
      <w:r w:rsidRPr="008C2D2C">
        <w:rPr>
          <w:rFonts w:ascii="Times New Roman" w:hAnsi="Times New Roman" w:cs="Times New Roman"/>
          <w:sz w:val="24"/>
          <w:szCs w:val="24"/>
        </w:rPr>
        <w:t>Date/</w:t>
      </w:r>
      <w:r w:rsidRPr="008C2D2C">
        <w:rPr>
          <w:rFonts w:ascii="Times New Roman" w:hAnsi="Times New Roman" w:cs="Times New Roman"/>
          <w:sz w:val="24"/>
        </w:rPr>
        <w:t>Datum:</w:t>
      </w:r>
      <w:r w:rsidRPr="008C2D2C">
        <w:rPr>
          <w:rFonts w:ascii="Times New Roman" w:hAnsi="Times New Roman" w:cs="Times New Roman"/>
          <w:sz w:val="24"/>
          <w:szCs w:val="24"/>
          <w:u w:val="single"/>
        </w:rPr>
        <w:tab/>
      </w:r>
      <w:r w:rsidRPr="008C2D2C">
        <w:rPr>
          <w:rFonts w:ascii="Times New Roman" w:hAnsi="Times New Roman" w:cs="Times New Roman"/>
          <w:sz w:val="24"/>
          <w:szCs w:val="24"/>
          <w:u w:val="single"/>
        </w:rPr>
        <w:tab/>
      </w:r>
      <w:r w:rsidRPr="008C2D2C">
        <w:rPr>
          <w:rFonts w:ascii="Times New Roman" w:hAnsi="Times New Roman" w:cs="Times New Roman"/>
          <w:sz w:val="24"/>
          <w:szCs w:val="24"/>
          <w:u w:val="single"/>
        </w:rPr>
        <w:tab/>
      </w:r>
      <w:r w:rsidRPr="008C2D2C">
        <w:rPr>
          <w:rFonts w:ascii="Times New Roman" w:hAnsi="Times New Roman" w:cs="Times New Roman"/>
          <w:sz w:val="24"/>
          <w:szCs w:val="24"/>
          <w:u w:val="single"/>
        </w:rPr>
        <w:tab/>
      </w:r>
      <w:r w:rsidRPr="008C2D2C">
        <w:rPr>
          <w:rFonts w:ascii="Times New Roman" w:hAnsi="Times New Roman" w:cs="Times New Roman"/>
          <w:sz w:val="24"/>
          <w:szCs w:val="24"/>
          <w:u w:val="single"/>
        </w:rPr>
        <w:tab/>
      </w:r>
      <w:r w:rsidRPr="008C2D2C">
        <w:rPr>
          <w:rFonts w:ascii="Times New Roman" w:hAnsi="Times New Roman" w:cs="Times New Roman"/>
          <w:sz w:val="24"/>
          <w:szCs w:val="24"/>
        </w:rPr>
        <w:tab/>
      </w:r>
    </w:p>
    <w:p w14:paraId="75966D0F" w14:textId="60816832" w:rsidR="00926979" w:rsidRDefault="0092697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9044" w:type="dxa"/>
        <w:tblInd w:w="345" w:type="dxa"/>
        <w:tblLayout w:type="fixed"/>
        <w:tblCellMar>
          <w:left w:w="0" w:type="dxa"/>
          <w:right w:w="0" w:type="dxa"/>
        </w:tblCellMar>
        <w:tblLook w:val="01E0" w:firstRow="1" w:lastRow="1" w:firstColumn="1" w:lastColumn="1" w:noHBand="0" w:noVBand="0"/>
      </w:tblPr>
      <w:tblGrid>
        <w:gridCol w:w="4246"/>
        <w:gridCol w:w="4798"/>
      </w:tblGrid>
      <w:tr w:rsidR="00194354" w14:paraId="1F4B1C70" w14:textId="77777777" w:rsidTr="00FC29B8">
        <w:trPr>
          <w:trHeight w:val="366"/>
        </w:trPr>
        <w:tc>
          <w:tcPr>
            <w:tcW w:w="4246" w:type="dxa"/>
          </w:tcPr>
          <w:p w14:paraId="5D1FE1BD" w14:textId="222095A2" w:rsidR="00194354" w:rsidRDefault="00194354" w:rsidP="000819A9">
            <w:pPr>
              <w:pStyle w:val="TableParagraph"/>
              <w:spacing w:line="275" w:lineRule="exact"/>
              <w:ind w:left="791"/>
              <w:rPr>
                <w:b/>
                <w:sz w:val="24"/>
              </w:rPr>
            </w:pPr>
            <w:r>
              <w:rPr>
                <w:b/>
                <w:sz w:val="24"/>
                <w:u w:val="single"/>
              </w:rPr>
              <w:lastRenderedPageBreak/>
              <w:t>APPENDIX</w:t>
            </w:r>
            <w:r>
              <w:rPr>
                <w:b/>
                <w:spacing w:val="-2"/>
                <w:sz w:val="24"/>
                <w:u w:val="single"/>
              </w:rPr>
              <w:t xml:space="preserve"> </w:t>
            </w:r>
            <w:r>
              <w:rPr>
                <w:b/>
                <w:sz w:val="24"/>
                <w:u w:val="single"/>
              </w:rPr>
              <w:t>of</w:t>
            </w:r>
            <w:r>
              <w:rPr>
                <w:b/>
                <w:spacing w:val="-4"/>
                <w:sz w:val="24"/>
                <w:u w:val="single"/>
              </w:rPr>
              <w:t xml:space="preserve"> </w:t>
            </w:r>
            <w:r w:rsidR="006B732E">
              <w:rPr>
                <w:b/>
                <w:spacing w:val="-4"/>
                <w:sz w:val="24"/>
                <w:u w:val="single"/>
              </w:rPr>
              <w:t xml:space="preserve">First </w:t>
            </w:r>
            <w:r>
              <w:rPr>
                <w:b/>
                <w:sz w:val="24"/>
                <w:u w:val="single"/>
              </w:rPr>
              <w:t>Amendment</w:t>
            </w:r>
          </w:p>
        </w:tc>
        <w:tc>
          <w:tcPr>
            <w:tcW w:w="4798" w:type="dxa"/>
          </w:tcPr>
          <w:p w14:paraId="2B24011A" w14:textId="6D3AD870" w:rsidR="00194354" w:rsidRDefault="00194354" w:rsidP="000819A9">
            <w:pPr>
              <w:pStyle w:val="TableParagraph"/>
              <w:spacing w:line="275" w:lineRule="exact"/>
              <w:ind w:left="1772"/>
              <w:rPr>
                <w:b/>
                <w:sz w:val="24"/>
              </w:rPr>
            </w:pPr>
            <w:proofErr w:type="spellStart"/>
            <w:r>
              <w:rPr>
                <w:b/>
                <w:sz w:val="24"/>
                <w:u w:val="single"/>
              </w:rPr>
              <w:t>Příloha</w:t>
            </w:r>
            <w:proofErr w:type="spellEnd"/>
            <w:r>
              <w:rPr>
                <w:b/>
                <w:spacing w:val="-2"/>
                <w:sz w:val="24"/>
                <w:u w:val="single"/>
              </w:rPr>
              <w:t xml:space="preserve"> </w:t>
            </w:r>
            <w:proofErr w:type="spellStart"/>
            <w:r w:rsidR="006B732E">
              <w:rPr>
                <w:b/>
                <w:spacing w:val="-2"/>
                <w:sz w:val="24"/>
                <w:u w:val="single"/>
              </w:rPr>
              <w:t>prvního</w:t>
            </w:r>
            <w:proofErr w:type="spellEnd"/>
            <w:r w:rsidR="006B732E">
              <w:rPr>
                <w:b/>
                <w:spacing w:val="-2"/>
                <w:sz w:val="24"/>
                <w:u w:val="single"/>
              </w:rPr>
              <w:t xml:space="preserve"> </w:t>
            </w:r>
            <w:proofErr w:type="spellStart"/>
            <w:r>
              <w:rPr>
                <w:b/>
                <w:sz w:val="24"/>
                <w:u w:val="single"/>
              </w:rPr>
              <w:t>dodatku</w:t>
            </w:r>
            <w:proofErr w:type="spellEnd"/>
          </w:p>
        </w:tc>
      </w:tr>
      <w:tr w:rsidR="00194354" w14:paraId="6381716E" w14:textId="77777777" w:rsidTr="00FC29B8">
        <w:trPr>
          <w:trHeight w:val="366"/>
        </w:trPr>
        <w:tc>
          <w:tcPr>
            <w:tcW w:w="4246" w:type="dxa"/>
          </w:tcPr>
          <w:p w14:paraId="1F8EADEF" w14:textId="77777777" w:rsidR="00194354" w:rsidRDefault="00194354" w:rsidP="000819A9">
            <w:pPr>
              <w:pStyle w:val="TableParagraph"/>
              <w:spacing w:before="91" w:line="256" w:lineRule="exact"/>
              <w:ind w:left="50"/>
              <w:rPr>
                <w:sz w:val="24"/>
              </w:rPr>
            </w:pPr>
            <w:r>
              <w:rPr>
                <w:sz w:val="24"/>
              </w:rPr>
              <w:t>Revised</w:t>
            </w:r>
            <w:r>
              <w:rPr>
                <w:spacing w:val="-3"/>
                <w:sz w:val="24"/>
              </w:rPr>
              <w:t xml:space="preserve"> </w:t>
            </w:r>
            <w:r>
              <w:rPr>
                <w:sz w:val="24"/>
              </w:rPr>
              <w:t>and</w:t>
            </w:r>
            <w:r>
              <w:rPr>
                <w:spacing w:val="-2"/>
                <w:sz w:val="24"/>
              </w:rPr>
              <w:t xml:space="preserve"> </w:t>
            </w:r>
            <w:r>
              <w:rPr>
                <w:sz w:val="24"/>
              </w:rPr>
              <w:t>Restated</w:t>
            </w:r>
            <w:r>
              <w:rPr>
                <w:spacing w:val="-5"/>
                <w:sz w:val="24"/>
              </w:rPr>
              <w:t xml:space="preserve"> </w:t>
            </w:r>
            <w:r>
              <w:rPr>
                <w:sz w:val="24"/>
              </w:rPr>
              <w:t>Exhibit</w:t>
            </w:r>
            <w:r>
              <w:rPr>
                <w:spacing w:val="-3"/>
                <w:sz w:val="24"/>
              </w:rPr>
              <w:t xml:space="preserve"> </w:t>
            </w:r>
            <w:r>
              <w:rPr>
                <w:sz w:val="24"/>
              </w:rPr>
              <w:t>B:</w:t>
            </w:r>
            <w:r>
              <w:rPr>
                <w:spacing w:val="-5"/>
                <w:sz w:val="24"/>
              </w:rPr>
              <w:t xml:space="preserve"> </w:t>
            </w:r>
            <w:r>
              <w:rPr>
                <w:spacing w:val="-2"/>
                <w:sz w:val="24"/>
              </w:rPr>
              <w:t>Budget</w:t>
            </w:r>
          </w:p>
        </w:tc>
        <w:tc>
          <w:tcPr>
            <w:tcW w:w="4798" w:type="dxa"/>
          </w:tcPr>
          <w:p w14:paraId="3FB37AF9" w14:textId="77777777" w:rsidR="00194354" w:rsidRDefault="00194354" w:rsidP="000819A9">
            <w:pPr>
              <w:pStyle w:val="TableParagraph"/>
              <w:spacing w:before="91" w:line="256" w:lineRule="exact"/>
              <w:ind w:left="479"/>
              <w:rPr>
                <w:sz w:val="24"/>
              </w:rPr>
            </w:pPr>
            <w:proofErr w:type="spellStart"/>
            <w:r>
              <w:rPr>
                <w:sz w:val="24"/>
              </w:rPr>
              <w:t>Revidovaná</w:t>
            </w:r>
            <w:proofErr w:type="spellEnd"/>
            <w:r>
              <w:rPr>
                <w:spacing w:val="-4"/>
                <w:sz w:val="24"/>
              </w:rPr>
              <w:t xml:space="preserve"> </w:t>
            </w:r>
            <w:r>
              <w:rPr>
                <w:sz w:val="24"/>
              </w:rPr>
              <w:t>a</w:t>
            </w:r>
            <w:r>
              <w:rPr>
                <w:spacing w:val="-4"/>
                <w:sz w:val="24"/>
              </w:rPr>
              <w:t xml:space="preserve"> </w:t>
            </w:r>
            <w:proofErr w:type="spellStart"/>
            <w:r>
              <w:rPr>
                <w:sz w:val="24"/>
              </w:rPr>
              <w:t>přepracovaná</w:t>
            </w:r>
            <w:proofErr w:type="spellEnd"/>
            <w:r>
              <w:rPr>
                <w:spacing w:val="-4"/>
                <w:sz w:val="24"/>
              </w:rPr>
              <w:t xml:space="preserve"> </w:t>
            </w:r>
            <w:proofErr w:type="spellStart"/>
            <w:r>
              <w:rPr>
                <w:sz w:val="24"/>
              </w:rPr>
              <w:t>Příloha</w:t>
            </w:r>
            <w:proofErr w:type="spellEnd"/>
            <w:r>
              <w:rPr>
                <w:spacing w:val="-3"/>
                <w:sz w:val="24"/>
              </w:rPr>
              <w:t xml:space="preserve"> </w:t>
            </w:r>
            <w:r>
              <w:rPr>
                <w:sz w:val="24"/>
              </w:rPr>
              <w:t>B:</w:t>
            </w:r>
            <w:r>
              <w:rPr>
                <w:spacing w:val="-5"/>
                <w:sz w:val="24"/>
              </w:rPr>
              <w:t xml:space="preserve"> </w:t>
            </w:r>
            <w:proofErr w:type="spellStart"/>
            <w:r>
              <w:rPr>
                <w:spacing w:val="-2"/>
                <w:sz w:val="24"/>
              </w:rPr>
              <w:t>Rozpočet</w:t>
            </w:r>
            <w:proofErr w:type="spellEnd"/>
          </w:p>
        </w:tc>
      </w:tr>
    </w:tbl>
    <w:p w14:paraId="77E97408" w14:textId="77777777" w:rsidR="00194354" w:rsidRDefault="00194354" w:rsidP="00194354">
      <w:pPr>
        <w:spacing w:before="9" w:after="1"/>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5D9E" w:rsidRPr="002107E7" w14:paraId="34393C36" w14:textId="77777777" w:rsidTr="000819A9">
        <w:tc>
          <w:tcPr>
            <w:tcW w:w="2500" w:type="pct"/>
          </w:tcPr>
          <w:p w14:paraId="3C762E7E" w14:textId="77777777" w:rsidR="004E5D9E" w:rsidRPr="002107E7" w:rsidRDefault="004E5D9E" w:rsidP="000819A9">
            <w:pPr>
              <w:jc w:val="both"/>
              <w:rPr>
                <w:rFonts w:ascii="Arial" w:hAnsi="Arial" w:cs="Arial"/>
                <w:b/>
              </w:rPr>
            </w:pPr>
            <w:r w:rsidRPr="002107E7">
              <w:rPr>
                <w:rFonts w:ascii="Arial" w:hAnsi="Arial" w:cs="Arial"/>
                <w:b/>
              </w:rPr>
              <w:t>DEFINITIONS (unless otherwise defined in the Protocol):</w:t>
            </w:r>
          </w:p>
        </w:tc>
        <w:tc>
          <w:tcPr>
            <w:tcW w:w="2500" w:type="pct"/>
          </w:tcPr>
          <w:p w14:paraId="1CE26494" w14:textId="77777777" w:rsidR="004E5D9E" w:rsidRPr="002107E7" w:rsidRDefault="004E5D9E" w:rsidP="000819A9">
            <w:pPr>
              <w:jc w:val="both"/>
              <w:rPr>
                <w:rFonts w:ascii="Arial" w:hAnsi="Arial" w:cs="Arial"/>
                <w:b/>
              </w:rPr>
            </w:pPr>
            <w:r w:rsidRPr="002107E7">
              <w:rPr>
                <w:rFonts w:ascii="Arial" w:hAnsi="Arial" w:cs="Arial"/>
                <w:b/>
              </w:rPr>
              <w:t>DEFINICE (</w:t>
            </w:r>
            <w:proofErr w:type="spellStart"/>
            <w:r w:rsidRPr="002107E7">
              <w:rPr>
                <w:rFonts w:ascii="Arial" w:hAnsi="Arial" w:cs="Arial"/>
                <w:b/>
              </w:rPr>
              <w:t>pokud</w:t>
            </w:r>
            <w:proofErr w:type="spellEnd"/>
            <w:r w:rsidRPr="002107E7">
              <w:rPr>
                <w:rFonts w:ascii="Arial" w:hAnsi="Arial" w:cs="Arial"/>
                <w:b/>
              </w:rPr>
              <w:t xml:space="preserve"> </w:t>
            </w:r>
            <w:proofErr w:type="spellStart"/>
            <w:r w:rsidRPr="002107E7">
              <w:rPr>
                <w:rFonts w:ascii="Arial" w:hAnsi="Arial" w:cs="Arial"/>
                <w:b/>
              </w:rPr>
              <w:t>není</w:t>
            </w:r>
            <w:proofErr w:type="spellEnd"/>
            <w:r w:rsidRPr="002107E7">
              <w:rPr>
                <w:rFonts w:ascii="Arial" w:hAnsi="Arial" w:cs="Arial"/>
                <w:b/>
              </w:rPr>
              <w:t xml:space="preserve"> v </w:t>
            </w:r>
            <w:proofErr w:type="spellStart"/>
            <w:r w:rsidRPr="002107E7">
              <w:rPr>
                <w:rFonts w:ascii="Arial" w:hAnsi="Arial" w:cs="Arial"/>
                <w:b/>
              </w:rPr>
              <w:t>protokolu</w:t>
            </w:r>
            <w:proofErr w:type="spellEnd"/>
            <w:r w:rsidRPr="002107E7">
              <w:rPr>
                <w:rFonts w:ascii="Arial" w:hAnsi="Arial" w:cs="Arial"/>
                <w:b/>
              </w:rPr>
              <w:t xml:space="preserve"> </w:t>
            </w:r>
            <w:proofErr w:type="spellStart"/>
            <w:r w:rsidRPr="002107E7">
              <w:rPr>
                <w:rFonts w:ascii="Arial" w:hAnsi="Arial" w:cs="Arial"/>
                <w:b/>
              </w:rPr>
              <w:t>definováno</w:t>
            </w:r>
            <w:proofErr w:type="spellEnd"/>
            <w:r w:rsidRPr="002107E7">
              <w:rPr>
                <w:rFonts w:ascii="Arial" w:hAnsi="Arial" w:cs="Arial"/>
                <w:b/>
              </w:rPr>
              <w:t xml:space="preserve"> </w:t>
            </w:r>
            <w:proofErr w:type="spellStart"/>
            <w:r w:rsidRPr="002107E7">
              <w:rPr>
                <w:rFonts w:ascii="Arial" w:hAnsi="Arial" w:cs="Arial"/>
                <w:b/>
              </w:rPr>
              <w:t>jinak</w:t>
            </w:r>
            <w:proofErr w:type="spellEnd"/>
            <w:r w:rsidRPr="002107E7">
              <w:rPr>
                <w:rFonts w:ascii="Arial" w:hAnsi="Arial" w:cs="Arial"/>
                <w:b/>
              </w:rPr>
              <w:t>):</w:t>
            </w:r>
          </w:p>
        </w:tc>
      </w:tr>
      <w:tr w:rsidR="004E5D9E" w:rsidRPr="002107E7" w14:paraId="09B6D8AC" w14:textId="77777777" w:rsidTr="000819A9">
        <w:tc>
          <w:tcPr>
            <w:tcW w:w="2500" w:type="pct"/>
          </w:tcPr>
          <w:p w14:paraId="12C7B12C" w14:textId="77777777" w:rsidR="004E5D9E" w:rsidRPr="002107E7" w:rsidRDefault="004E5D9E" w:rsidP="000819A9">
            <w:pPr>
              <w:jc w:val="both"/>
              <w:rPr>
                <w:rFonts w:ascii="Arial" w:hAnsi="Arial" w:cs="Arial"/>
              </w:rPr>
            </w:pPr>
            <w:r w:rsidRPr="002107E7">
              <w:rPr>
                <w:rFonts w:ascii="Arial" w:hAnsi="Arial" w:cs="Arial"/>
                <w:b/>
              </w:rPr>
              <w:t>“Evaluable Patient”</w:t>
            </w:r>
            <w:r w:rsidRPr="002107E7">
              <w:rPr>
                <w:rFonts w:ascii="Arial" w:hAnsi="Arial" w:cs="Arial"/>
              </w:rPr>
              <w:t xml:space="preserve"> – A Study patient who was screened and enrolled in accordance with the Protocol, received at least one dose of study medication and adhered with the procedures requested by the Protocol. This includes Study patients who are withdrawn by reason of adverse event or any other reason that is not the responsibility of Institution and/or Investigator or Study patients who withdraw due to death, during the Study. </w:t>
            </w:r>
          </w:p>
        </w:tc>
        <w:tc>
          <w:tcPr>
            <w:tcW w:w="2500" w:type="pct"/>
          </w:tcPr>
          <w:p w14:paraId="11E49863" w14:textId="77777777" w:rsidR="004E5D9E" w:rsidRPr="002107E7" w:rsidRDefault="004E5D9E" w:rsidP="000819A9">
            <w:pPr>
              <w:jc w:val="both"/>
              <w:rPr>
                <w:rFonts w:ascii="Arial" w:hAnsi="Arial" w:cs="Arial"/>
                <w:b/>
              </w:rPr>
            </w:pPr>
            <w:r w:rsidRPr="002107E7">
              <w:rPr>
                <w:rFonts w:ascii="Arial" w:hAnsi="Arial" w:cs="Arial"/>
                <w:b/>
              </w:rPr>
              <w:t>„</w:t>
            </w:r>
            <w:proofErr w:type="spellStart"/>
            <w:r w:rsidRPr="002107E7">
              <w:rPr>
                <w:rFonts w:ascii="Arial" w:hAnsi="Arial" w:cs="Arial"/>
                <w:b/>
              </w:rPr>
              <w:t>Vyhodnotitelný</w:t>
            </w:r>
            <w:proofErr w:type="spellEnd"/>
            <w:r w:rsidRPr="002107E7">
              <w:rPr>
                <w:rFonts w:ascii="Arial" w:hAnsi="Arial" w:cs="Arial"/>
                <w:b/>
              </w:rPr>
              <w:t xml:space="preserve"> </w:t>
            </w:r>
            <w:proofErr w:type="spellStart"/>
            <w:proofErr w:type="gramStart"/>
            <w:r w:rsidRPr="002107E7">
              <w:rPr>
                <w:rFonts w:ascii="Arial" w:hAnsi="Arial" w:cs="Arial"/>
                <w:b/>
              </w:rPr>
              <w:t>pacient</w:t>
            </w:r>
            <w:proofErr w:type="spellEnd"/>
            <w:r w:rsidRPr="002107E7">
              <w:rPr>
                <w:rFonts w:ascii="Arial" w:hAnsi="Arial" w:cs="Arial"/>
                <w:b/>
              </w:rPr>
              <w:t>“</w:t>
            </w:r>
            <w:r w:rsidRPr="002107E7">
              <w:rPr>
                <w:rFonts w:ascii="Arial" w:hAnsi="Arial" w:cs="Arial"/>
              </w:rPr>
              <w:t xml:space="preserve"> –</w:t>
            </w:r>
            <w:proofErr w:type="gramEnd"/>
            <w:r w:rsidRPr="002107E7">
              <w:rPr>
                <w:rFonts w:ascii="Arial" w:hAnsi="Arial" w:cs="Arial"/>
              </w:rPr>
              <w:t xml:space="preserve"> </w:t>
            </w:r>
            <w:proofErr w:type="spellStart"/>
            <w:r w:rsidRPr="002107E7">
              <w:rPr>
                <w:rFonts w:ascii="Arial" w:hAnsi="Arial" w:cs="Arial"/>
              </w:rPr>
              <w:t>pacient</w:t>
            </w:r>
            <w:proofErr w:type="spellEnd"/>
            <w:r w:rsidRPr="002107E7">
              <w:rPr>
                <w:rFonts w:ascii="Arial" w:hAnsi="Arial" w:cs="Arial"/>
              </w:rPr>
              <w:t xml:space="preserve"> </w:t>
            </w:r>
            <w:proofErr w:type="spellStart"/>
            <w:r w:rsidRPr="002107E7">
              <w:rPr>
                <w:rFonts w:ascii="Arial" w:hAnsi="Arial" w:cs="Arial"/>
              </w:rPr>
              <w:t>ve</w:t>
            </w:r>
            <w:proofErr w:type="spellEnd"/>
            <w:r w:rsidRPr="002107E7">
              <w:rPr>
                <w:rFonts w:ascii="Arial" w:hAnsi="Arial" w:cs="Arial"/>
              </w:rPr>
              <w:t xml:space="preserve"> </w:t>
            </w:r>
            <w:proofErr w:type="spellStart"/>
            <w:r w:rsidRPr="002107E7">
              <w:rPr>
                <w:rFonts w:ascii="Arial" w:hAnsi="Arial" w:cs="Arial"/>
              </w:rPr>
              <w:t>studii</w:t>
            </w:r>
            <w:proofErr w:type="spellEnd"/>
            <w:r w:rsidRPr="002107E7">
              <w:rPr>
                <w:rFonts w:ascii="Arial" w:hAnsi="Arial" w:cs="Arial"/>
              </w:rPr>
              <w:t xml:space="preserve">, </w:t>
            </w:r>
            <w:proofErr w:type="spellStart"/>
            <w:r w:rsidRPr="002107E7">
              <w:rPr>
                <w:rFonts w:ascii="Arial" w:hAnsi="Arial" w:cs="Arial"/>
              </w:rPr>
              <w:t>který</w:t>
            </w:r>
            <w:proofErr w:type="spellEnd"/>
            <w:r w:rsidRPr="002107E7">
              <w:rPr>
                <w:rFonts w:ascii="Arial" w:hAnsi="Arial" w:cs="Arial"/>
              </w:rPr>
              <w:t xml:space="preserve"> </w:t>
            </w:r>
            <w:proofErr w:type="spellStart"/>
            <w:r w:rsidRPr="002107E7">
              <w:rPr>
                <w:rFonts w:ascii="Arial" w:hAnsi="Arial" w:cs="Arial"/>
              </w:rPr>
              <w:t>prošel</w:t>
            </w:r>
            <w:proofErr w:type="spellEnd"/>
            <w:r w:rsidRPr="002107E7">
              <w:rPr>
                <w:rFonts w:ascii="Arial" w:hAnsi="Arial" w:cs="Arial"/>
              </w:rPr>
              <w:t xml:space="preserve"> </w:t>
            </w:r>
            <w:proofErr w:type="spellStart"/>
            <w:r w:rsidRPr="002107E7">
              <w:rPr>
                <w:rFonts w:ascii="Arial" w:hAnsi="Arial" w:cs="Arial"/>
              </w:rPr>
              <w:t>screeningem</w:t>
            </w:r>
            <w:proofErr w:type="spellEnd"/>
            <w:r w:rsidRPr="002107E7">
              <w:rPr>
                <w:rFonts w:ascii="Arial" w:hAnsi="Arial" w:cs="Arial"/>
              </w:rPr>
              <w:t xml:space="preserve"> a </w:t>
            </w:r>
            <w:proofErr w:type="spellStart"/>
            <w:r w:rsidRPr="002107E7">
              <w:rPr>
                <w:rFonts w:ascii="Arial" w:hAnsi="Arial" w:cs="Arial"/>
              </w:rPr>
              <w:t>byl</w:t>
            </w:r>
            <w:proofErr w:type="spellEnd"/>
            <w:r w:rsidRPr="002107E7">
              <w:rPr>
                <w:rFonts w:ascii="Arial" w:hAnsi="Arial" w:cs="Arial"/>
              </w:rPr>
              <w:t xml:space="preserve"> </w:t>
            </w:r>
            <w:proofErr w:type="spellStart"/>
            <w:r w:rsidRPr="002107E7">
              <w:rPr>
                <w:rFonts w:ascii="Arial" w:hAnsi="Arial" w:cs="Arial"/>
              </w:rPr>
              <w:t>zařazen</w:t>
            </w:r>
            <w:proofErr w:type="spellEnd"/>
            <w:r w:rsidRPr="002107E7">
              <w:rPr>
                <w:rFonts w:ascii="Arial" w:hAnsi="Arial" w:cs="Arial"/>
              </w:rPr>
              <w:t xml:space="preserve"> v </w:t>
            </w:r>
            <w:proofErr w:type="spellStart"/>
            <w:r w:rsidRPr="002107E7">
              <w:rPr>
                <w:rFonts w:ascii="Arial" w:hAnsi="Arial" w:cs="Arial"/>
              </w:rPr>
              <w:t>souladu</w:t>
            </w:r>
            <w:proofErr w:type="spellEnd"/>
            <w:r w:rsidRPr="002107E7">
              <w:rPr>
                <w:rFonts w:ascii="Arial" w:hAnsi="Arial" w:cs="Arial"/>
              </w:rPr>
              <w:t xml:space="preserve"> s </w:t>
            </w:r>
            <w:proofErr w:type="spellStart"/>
            <w:r w:rsidRPr="002107E7">
              <w:rPr>
                <w:rFonts w:ascii="Arial" w:hAnsi="Arial" w:cs="Arial"/>
              </w:rPr>
              <w:t>protokolem</w:t>
            </w:r>
            <w:proofErr w:type="spellEnd"/>
            <w:r w:rsidRPr="002107E7">
              <w:rPr>
                <w:rFonts w:ascii="Arial" w:hAnsi="Arial" w:cs="Arial"/>
              </w:rPr>
              <w:t xml:space="preserve">, </w:t>
            </w:r>
            <w:proofErr w:type="spellStart"/>
            <w:r w:rsidRPr="002107E7">
              <w:rPr>
                <w:rFonts w:ascii="Arial" w:hAnsi="Arial" w:cs="Arial"/>
              </w:rPr>
              <w:t>dostal</w:t>
            </w:r>
            <w:proofErr w:type="spellEnd"/>
            <w:r w:rsidRPr="002107E7">
              <w:rPr>
                <w:rFonts w:ascii="Arial" w:hAnsi="Arial" w:cs="Arial"/>
              </w:rPr>
              <w:t xml:space="preserve"> </w:t>
            </w:r>
            <w:proofErr w:type="spellStart"/>
            <w:r w:rsidRPr="002107E7">
              <w:rPr>
                <w:rFonts w:ascii="Arial" w:hAnsi="Arial" w:cs="Arial"/>
              </w:rPr>
              <w:t>alespoň</w:t>
            </w:r>
            <w:proofErr w:type="spellEnd"/>
            <w:r w:rsidRPr="002107E7">
              <w:rPr>
                <w:rFonts w:ascii="Arial" w:hAnsi="Arial" w:cs="Arial"/>
              </w:rPr>
              <w:t xml:space="preserve"> </w:t>
            </w:r>
            <w:proofErr w:type="spellStart"/>
            <w:r w:rsidRPr="002107E7">
              <w:rPr>
                <w:rFonts w:ascii="Arial" w:hAnsi="Arial" w:cs="Arial"/>
              </w:rPr>
              <w:t>jednu</w:t>
            </w:r>
            <w:proofErr w:type="spellEnd"/>
            <w:r w:rsidRPr="002107E7">
              <w:rPr>
                <w:rFonts w:ascii="Arial" w:hAnsi="Arial" w:cs="Arial"/>
              </w:rPr>
              <w:t xml:space="preserve"> </w:t>
            </w:r>
            <w:proofErr w:type="spellStart"/>
            <w:r w:rsidRPr="002107E7">
              <w:rPr>
                <w:rFonts w:ascii="Arial" w:hAnsi="Arial" w:cs="Arial"/>
              </w:rPr>
              <w:t>dávku</w:t>
            </w:r>
            <w:proofErr w:type="spellEnd"/>
            <w:r w:rsidRPr="002107E7">
              <w:rPr>
                <w:rFonts w:ascii="Arial" w:hAnsi="Arial" w:cs="Arial"/>
              </w:rPr>
              <w:t xml:space="preserve"> </w:t>
            </w:r>
            <w:proofErr w:type="spellStart"/>
            <w:r w:rsidRPr="002107E7">
              <w:rPr>
                <w:rFonts w:ascii="Arial" w:hAnsi="Arial" w:cs="Arial"/>
              </w:rPr>
              <w:t>hodnoceného</w:t>
            </w:r>
            <w:proofErr w:type="spellEnd"/>
            <w:r w:rsidRPr="002107E7">
              <w:rPr>
                <w:rFonts w:ascii="Arial" w:hAnsi="Arial" w:cs="Arial"/>
              </w:rPr>
              <w:t xml:space="preserve"> </w:t>
            </w:r>
            <w:proofErr w:type="spellStart"/>
            <w:r w:rsidRPr="002107E7">
              <w:rPr>
                <w:rFonts w:ascii="Arial" w:hAnsi="Arial" w:cs="Arial"/>
              </w:rPr>
              <w:t>léčiva</w:t>
            </w:r>
            <w:proofErr w:type="spellEnd"/>
            <w:r w:rsidRPr="002107E7">
              <w:rPr>
                <w:rFonts w:ascii="Arial" w:hAnsi="Arial" w:cs="Arial"/>
              </w:rPr>
              <w:t xml:space="preserve"> a </w:t>
            </w:r>
            <w:proofErr w:type="spellStart"/>
            <w:r w:rsidRPr="002107E7">
              <w:rPr>
                <w:rFonts w:ascii="Arial" w:hAnsi="Arial" w:cs="Arial"/>
              </w:rPr>
              <w:t>dodržoval</w:t>
            </w:r>
            <w:proofErr w:type="spellEnd"/>
            <w:r w:rsidRPr="002107E7">
              <w:rPr>
                <w:rFonts w:ascii="Arial" w:hAnsi="Arial" w:cs="Arial"/>
              </w:rPr>
              <w:t xml:space="preserve"> </w:t>
            </w:r>
            <w:proofErr w:type="spellStart"/>
            <w:r w:rsidRPr="002107E7">
              <w:rPr>
                <w:rFonts w:ascii="Arial" w:hAnsi="Arial" w:cs="Arial"/>
              </w:rPr>
              <w:t>postupy</w:t>
            </w:r>
            <w:proofErr w:type="spellEnd"/>
            <w:r w:rsidRPr="002107E7">
              <w:rPr>
                <w:rFonts w:ascii="Arial" w:hAnsi="Arial" w:cs="Arial"/>
              </w:rPr>
              <w:t xml:space="preserve"> </w:t>
            </w:r>
            <w:proofErr w:type="spellStart"/>
            <w:r w:rsidRPr="002107E7">
              <w:rPr>
                <w:rFonts w:ascii="Arial" w:hAnsi="Arial" w:cs="Arial"/>
              </w:rPr>
              <w:t>vyžadované</w:t>
            </w:r>
            <w:proofErr w:type="spellEnd"/>
            <w:r w:rsidRPr="002107E7">
              <w:rPr>
                <w:rFonts w:ascii="Arial" w:hAnsi="Arial" w:cs="Arial"/>
              </w:rPr>
              <w:t xml:space="preserve"> </w:t>
            </w:r>
            <w:proofErr w:type="spellStart"/>
            <w:r w:rsidRPr="002107E7">
              <w:rPr>
                <w:rFonts w:ascii="Arial" w:hAnsi="Arial" w:cs="Arial"/>
              </w:rPr>
              <w:t>protokolem</w:t>
            </w:r>
            <w:proofErr w:type="spellEnd"/>
            <w:r w:rsidRPr="002107E7">
              <w:rPr>
                <w:rFonts w:ascii="Arial" w:hAnsi="Arial" w:cs="Arial"/>
              </w:rPr>
              <w:t xml:space="preserve">. To </w:t>
            </w:r>
            <w:proofErr w:type="spellStart"/>
            <w:r w:rsidRPr="002107E7">
              <w:rPr>
                <w:rFonts w:ascii="Arial" w:hAnsi="Arial" w:cs="Arial"/>
              </w:rPr>
              <w:t>zahrnuje</w:t>
            </w:r>
            <w:proofErr w:type="spellEnd"/>
            <w:r w:rsidRPr="002107E7">
              <w:rPr>
                <w:rFonts w:ascii="Arial" w:hAnsi="Arial" w:cs="Arial"/>
              </w:rPr>
              <w:t xml:space="preserve"> </w:t>
            </w:r>
            <w:proofErr w:type="spellStart"/>
            <w:r w:rsidRPr="002107E7">
              <w:rPr>
                <w:rFonts w:ascii="Arial" w:hAnsi="Arial" w:cs="Arial"/>
              </w:rPr>
              <w:t>pacienty</w:t>
            </w:r>
            <w:proofErr w:type="spellEnd"/>
            <w:r w:rsidRPr="002107E7">
              <w:rPr>
                <w:rFonts w:ascii="Arial" w:hAnsi="Arial" w:cs="Arial"/>
              </w:rPr>
              <w:t xml:space="preserve"> </w:t>
            </w:r>
            <w:proofErr w:type="spellStart"/>
            <w:r w:rsidRPr="002107E7">
              <w:rPr>
                <w:rFonts w:ascii="Arial" w:hAnsi="Arial" w:cs="Arial"/>
              </w:rPr>
              <w:t>ve</w:t>
            </w:r>
            <w:proofErr w:type="spellEnd"/>
            <w:r w:rsidRPr="002107E7">
              <w:rPr>
                <w:rFonts w:ascii="Arial" w:hAnsi="Arial" w:cs="Arial"/>
              </w:rPr>
              <w:t xml:space="preserve"> </w:t>
            </w:r>
            <w:proofErr w:type="spellStart"/>
            <w:r w:rsidRPr="002107E7">
              <w:rPr>
                <w:rFonts w:ascii="Arial" w:hAnsi="Arial" w:cs="Arial"/>
              </w:rPr>
              <w:t>studii</w:t>
            </w:r>
            <w:proofErr w:type="spellEnd"/>
            <w:r w:rsidRPr="002107E7">
              <w:rPr>
                <w:rFonts w:ascii="Arial" w:hAnsi="Arial" w:cs="Arial"/>
              </w:rPr>
              <w:t xml:space="preserve">, </w:t>
            </w:r>
            <w:proofErr w:type="spellStart"/>
            <w:r w:rsidRPr="002107E7">
              <w:rPr>
                <w:rFonts w:ascii="Arial" w:hAnsi="Arial" w:cs="Arial"/>
              </w:rPr>
              <w:t>kteří</w:t>
            </w:r>
            <w:proofErr w:type="spellEnd"/>
            <w:r w:rsidRPr="002107E7">
              <w:rPr>
                <w:rFonts w:ascii="Arial" w:hAnsi="Arial" w:cs="Arial"/>
              </w:rPr>
              <w:t xml:space="preserve"> </w:t>
            </w:r>
            <w:proofErr w:type="spellStart"/>
            <w:r w:rsidRPr="002107E7">
              <w:rPr>
                <w:rFonts w:ascii="Arial" w:hAnsi="Arial" w:cs="Arial"/>
              </w:rPr>
              <w:t>byli</w:t>
            </w:r>
            <w:proofErr w:type="spellEnd"/>
            <w:r w:rsidRPr="002107E7">
              <w:rPr>
                <w:rFonts w:ascii="Arial" w:hAnsi="Arial" w:cs="Arial"/>
              </w:rPr>
              <w:t xml:space="preserve"> </w:t>
            </w:r>
            <w:proofErr w:type="spellStart"/>
            <w:r w:rsidRPr="002107E7">
              <w:rPr>
                <w:rFonts w:ascii="Arial" w:hAnsi="Arial" w:cs="Arial"/>
              </w:rPr>
              <w:t>vyřazeni</w:t>
            </w:r>
            <w:proofErr w:type="spellEnd"/>
            <w:r w:rsidRPr="002107E7">
              <w:rPr>
                <w:rFonts w:ascii="Arial" w:hAnsi="Arial" w:cs="Arial"/>
              </w:rPr>
              <w:t xml:space="preserve"> z </w:t>
            </w:r>
            <w:proofErr w:type="spellStart"/>
            <w:r w:rsidRPr="002107E7">
              <w:rPr>
                <w:rFonts w:ascii="Arial" w:hAnsi="Arial" w:cs="Arial"/>
              </w:rPr>
              <w:t>důvodu</w:t>
            </w:r>
            <w:proofErr w:type="spellEnd"/>
            <w:r w:rsidRPr="002107E7">
              <w:rPr>
                <w:rFonts w:ascii="Arial" w:hAnsi="Arial" w:cs="Arial"/>
              </w:rPr>
              <w:t xml:space="preserve"> </w:t>
            </w:r>
            <w:proofErr w:type="spellStart"/>
            <w:r w:rsidRPr="002107E7">
              <w:rPr>
                <w:rFonts w:ascii="Arial" w:hAnsi="Arial" w:cs="Arial"/>
              </w:rPr>
              <w:t>nežádoucí</w:t>
            </w:r>
            <w:proofErr w:type="spellEnd"/>
            <w:r w:rsidRPr="002107E7">
              <w:rPr>
                <w:rFonts w:ascii="Arial" w:hAnsi="Arial" w:cs="Arial"/>
              </w:rPr>
              <w:t xml:space="preserve"> </w:t>
            </w:r>
            <w:proofErr w:type="spellStart"/>
            <w:r w:rsidRPr="002107E7">
              <w:rPr>
                <w:rFonts w:ascii="Arial" w:hAnsi="Arial" w:cs="Arial"/>
              </w:rPr>
              <w:t>příhody</w:t>
            </w:r>
            <w:proofErr w:type="spellEnd"/>
            <w:r w:rsidRPr="002107E7">
              <w:rPr>
                <w:rFonts w:ascii="Arial" w:hAnsi="Arial" w:cs="Arial"/>
              </w:rPr>
              <w:t xml:space="preserve"> </w:t>
            </w:r>
            <w:proofErr w:type="spellStart"/>
            <w:r w:rsidRPr="002107E7">
              <w:rPr>
                <w:rFonts w:ascii="Arial" w:hAnsi="Arial" w:cs="Arial"/>
              </w:rPr>
              <w:t>nebo</w:t>
            </w:r>
            <w:proofErr w:type="spellEnd"/>
            <w:r w:rsidRPr="002107E7">
              <w:rPr>
                <w:rFonts w:ascii="Arial" w:hAnsi="Arial" w:cs="Arial"/>
              </w:rPr>
              <w:t xml:space="preserve"> z </w:t>
            </w:r>
            <w:proofErr w:type="spellStart"/>
            <w:r w:rsidRPr="002107E7">
              <w:rPr>
                <w:rFonts w:ascii="Arial" w:hAnsi="Arial" w:cs="Arial"/>
              </w:rPr>
              <w:t>jakéhokoli</w:t>
            </w:r>
            <w:proofErr w:type="spellEnd"/>
            <w:r w:rsidRPr="002107E7">
              <w:rPr>
                <w:rFonts w:ascii="Arial" w:hAnsi="Arial" w:cs="Arial"/>
              </w:rPr>
              <w:t xml:space="preserve"> </w:t>
            </w:r>
            <w:proofErr w:type="spellStart"/>
            <w:r w:rsidRPr="002107E7">
              <w:rPr>
                <w:rFonts w:ascii="Arial" w:hAnsi="Arial" w:cs="Arial"/>
              </w:rPr>
              <w:t>jiného</w:t>
            </w:r>
            <w:proofErr w:type="spellEnd"/>
            <w:r w:rsidRPr="002107E7">
              <w:rPr>
                <w:rFonts w:ascii="Arial" w:hAnsi="Arial" w:cs="Arial"/>
              </w:rPr>
              <w:t xml:space="preserve"> </w:t>
            </w:r>
            <w:proofErr w:type="spellStart"/>
            <w:r w:rsidRPr="002107E7">
              <w:rPr>
                <w:rFonts w:ascii="Arial" w:hAnsi="Arial" w:cs="Arial"/>
              </w:rPr>
              <w:t>důvodu</w:t>
            </w:r>
            <w:proofErr w:type="spellEnd"/>
            <w:r w:rsidRPr="002107E7">
              <w:rPr>
                <w:rFonts w:ascii="Arial" w:hAnsi="Arial" w:cs="Arial"/>
              </w:rPr>
              <w:t xml:space="preserve">, za </w:t>
            </w:r>
            <w:proofErr w:type="spellStart"/>
            <w:r w:rsidRPr="002107E7">
              <w:rPr>
                <w:rFonts w:ascii="Arial" w:hAnsi="Arial" w:cs="Arial"/>
              </w:rPr>
              <w:t>který</w:t>
            </w:r>
            <w:proofErr w:type="spellEnd"/>
            <w:r w:rsidRPr="002107E7">
              <w:rPr>
                <w:rFonts w:ascii="Arial" w:hAnsi="Arial" w:cs="Arial"/>
              </w:rPr>
              <w:t xml:space="preserve"> </w:t>
            </w:r>
            <w:proofErr w:type="spellStart"/>
            <w:r w:rsidRPr="002107E7">
              <w:rPr>
                <w:rFonts w:ascii="Arial" w:hAnsi="Arial" w:cs="Arial"/>
              </w:rPr>
              <w:t>neodpovídá</w:t>
            </w:r>
            <w:proofErr w:type="spellEnd"/>
            <w:r w:rsidRPr="002107E7">
              <w:rPr>
                <w:rFonts w:ascii="Arial" w:hAnsi="Arial" w:cs="Arial"/>
              </w:rPr>
              <w:t xml:space="preserve"> </w:t>
            </w:r>
            <w:proofErr w:type="spellStart"/>
            <w:r w:rsidRPr="002107E7">
              <w:rPr>
                <w:rFonts w:ascii="Arial" w:hAnsi="Arial" w:cs="Arial"/>
              </w:rPr>
              <w:t>zdravotnické</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a/</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zkoušející</w:t>
            </w:r>
            <w:proofErr w:type="spellEnd"/>
            <w:r w:rsidRPr="002107E7">
              <w:rPr>
                <w:rFonts w:ascii="Arial" w:hAnsi="Arial" w:cs="Arial"/>
              </w:rPr>
              <w:t xml:space="preserve"> </w:t>
            </w:r>
            <w:proofErr w:type="spellStart"/>
            <w:r w:rsidRPr="002107E7">
              <w:rPr>
                <w:rFonts w:ascii="Arial" w:hAnsi="Arial" w:cs="Arial"/>
              </w:rPr>
              <w:t>lékař</w:t>
            </w:r>
            <w:proofErr w:type="spellEnd"/>
            <w:r w:rsidRPr="002107E7">
              <w:rPr>
                <w:rFonts w:ascii="Arial" w:hAnsi="Arial" w:cs="Arial"/>
              </w:rPr>
              <w:t xml:space="preserve">, </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pacienty</w:t>
            </w:r>
            <w:proofErr w:type="spellEnd"/>
            <w:r w:rsidRPr="002107E7">
              <w:rPr>
                <w:rFonts w:ascii="Arial" w:hAnsi="Arial" w:cs="Arial"/>
              </w:rPr>
              <w:t xml:space="preserve"> </w:t>
            </w:r>
            <w:proofErr w:type="spellStart"/>
            <w:r w:rsidRPr="002107E7">
              <w:rPr>
                <w:rFonts w:ascii="Arial" w:hAnsi="Arial" w:cs="Arial"/>
              </w:rPr>
              <w:t>ve</w:t>
            </w:r>
            <w:proofErr w:type="spellEnd"/>
            <w:r w:rsidRPr="002107E7">
              <w:rPr>
                <w:rFonts w:ascii="Arial" w:hAnsi="Arial" w:cs="Arial"/>
              </w:rPr>
              <w:t xml:space="preserve"> </w:t>
            </w:r>
            <w:proofErr w:type="spellStart"/>
            <w:r w:rsidRPr="002107E7">
              <w:rPr>
                <w:rFonts w:ascii="Arial" w:hAnsi="Arial" w:cs="Arial"/>
              </w:rPr>
              <w:t>studii</w:t>
            </w:r>
            <w:proofErr w:type="spellEnd"/>
            <w:r w:rsidRPr="002107E7">
              <w:rPr>
                <w:rFonts w:ascii="Arial" w:hAnsi="Arial" w:cs="Arial"/>
              </w:rPr>
              <w:t xml:space="preserve">, </w:t>
            </w:r>
            <w:proofErr w:type="spellStart"/>
            <w:r w:rsidRPr="002107E7">
              <w:rPr>
                <w:rFonts w:ascii="Arial" w:hAnsi="Arial" w:cs="Arial"/>
              </w:rPr>
              <w:t>kteří</w:t>
            </w:r>
            <w:proofErr w:type="spellEnd"/>
            <w:r w:rsidRPr="002107E7">
              <w:rPr>
                <w:rFonts w:ascii="Arial" w:hAnsi="Arial" w:cs="Arial"/>
              </w:rPr>
              <w:t xml:space="preserve"> </w:t>
            </w:r>
            <w:proofErr w:type="spellStart"/>
            <w:r w:rsidRPr="002107E7">
              <w:rPr>
                <w:rFonts w:ascii="Arial" w:hAnsi="Arial" w:cs="Arial"/>
              </w:rPr>
              <w:t>byli</w:t>
            </w:r>
            <w:proofErr w:type="spellEnd"/>
            <w:r w:rsidRPr="002107E7">
              <w:rPr>
                <w:rFonts w:ascii="Arial" w:hAnsi="Arial" w:cs="Arial"/>
              </w:rPr>
              <w:t xml:space="preserve"> v </w:t>
            </w:r>
            <w:proofErr w:type="spellStart"/>
            <w:r w:rsidRPr="002107E7">
              <w:rPr>
                <w:rFonts w:ascii="Arial" w:hAnsi="Arial" w:cs="Arial"/>
              </w:rPr>
              <w:t>průběhu</w:t>
            </w:r>
            <w:proofErr w:type="spellEnd"/>
            <w:r w:rsidRPr="002107E7">
              <w:rPr>
                <w:rFonts w:ascii="Arial" w:hAnsi="Arial" w:cs="Arial"/>
              </w:rPr>
              <w:t xml:space="preserve"> </w:t>
            </w:r>
            <w:proofErr w:type="spellStart"/>
            <w:r w:rsidRPr="002107E7">
              <w:rPr>
                <w:rFonts w:ascii="Arial" w:hAnsi="Arial" w:cs="Arial"/>
              </w:rPr>
              <w:t>studie</w:t>
            </w:r>
            <w:proofErr w:type="spellEnd"/>
            <w:r w:rsidRPr="002107E7">
              <w:rPr>
                <w:rFonts w:ascii="Arial" w:hAnsi="Arial" w:cs="Arial"/>
              </w:rPr>
              <w:t xml:space="preserve"> </w:t>
            </w:r>
            <w:proofErr w:type="spellStart"/>
            <w:r w:rsidRPr="002107E7">
              <w:rPr>
                <w:rFonts w:ascii="Arial" w:hAnsi="Arial" w:cs="Arial"/>
              </w:rPr>
              <w:t>vyřazení</w:t>
            </w:r>
            <w:proofErr w:type="spellEnd"/>
            <w:r w:rsidRPr="002107E7">
              <w:rPr>
                <w:rFonts w:ascii="Arial" w:hAnsi="Arial" w:cs="Arial"/>
              </w:rPr>
              <w:t xml:space="preserve"> z </w:t>
            </w:r>
            <w:proofErr w:type="spellStart"/>
            <w:r w:rsidRPr="002107E7">
              <w:rPr>
                <w:rFonts w:ascii="Arial" w:hAnsi="Arial" w:cs="Arial"/>
              </w:rPr>
              <w:t>důvodu</w:t>
            </w:r>
            <w:proofErr w:type="spellEnd"/>
            <w:r w:rsidRPr="002107E7">
              <w:rPr>
                <w:rFonts w:ascii="Arial" w:hAnsi="Arial" w:cs="Arial"/>
              </w:rPr>
              <w:t xml:space="preserve"> </w:t>
            </w:r>
            <w:proofErr w:type="spellStart"/>
            <w:r w:rsidRPr="002107E7">
              <w:rPr>
                <w:rFonts w:ascii="Arial" w:hAnsi="Arial" w:cs="Arial"/>
              </w:rPr>
              <w:t>úmrtí</w:t>
            </w:r>
            <w:proofErr w:type="spellEnd"/>
            <w:r w:rsidRPr="002107E7">
              <w:rPr>
                <w:rFonts w:ascii="Arial" w:hAnsi="Arial" w:cs="Arial"/>
              </w:rPr>
              <w:t xml:space="preserve">. </w:t>
            </w:r>
          </w:p>
        </w:tc>
      </w:tr>
      <w:tr w:rsidR="004E5D9E" w:rsidRPr="002107E7" w14:paraId="0F3A3FF2" w14:textId="77777777" w:rsidTr="000819A9">
        <w:tc>
          <w:tcPr>
            <w:tcW w:w="2500" w:type="pct"/>
          </w:tcPr>
          <w:p w14:paraId="1BC17F7E" w14:textId="77777777" w:rsidR="004E5D9E" w:rsidRPr="002107E7" w:rsidRDefault="004E5D9E" w:rsidP="000819A9">
            <w:pPr>
              <w:jc w:val="both"/>
              <w:rPr>
                <w:rFonts w:ascii="Arial" w:hAnsi="Arial" w:cs="Arial"/>
              </w:rPr>
            </w:pPr>
            <w:r w:rsidRPr="002107E7">
              <w:rPr>
                <w:rFonts w:ascii="Arial" w:hAnsi="Arial" w:cs="Arial"/>
                <w:b/>
              </w:rPr>
              <w:t>“Screen failures”</w:t>
            </w:r>
            <w:r w:rsidRPr="002107E7">
              <w:rPr>
                <w:rFonts w:ascii="Arial" w:hAnsi="Arial" w:cs="Arial"/>
              </w:rPr>
              <w:t xml:space="preserve"> - Screen Failures are defined as screened individual who, following the Protocol screening requirements, did not fulfil inclusion and exclusion criteria and were deemed ineligible to participate in the Study based on the results from Protocol required procedures and/or assessments prior to receiving their first dose of Study drug.</w:t>
            </w:r>
          </w:p>
        </w:tc>
        <w:tc>
          <w:tcPr>
            <w:tcW w:w="2500" w:type="pct"/>
          </w:tcPr>
          <w:p w14:paraId="6944CB5B" w14:textId="77777777" w:rsidR="004E5D9E" w:rsidRPr="002107E7" w:rsidRDefault="004E5D9E" w:rsidP="000819A9">
            <w:pPr>
              <w:jc w:val="both"/>
              <w:rPr>
                <w:rFonts w:ascii="Arial" w:hAnsi="Arial" w:cs="Arial"/>
                <w:b/>
              </w:rPr>
            </w:pPr>
            <w:r w:rsidRPr="002107E7">
              <w:rPr>
                <w:rFonts w:ascii="Arial" w:hAnsi="Arial" w:cs="Arial"/>
                <w:b/>
              </w:rPr>
              <w:t>„</w:t>
            </w:r>
            <w:proofErr w:type="spellStart"/>
            <w:r w:rsidRPr="002107E7">
              <w:rPr>
                <w:rFonts w:ascii="Arial" w:hAnsi="Arial" w:cs="Arial"/>
                <w:b/>
              </w:rPr>
              <w:t>Neúspěšný</w:t>
            </w:r>
            <w:proofErr w:type="spellEnd"/>
            <w:r w:rsidRPr="002107E7">
              <w:rPr>
                <w:rFonts w:ascii="Arial" w:hAnsi="Arial" w:cs="Arial"/>
                <w:b/>
              </w:rPr>
              <w:t xml:space="preserve"> </w:t>
            </w:r>
            <w:proofErr w:type="gramStart"/>
            <w:r w:rsidRPr="002107E7">
              <w:rPr>
                <w:rFonts w:ascii="Arial" w:hAnsi="Arial" w:cs="Arial"/>
                <w:b/>
              </w:rPr>
              <w:t>screening“</w:t>
            </w:r>
            <w:r w:rsidRPr="002107E7">
              <w:rPr>
                <w:rFonts w:ascii="Arial" w:hAnsi="Arial" w:cs="Arial"/>
              </w:rPr>
              <w:t xml:space="preserve"> –</w:t>
            </w:r>
            <w:proofErr w:type="gramEnd"/>
            <w:r w:rsidRPr="002107E7">
              <w:rPr>
                <w:rFonts w:ascii="Arial" w:hAnsi="Arial" w:cs="Arial"/>
              </w:rPr>
              <w:t xml:space="preserve"> </w:t>
            </w:r>
            <w:proofErr w:type="spellStart"/>
            <w:r w:rsidRPr="002107E7">
              <w:rPr>
                <w:rFonts w:ascii="Arial" w:hAnsi="Arial" w:cs="Arial"/>
              </w:rPr>
              <w:t>Neúspěšný</w:t>
            </w:r>
            <w:proofErr w:type="spellEnd"/>
            <w:r w:rsidRPr="002107E7">
              <w:rPr>
                <w:rFonts w:ascii="Arial" w:hAnsi="Arial" w:cs="Arial"/>
              </w:rPr>
              <w:t xml:space="preserve"> screening je </w:t>
            </w:r>
            <w:proofErr w:type="spellStart"/>
            <w:r w:rsidRPr="002107E7">
              <w:rPr>
                <w:rFonts w:ascii="Arial" w:hAnsi="Arial" w:cs="Arial"/>
              </w:rPr>
              <w:t>definován</w:t>
            </w:r>
            <w:proofErr w:type="spellEnd"/>
            <w:r w:rsidRPr="002107E7">
              <w:rPr>
                <w:rFonts w:ascii="Arial" w:hAnsi="Arial" w:cs="Arial"/>
              </w:rPr>
              <w:t xml:space="preserve"> </w:t>
            </w:r>
            <w:proofErr w:type="spellStart"/>
            <w:r w:rsidRPr="002107E7">
              <w:rPr>
                <w:rFonts w:ascii="Arial" w:hAnsi="Arial" w:cs="Arial"/>
              </w:rPr>
              <w:t>jako</w:t>
            </w:r>
            <w:proofErr w:type="spellEnd"/>
            <w:r w:rsidRPr="002107E7">
              <w:rPr>
                <w:rFonts w:ascii="Arial" w:hAnsi="Arial" w:cs="Arial"/>
              </w:rPr>
              <w:t xml:space="preserve"> </w:t>
            </w:r>
            <w:proofErr w:type="spellStart"/>
            <w:r w:rsidRPr="002107E7">
              <w:rPr>
                <w:rFonts w:ascii="Arial" w:hAnsi="Arial" w:cs="Arial"/>
              </w:rPr>
              <w:t>jedinec</w:t>
            </w:r>
            <w:proofErr w:type="spellEnd"/>
            <w:r w:rsidRPr="002107E7">
              <w:rPr>
                <w:rFonts w:ascii="Arial" w:hAnsi="Arial" w:cs="Arial"/>
              </w:rPr>
              <w:t xml:space="preserve">, </w:t>
            </w:r>
            <w:proofErr w:type="spellStart"/>
            <w:r w:rsidRPr="002107E7">
              <w:rPr>
                <w:rFonts w:ascii="Arial" w:hAnsi="Arial" w:cs="Arial"/>
              </w:rPr>
              <w:t>který</w:t>
            </w:r>
            <w:proofErr w:type="spellEnd"/>
            <w:r w:rsidRPr="002107E7">
              <w:rPr>
                <w:rFonts w:ascii="Arial" w:hAnsi="Arial" w:cs="Arial"/>
              </w:rPr>
              <w:t xml:space="preserve"> </w:t>
            </w:r>
            <w:proofErr w:type="spellStart"/>
            <w:r w:rsidRPr="002107E7">
              <w:rPr>
                <w:rFonts w:ascii="Arial" w:hAnsi="Arial" w:cs="Arial"/>
              </w:rPr>
              <w:t>podstoupil</w:t>
            </w:r>
            <w:proofErr w:type="spellEnd"/>
            <w:r w:rsidRPr="002107E7">
              <w:rPr>
                <w:rFonts w:ascii="Arial" w:hAnsi="Arial" w:cs="Arial"/>
              </w:rPr>
              <w:t xml:space="preserve"> screening, </w:t>
            </w:r>
            <w:proofErr w:type="spellStart"/>
            <w:r w:rsidRPr="002107E7">
              <w:rPr>
                <w:rFonts w:ascii="Arial" w:hAnsi="Arial" w:cs="Arial"/>
              </w:rPr>
              <w:t>dle</w:t>
            </w:r>
            <w:proofErr w:type="spellEnd"/>
            <w:r w:rsidRPr="002107E7">
              <w:rPr>
                <w:rFonts w:ascii="Arial" w:hAnsi="Arial" w:cs="Arial"/>
              </w:rPr>
              <w:t xml:space="preserve"> </w:t>
            </w:r>
            <w:proofErr w:type="spellStart"/>
            <w:r w:rsidRPr="002107E7">
              <w:rPr>
                <w:rFonts w:ascii="Arial" w:hAnsi="Arial" w:cs="Arial"/>
              </w:rPr>
              <w:t>screeningových</w:t>
            </w:r>
            <w:proofErr w:type="spellEnd"/>
            <w:r w:rsidRPr="002107E7">
              <w:rPr>
                <w:rFonts w:ascii="Arial" w:hAnsi="Arial" w:cs="Arial"/>
              </w:rPr>
              <w:t xml:space="preserve"> </w:t>
            </w:r>
            <w:proofErr w:type="spellStart"/>
            <w:r w:rsidRPr="002107E7">
              <w:rPr>
                <w:rFonts w:ascii="Arial" w:hAnsi="Arial" w:cs="Arial"/>
              </w:rPr>
              <w:t>požadavků</w:t>
            </w:r>
            <w:proofErr w:type="spellEnd"/>
            <w:r w:rsidRPr="002107E7">
              <w:rPr>
                <w:rFonts w:ascii="Arial" w:hAnsi="Arial" w:cs="Arial"/>
              </w:rPr>
              <w:t xml:space="preserve"> </w:t>
            </w:r>
            <w:proofErr w:type="spellStart"/>
            <w:r w:rsidRPr="002107E7">
              <w:rPr>
                <w:rFonts w:ascii="Arial" w:hAnsi="Arial" w:cs="Arial"/>
              </w:rPr>
              <w:t>uvedených</w:t>
            </w:r>
            <w:proofErr w:type="spellEnd"/>
            <w:r w:rsidRPr="002107E7">
              <w:rPr>
                <w:rFonts w:ascii="Arial" w:hAnsi="Arial" w:cs="Arial"/>
              </w:rPr>
              <w:t xml:space="preserve"> v </w:t>
            </w:r>
            <w:proofErr w:type="spellStart"/>
            <w:r w:rsidRPr="002107E7">
              <w:rPr>
                <w:rFonts w:ascii="Arial" w:hAnsi="Arial" w:cs="Arial"/>
              </w:rPr>
              <w:t>protokolu</w:t>
            </w:r>
            <w:proofErr w:type="spellEnd"/>
            <w:r w:rsidRPr="002107E7">
              <w:rPr>
                <w:rFonts w:ascii="Arial" w:hAnsi="Arial" w:cs="Arial"/>
              </w:rPr>
              <w:t xml:space="preserve"> </w:t>
            </w:r>
            <w:proofErr w:type="spellStart"/>
            <w:r w:rsidRPr="002107E7">
              <w:rPr>
                <w:rFonts w:ascii="Arial" w:hAnsi="Arial" w:cs="Arial"/>
              </w:rPr>
              <w:t>nesplnil</w:t>
            </w:r>
            <w:proofErr w:type="spellEnd"/>
            <w:r w:rsidRPr="002107E7">
              <w:rPr>
                <w:rFonts w:ascii="Arial" w:hAnsi="Arial" w:cs="Arial"/>
              </w:rPr>
              <w:t xml:space="preserve"> </w:t>
            </w:r>
            <w:proofErr w:type="spellStart"/>
            <w:r w:rsidRPr="002107E7">
              <w:rPr>
                <w:rFonts w:ascii="Arial" w:hAnsi="Arial" w:cs="Arial"/>
              </w:rPr>
              <w:t>zařazovací</w:t>
            </w:r>
            <w:proofErr w:type="spellEnd"/>
            <w:r w:rsidRPr="002107E7">
              <w:rPr>
                <w:rFonts w:ascii="Arial" w:hAnsi="Arial" w:cs="Arial"/>
              </w:rPr>
              <w:t xml:space="preserve"> a </w:t>
            </w:r>
            <w:proofErr w:type="spellStart"/>
            <w:r w:rsidRPr="002107E7">
              <w:rPr>
                <w:rFonts w:ascii="Arial" w:hAnsi="Arial" w:cs="Arial"/>
              </w:rPr>
              <w:t>vylučovací</w:t>
            </w:r>
            <w:proofErr w:type="spellEnd"/>
            <w:r w:rsidRPr="002107E7">
              <w:rPr>
                <w:rFonts w:ascii="Arial" w:hAnsi="Arial" w:cs="Arial"/>
              </w:rPr>
              <w:t xml:space="preserve"> </w:t>
            </w:r>
            <w:proofErr w:type="spellStart"/>
            <w:r w:rsidRPr="002107E7">
              <w:rPr>
                <w:rFonts w:ascii="Arial" w:hAnsi="Arial" w:cs="Arial"/>
              </w:rPr>
              <w:t>kritéria</w:t>
            </w:r>
            <w:proofErr w:type="spellEnd"/>
            <w:r w:rsidRPr="002107E7">
              <w:rPr>
                <w:rFonts w:ascii="Arial" w:hAnsi="Arial" w:cs="Arial"/>
              </w:rPr>
              <w:t xml:space="preserve"> a </w:t>
            </w:r>
            <w:proofErr w:type="spellStart"/>
            <w:r w:rsidRPr="002107E7">
              <w:rPr>
                <w:rFonts w:ascii="Arial" w:hAnsi="Arial" w:cs="Arial"/>
              </w:rPr>
              <w:t>byl</w:t>
            </w:r>
            <w:proofErr w:type="spellEnd"/>
            <w:r w:rsidRPr="002107E7">
              <w:rPr>
                <w:rFonts w:ascii="Arial" w:hAnsi="Arial" w:cs="Arial"/>
              </w:rPr>
              <w:t xml:space="preserve"> </w:t>
            </w:r>
            <w:proofErr w:type="spellStart"/>
            <w:r w:rsidRPr="002107E7">
              <w:rPr>
                <w:rFonts w:ascii="Arial" w:hAnsi="Arial" w:cs="Arial"/>
              </w:rPr>
              <w:t>považován</w:t>
            </w:r>
            <w:proofErr w:type="spellEnd"/>
            <w:r w:rsidRPr="002107E7">
              <w:rPr>
                <w:rFonts w:ascii="Arial" w:hAnsi="Arial" w:cs="Arial"/>
              </w:rPr>
              <w:t xml:space="preserve"> za </w:t>
            </w:r>
            <w:proofErr w:type="spellStart"/>
            <w:r w:rsidRPr="002107E7">
              <w:rPr>
                <w:rFonts w:ascii="Arial" w:hAnsi="Arial" w:cs="Arial"/>
              </w:rPr>
              <w:t>nezpůsobilého</w:t>
            </w:r>
            <w:proofErr w:type="spellEnd"/>
            <w:r w:rsidRPr="002107E7">
              <w:rPr>
                <w:rFonts w:ascii="Arial" w:hAnsi="Arial" w:cs="Arial"/>
              </w:rPr>
              <w:t xml:space="preserve"> k </w:t>
            </w:r>
            <w:proofErr w:type="spellStart"/>
            <w:r w:rsidRPr="002107E7">
              <w:rPr>
                <w:rFonts w:ascii="Arial" w:hAnsi="Arial" w:cs="Arial"/>
              </w:rPr>
              <w:t>účasti</w:t>
            </w:r>
            <w:proofErr w:type="spellEnd"/>
            <w:r w:rsidRPr="002107E7">
              <w:rPr>
                <w:rFonts w:ascii="Arial" w:hAnsi="Arial" w:cs="Arial"/>
              </w:rPr>
              <w:t xml:space="preserve"> </w:t>
            </w:r>
            <w:proofErr w:type="spellStart"/>
            <w:r w:rsidRPr="002107E7">
              <w:rPr>
                <w:rFonts w:ascii="Arial" w:hAnsi="Arial" w:cs="Arial"/>
              </w:rPr>
              <w:t>ve</w:t>
            </w:r>
            <w:proofErr w:type="spellEnd"/>
            <w:r w:rsidRPr="002107E7">
              <w:rPr>
                <w:rFonts w:ascii="Arial" w:hAnsi="Arial" w:cs="Arial"/>
              </w:rPr>
              <w:t xml:space="preserve"> </w:t>
            </w:r>
            <w:proofErr w:type="spellStart"/>
            <w:r w:rsidRPr="002107E7">
              <w:rPr>
                <w:rFonts w:ascii="Arial" w:hAnsi="Arial" w:cs="Arial"/>
              </w:rPr>
              <w:t>studii</w:t>
            </w:r>
            <w:proofErr w:type="spellEnd"/>
            <w:r w:rsidRPr="002107E7">
              <w:rPr>
                <w:rFonts w:ascii="Arial" w:hAnsi="Arial" w:cs="Arial"/>
              </w:rPr>
              <w:t xml:space="preserve"> </w:t>
            </w:r>
            <w:proofErr w:type="spellStart"/>
            <w:r w:rsidRPr="002107E7">
              <w:rPr>
                <w:rFonts w:ascii="Arial" w:hAnsi="Arial" w:cs="Arial"/>
              </w:rPr>
              <w:t>na</w:t>
            </w:r>
            <w:proofErr w:type="spellEnd"/>
            <w:r w:rsidRPr="002107E7">
              <w:rPr>
                <w:rFonts w:ascii="Arial" w:hAnsi="Arial" w:cs="Arial"/>
              </w:rPr>
              <w:t xml:space="preserve"> </w:t>
            </w:r>
            <w:proofErr w:type="spellStart"/>
            <w:r w:rsidRPr="002107E7">
              <w:rPr>
                <w:rFonts w:ascii="Arial" w:hAnsi="Arial" w:cs="Arial"/>
              </w:rPr>
              <w:t>základě</w:t>
            </w:r>
            <w:proofErr w:type="spellEnd"/>
            <w:r w:rsidRPr="002107E7">
              <w:rPr>
                <w:rFonts w:ascii="Arial" w:hAnsi="Arial" w:cs="Arial"/>
              </w:rPr>
              <w:t xml:space="preserve"> </w:t>
            </w:r>
            <w:proofErr w:type="spellStart"/>
            <w:r w:rsidRPr="002107E7">
              <w:rPr>
                <w:rFonts w:ascii="Arial" w:hAnsi="Arial" w:cs="Arial"/>
              </w:rPr>
              <w:t>výsledků</w:t>
            </w:r>
            <w:proofErr w:type="spellEnd"/>
            <w:r w:rsidRPr="002107E7">
              <w:rPr>
                <w:rFonts w:ascii="Arial" w:hAnsi="Arial" w:cs="Arial"/>
              </w:rPr>
              <w:t xml:space="preserve"> </w:t>
            </w:r>
            <w:proofErr w:type="spellStart"/>
            <w:r w:rsidRPr="002107E7">
              <w:rPr>
                <w:rFonts w:ascii="Arial" w:hAnsi="Arial" w:cs="Arial"/>
              </w:rPr>
              <w:t>úkonů</w:t>
            </w:r>
            <w:proofErr w:type="spellEnd"/>
            <w:r w:rsidRPr="002107E7">
              <w:rPr>
                <w:rFonts w:ascii="Arial" w:hAnsi="Arial" w:cs="Arial"/>
              </w:rPr>
              <w:t xml:space="preserve"> a/</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vyšetření</w:t>
            </w:r>
            <w:proofErr w:type="spellEnd"/>
            <w:r w:rsidRPr="002107E7">
              <w:rPr>
                <w:rFonts w:ascii="Arial" w:hAnsi="Arial" w:cs="Arial"/>
              </w:rPr>
              <w:t xml:space="preserve"> </w:t>
            </w:r>
            <w:proofErr w:type="spellStart"/>
            <w:r w:rsidRPr="002107E7">
              <w:rPr>
                <w:rFonts w:ascii="Arial" w:hAnsi="Arial" w:cs="Arial"/>
              </w:rPr>
              <w:t>požadovaných</w:t>
            </w:r>
            <w:proofErr w:type="spellEnd"/>
            <w:r w:rsidRPr="002107E7">
              <w:rPr>
                <w:rFonts w:ascii="Arial" w:hAnsi="Arial" w:cs="Arial"/>
              </w:rPr>
              <w:t xml:space="preserve"> </w:t>
            </w:r>
            <w:proofErr w:type="spellStart"/>
            <w:r w:rsidRPr="002107E7">
              <w:rPr>
                <w:rFonts w:ascii="Arial" w:hAnsi="Arial" w:cs="Arial"/>
              </w:rPr>
              <w:t>protokolem</w:t>
            </w:r>
            <w:proofErr w:type="spellEnd"/>
            <w:r w:rsidRPr="002107E7">
              <w:rPr>
                <w:rFonts w:ascii="Arial" w:hAnsi="Arial" w:cs="Arial"/>
              </w:rPr>
              <w:t xml:space="preserve"> </w:t>
            </w:r>
            <w:proofErr w:type="spellStart"/>
            <w:r w:rsidRPr="002107E7">
              <w:rPr>
                <w:rFonts w:ascii="Arial" w:hAnsi="Arial" w:cs="Arial"/>
              </w:rPr>
              <w:t>před</w:t>
            </w:r>
            <w:proofErr w:type="spellEnd"/>
            <w:r w:rsidRPr="002107E7">
              <w:rPr>
                <w:rFonts w:ascii="Arial" w:hAnsi="Arial" w:cs="Arial"/>
              </w:rPr>
              <w:t xml:space="preserve"> </w:t>
            </w:r>
            <w:proofErr w:type="spellStart"/>
            <w:r w:rsidRPr="002107E7">
              <w:rPr>
                <w:rFonts w:ascii="Arial" w:hAnsi="Arial" w:cs="Arial"/>
              </w:rPr>
              <w:t>podáním</w:t>
            </w:r>
            <w:proofErr w:type="spellEnd"/>
            <w:r w:rsidRPr="002107E7">
              <w:rPr>
                <w:rFonts w:ascii="Arial" w:hAnsi="Arial" w:cs="Arial"/>
              </w:rPr>
              <w:t xml:space="preserve"> </w:t>
            </w:r>
            <w:proofErr w:type="spellStart"/>
            <w:r w:rsidRPr="002107E7">
              <w:rPr>
                <w:rFonts w:ascii="Arial" w:hAnsi="Arial" w:cs="Arial"/>
              </w:rPr>
              <w:t>první</w:t>
            </w:r>
            <w:proofErr w:type="spellEnd"/>
            <w:r w:rsidRPr="002107E7">
              <w:rPr>
                <w:rFonts w:ascii="Arial" w:hAnsi="Arial" w:cs="Arial"/>
              </w:rPr>
              <w:t xml:space="preserve"> </w:t>
            </w:r>
            <w:proofErr w:type="spellStart"/>
            <w:r w:rsidRPr="002107E7">
              <w:rPr>
                <w:rFonts w:ascii="Arial" w:hAnsi="Arial" w:cs="Arial"/>
              </w:rPr>
              <w:t>dávky</w:t>
            </w:r>
            <w:proofErr w:type="spellEnd"/>
            <w:r w:rsidRPr="002107E7">
              <w:rPr>
                <w:rFonts w:ascii="Arial" w:hAnsi="Arial" w:cs="Arial"/>
              </w:rPr>
              <w:t xml:space="preserve"> </w:t>
            </w:r>
            <w:proofErr w:type="spellStart"/>
            <w:r w:rsidRPr="002107E7">
              <w:rPr>
                <w:rFonts w:ascii="Arial" w:hAnsi="Arial" w:cs="Arial"/>
              </w:rPr>
              <w:t>hodnoceného</w:t>
            </w:r>
            <w:proofErr w:type="spellEnd"/>
            <w:r w:rsidRPr="002107E7">
              <w:rPr>
                <w:rFonts w:ascii="Arial" w:hAnsi="Arial" w:cs="Arial"/>
              </w:rPr>
              <w:t xml:space="preserve"> </w:t>
            </w:r>
            <w:proofErr w:type="spellStart"/>
            <w:r w:rsidRPr="002107E7">
              <w:rPr>
                <w:rFonts w:ascii="Arial" w:hAnsi="Arial" w:cs="Arial"/>
              </w:rPr>
              <w:t>přípravku</w:t>
            </w:r>
            <w:proofErr w:type="spellEnd"/>
            <w:r w:rsidRPr="002107E7">
              <w:rPr>
                <w:rFonts w:ascii="Arial" w:hAnsi="Arial" w:cs="Arial"/>
              </w:rPr>
              <w:t>.</w:t>
            </w:r>
          </w:p>
        </w:tc>
      </w:tr>
      <w:tr w:rsidR="004E5D9E" w:rsidRPr="002107E7" w14:paraId="560F29EB" w14:textId="77777777" w:rsidTr="000819A9">
        <w:tc>
          <w:tcPr>
            <w:tcW w:w="2500" w:type="pct"/>
          </w:tcPr>
          <w:p w14:paraId="62A62D65" w14:textId="77777777" w:rsidR="004E5D9E" w:rsidRPr="002107E7" w:rsidRDefault="004E5D9E" w:rsidP="000819A9">
            <w:pPr>
              <w:ind w:left="360" w:hanging="360"/>
              <w:rPr>
                <w:rFonts w:ascii="Arial" w:hAnsi="Arial" w:cs="Arial"/>
                <w:b/>
              </w:rPr>
            </w:pPr>
            <w:r w:rsidRPr="002107E7">
              <w:rPr>
                <w:rFonts w:ascii="Arial" w:hAnsi="Arial" w:cs="Arial"/>
                <w:b/>
              </w:rPr>
              <w:t>1.</w:t>
            </w:r>
            <w:r w:rsidRPr="002107E7">
              <w:rPr>
                <w:rFonts w:ascii="Arial" w:hAnsi="Arial" w:cs="Arial"/>
                <w:b/>
              </w:rPr>
              <w:tab/>
              <w:t>Payment Per Visit</w:t>
            </w:r>
          </w:p>
        </w:tc>
        <w:tc>
          <w:tcPr>
            <w:tcW w:w="2500" w:type="pct"/>
          </w:tcPr>
          <w:p w14:paraId="1C286DF6" w14:textId="77777777" w:rsidR="004E5D9E" w:rsidRPr="002107E7" w:rsidRDefault="004E5D9E" w:rsidP="000819A9">
            <w:pPr>
              <w:ind w:left="360" w:hanging="360"/>
              <w:rPr>
                <w:rFonts w:ascii="Arial" w:hAnsi="Arial" w:cs="Arial"/>
                <w:b/>
              </w:rPr>
            </w:pPr>
            <w:r w:rsidRPr="002107E7">
              <w:rPr>
                <w:rFonts w:ascii="Arial" w:hAnsi="Arial" w:cs="Arial"/>
                <w:b/>
              </w:rPr>
              <w:t>1.</w:t>
            </w:r>
            <w:r w:rsidRPr="002107E7">
              <w:rPr>
                <w:rFonts w:ascii="Arial" w:hAnsi="Arial" w:cs="Arial"/>
                <w:b/>
              </w:rPr>
              <w:tab/>
            </w:r>
            <w:proofErr w:type="spellStart"/>
            <w:r w:rsidRPr="002107E7">
              <w:rPr>
                <w:rFonts w:ascii="Arial" w:hAnsi="Arial" w:cs="Arial"/>
                <w:b/>
              </w:rPr>
              <w:t>Platba</w:t>
            </w:r>
            <w:proofErr w:type="spellEnd"/>
            <w:r w:rsidRPr="002107E7">
              <w:rPr>
                <w:rFonts w:ascii="Arial" w:hAnsi="Arial" w:cs="Arial"/>
                <w:b/>
              </w:rPr>
              <w:t xml:space="preserve"> za </w:t>
            </w:r>
            <w:proofErr w:type="spellStart"/>
            <w:r w:rsidRPr="002107E7">
              <w:rPr>
                <w:rFonts w:ascii="Arial" w:hAnsi="Arial" w:cs="Arial"/>
                <w:b/>
              </w:rPr>
              <w:t>návštěvu</w:t>
            </w:r>
            <w:proofErr w:type="spellEnd"/>
          </w:p>
        </w:tc>
      </w:tr>
      <w:tr w:rsidR="004E5D9E" w:rsidRPr="002107E7" w14:paraId="7D7E1D05" w14:textId="77777777" w:rsidTr="000819A9">
        <w:tc>
          <w:tcPr>
            <w:tcW w:w="2500" w:type="pct"/>
          </w:tcPr>
          <w:p w14:paraId="1EC7F503" w14:textId="77777777" w:rsidR="004E5D9E" w:rsidRPr="002107E7" w:rsidRDefault="004E5D9E" w:rsidP="000819A9">
            <w:pPr>
              <w:jc w:val="both"/>
              <w:rPr>
                <w:rFonts w:ascii="Arial" w:hAnsi="Arial" w:cs="Arial"/>
              </w:rPr>
            </w:pPr>
            <w:r w:rsidRPr="002107E7">
              <w:rPr>
                <w:rFonts w:ascii="Arial" w:hAnsi="Arial" w:cs="Arial"/>
              </w:rPr>
              <w:t xml:space="preserve">Institution and Investigator understand and agree that the terms and amounts mentioned in this Exhibit B and Appendix 1 cover </w:t>
            </w:r>
            <w:proofErr w:type="gramStart"/>
            <w:r w:rsidRPr="002107E7">
              <w:rPr>
                <w:rFonts w:ascii="Arial" w:hAnsi="Arial" w:cs="Arial"/>
              </w:rPr>
              <w:t>any and all</w:t>
            </w:r>
            <w:proofErr w:type="gramEnd"/>
            <w:r w:rsidRPr="002107E7">
              <w:rPr>
                <w:rFonts w:ascii="Arial" w:hAnsi="Arial" w:cs="Arial"/>
              </w:rPr>
              <w:t xml:space="preserve"> fees to Institution and Investigator, including any costs which are to be allocated by Institution or Investigator to any other involved department or Research Staff for costs and expenses incurred in performance of the Study.</w:t>
            </w:r>
          </w:p>
        </w:tc>
        <w:tc>
          <w:tcPr>
            <w:tcW w:w="2500" w:type="pct"/>
          </w:tcPr>
          <w:p w14:paraId="780F495B" w14:textId="77777777" w:rsidR="004E5D9E" w:rsidRPr="002107E7" w:rsidRDefault="004E5D9E" w:rsidP="000819A9">
            <w:pPr>
              <w:jc w:val="both"/>
              <w:rPr>
                <w:rFonts w:ascii="Arial" w:hAnsi="Arial" w:cs="Arial"/>
              </w:rPr>
            </w:pPr>
            <w:proofErr w:type="spellStart"/>
            <w:r w:rsidRPr="002107E7">
              <w:rPr>
                <w:rFonts w:ascii="Arial" w:hAnsi="Arial" w:cs="Arial"/>
              </w:rPr>
              <w:t>Zdravotnické</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a </w:t>
            </w:r>
            <w:proofErr w:type="spellStart"/>
            <w:r w:rsidRPr="002107E7">
              <w:rPr>
                <w:rFonts w:ascii="Arial" w:hAnsi="Arial" w:cs="Arial"/>
              </w:rPr>
              <w:t>zkoušející</w:t>
            </w:r>
            <w:proofErr w:type="spellEnd"/>
            <w:r w:rsidRPr="002107E7">
              <w:rPr>
                <w:rFonts w:ascii="Arial" w:hAnsi="Arial" w:cs="Arial"/>
              </w:rPr>
              <w:t xml:space="preserve"> </w:t>
            </w:r>
            <w:proofErr w:type="spellStart"/>
            <w:r w:rsidRPr="002107E7">
              <w:rPr>
                <w:rFonts w:ascii="Arial" w:hAnsi="Arial" w:cs="Arial"/>
              </w:rPr>
              <w:t>lékař</w:t>
            </w:r>
            <w:proofErr w:type="spellEnd"/>
            <w:r w:rsidRPr="002107E7">
              <w:rPr>
                <w:rFonts w:ascii="Arial" w:hAnsi="Arial" w:cs="Arial"/>
              </w:rPr>
              <w:t xml:space="preserve"> </w:t>
            </w:r>
            <w:proofErr w:type="spellStart"/>
            <w:r w:rsidRPr="002107E7">
              <w:rPr>
                <w:rFonts w:ascii="Arial" w:hAnsi="Arial" w:cs="Arial"/>
              </w:rPr>
              <w:t>jsou</w:t>
            </w:r>
            <w:proofErr w:type="spellEnd"/>
            <w:r w:rsidRPr="002107E7">
              <w:rPr>
                <w:rFonts w:ascii="Arial" w:hAnsi="Arial" w:cs="Arial"/>
              </w:rPr>
              <w:t xml:space="preserve"> </w:t>
            </w:r>
            <w:proofErr w:type="spellStart"/>
            <w:r w:rsidRPr="002107E7">
              <w:rPr>
                <w:rFonts w:ascii="Arial" w:hAnsi="Arial" w:cs="Arial"/>
              </w:rPr>
              <w:t>srozuměni</w:t>
            </w:r>
            <w:proofErr w:type="spellEnd"/>
            <w:r w:rsidRPr="002107E7">
              <w:rPr>
                <w:rFonts w:ascii="Arial" w:hAnsi="Arial" w:cs="Arial"/>
              </w:rPr>
              <w:t xml:space="preserve"> a </w:t>
            </w:r>
            <w:proofErr w:type="spellStart"/>
            <w:r w:rsidRPr="002107E7">
              <w:rPr>
                <w:rFonts w:ascii="Arial" w:hAnsi="Arial" w:cs="Arial"/>
              </w:rPr>
              <w:t>souhlasí</w:t>
            </w:r>
            <w:proofErr w:type="spellEnd"/>
            <w:r w:rsidRPr="002107E7">
              <w:rPr>
                <w:rFonts w:ascii="Arial" w:hAnsi="Arial" w:cs="Arial"/>
              </w:rPr>
              <w:t xml:space="preserve"> s </w:t>
            </w:r>
            <w:proofErr w:type="spellStart"/>
            <w:r w:rsidRPr="002107E7">
              <w:rPr>
                <w:rFonts w:ascii="Arial" w:hAnsi="Arial" w:cs="Arial"/>
              </w:rPr>
              <w:t>tím</w:t>
            </w:r>
            <w:proofErr w:type="spellEnd"/>
            <w:r w:rsidRPr="002107E7">
              <w:rPr>
                <w:rFonts w:ascii="Arial" w:hAnsi="Arial" w:cs="Arial"/>
              </w:rPr>
              <w:t xml:space="preserve">, </w:t>
            </w:r>
            <w:proofErr w:type="spellStart"/>
            <w:r w:rsidRPr="002107E7">
              <w:rPr>
                <w:rFonts w:ascii="Arial" w:hAnsi="Arial" w:cs="Arial"/>
              </w:rPr>
              <w:t>že</w:t>
            </w:r>
            <w:proofErr w:type="spellEnd"/>
            <w:r w:rsidRPr="002107E7">
              <w:rPr>
                <w:rFonts w:ascii="Arial" w:hAnsi="Arial" w:cs="Arial"/>
              </w:rPr>
              <w:t xml:space="preserve"> </w:t>
            </w:r>
            <w:proofErr w:type="spellStart"/>
            <w:r w:rsidRPr="002107E7">
              <w:rPr>
                <w:rFonts w:ascii="Arial" w:hAnsi="Arial" w:cs="Arial"/>
              </w:rPr>
              <w:t>podmínky</w:t>
            </w:r>
            <w:proofErr w:type="spellEnd"/>
            <w:r w:rsidRPr="002107E7">
              <w:rPr>
                <w:rFonts w:ascii="Arial" w:hAnsi="Arial" w:cs="Arial"/>
              </w:rPr>
              <w:t xml:space="preserve"> a </w:t>
            </w:r>
            <w:proofErr w:type="spellStart"/>
            <w:r w:rsidRPr="002107E7">
              <w:rPr>
                <w:rFonts w:ascii="Arial" w:hAnsi="Arial" w:cs="Arial"/>
              </w:rPr>
              <w:t>částky</w:t>
            </w:r>
            <w:proofErr w:type="spellEnd"/>
            <w:r w:rsidRPr="002107E7">
              <w:rPr>
                <w:rFonts w:ascii="Arial" w:hAnsi="Arial" w:cs="Arial"/>
              </w:rPr>
              <w:t xml:space="preserve"> </w:t>
            </w:r>
            <w:proofErr w:type="spellStart"/>
            <w:r w:rsidRPr="002107E7">
              <w:rPr>
                <w:rFonts w:ascii="Arial" w:hAnsi="Arial" w:cs="Arial"/>
              </w:rPr>
              <w:t>uvedené</w:t>
            </w:r>
            <w:proofErr w:type="spellEnd"/>
            <w:r w:rsidRPr="002107E7">
              <w:rPr>
                <w:rFonts w:ascii="Arial" w:hAnsi="Arial" w:cs="Arial"/>
              </w:rPr>
              <w:t xml:space="preserve"> v </w:t>
            </w:r>
            <w:proofErr w:type="spellStart"/>
            <w:r w:rsidRPr="002107E7">
              <w:rPr>
                <w:rFonts w:ascii="Arial" w:hAnsi="Arial" w:cs="Arial"/>
              </w:rPr>
              <w:t>této</w:t>
            </w:r>
            <w:proofErr w:type="spellEnd"/>
            <w:r w:rsidRPr="002107E7">
              <w:rPr>
                <w:rFonts w:ascii="Arial" w:hAnsi="Arial" w:cs="Arial"/>
              </w:rPr>
              <w:t xml:space="preserve"> </w:t>
            </w:r>
            <w:proofErr w:type="spellStart"/>
            <w:r w:rsidRPr="002107E7">
              <w:rPr>
                <w:rFonts w:ascii="Arial" w:hAnsi="Arial" w:cs="Arial"/>
              </w:rPr>
              <w:t>příloze</w:t>
            </w:r>
            <w:proofErr w:type="spellEnd"/>
            <w:r w:rsidRPr="002107E7">
              <w:rPr>
                <w:rFonts w:ascii="Arial" w:hAnsi="Arial" w:cs="Arial"/>
              </w:rPr>
              <w:t> B</w:t>
            </w:r>
            <w:r>
              <w:rPr>
                <w:rFonts w:ascii="Arial" w:hAnsi="Arial" w:cs="Arial"/>
              </w:rPr>
              <w:t xml:space="preserve"> </w:t>
            </w:r>
            <w:r w:rsidRPr="002107E7">
              <w:rPr>
                <w:rFonts w:ascii="Arial" w:hAnsi="Arial" w:cs="Arial"/>
              </w:rPr>
              <w:t>a </w:t>
            </w:r>
            <w:proofErr w:type="spellStart"/>
            <w:r>
              <w:rPr>
                <w:rFonts w:ascii="Arial" w:hAnsi="Arial" w:cs="Arial"/>
              </w:rPr>
              <w:t>podpříloha</w:t>
            </w:r>
            <w:proofErr w:type="spellEnd"/>
            <w:r w:rsidRPr="002107E7">
              <w:rPr>
                <w:rFonts w:ascii="Arial" w:hAnsi="Arial" w:cs="Arial"/>
              </w:rPr>
              <w:t xml:space="preserve"> 1 </w:t>
            </w:r>
            <w:proofErr w:type="spellStart"/>
            <w:r w:rsidRPr="002107E7">
              <w:rPr>
                <w:rFonts w:ascii="Arial" w:hAnsi="Arial" w:cs="Arial"/>
              </w:rPr>
              <w:t>zahrnují</w:t>
            </w:r>
            <w:proofErr w:type="spellEnd"/>
            <w:r w:rsidRPr="002107E7">
              <w:rPr>
                <w:rFonts w:ascii="Arial" w:hAnsi="Arial" w:cs="Arial"/>
              </w:rPr>
              <w:t xml:space="preserve"> </w:t>
            </w:r>
            <w:proofErr w:type="spellStart"/>
            <w:r w:rsidRPr="002107E7">
              <w:rPr>
                <w:rFonts w:ascii="Arial" w:hAnsi="Arial" w:cs="Arial"/>
              </w:rPr>
              <w:t>veškeré</w:t>
            </w:r>
            <w:proofErr w:type="spellEnd"/>
            <w:r w:rsidRPr="002107E7">
              <w:rPr>
                <w:rFonts w:ascii="Arial" w:hAnsi="Arial" w:cs="Arial"/>
              </w:rPr>
              <w:t xml:space="preserve"> </w:t>
            </w:r>
            <w:proofErr w:type="spellStart"/>
            <w:r w:rsidRPr="002107E7">
              <w:rPr>
                <w:rFonts w:ascii="Arial" w:hAnsi="Arial" w:cs="Arial"/>
              </w:rPr>
              <w:t>poplatky</w:t>
            </w:r>
            <w:proofErr w:type="spellEnd"/>
            <w:r w:rsidRPr="002107E7">
              <w:rPr>
                <w:rFonts w:ascii="Arial" w:hAnsi="Arial" w:cs="Arial"/>
              </w:rPr>
              <w:t xml:space="preserve"> pro </w:t>
            </w:r>
            <w:proofErr w:type="spellStart"/>
            <w:r w:rsidRPr="002107E7">
              <w:rPr>
                <w:rFonts w:ascii="Arial" w:hAnsi="Arial" w:cs="Arial"/>
              </w:rPr>
              <w:t>zdravotnické</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a </w:t>
            </w:r>
            <w:proofErr w:type="spellStart"/>
            <w:r w:rsidRPr="002107E7">
              <w:rPr>
                <w:rFonts w:ascii="Arial" w:hAnsi="Arial" w:cs="Arial"/>
              </w:rPr>
              <w:t>zkoušejícího</w:t>
            </w:r>
            <w:proofErr w:type="spellEnd"/>
            <w:r w:rsidRPr="002107E7">
              <w:rPr>
                <w:rFonts w:ascii="Arial" w:hAnsi="Arial" w:cs="Arial"/>
              </w:rPr>
              <w:t xml:space="preserve"> </w:t>
            </w:r>
            <w:proofErr w:type="spellStart"/>
            <w:r w:rsidRPr="002107E7">
              <w:rPr>
                <w:rFonts w:ascii="Arial" w:hAnsi="Arial" w:cs="Arial"/>
              </w:rPr>
              <w:t>lékaře</w:t>
            </w:r>
            <w:proofErr w:type="spellEnd"/>
            <w:r w:rsidRPr="002107E7">
              <w:rPr>
                <w:rFonts w:ascii="Arial" w:hAnsi="Arial" w:cs="Arial"/>
              </w:rPr>
              <w:t xml:space="preserve">, </w:t>
            </w:r>
            <w:proofErr w:type="spellStart"/>
            <w:r w:rsidRPr="002107E7">
              <w:rPr>
                <w:rFonts w:ascii="Arial" w:hAnsi="Arial" w:cs="Arial"/>
              </w:rPr>
              <w:t>včetně</w:t>
            </w:r>
            <w:proofErr w:type="spellEnd"/>
            <w:r w:rsidRPr="002107E7">
              <w:rPr>
                <w:rFonts w:ascii="Arial" w:hAnsi="Arial" w:cs="Arial"/>
              </w:rPr>
              <w:t xml:space="preserve"> </w:t>
            </w:r>
            <w:proofErr w:type="spellStart"/>
            <w:r w:rsidRPr="002107E7">
              <w:rPr>
                <w:rFonts w:ascii="Arial" w:hAnsi="Arial" w:cs="Arial"/>
              </w:rPr>
              <w:t>jakýchkoli</w:t>
            </w:r>
            <w:proofErr w:type="spellEnd"/>
            <w:r w:rsidRPr="002107E7">
              <w:rPr>
                <w:rFonts w:ascii="Arial" w:hAnsi="Arial" w:cs="Arial"/>
              </w:rPr>
              <w:t xml:space="preserve"> </w:t>
            </w:r>
            <w:proofErr w:type="spellStart"/>
            <w:r w:rsidRPr="002107E7">
              <w:rPr>
                <w:rFonts w:ascii="Arial" w:hAnsi="Arial" w:cs="Arial"/>
              </w:rPr>
              <w:t>nákladů</w:t>
            </w:r>
            <w:proofErr w:type="spellEnd"/>
            <w:r w:rsidRPr="002107E7">
              <w:rPr>
                <w:rFonts w:ascii="Arial" w:hAnsi="Arial" w:cs="Arial"/>
              </w:rPr>
              <w:t xml:space="preserve">, </w:t>
            </w:r>
            <w:proofErr w:type="spellStart"/>
            <w:r w:rsidRPr="002107E7">
              <w:rPr>
                <w:rFonts w:ascii="Arial" w:hAnsi="Arial" w:cs="Arial"/>
              </w:rPr>
              <w:t>které</w:t>
            </w:r>
            <w:proofErr w:type="spellEnd"/>
            <w:r w:rsidRPr="002107E7">
              <w:rPr>
                <w:rFonts w:ascii="Arial" w:hAnsi="Arial" w:cs="Arial"/>
              </w:rPr>
              <w:t xml:space="preserve"> </w:t>
            </w:r>
            <w:proofErr w:type="spellStart"/>
            <w:r w:rsidRPr="002107E7">
              <w:rPr>
                <w:rFonts w:ascii="Arial" w:hAnsi="Arial" w:cs="Arial"/>
              </w:rPr>
              <w:t>zdravotnické</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zkoušející</w:t>
            </w:r>
            <w:proofErr w:type="spellEnd"/>
            <w:r w:rsidRPr="002107E7">
              <w:rPr>
                <w:rFonts w:ascii="Arial" w:hAnsi="Arial" w:cs="Arial"/>
              </w:rPr>
              <w:t xml:space="preserve"> </w:t>
            </w:r>
            <w:proofErr w:type="spellStart"/>
            <w:r w:rsidRPr="002107E7">
              <w:rPr>
                <w:rFonts w:ascii="Arial" w:hAnsi="Arial" w:cs="Arial"/>
              </w:rPr>
              <w:t>lékař</w:t>
            </w:r>
            <w:proofErr w:type="spellEnd"/>
            <w:r w:rsidRPr="002107E7">
              <w:rPr>
                <w:rFonts w:ascii="Arial" w:hAnsi="Arial" w:cs="Arial"/>
              </w:rPr>
              <w:t xml:space="preserve"> </w:t>
            </w:r>
            <w:proofErr w:type="spellStart"/>
            <w:r w:rsidRPr="002107E7">
              <w:rPr>
                <w:rFonts w:ascii="Arial" w:hAnsi="Arial" w:cs="Arial"/>
              </w:rPr>
              <w:t>poukáže</w:t>
            </w:r>
            <w:proofErr w:type="spellEnd"/>
            <w:r w:rsidRPr="002107E7">
              <w:rPr>
                <w:rFonts w:ascii="Arial" w:hAnsi="Arial" w:cs="Arial"/>
              </w:rPr>
              <w:t xml:space="preserve"> </w:t>
            </w:r>
            <w:proofErr w:type="spellStart"/>
            <w:r w:rsidRPr="002107E7">
              <w:rPr>
                <w:rFonts w:ascii="Arial" w:hAnsi="Arial" w:cs="Arial"/>
              </w:rPr>
              <w:t>jakémukoli</w:t>
            </w:r>
            <w:proofErr w:type="spellEnd"/>
            <w:r w:rsidRPr="002107E7">
              <w:rPr>
                <w:rFonts w:ascii="Arial" w:hAnsi="Arial" w:cs="Arial"/>
              </w:rPr>
              <w:t xml:space="preserve"> </w:t>
            </w:r>
            <w:proofErr w:type="spellStart"/>
            <w:r w:rsidRPr="002107E7">
              <w:rPr>
                <w:rFonts w:ascii="Arial" w:hAnsi="Arial" w:cs="Arial"/>
              </w:rPr>
              <w:t>jinému</w:t>
            </w:r>
            <w:proofErr w:type="spellEnd"/>
            <w:r w:rsidRPr="002107E7">
              <w:rPr>
                <w:rFonts w:ascii="Arial" w:hAnsi="Arial" w:cs="Arial"/>
              </w:rPr>
              <w:t xml:space="preserve"> </w:t>
            </w:r>
            <w:proofErr w:type="spellStart"/>
            <w:r w:rsidRPr="002107E7">
              <w:rPr>
                <w:rFonts w:ascii="Arial" w:hAnsi="Arial" w:cs="Arial"/>
              </w:rPr>
              <w:t>zúčastněnému</w:t>
            </w:r>
            <w:proofErr w:type="spellEnd"/>
            <w:r w:rsidRPr="002107E7">
              <w:rPr>
                <w:rFonts w:ascii="Arial" w:hAnsi="Arial" w:cs="Arial"/>
              </w:rPr>
              <w:t xml:space="preserve"> </w:t>
            </w:r>
            <w:proofErr w:type="spellStart"/>
            <w:r w:rsidRPr="002107E7">
              <w:rPr>
                <w:rFonts w:ascii="Arial" w:hAnsi="Arial" w:cs="Arial"/>
              </w:rPr>
              <w:t>oddělení</w:t>
            </w:r>
            <w:proofErr w:type="spellEnd"/>
            <w:r w:rsidRPr="002107E7">
              <w:rPr>
                <w:rFonts w:ascii="Arial" w:hAnsi="Arial" w:cs="Arial"/>
              </w:rPr>
              <w:t xml:space="preserve"> </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výzkumnému</w:t>
            </w:r>
            <w:proofErr w:type="spellEnd"/>
            <w:r w:rsidRPr="002107E7">
              <w:rPr>
                <w:rFonts w:ascii="Arial" w:hAnsi="Arial" w:cs="Arial"/>
              </w:rPr>
              <w:t xml:space="preserve"> </w:t>
            </w:r>
            <w:proofErr w:type="spellStart"/>
            <w:r w:rsidRPr="002107E7">
              <w:rPr>
                <w:rFonts w:ascii="Arial" w:hAnsi="Arial" w:cs="Arial"/>
              </w:rPr>
              <w:t>pracovníkovi</w:t>
            </w:r>
            <w:proofErr w:type="spellEnd"/>
            <w:r w:rsidRPr="002107E7">
              <w:rPr>
                <w:rFonts w:ascii="Arial" w:hAnsi="Arial" w:cs="Arial"/>
              </w:rPr>
              <w:t xml:space="preserve"> za </w:t>
            </w:r>
            <w:proofErr w:type="spellStart"/>
            <w:r w:rsidRPr="002107E7">
              <w:rPr>
                <w:rFonts w:ascii="Arial" w:hAnsi="Arial" w:cs="Arial"/>
              </w:rPr>
              <w:t>náklady</w:t>
            </w:r>
            <w:proofErr w:type="spellEnd"/>
            <w:r w:rsidRPr="002107E7">
              <w:rPr>
                <w:rFonts w:ascii="Arial" w:hAnsi="Arial" w:cs="Arial"/>
              </w:rPr>
              <w:t xml:space="preserve"> a </w:t>
            </w:r>
            <w:proofErr w:type="spellStart"/>
            <w:r w:rsidRPr="002107E7">
              <w:rPr>
                <w:rFonts w:ascii="Arial" w:hAnsi="Arial" w:cs="Arial"/>
              </w:rPr>
              <w:t>výdaje</w:t>
            </w:r>
            <w:proofErr w:type="spellEnd"/>
            <w:r w:rsidRPr="002107E7">
              <w:rPr>
                <w:rFonts w:ascii="Arial" w:hAnsi="Arial" w:cs="Arial"/>
              </w:rPr>
              <w:t xml:space="preserve"> </w:t>
            </w:r>
            <w:proofErr w:type="spellStart"/>
            <w:r w:rsidRPr="002107E7">
              <w:rPr>
                <w:rFonts w:ascii="Arial" w:hAnsi="Arial" w:cs="Arial"/>
              </w:rPr>
              <w:t>vzniklé</w:t>
            </w:r>
            <w:proofErr w:type="spellEnd"/>
            <w:r w:rsidRPr="002107E7">
              <w:rPr>
                <w:rFonts w:ascii="Arial" w:hAnsi="Arial" w:cs="Arial"/>
              </w:rPr>
              <w:t xml:space="preserve"> </w:t>
            </w:r>
            <w:proofErr w:type="spellStart"/>
            <w:r w:rsidRPr="002107E7">
              <w:rPr>
                <w:rFonts w:ascii="Arial" w:hAnsi="Arial" w:cs="Arial"/>
              </w:rPr>
              <w:t>při</w:t>
            </w:r>
            <w:proofErr w:type="spellEnd"/>
            <w:r w:rsidRPr="002107E7">
              <w:rPr>
                <w:rFonts w:ascii="Arial" w:hAnsi="Arial" w:cs="Arial"/>
              </w:rPr>
              <w:t xml:space="preserve"> </w:t>
            </w:r>
            <w:proofErr w:type="spellStart"/>
            <w:r w:rsidRPr="002107E7">
              <w:rPr>
                <w:rFonts w:ascii="Arial" w:hAnsi="Arial" w:cs="Arial"/>
              </w:rPr>
              <w:t>provádění</w:t>
            </w:r>
            <w:proofErr w:type="spellEnd"/>
            <w:r w:rsidRPr="002107E7">
              <w:rPr>
                <w:rFonts w:ascii="Arial" w:hAnsi="Arial" w:cs="Arial"/>
              </w:rPr>
              <w:t xml:space="preserve"> </w:t>
            </w:r>
            <w:proofErr w:type="spellStart"/>
            <w:r w:rsidRPr="002107E7">
              <w:rPr>
                <w:rFonts w:ascii="Arial" w:hAnsi="Arial" w:cs="Arial"/>
              </w:rPr>
              <w:t>studie</w:t>
            </w:r>
            <w:proofErr w:type="spellEnd"/>
            <w:r w:rsidRPr="002107E7">
              <w:rPr>
                <w:rFonts w:ascii="Arial" w:hAnsi="Arial" w:cs="Arial"/>
              </w:rPr>
              <w:t>.</w:t>
            </w:r>
          </w:p>
        </w:tc>
      </w:tr>
      <w:tr w:rsidR="004E5D9E" w:rsidRPr="002107E7" w14:paraId="6D88E9E5" w14:textId="77777777" w:rsidTr="000819A9">
        <w:tc>
          <w:tcPr>
            <w:tcW w:w="2500" w:type="pct"/>
          </w:tcPr>
          <w:p w14:paraId="57BAAB24" w14:textId="77777777" w:rsidR="004E5D9E" w:rsidRPr="002107E7" w:rsidRDefault="004E5D9E" w:rsidP="000819A9">
            <w:pPr>
              <w:jc w:val="both"/>
              <w:rPr>
                <w:rFonts w:ascii="Arial" w:hAnsi="Arial" w:cs="Arial"/>
              </w:rPr>
            </w:pPr>
            <w:r w:rsidRPr="002107E7">
              <w:rPr>
                <w:rFonts w:ascii="Arial" w:hAnsi="Arial" w:cs="Arial"/>
              </w:rPr>
              <w:t>Major, disqualifying Protocol violations will not be payable under this Agreement or through any terms set forth within Exhibit B and Ap</w:t>
            </w:r>
            <w:r w:rsidRPr="002107E7">
              <w:rPr>
                <w:rFonts w:ascii="Arial" w:hAnsi="Arial" w:cs="Arial"/>
              </w:rPr>
              <w:lastRenderedPageBreak/>
              <w:t>pendix 1.</w:t>
            </w:r>
          </w:p>
        </w:tc>
        <w:tc>
          <w:tcPr>
            <w:tcW w:w="2500" w:type="pct"/>
          </w:tcPr>
          <w:p w14:paraId="2F4462A4" w14:textId="77777777" w:rsidR="004E5D9E" w:rsidRPr="002107E7" w:rsidRDefault="004E5D9E" w:rsidP="000819A9">
            <w:pPr>
              <w:jc w:val="both"/>
              <w:rPr>
                <w:rFonts w:ascii="Arial" w:hAnsi="Arial" w:cs="Arial"/>
              </w:rPr>
            </w:pPr>
            <w:proofErr w:type="spellStart"/>
            <w:r w:rsidRPr="002107E7">
              <w:rPr>
                <w:rFonts w:ascii="Arial" w:hAnsi="Arial" w:cs="Arial"/>
              </w:rPr>
              <w:lastRenderedPageBreak/>
              <w:t>Závažná</w:t>
            </w:r>
            <w:proofErr w:type="spellEnd"/>
            <w:r w:rsidRPr="002107E7">
              <w:rPr>
                <w:rFonts w:ascii="Arial" w:hAnsi="Arial" w:cs="Arial"/>
              </w:rPr>
              <w:t xml:space="preserve">, </w:t>
            </w:r>
            <w:proofErr w:type="spellStart"/>
            <w:r w:rsidRPr="002107E7">
              <w:rPr>
                <w:rFonts w:ascii="Arial" w:hAnsi="Arial" w:cs="Arial"/>
              </w:rPr>
              <w:t>diskvalifikující</w:t>
            </w:r>
            <w:proofErr w:type="spellEnd"/>
            <w:r w:rsidRPr="002107E7">
              <w:rPr>
                <w:rFonts w:ascii="Arial" w:hAnsi="Arial" w:cs="Arial"/>
              </w:rPr>
              <w:t xml:space="preserve"> </w:t>
            </w:r>
            <w:proofErr w:type="spellStart"/>
            <w:r w:rsidRPr="002107E7">
              <w:rPr>
                <w:rFonts w:ascii="Arial" w:hAnsi="Arial" w:cs="Arial"/>
              </w:rPr>
              <w:t>porušení</w:t>
            </w:r>
            <w:proofErr w:type="spellEnd"/>
            <w:r w:rsidRPr="002107E7">
              <w:rPr>
                <w:rFonts w:ascii="Arial" w:hAnsi="Arial" w:cs="Arial"/>
              </w:rPr>
              <w:t xml:space="preserve"> </w:t>
            </w:r>
            <w:proofErr w:type="spellStart"/>
            <w:r w:rsidRPr="002107E7">
              <w:rPr>
                <w:rFonts w:ascii="Arial" w:hAnsi="Arial" w:cs="Arial"/>
              </w:rPr>
              <w:t>protokolu</w:t>
            </w:r>
            <w:proofErr w:type="spellEnd"/>
            <w:r w:rsidRPr="002107E7">
              <w:rPr>
                <w:rFonts w:ascii="Arial" w:hAnsi="Arial" w:cs="Arial"/>
              </w:rPr>
              <w:t xml:space="preserve"> </w:t>
            </w:r>
            <w:proofErr w:type="spellStart"/>
            <w:r w:rsidRPr="002107E7">
              <w:rPr>
                <w:rFonts w:ascii="Arial" w:hAnsi="Arial" w:cs="Arial"/>
              </w:rPr>
              <w:t>nebudou</w:t>
            </w:r>
            <w:proofErr w:type="spellEnd"/>
            <w:r w:rsidRPr="002107E7">
              <w:rPr>
                <w:rFonts w:ascii="Arial" w:hAnsi="Arial" w:cs="Arial"/>
              </w:rPr>
              <w:t xml:space="preserve"> </w:t>
            </w:r>
            <w:proofErr w:type="spellStart"/>
            <w:r w:rsidRPr="002107E7">
              <w:rPr>
                <w:rFonts w:ascii="Arial" w:hAnsi="Arial" w:cs="Arial"/>
              </w:rPr>
              <w:t>podle</w:t>
            </w:r>
            <w:proofErr w:type="spellEnd"/>
            <w:r w:rsidRPr="002107E7">
              <w:rPr>
                <w:rFonts w:ascii="Arial" w:hAnsi="Arial" w:cs="Arial"/>
              </w:rPr>
              <w:t xml:space="preserve"> </w:t>
            </w:r>
            <w:proofErr w:type="spellStart"/>
            <w:r w:rsidRPr="002107E7">
              <w:rPr>
                <w:rFonts w:ascii="Arial" w:hAnsi="Arial" w:cs="Arial"/>
              </w:rPr>
              <w:t>této</w:t>
            </w:r>
            <w:proofErr w:type="spellEnd"/>
            <w:r w:rsidRPr="002107E7">
              <w:rPr>
                <w:rFonts w:ascii="Arial" w:hAnsi="Arial" w:cs="Arial"/>
              </w:rPr>
              <w:t xml:space="preserve"> </w:t>
            </w:r>
            <w:proofErr w:type="spellStart"/>
            <w:r w:rsidRPr="002107E7">
              <w:rPr>
                <w:rFonts w:ascii="Arial" w:hAnsi="Arial" w:cs="Arial"/>
              </w:rPr>
              <w:t>smlouvy</w:t>
            </w:r>
            <w:proofErr w:type="spellEnd"/>
            <w:r w:rsidRPr="002107E7">
              <w:rPr>
                <w:rFonts w:ascii="Arial" w:hAnsi="Arial" w:cs="Arial"/>
              </w:rPr>
              <w:t xml:space="preserve"> </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podle</w:t>
            </w:r>
            <w:proofErr w:type="spellEnd"/>
            <w:r w:rsidRPr="002107E7">
              <w:rPr>
                <w:rFonts w:ascii="Arial" w:hAnsi="Arial" w:cs="Arial"/>
              </w:rPr>
              <w:t xml:space="preserve"> </w:t>
            </w:r>
            <w:proofErr w:type="spellStart"/>
            <w:r w:rsidRPr="002107E7">
              <w:rPr>
                <w:rFonts w:ascii="Arial" w:hAnsi="Arial" w:cs="Arial"/>
              </w:rPr>
              <w:t>jakýchkoli</w:t>
            </w:r>
            <w:proofErr w:type="spellEnd"/>
            <w:r w:rsidRPr="002107E7">
              <w:rPr>
                <w:rFonts w:ascii="Arial" w:hAnsi="Arial" w:cs="Arial"/>
              </w:rPr>
              <w:t xml:space="preserve"> </w:t>
            </w:r>
            <w:proofErr w:type="spellStart"/>
            <w:r w:rsidRPr="002107E7">
              <w:rPr>
                <w:rFonts w:ascii="Arial" w:hAnsi="Arial" w:cs="Arial"/>
              </w:rPr>
              <w:t>podmínek</w:t>
            </w:r>
            <w:proofErr w:type="spellEnd"/>
            <w:r w:rsidRPr="002107E7">
              <w:rPr>
                <w:rFonts w:ascii="Arial" w:hAnsi="Arial" w:cs="Arial"/>
              </w:rPr>
              <w:t xml:space="preserve"> </w:t>
            </w:r>
            <w:proofErr w:type="spellStart"/>
            <w:r w:rsidRPr="002107E7">
              <w:rPr>
                <w:rFonts w:ascii="Arial" w:hAnsi="Arial" w:cs="Arial"/>
              </w:rPr>
              <w:t>stanovených</w:t>
            </w:r>
            <w:proofErr w:type="spellEnd"/>
            <w:r w:rsidRPr="002107E7">
              <w:rPr>
                <w:rFonts w:ascii="Arial" w:hAnsi="Arial" w:cs="Arial"/>
              </w:rPr>
              <w:t xml:space="preserve"> v </w:t>
            </w:r>
            <w:proofErr w:type="spellStart"/>
            <w:r w:rsidRPr="002107E7">
              <w:rPr>
                <w:rFonts w:ascii="Arial" w:hAnsi="Arial" w:cs="Arial"/>
              </w:rPr>
              <w:t>příloze</w:t>
            </w:r>
            <w:proofErr w:type="spellEnd"/>
            <w:r w:rsidRPr="002107E7">
              <w:rPr>
                <w:rFonts w:ascii="Arial" w:hAnsi="Arial" w:cs="Arial"/>
              </w:rPr>
              <w:t xml:space="preserve"> B a </w:t>
            </w:r>
            <w:proofErr w:type="spellStart"/>
            <w:r>
              <w:rPr>
                <w:rFonts w:ascii="Arial" w:hAnsi="Arial" w:cs="Arial"/>
              </w:rPr>
              <w:lastRenderedPageBreak/>
              <w:t>podpříloze</w:t>
            </w:r>
            <w:proofErr w:type="spellEnd"/>
            <w:r w:rsidRPr="002107E7">
              <w:rPr>
                <w:rFonts w:ascii="Arial" w:hAnsi="Arial" w:cs="Arial"/>
              </w:rPr>
              <w:t xml:space="preserve"> 1 </w:t>
            </w:r>
            <w:proofErr w:type="spellStart"/>
            <w:r w:rsidRPr="002107E7">
              <w:rPr>
                <w:rFonts w:ascii="Arial" w:hAnsi="Arial" w:cs="Arial"/>
              </w:rPr>
              <w:t>uhrazena</w:t>
            </w:r>
            <w:proofErr w:type="spellEnd"/>
            <w:r w:rsidRPr="002107E7">
              <w:rPr>
                <w:rFonts w:ascii="Arial" w:hAnsi="Arial" w:cs="Arial"/>
              </w:rPr>
              <w:t>.</w:t>
            </w:r>
          </w:p>
        </w:tc>
      </w:tr>
      <w:tr w:rsidR="004E5D9E" w:rsidRPr="002107E7" w14:paraId="156388CE" w14:textId="77777777" w:rsidTr="000819A9">
        <w:tc>
          <w:tcPr>
            <w:tcW w:w="2500" w:type="pct"/>
          </w:tcPr>
          <w:p w14:paraId="3881D880" w14:textId="77777777" w:rsidR="004E5D9E" w:rsidRPr="002107E7" w:rsidRDefault="004E5D9E" w:rsidP="000819A9">
            <w:pPr>
              <w:jc w:val="both"/>
              <w:rPr>
                <w:rFonts w:ascii="Arial" w:hAnsi="Arial" w:cs="Arial"/>
              </w:rPr>
            </w:pPr>
          </w:p>
        </w:tc>
        <w:tc>
          <w:tcPr>
            <w:tcW w:w="2500" w:type="pct"/>
          </w:tcPr>
          <w:p w14:paraId="685B65F6" w14:textId="77777777" w:rsidR="004E5D9E" w:rsidRPr="002107E7" w:rsidRDefault="004E5D9E" w:rsidP="000819A9">
            <w:pPr>
              <w:jc w:val="both"/>
              <w:rPr>
                <w:rFonts w:ascii="Arial" w:hAnsi="Arial" w:cs="Arial"/>
              </w:rPr>
            </w:pPr>
          </w:p>
        </w:tc>
      </w:tr>
      <w:tr w:rsidR="004E5D9E" w:rsidRPr="002107E7" w14:paraId="64E2F4D6" w14:textId="77777777" w:rsidTr="000819A9">
        <w:tc>
          <w:tcPr>
            <w:tcW w:w="2500" w:type="pct"/>
          </w:tcPr>
          <w:p w14:paraId="2683F2AC" w14:textId="77777777" w:rsidR="004E5D9E" w:rsidRPr="002107E7" w:rsidRDefault="004E5D9E" w:rsidP="000819A9">
            <w:pPr>
              <w:ind w:left="360" w:hanging="360"/>
              <w:rPr>
                <w:rFonts w:ascii="Arial" w:hAnsi="Arial" w:cs="Arial"/>
                <w:b/>
              </w:rPr>
            </w:pPr>
            <w:r w:rsidRPr="002107E7">
              <w:rPr>
                <w:rFonts w:ascii="Arial" w:hAnsi="Arial" w:cs="Arial"/>
                <w:b/>
              </w:rPr>
              <w:t>2.</w:t>
            </w:r>
            <w:r w:rsidRPr="002107E7">
              <w:rPr>
                <w:rFonts w:ascii="Arial" w:hAnsi="Arial" w:cs="Arial"/>
                <w:b/>
              </w:rPr>
              <w:tab/>
              <w:t xml:space="preserve">Conditional/Invoiceable items </w:t>
            </w:r>
          </w:p>
        </w:tc>
        <w:tc>
          <w:tcPr>
            <w:tcW w:w="2500" w:type="pct"/>
          </w:tcPr>
          <w:p w14:paraId="2F016DED" w14:textId="77777777" w:rsidR="004E5D9E" w:rsidRPr="002107E7" w:rsidRDefault="004E5D9E" w:rsidP="000819A9">
            <w:pPr>
              <w:ind w:left="360" w:hanging="360"/>
              <w:rPr>
                <w:rFonts w:ascii="Arial" w:hAnsi="Arial" w:cs="Arial"/>
                <w:b/>
              </w:rPr>
            </w:pPr>
            <w:r w:rsidRPr="002107E7">
              <w:rPr>
                <w:rFonts w:ascii="Arial" w:hAnsi="Arial" w:cs="Arial"/>
                <w:b/>
              </w:rPr>
              <w:t>2.</w:t>
            </w:r>
            <w:r w:rsidRPr="002107E7">
              <w:rPr>
                <w:rFonts w:ascii="Arial" w:hAnsi="Arial" w:cs="Arial"/>
                <w:b/>
              </w:rPr>
              <w:tab/>
            </w:r>
            <w:proofErr w:type="spellStart"/>
            <w:r w:rsidRPr="002107E7">
              <w:rPr>
                <w:rFonts w:ascii="Arial" w:hAnsi="Arial" w:cs="Arial"/>
                <w:b/>
              </w:rPr>
              <w:t>Podmíněné</w:t>
            </w:r>
            <w:proofErr w:type="spellEnd"/>
            <w:r w:rsidRPr="002107E7">
              <w:rPr>
                <w:rFonts w:ascii="Arial" w:hAnsi="Arial" w:cs="Arial"/>
                <w:b/>
              </w:rPr>
              <w:t>/</w:t>
            </w:r>
            <w:proofErr w:type="spellStart"/>
            <w:r w:rsidRPr="002107E7">
              <w:rPr>
                <w:rFonts w:ascii="Arial" w:hAnsi="Arial" w:cs="Arial"/>
                <w:b/>
              </w:rPr>
              <w:t>fakturovatelné</w:t>
            </w:r>
            <w:proofErr w:type="spellEnd"/>
            <w:r w:rsidRPr="002107E7">
              <w:rPr>
                <w:rFonts w:ascii="Arial" w:hAnsi="Arial" w:cs="Arial"/>
                <w:b/>
              </w:rPr>
              <w:t xml:space="preserve"> </w:t>
            </w:r>
            <w:proofErr w:type="spellStart"/>
            <w:r w:rsidRPr="002107E7">
              <w:rPr>
                <w:rFonts w:ascii="Arial" w:hAnsi="Arial" w:cs="Arial"/>
                <w:b/>
              </w:rPr>
              <w:t>položky</w:t>
            </w:r>
            <w:proofErr w:type="spellEnd"/>
            <w:r w:rsidRPr="002107E7">
              <w:rPr>
                <w:rFonts w:ascii="Arial" w:hAnsi="Arial" w:cs="Arial"/>
                <w:b/>
              </w:rPr>
              <w:t xml:space="preserve"> </w:t>
            </w:r>
          </w:p>
        </w:tc>
      </w:tr>
      <w:tr w:rsidR="004E5D9E" w:rsidRPr="002107E7" w14:paraId="0AFEC8B0" w14:textId="77777777" w:rsidTr="000819A9">
        <w:tc>
          <w:tcPr>
            <w:tcW w:w="2500" w:type="pct"/>
          </w:tcPr>
          <w:p w14:paraId="71D7AA7A" w14:textId="77777777" w:rsidR="004E5D9E" w:rsidRPr="002107E7" w:rsidRDefault="004E5D9E" w:rsidP="000819A9">
            <w:pPr>
              <w:pStyle w:val="ListParagraph"/>
              <w:ind w:left="0"/>
              <w:jc w:val="both"/>
              <w:rPr>
                <w:rFonts w:ascii="Arial" w:hAnsi="Arial" w:cs="Arial"/>
              </w:rPr>
            </w:pPr>
            <w:proofErr w:type="spellStart"/>
            <w:r>
              <w:rPr>
                <w:rFonts w:ascii="Arial" w:hAnsi="Arial" w:cs="Arial"/>
              </w:rPr>
              <w:t>Labcorp</w:t>
            </w:r>
            <w:proofErr w:type="spellEnd"/>
            <w:r w:rsidRPr="002107E7">
              <w:rPr>
                <w:rFonts w:ascii="Arial" w:hAnsi="Arial" w:cs="Arial"/>
              </w:rPr>
              <w:t xml:space="preserve"> shall pay the Payee indicated below in accordance </w:t>
            </w:r>
            <w:proofErr w:type="gramStart"/>
            <w:r w:rsidRPr="002107E7">
              <w:rPr>
                <w:rFonts w:ascii="Arial" w:hAnsi="Arial" w:cs="Arial"/>
              </w:rPr>
              <w:t>to</w:t>
            </w:r>
            <w:proofErr w:type="gramEnd"/>
            <w:r w:rsidRPr="002107E7">
              <w:rPr>
                <w:rFonts w:ascii="Arial" w:hAnsi="Arial" w:cs="Arial"/>
              </w:rPr>
              <w:t xml:space="preserve"> the terms specified in Section 4 below.</w:t>
            </w:r>
          </w:p>
        </w:tc>
        <w:tc>
          <w:tcPr>
            <w:tcW w:w="2500" w:type="pct"/>
          </w:tcPr>
          <w:p w14:paraId="79B40A5F" w14:textId="77777777" w:rsidR="004E5D9E" w:rsidRPr="002107E7" w:rsidRDefault="004E5D9E" w:rsidP="000819A9">
            <w:pPr>
              <w:pStyle w:val="ListParagraph"/>
              <w:ind w:left="0"/>
              <w:jc w:val="both"/>
              <w:rPr>
                <w:rFonts w:ascii="Arial" w:hAnsi="Arial" w:cs="Arial"/>
              </w:rPr>
            </w:pPr>
            <w:proofErr w:type="spellStart"/>
            <w:r w:rsidRPr="002107E7">
              <w:rPr>
                <w:rFonts w:ascii="Arial" w:hAnsi="Arial" w:cs="Arial"/>
              </w:rPr>
              <w:t>Společnost</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w:t>
            </w:r>
            <w:proofErr w:type="spellStart"/>
            <w:r w:rsidRPr="002107E7">
              <w:rPr>
                <w:rFonts w:ascii="Arial" w:hAnsi="Arial" w:cs="Arial"/>
              </w:rPr>
              <w:t>vyplatí</w:t>
            </w:r>
            <w:proofErr w:type="spellEnd"/>
            <w:r w:rsidRPr="002107E7">
              <w:rPr>
                <w:rFonts w:ascii="Arial" w:hAnsi="Arial" w:cs="Arial"/>
              </w:rPr>
              <w:t xml:space="preserve"> </w:t>
            </w:r>
            <w:proofErr w:type="spellStart"/>
            <w:r w:rsidRPr="002107E7">
              <w:rPr>
                <w:rFonts w:ascii="Arial" w:hAnsi="Arial" w:cs="Arial"/>
              </w:rPr>
              <w:t>níže</w:t>
            </w:r>
            <w:proofErr w:type="spellEnd"/>
            <w:r w:rsidRPr="002107E7">
              <w:rPr>
                <w:rFonts w:ascii="Arial" w:hAnsi="Arial" w:cs="Arial"/>
              </w:rPr>
              <w:t xml:space="preserve"> </w:t>
            </w:r>
            <w:proofErr w:type="spellStart"/>
            <w:r w:rsidRPr="002107E7">
              <w:rPr>
                <w:rFonts w:ascii="Arial" w:hAnsi="Arial" w:cs="Arial"/>
              </w:rPr>
              <w:t>uvedenému</w:t>
            </w:r>
            <w:proofErr w:type="spellEnd"/>
            <w:r w:rsidRPr="002107E7">
              <w:rPr>
                <w:rFonts w:ascii="Arial" w:hAnsi="Arial" w:cs="Arial"/>
              </w:rPr>
              <w:t xml:space="preserve"> </w:t>
            </w:r>
            <w:proofErr w:type="spellStart"/>
            <w:r w:rsidRPr="002107E7">
              <w:rPr>
                <w:rFonts w:ascii="Arial" w:hAnsi="Arial" w:cs="Arial"/>
              </w:rPr>
              <w:t>příjemci</w:t>
            </w:r>
            <w:proofErr w:type="spellEnd"/>
            <w:r w:rsidRPr="002107E7">
              <w:rPr>
                <w:rFonts w:ascii="Arial" w:hAnsi="Arial" w:cs="Arial"/>
              </w:rPr>
              <w:t xml:space="preserve"> </w:t>
            </w:r>
            <w:proofErr w:type="spellStart"/>
            <w:r w:rsidRPr="002107E7">
              <w:rPr>
                <w:rFonts w:ascii="Arial" w:hAnsi="Arial" w:cs="Arial"/>
              </w:rPr>
              <w:t>plateb</w:t>
            </w:r>
            <w:proofErr w:type="spellEnd"/>
            <w:r w:rsidRPr="002107E7">
              <w:rPr>
                <w:rFonts w:ascii="Arial" w:hAnsi="Arial" w:cs="Arial"/>
              </w:rPr>
              <w:t xml:space="preserve"> </w:t>
            </w:r>
            <w:proofErr w:type="spellStart"/>
            <w:r w:rsidRPr="002107E7">
              <w:rPr>
                <w:rFonts w:ascii="Arial" w:hAnsi="Arial" w:cs="Arial"/>
              </w:rPr>
              <w:t>platby</w:t>
            </w:r>
            <w:proofErr w:type="spellEnd"/>
            <w:r w:rsidRPr="002107E7">
              <w:rPr>
                <w:rFonts w:ascii="Arial" w:hAnsi="Arial" w:cs="Arial"/>
              </w:rPr>
              <w:t xml:space="preserve"> v </w:t>
            </w:r>
            <w:proofErr w:type="spellStart"/>
            <w:r w:rsidRPr="002107E7">
              <w:rPr>
                <w:rFonts w:ascii="Arial" w:hAnsi="Arial" w:cs="Arial"/>
              </w:rPr>
              <w:t>souladu</w:t>
            </w:r>
            <w:proofErr w:type="spellEnd"/>
            <w:r w:rsidRPr="002107E7">
              <w:rPr>
                <w:rFonts w:ascii="Arial" w:hAnsi="Arial" w:cs="Arial"/>
              </w:rPr>
              <w:t xml:space="preserve"> s </w:t>
            </w:r>
            <w:proofErr w:type="spellStart"/>
            <w:r w:rsidRPr="002107E7">
              <w:rPr>
                <w:rFonts w:ascii="Arial" w:hAnsi="Arial" w:cs="Arial"/>
              </w:rPr>
              <w:t>podmínkami</w:t>
            </w:r>
            <w:proofErr w:type="spellEnd"/>
            <w:r w:rsidRPr="002107E7">
              <w:rPr>
                <w:rFonts w:ascii="Arial" w:hAnsi="Arial" w:cs="Arial"/>
              </w:rPr>
              <w:t xml:space="preserve"> </w:t>
            </w:r>
            <w:proofErr w:type="spellStart"/>
            <w:r w:rsidRPr="002107E7">
              <w:rPr>
                <w:rFonts w:ascii="Arial" w:hAnsi="Arial" w:cs="Arial"/>
              </w:rPr>
              <w:t>uvedenými</w:t>
            </w:r>
            <w:proofErr w:type="spellEnd"/>
            <w:r w:rsidRPr="002107E7">
              <w:rPr>
                <w:rFonts w:ascii="Arial" w:hAnsi="Arial" w:cs="Arial"/>
              </w:rPr>
              <w:t xml:space="preserve"> v </w:t>
            </w:r>
            <w:proofErr w:type="spellStart"/>
            <w:r w:rsidRPr="002107E7">
              <w:rPr>
                <w:rFonts w:ascii="Arial" w:hAnsi="Arial" w:cs="Arial"/>
              </w:rPr>
              <w:t>bodě</w:t>
            </w:r>
            <w:proofErr w:type="spellEnd"/>
            <w:r w:rsidRPr="002107E7">
              <w:rPr>
                <w:rFonts w:ascii="Arial" w:hAnsi="Arial" w:cs="Arial"/>
              </w:rPr>
              <w:t xml:space="preserve"> 4 </w:t>
            </w:r>
            <w:proofErr w:type="spellStart"/>
            <w:r w:rsidRPr="002107E7">
              <w:rPr>
                <w:rFonts w:ascii="Arial" w:hAnsi="Arial" w:cs="Arial"/>
              </w:rPr>
              <w:t>níže</w:t>
            </w:r>
            <w:proofErr w:type="spellEnd"/>
            <w:r w:rsidRPr="002107E7">
              <w:rPr>
                <w:rFonts w:ascii="Arial" w:hAnsi="Arial" w:cs="Arial"/>
              </w:rPr>
              <w:t>.</w:t>
            </w:r>
          </w:p>
        </w:tc>
      </w:tr>
      <w:tr w:rsidR="004E5D9E" w:rsidRPr="002107E7" w14:paraId="35B3E81D" w14:textId="77777777" w:rsidTr="000819A9">
        <w:tc>
          <w:tcPr>
            <w:tcW w:w="2500" w:type="pct"/>
          </w:tcPr>
          <w:p w14:paraId="6F708972" w14:textId="7CB02D3E" w:rsidR="004E5D9E" w:rsidRPr="002107E7" w:rsidRDefault="004E5D9E" w:rsidP="00C12231">
            <w:pPr>
              <w:jc w:val="both"/>
              <w:rPr>
                <w:rFonts w:ascii="Arial" w:hAnsi="Arial" w:cs="Arial"/>
                <w:b/>
                <w:lang w:val="en-US"/>
              </w:rPr>
            </w:pPr>
            <w:r w:rsidRPr="002107E7">
              <w:rPr>
                <w:rFonts w:ascii="Arial" w:hAnsi="Arial" w:cs="Arial"/>
                <w:b/>
                <w:lang w:val="en-US"/>
              </w:rPr>
              <w:t xml:space="preserve">Table 1: Conditional and/or Invoiceable Procedures </w:t>
            </w:r>
          </w:p>
        </w:tc>
        <w:tc>
          <w:tcPr>
            <w:tcW w:w="2500" w:type="pct"/>
          </w:tcPr>
          <w:p w14:paraId="4B55CD5B" w14:textId="77777777" w:rsidR="004E5D9E" w:rsidRPr="002107E7" w:rsidRDefault="004E5D9E" w:rsidP="000819A9">
            <w:pPr>
              <w:jc w:val="both"/>
              <w:rPr>
                <w:rFonts w:ascii="Arial" w:hAnsi="Arial" w:cs="Arial"/>
                <w:b/>
                <w:lang w:val="en-US"/>
              </w:rPr>
            </w:pPr>
            <w:proofErr w:type="spellStart"/>
            <w:r w:rsidRPr="002107E7">
              <w:rPr>
                <w:rFonts w:ascii="Arial" w:hAnsi="Arial" w:cs="Arial"/>
                <w:b/>
              </w:rPr>
              <w:t>Tabulka</w:t>
            </w:r>
            <w:proofErr w:type="spellEnd"/>
            <w:r w:rsidRPr="002107E7">
              <w:rPr>
                <w:rFonts w:ascii="Arial" w:hAnsi="Arial" w:cs="Arial"/>
                <w:b/>
              </w:rPr>
              <w:t xml:space="preserve"> 1: </w:t>
            </w:r>
            <w:proofErr w:type="spellStart"/>
            <w:r w:rsidRPr="002107E7">
              <w:rPr>
                <w:rFonts w:ascii="Arial" w:hAnsi="Arial" w:cs="Arial"/>
                <w:b/>
              </w:rPr>
              <w:t>Podmíněné</w:t>
            </w:r>
            <w:proofErr w:type="spellEnd"/>
            <w:r w:rsidRPr="002107E7">
              <w:rPr>
                <w:rFonts w:ascii="Arial" w:hAnsi="Arial" w:cs="Arial"/>
                <w:b/>
              </w:rPr>
              <w:t xml:space="preserve"> a/</w:t>
            </w:r>
            <w:proofErr w:type="spellStart"/>
            <w:r w:rsidRPr="002107E7">
              <w:rPr>
                <w:rFonts w:ascii="Arial" w:hAnsi="Arial" w:cs="Arial"/>
                <w:b/>
              </w:rPr>
              <w:t>nebo</w:t>
            </w:r>
            <w:proofErr w:type="spellEnd"/>
            <w:r w:rsidRPr="002107E7">
              <w:rPr>
                <w:rFonts w:ascii="Arial" w:hAnsi="Arial" w:cs="Arial"/>
                <w:b/>
              </w:rPr>
              <w:t xml:space="preserve"> </w:t>
            </w:r>
            <w:proofErr w:type="spellStart"/>
            <w:r w:rsidRPr="002107E7">
              <w:rPr>
                <w:rFonts w:ascii="Arial" w:hAnsi="Arial" w:cs="Arial"/>
                <w:b/>
              </w:rPr>
              <w:t>fakturovatelné</w:t>
            </w:r>
            <w:proofErr w:type="spellEnd"/>
            <w:r w:rsidRPr="002107E7">
              <w:rPr>
                <w:rFonts w:ascii="Arial" w:hAnsi="Arial" w:cs="Arial"/>
                <w:b/>
              </w:rPr>
              <w:t xml:space="preserve"> </w:t>
            </w:r>
            <w:proofErr w:type="spellStart"/>
            <w:r w:rsidRPr="002107E7">
              <w:rPr>
                <w:rFonts w:ascii="Arial" w:hAnsi="Arial" w:cs="Arial"/>
                <w:b/>
              </w:rPr>
              <w:t>postupy</w:t>
            </w:r>
            <w:proofErr w:type="spellEnd"/>
            <w:r w:rsidRPr="002107E7">
              <w:rPr>
                <w:rFonts w:ascii="Arial" w:hAnsi="Arial" w:cs="Arial"/>
                <w:b/>
              </w:rPr>
              <w:t xml:space="preserve"> </w:t>
            </w:r>
          </w:p>
        </w:tc>
      </w:tr>
    </w:tbl>
    <w:tbl>
      <w:tblPr>
        <w:tblW w:w="10622" w:type="dxa"/>
        <w:jc w:val="center"/>
        <w:tblLook w:val="04A0" w:firstRow="1" w:lastRow="0" w:firstColumn="1" w:lastColumn="0" w:noHBand="0" w:noVBand="1"/>
      </w:tblPr>
      <w:tblGrid>
        <w:gridCol w:w="3340"/>
        <w:gridCol w:w="1559"/>
        <w:gridCol w:w="2001"/>
        <w:gridCol w:w="1843"/>
        <w:gridCol w:w="1879"/>
      </w:tblGrid>
      <w:tr w:rsidR="00C12231" w:rsidRPr="002107E7" w14:paraId="2E64FE82" w14:textId="77777777" w:rsidTr="00BB0DB7">
        <w:trPr>
          <w:trHeight w:val="600"/>
          <w:jc w:val="center"/>
        </w:trPr>
        <w:tc>
          <w:tcPr>
            <w:tcW w:w="3340" w:type="dxa"/>
            <w:tcBorders>
              <w:top w:val="single" w:sz="8" w:space="0" w:color="auto"/>
              <w:left w:val="single" w:sz="8" w:space="0" w:color="auto"/>
              <w:bottom w:val="double" w:sz="6" w:space="0" w:color="000000"/>
              <w:right w:val="single" w:sz="8" w:space="0" w:color="auto"/>
            </w:tcBorders>
            <w:shd w:val="clear" w:color="000000" w:fill="0F243E"/>
            <w:vAlign w:val="center"/>
            <w:hideMark/>
          </w:tcPr>
          <w:p w14:paraId="0EA95095" w14:textId="77777777" w:rsidR="004E5D9E" w:rsidRPr="002107E7" w:rsidRDefault="004E5D9E" w:rsidP="000819A9">
            <w:pPr>
              <w:jc w:val="center"/>
              <w:rPr>
                <w:rFonts w:ascii="Arial" w:hAnsi="Arial" w:cs="Arial"/>
                <w:b/>
                <w:bCs/>
                <w:color w:val="FFFFFF"/>
                <w:sz w:val="20"/>
                <w:lang w:val="en-US" w:eastAsia="en-US"/>
              </w:rPr>
            </w:pPr>
            <w:r w:rsidRPr="002107E7">
              <w:rPr>
                <w:rFonts w:ascii="Arial" w:hAnsi="Arial" w:cs="Arial"/>
                <w:b/>
                <w:bCs/>
                <w:color w:val="FFFFFF"/>
                <w:lang w:val="en-US" w:eastAsia="en-US"/>
              </w:rPr>
              <w:t xml:space="preserve">Conditional (Invoiced) Items / </w:t>
            </w:r>
            <w:proofErr w:type="spellStart"/>
            <w:r w:rsidRPr="002107E7">
              <w:rPr>
                <w:rFonts w:ascii="Arial" w:hAnsi="Arial" w:cs="Arial"/>
                <w:b/>
                <w:color w:val="FFFFFF"/>
              </w:rPr>
              <w:t>Podmíněné</w:t>
            </w:r>
            <w:proofErr w:type="spellEnd"/>
            <w:r w:rsidRPr="002107E7">
              <w:rPr>
                <w:rFonts w:ascii="Arial" w:hAnsi="Arial" w:cs="Arial"/>
                <w:b/>
                <w:color w:val="FFFFFF"/>
              </w:rPr>
              <w:t xml:space="preserve"> (</w:t>
            </w:r>
            <w:proofErr w:type="spellStart"/>
            <w:r w:rsidRPr="002107E7">
              <w:rPr>
                <w:rFonts w:ascii="Arial" w:hAnsi="Arial" w:cs="Arial"/>
                <w:b/>
                <w:color w:val="FFFFFF"/>
              </w:rPr>
              <w:t>fakturované</w:t>
            </w:r>
            <w:proofErr w:type="spellEnd"/>
            <w:r w:rsidRPr="002107E7">
              <w:rPr>
                <w:rFonts w:ascii="Arial" w:hAnsi="Arial" w:cs="Arial"/>
                <w:b/>
                <w:color w:val="FFFFFF"/>
              </w:rPr>
              <w:t xml:space="preserve">) </w:t>
            </w:r>
            <w:proofErr w:type="spellStart"/>
            <w:r w:rsidRPr="002107E7">
              <w:rPr>
                <w:rFonts w:ascii="Arial" w:hAnsi="Arial" w:cs="Arial"/>
                <w:b/>
                <w:color w:val="FFFFFF"/>
              </w:rPr>
              <w:t>položky</w:t>
            </w:r>
            <w:proofErr w:type="spellEnd"/>
          </w:p>
        </w:tc>
        <w:tc>
          <w:tcPr>
            <w:tcW w:w="1559" w:type="dxa"/>
            <w:tcBorders>
              <w:top w:val="single" w:sz="8" w:space="0" w:color="auto"/>
              <w:left w:val="nil"/>
              <w:bottom w:val="double" w:sz="6" w:space="0" w:color="000000"/>
              <w:right w:val="single" w:sz="8" w:space="0" w:color="auto"/>
            </w:tcBorders>
            <w:shd w:val="clear" w:color="000000" w:fill="0F243E"/>
            <w:vAlign w:val="center"/>
            <w:hideMark/>
          </w:tcPr>
          <w:p w14:paraId="108513C9" w14:textId="77777777" w:rsidR="004E5D9E" w:rsidRPr="002107E7" w:rsidRDefault="004E5D9E" w:rsidP="000819A9">
            <w:pPr>
              <w:jc w:val="center"/>
              <w:rPr>
                <w:rFonts w:ascii="Arial" w:hAnsi="Arial" w:cs="Arial"/>
                <w:b/>
                <w:bCs/>
                <w:color w:val="FFFFFF"/>
                <w:sz w:val="20"/>
                <w:lang w:val="en-US" w:eastAsia="en-US"/>
              </w:rPr>
            </w:pPr>
            <w:r w:rsidRPr="002107E7">
              <w:rPr>
                <w:rFonts w:ascii="Arial" w:hAnsi="Arial" w:cs="Arial"/>
                <w:b/>
                <w:bCs/>
                <w:color w:val="FFFFFF"/>
                <w:lang w:val="en-US" w:eastAsia="en-US"/>
              </w:rPr>
              <w:t xml:space="preserve">Estimated qty per Subject / </w:t>
            </w:r>
            <w:proofErr w:type="spellStart"/>
            <w:r w:rsidRPr="002107E7">
              <w:rPr>
                <w:rFonts w:ascii="Arial" w:hAnsi="Arial" w:cs="Arial"/>
                <w:b/>
                <w:color w:val="FFFFFF"/>
              </w:rPr>
              <w:t>Odhadovaný</w:t>
            </w:r>
            <w:proofErr w:type="spellEnd"/>
            <w:r w:rsidRPr="002107E7">
              <w:rPr>
                <w:rFonts w:ascii="Arial" w:hAnsi="Arial" w:cs="Arial"/>
                <w:b/>
                <w:color w:val="FFFFFF"/>
              </w:rPr>
              <w:t xml:space="preserve"> </w:t>
            </w:r>
            <w:proofErr w:type="spellStart"/>
            <w:r w:rsidRPr="002107E7">
              <w:rPr>
                <w:rFonts w:ascii="Arial" w:hAnsi="Arial" w:cs="Arial"/>
                <w:b/>
                <w:color w:val="FFFFFF"/>
              </w:rPr>
              <w:t>počet</w:t>
            </w:r>
            <w:proofErr w:type="spellEnd"/>
            <w:r w:rsidRPr="002107E7">
              <w:rPr>
                <w:rFonts w:ascii="Arial" w:hAnsi="Arial" w:cs="Arial"/>
                <w:b/>
                <w:color w:val="FFFFFF"/>
              </w:rPr>
              <w:t xml:space="preserve"> </w:t>
            </w:r>
            <w:proofErr w:type="spellStart"/>
            <w:r w:rsidRPr="002107E7">
              <w:rPr>
                <w:rFonts w:ascii="Arial" w:hAnsi="Arial" w:cs="Arial"/>
                <w:b/>
                <w:color w:val="FFFFFF"/>
              </w:rPr>
              <w:t>na</w:t>
            </w:r>
            <w:proofErr w:type="spellEnd"/>
            <w:r w:rsidRPr="002107E7">
              <w:rPr>
                <w:rFonts w:ascii="Arial" w:hAnsi="Arial" w:cs="Arial"/>
                <w:b/>
                <w:color w:val="FFFFFF"/>
              </w:rPr>
              <w:t xml:space="preserve"> </w:t>
            </w:r>
            <w:proofErr w:type="spellStart"/>
            <w:r w:rsidRPr="002107E7">
              <w:rPr>
                <w:rFonts w:ascii="Arial" w:hAnsi="Arial" w:cs="Arial"/>
                <w:b/>
                <w:color w:val="FFFFFF"/>
              </w:rPr>
              <w:t>pacienta</w:t>
            </w:r>
            <w:proofErr w:type="spellEnd"/>
            <w:r w:rsidRPr="002107E7">
              <w:rPr>
                <w:rFonts w:ascii="Arial" w:hAnsi="Arial" w:cs="Arial"/>
                <w:b/>
                <w:bCs/>
                <w:color w:val="FFFFFF"/>
                <w:lang w:val="en-US" w:eastAsia="en-US"/>
              </w:rPr>
              <w:t xml:space="preserve"> </w:t>
            </w:r>
          </w:p>
        </w:tc>
        <w:tc>
          <w:tcPr>
            <w:tcW w:w="2001" w:type="dxa"/>
            <w:tcBorders>
              <w:top w:val="single" w:sz="8" w:space="0" w:color="auto"/>
              <w:left w:val="nil"/>
              <w:bottom w:val="double" w:sz="6" w:space="0" w:color="000000"/>
              <w:right w:val="nil"/>
            </w:tcBorders>
            <w:shd w:val="clear" w:color="000000" w:fill="0F243E"/>
            <w:vAlign w:val="center"/>
            <w:hideMark/>
          </w:tcPr>
          <w:p w14:paraId="5C54CD93" w14:textId="59ABFF80" w:rsidR="004E5D9E" w:rsidRPr="002107E7" w:rsidRDefault="004E5D9E" w:rsidP="000819A9">
            <w:pPr>
              <w:jc w:val="center"/>
              <w:rPr>
                <w:rFonts w:ascii="Arial" w:hAnsi="Arial" w:cs="Arial"/>
                <w:b/>
                <w:bCs/>
                <w:color w:val="FFFFFF"/>
                <w:sz w:val="20"/>
                <w:lang w:val="en-US" w:eastAsia="en-US"/>
              </w:rPr>
            </w:pPr>
            <w:r>
              <w:rPr>
                <w:rFonts w:ascii="Arial" w:hAnsi="Arial" w:cs="Arial"/>
                <w:b/>
                <w:bCs/>
                <w:color w:val="FFFFFF"/>
                <w:lang w:val="en-US" w:eastAsia="en-US"/>
              </w:rPr>
              <w:t>Institution/</w:t>
            </w:r>
            <w:proofErr w:type="spellStart"/>
            <w:r>
              <w:rPr>
                <w:rFonts w:ascii="Arial" w:hAnsi="Arial" w:cs="Arial"/>
                <w:b/>
                <w:bCs/>
                <w:color w:val="FFFFFF"/>
                <w:lang w:val="en-US" w:eastAsia="en-US"/>
              </w:rPr>
              <w:t>Zdrav</w:t>
            </w:r>
            <w:proofErr w:type="spellEnd"/>
            <w:r>
              <w:rPr>
                <w:rFonts w:ascii="Arial" w:hAnsi="Arial" w:cs="Arial"/>
                <w:b/>
                <w:bCs/>
                <w:color w:val="FFFFFF"/>
                <w:lang w:val="en-US" w:eastAsia="en-US"/>
              </w:rPr>
              <w:t xml:space="preserve">. </w:t>
            </w:r>
            <w:proofErr w:type="spellStart"/>
            <w:r>
              <w:rPr>
                <w:rFonts w:ascii="Arial" w:hAnsi="Arial" w:cs="Arial"/>
                <w:b/>
                <w:bCs/>
                <w:color w:val="FFFFFF"/>
                <w:lang w:val="en-US" w:eastAsia="en-US"/>
              </w:rPr>
              <w:t>Zař</w:t>
            </w:r>
            <w:proofErr w:type="spellEnd"/>
            <w:r>
              <w:rPr>
                <w:rFonts w:ascii="Arial" w:hAnsi="Arial" w:cs="Arial"/>
                <w:b/>
                <w:bCs/>
                <w:color w:val="FFFFFF"/>
                <w:lang w:val="en-US" w:eastAsia="en-US"/>
              </w:rPr>
              <w:t xml:space="preserve">. </w:t>
            </w:r>
            <w:r w:rsidR="00BB0DB7">
              <w:rPr>
                <w:sz w:val="20"/>
                <w:szCs w:val="20"/>
                <w:lang w:bidi="th-TH"/>
              </w:rPr>
              <w:t>███████</w:t>
            </w:r>
          </w:p>
        </w:tc>
        <w:tc>
          <w:tcPr>
            <w:tcW w:w="1843" w:type="dxa"/>
            <w:tcBorders>
              <w:top w:val="single" w:sz="8" w:space="0" w:color="auto"/>
              <w:left w:val="single" w:sz="8" w:space="0" w:color="0D0D0D"/>
              <w:bottom w:val="double" w:sz="6" w:space="0" w:color="000000"/>
              <w:right w:val="single" w:sz="8" w:space="0" w:color="auto"/>
            </w:tcBorders>
            <w:shd w:val="clear" w:color="000000" w:fill="0F243E"/>
            <w:vAlign w:val="center"/>
            <w:hideMark/>
          </w:tcPr>
          <w:p w14:paraId="3C5F6C26" w14:textId="43AF7C92" w:rsidR="004E5D9E" w:rsidRPr="002107E7" w:rsidRDefault="004E5D9E" w:rsidP="000819A9">
            <w:pPr>
              <w:jc w:val="center"/>
              <w:rPr>
                <w:rFonts w:ascii="Arial" w:hAnsi="Arial" w:cs="Arial"/>
                <w:b/>
                <w:bCs/>
                <w:color w:val="FFFFFF"/>
                <w:sz w:val="20"/>
                <w:lang w:val="en-US" w:eastAsia="en-US"/>
              </w:rPr>
            </w:pPr>
            <w:r w:rsidRPr="009D634E">
              <w:rPr>
                <w:rFonts w:ascii="Arial" w:hAnsi="Arial" w:cs="Arial"/>
                <w:b/>
                <w:bCs/>
                <w:color w:val="FFFFFF"/>
                <w:lang w:val="en-US" w:eastAsia="en-US"/>
              </w:rPr>
              <w:t xml:space="preserve">Investigator/ </w:t>
            </w:r>
            <w:proofErr w:type="spellStart"/>
            <w:r w:rsidRPr="009D634E">
              <w:rPr>
                <w:rFonts w:ascii="Arial" w:hAnsi="Arial" w:cs="Arial"/>
                <w:b/>
                <w:bCs/>
                <w:color w:val="FFFFFF"/>
                <w:lang w:val="en-US" w:eastAsia="en-US"/>
              </w:rPr>
              <w:t>Zkoušející</w:t>
            </w:r>
            <w:proofErr w:type="spellEnd"/>
            <w:r w:rsidRPr="009D634E">
              <w:rPr>
                <w:rFonts w:ascii="Arial" w:hAnsi="Arial" w:cs="Arial"/>
                <w:b/>
                <w:bCs/>
                <w:color w:val="FFFFFF"/>
                <w:lang w:val="en-US" w:eastAsia="en-US"/>
              </w:rPr>
              <w:t xml:space="preserve"> </w:t>
            </w:r>
            <w:r w:rsidR="00BB0DB7">
              <w:rPr>
                <w:sz w:val="20"/>
                <w:szCs w:val="20"/>
                <w:lang w:bidi="th-TH"/>
              </w:rPr>
              <w:t>███████</w:t>
            </w:r>
          </w:p>
        </w:tc>
        <w:tc>
          <w:tcPr>
            <w:tcW w:w="1879" w:type="dxa"/>
            <w:tcBorders>
              <w:top w:val="single" w:sz="8" w:space="0" w:color="auto"/>
              <w:left w:val="single" w:sz="8" w:space="0" w:color="0D0D0D"/>
              <w:bottom w:val="double" w:sz="6" w:space="0" w:color="000000"/>
              <w:right w:val="single" w:sz="8" w:space="0" w:color="auto"/>
            </w:tcBorders>
            <w:shd w:val="clear" w:color="000000" w:fill="0F243E"/>
          </w:tcPr>
          <w:p w14:paraId="33C4CF4A" w14:textId="77777777" w:rsidR="004E5D9E" w:rsidRDefault="004E5D9E" w:rsidP="000819A9">
            <w:pPr>
              <w:jc w:val="center"/>
              <w:rPr>
                <w:rFonts w:ascii="Arial" w:hAnsi="Arial" w:cs="Arial"/>
                <w:b/>
                <w:bCs/>
                <w:color w:val="FFFFFF"/>
                <w:lang w:val="en-US" w:eastAsia="en-US"/>
              </w:rPr>
            </w:pPr>
            <w:r>
              <w:rPr>
                <w:rFonts w:ascii="Arial" w:hAnsi="Arial" w:cs="Arial"/>
                <w:b/>
                <w:bCs/>
                <w:color w:val="FFFFFF"/>
                <w:lang w:val="en-US" w:eastAsia="en-US"/>
              </w:rPr>
              <w:t>Sub-Investigator/</w:t>
            </w:r>
          </w:p>
          <w:p w14:paraId="2051096D" w14:textId="1D3B4F85" w:rsidR="004E5D9E" w:rsidRDefault="004E5D9E" w:rsidP="000819A9">
            <w:pPr>
              <w:jc w:val="center"/>
              <w:rPr>
                <w:rFonts w:ascii="Arial" w:hAnsi="Arial" w:cs="Arial"/>
                <w:b/>
                <w:bCs/>
                <w:color w:val="FFFFFF"/>
                <w:lang w:val="en-US" w:eastAsia="en-US"/>
              </w:rPr>
            </w:pPr>
            <w:proofErr w:type="spellStart"/>
            <w:r>
              <w:rPr>
                <w:rFonts w:ascii="Arial" w:hAnsi="Arial" w:cs="Arial"/>
                <w:b/>
                <w:bCs/>
                <w:color w:val="FFFFFF"/>
                <w:lang w:val="en-US" w:eastAsia="en-US"/>
              </w:rPr>
              <w:t>Spoluzkoušející</w:t>
            </w:r>
            <w:proofErr w:type="spellEnd"/>
          </w:p>
          <w:p w14:paraId="5FE34F45" w14:textId="27027D83" w:rsidR="004E5D9E" w:rsidRPr="002107E7" w:rsidRDefault="00BB0DB7" w:rsidP="000819A9">
            <w:pPr>
              <w:jc w:val="center"/>
              <w:rPr>
                <w:rFonts w:ascii="Arial" w:hAnsi="Arial" w:cs="Arial"/>
                <w:b/>
                <w:bCs/>
                <w:color w:val="FFFFFF"/>
                <w:lang w:val="en-US" w:eastAsia="en-US"/>
              </w:rPr>
            </w:pPr>
            <w:r>
              <w:rPr>
                <w:sz w:val="20"/>
                <w:szCs w:val="20"/>
                <w:lang w:bidi="th-TH"/>
              </w:rPr>
              <w:t>███████</w:t>
            </w:r>
          </w:p>
        </w:tc>
      </w:tr>
      <w:tr w:rsidR="00BB0DB7" w:rsidRPr="002107E7" w14:paraId="222840D0" w14:textId="77777777" w:rsidTr="00BB0DB7">
        <w:trPr>
          <w:trHeight w:val="255"/>
          <w:jc w:val="center"/>
        </w:trPr>
        <w:tc>
          <w:tcPr>
            <w:tcW w:w="3340" w:type="dxa"/>
            <w:tcBorders>
              <w:top w:val="nil"/>
              <w:left w:val="single" w:sz="8" w:space="0" w:color="auto"/>
              <w:bottom w:val="single" w:sz="4" w:space="0" w:color="auto"/>
              <w:right w:val="single" w:sz="8" w:space="0" w:color="auto"/>
            </w:tcBorders>
            <w:shd w:val="clear" w:color="000000" w:fill="FFFFFF"/>
            <w:hideMark/>
          </w:tcPr>
          <w:p w14:paraId="73847F0A" w14:textId="630E8672" w:rsidR="00BB0DB7" w:rsidRPr="002107E7" w:rsidRDefault="00BB0DB7" w:rsidP="00BB0DB7">
            <w:pPr>
              <w:rPr>
                <w:rFonts w:ascii="Arial" w:hAnsi="Arial" w:cs="Arial"/>
                <w:lang w:val="en-US" w:eastAsia="en-US"/>
              </w:rPr>
            </w:pPr>
            <w:r w:rsidRPr="00047C64">
              <w:rPr>
                <w:sz w:val="20"/>
                <w:szCs w:val="20"/>
                <w:lang w:bidi="th-TH"/>
              </w:rPr>
              <w:t>███████</w:t>
            </w:r>
          </w:p>
        </w:tc>
        <w:tc>
          <w:tcPr>
            <w:tcW w:w="1559" w:type="dxa"/>
            <w:tcBorders>
              <w:top w:val="nil"/>
              <w:left w:val="nil"/>
              <w:bottom w:val="single" w:sz="4" w:space="0" w:color="0D0D0D"/>
              <w:right w:val="single" w:sz="8" w:space="0" w:color="auto"/>
            </w:tcBorders>
            <w:shd w:val="clear" w:color="000000" w:fill="FFFFFF"/>
            <w:noWrap/>
            <w:hideMark/>
          </w:tcPr>
          <w:p w14:paraId="3D0A9D37" w14:textId="462643C8" w:rsidR="00BB0DB7" w:rsidRPr="002107E7" w:rsidRDefault="00BB0DB7" w:rsidP="00BB0DB7">
            <w:pPr>
              <w:jc w:val="center"/>
              <w:rPr>
                <w:rFonts w:ascii="Arial" w:hAnsi="Arial" w:cs="Arial"/>
                <w:color w:val="000000"/>
                <w:sz w:val="20"/>
                <w:lang w:val="en-US" w:eastAsia="en-US"/>
              </w:rPr>
            </w:pPr>
            <w:r w:rsidRPr="00047C64">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5B3E271D" w14:textId="236C834C" w:rsidR="00BB0DB7" w:rsidRPr="009D634E" w:rsidRDefault="00BB0DB7" w:rsidP="00BB0DB7">
            <w:pPr>
              <w:jc w:val="center"/>
              <w:rPr>
                <w:rFonts w:ascii="Arial" w:hAnsi="Arial" w:cs="Arial"/>
                <w:lang w:val="en-US" w:eastAsia="en-US"/>
              </w:rPr>
            </w:pPr>
            <w:r w:rsidRPr="00047C64">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7A6F5F18" w14:textId="78487334" w:rsidR="00BB0DB7" w:rsidRPr="009D634E" w:rsidRDefault="00BB0DB7" w:rsidP="00BB0DB7">
            <w:pPr>
              <w:jc w:val="center"/>
              <w:rPr>
                <w:rFonts w:ascii="Arial" w:hAnsi="Arial" w:cs="Arial"/>
                <w:lang w:val="en-US" w:eastAsia="en-US"/>
              </w:rPr>
            </w:pPr>
            <w:r w:rsidRPr="00047C64">
              <w:rPr>
                <w:sz w:val="20"/>
                <w:szCs w:val="20"/>
                <w:lang w:bidi="th-TH"/>
              </w:rPr>
              <w:t>███████</w:t>
            </w:r>
          </w:p>
        </w:tc>
        <w:tc>
          <w:tcPr>
            <w:tcW w:w="1879" w:type="dxa"/>
            <w:tcBorders>
              <w:top w:val="nil"/>
              <w:left w:val="single" w:sz="8" w:space="0" w:color="0D0D0D"/>
              <w:bottom w:val="single" w:sz="4" w:space="0" w:color="auto"/>
              <w:right w:val="single" w:sz="8" w:space="0" w:color="auto"/>
            </w:tcBorders>
          </w:tcPr>
          <w:p w14:paraId="1DA01A93" w14:textId="04F311B1" w:rsidR="00BB0DB7" w:rsidRPr="009D634E" w:rsidRDefault="00BB0DB7" w:rsidP="00BB0DB7">
            <w:pPr>
              <w:jc w:val="center"/>
              <w:rPr>
                <w:rFonts w:ascii="Arial" w:hAnsi="Arial" w:cs="Arial"/>
                <w:lang w:val="en-US" w:eastAsia="en-US"/>
              </w:rPr>
            </w:pPr>
            <w:r w:rsidRPr="00047C64">
              <w:rPr>
                <w:sz w:val="20"/>
                <w:szCs w:val="20"/>
                <w:lang w:bidi="th-TH"/>
              </w:rPr>
              <w:t>███████</w:t>
            </w:r>
          </w:p>
        </w:tc>
      </w:tr>
      <w:tr w:rsidR="00BB0DB7" w:rsidRPr="002107E7" w14:paraId="29F73382" w14:textId="77777777" w:rsidTr="00BB0DB7">
        <w:trPr>
          <w:trHeight w:val="255"/>
          <w:jc w:val="center"/>
        </w:trPr>
        <w:tc>
          <w:tcPr>
            <w:tcW w:w="3340" w:type="dxa"/>
            <w:tcBorders>
              <w:top w:val="nil"/>
              <w:left w:val="single" w:sz="8" w:space="0" w:color="auto"/>
              <w:bottom w:val="single" w:sz="4" w:space="0" w:color="auto"/>
              <w:right w:val="single" w:sz="8" w:space="0" w:color="auto"/>
            </w:tcBorders>
            <w:shd w:val="clear" w:color="000000" w:fill="FFFFFF"/>
            <w:hideMark/>
          </w:tcPr>
          <w:p w14:paraId="7D4B2302" w14:textId="60B42D8D" w:rsidR="00BB0DB7" w:rsidRPr="002107E7" w:rsidRDefault="00BB0DB7" w:rsidP="00BB0DB7">
            <w:pPr>
              <w:rPr>
                <w:rFonts w:ascii="Arial" w:hAnsi="Arial" w:cs="Arial"/>
                <w:lang w:val="en-US" w:eastAsia="en-US"/>
              </w:rPr>
            </w:pPr>
            <w:r w:rsidRPr="00047C64">
              <w:rPr>
                <w:sz w:val="20"/>
                <w:szCs w:val="20"/>
                <w:lang w:bidi="th-TH"/>
              </w:rPr>
              <w:t>███████</w:t>
            </w:r>
          </w:p>
        </w:tc>
        <w:tc>
          <w:tcPr>
            <w:tcW w:w="1559" w:type="dxa"/>
            <w:tcBorders>
              <w:top w:val="nil"/>
              <w:left w:val="nil"/>
              <w:bottom w:val="single" w:sz="4" w:space="0" w:color="0D0D0D"/>
              <w:right w:val="single" w:sz="8" w:space="0" w:color="auto"/>
            </w:tcBorders>
            <w:shd w:val="clear" w:color="000000" w:fill="FFFFFF"/>
            <w:noWrap/>
            <w:hideMark/>
          </w:tcPr>
          <w:p w14:paraId="468AED73" w14:textId="22EEDABF" w:rsidR="00BB0DB7" w:rsidRPr="002107E7" w:rsidRDefault="00BB0DB7" w:rsidP="00BB0DB7">
            <w:pPr>
              <w:jc w:val="center"/>
              <w:rPr>
                <w:rFonts w:ascii="Arial" w:hAnsi="Arial" w:cs="Arial"/>
                <w:color w:val="000000"/>
                <w:sz w:val="20"/>
                <w:lang w:val="en-US" w:eastAsia="en-US"/>
              </w:rPr>
            </w:pPr>
            <w:r w:rsidRPr="00047C64">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5AC43A01" w14:textId="3335105C" w:rsidR="00BB0DB7" w:rsidRPr="009D634E" w:rsidRDefault="00BB0DB7" w:rsidP="00BB0DB7">
            <w:pPr>
              <w:jc w:val="center"/>
              <w:rPr>
                <w:rFonts w:ascii="Arial" w:hAnsi="Arial" w:cs="Arial"/>
                <w:lang w:val="en-US" w:eastAsia="en-US"/>
              </w:rPr>
            </w:pPr>
            <w:r w:rsidRPr="00047C64">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34F2216A" w14:textId="3F9B364B" w:rsidR="00BB0DB7" w:rsidRPr="009D634E" w:rsidRDefault="00BB0DB7" w:rsidP="00BB0DB7">
            <w:pPr>
              <w:jc w:val="center"/>
              <w:rPr>
                <w:rFonts w:ascii="Arial" w:hAnsi="Arial" w:cs="Arial"/>
                <w:lang w:val="en-US" w:eastAsia="en-US"/>
              </w:rPr>
            </w:pPr>
            <w:r w:rsidRPr="00047C64">
              <w:rPr>
                <w:sz w:val="20"/>
                <w:szCs w:val="20"/>
                <w:lang w:bidi="th-TH"/>
              </w:rPr>
              <w:t>███████</w:t>
            </w:r>
          </w:p>
        </w:tc>
        <w:tc>
          <w:tcPr>
            <w:tcW w:w="1879" w:type="dxa"/>
            <w:tcBorders>
              <w:top w:val="nil"/>
              <w:left w:val="single" w:sz="8" w:space="0" w:color="0D0D0D"/>
              <w:bottom w:val="single" w:sz="4" w:space="0" w:color="auto"/>
              <w:right w:val="single" w:sz="8" w:space="0" w:color="auto"/>
            </w:tcBorders>
          </w:tcPr>
          <w:p w14:paraId="47F8AC4F" w14:textId="531171C3" w:rsidR="00BB0DB7" w:rsidRPr="009D634E" w:rsidRDefault="00BB0DB7" w:rsidP="00BB0DB7">
            <w:pPr>
              <w:jc w:val="center"/>
              <w:rPr>
                <w:rFonts w:ascii="Arial" w:hAnsi="Arial" w:cs="Arial"/>
                <w:lang w:val="en-US" w:eastAsia="en-US"/>
              </w:rPr>
            </w:pPr>
            <w:r w:rsidRPr="00047C64">
              <w:rPr>
                <w:sz w:val="20"/>
                <w:szCs w:val="20"/>
                <w:lang w:bidi="th-TH"/>
              </w:rPr>
              <w:t>███████</w:t>
            </w:r>
          </w:p>
        </w:tc>
      </w:tr>
      <w:tr w:rsidR="00BB0DB7" w:rsidRPr="002107E7" w14:paraId="6B625016" w14:textId="77777777" w:rsidTr="00BB0DB7">
        <w:trPr>
          <w:trHeight w:val="499"/>
          <w:jc w:val="center"/>
        </w:trPr>
        <w:tc>
          <w:tcPr>
            <w:tcW w:w="3340" w:type="dxa"/>
            <w:tcBorders>
              <w:top w:val="nil"/>
              <w:left w:val="single" w:sz="8" w:space="0" w:color="auto"/>
              <w:bottom w:val="single" w:sz="4" w:space="0" w:color="auto"/>
              <w:right w:val="single" w:sz="8" w:space="0" w:color="auto"/>
            </w:tcBorders>
            <w:shd w:val="clear" w:color="000000" w:fill="FFFFFF"/>
            <w:hideMark/>
          </w:tcPr>
          <w:p w14:paraId="0B7FCFC8" w14:textId="07C416B4" w:rsidR="00BB0DB7" w:rsidRPr="002107E7" w:rsidRDefault="00BB0DB7" w:rsidP="00BB0DB7">
            <w:pPr>
              <w:rPr>
                <w:rFonts w:ascii="Arial" w:hAnsi="Arial" w:cs="Arial"/>
                <w:lang w:val="en-US" w:eastAsia="en-US"/>
              </w:rPr>
            </w:pPr>
            <w:r w:rsidRPr="00047C64">
              <w:rPr>
                <w:sz w:val="20"/>
                <w:szCs w:val="20"/>
                <w:lang w:bidi="th-TH"/>
              </w:rPr>
              <w:t>███████</w:t>
            </w:r>
          </w:p>
        </w:tc>
        <w:tc>
          <w:tcPr>
            <w:tcW w:w="1559" w:type="dxa"/>
            <w:tcBorders>
              <w:top w:val="nil"/>
              <w:left w:val="nil"/>
              <w:bottom w:val="single" w:sz="4" w:space="0" w:color="auto"/>
              <w:right w:val="single" w:sz="8" w:space="0" w:color="auto"/>
            </w:tcBorders>
            <w:shd w:val="clear" w:color="000000" w:fill="FFFFFF"/>
            <w:hideMark/>
          </w:tcPr>
          <w:p w14:paraId="4152DF0F" w14:textId="06F19749" w:rsidR="00BB0DB7" w:rsidRPr="002107E7" w:rsidRDefault="00BB0DB7" w:rsidP="00BB0DB7">
            <w:pPr>
              <w:jc w:val="center"/>
              <w:rPr>
                <w:rFonts w:ascii="Arial" w:hAnsi="Arial" w:cs="Arial"/>
                <w:lang w:val="en-US" w:eastAsia="en-US"/>
              </w:rPr>
            </w:pPr>
            <w:r w:rsidRPr="00047C64">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23440D28" w14:textId="377E5963" w:rsidR="00BB0DB7" w:rsidRPr="009D634E" w:rsidRDefault="00BB0DB7" w:rsidP="00BB0DB7">
            <w:pPr>
              <w:jc w:val="center"/>
              <w:rPr>
                <w:rFonts w:ascii="Arial" w:hAnsi="Arial" w:cs="Arial"/>
                <w:lang w:val="en-US" w:eastAsia="en-US"/>
              </w:rPr>
            </w:pPr>
            <w:r w:rsidRPr="00047C64">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04B96EAF" w14:textId="5A31E4ED" w:rsidR="00BB0DB7" w:rsidRPr="009D634E" w:rsidRDefault="00BB0DB7" w:rsidP="00BB0DB7">
            <w:pPr>
              <w:jc w:val="center"/>
              <w:rPr>
                <w:rFonts w:ascii="Arial" w:hAnsi="Arial" w:cs="Arial"/>
                <w:lang w:val="en-US" w:eastAsia="en-US"/>
              </w:rPr>
            </w:pPr>
            <w:r w:rsidRPr="00047C64">
              <w:rPr>
                <w:sz w:val="20"/>
                <w:szCs w:val="20"/>
                <w:lang w:bidi="th-TH"/>
              </w:rPr>
              <w:t>███████</w:t>
            </w:r>
          </w:p>
        </w:tc>
        <w:tc>
          <w:tcPr>
            <w:tcW w:w="1879" w:type="dxa"/>
            <w:tcBorders>
              <w:top w:val="nil"/>
              <w:left w:val="single" w:sz="8" w:space="0" w:color="0D0D0D"/>
              <w:bottom w:val="single" w:sz="4" w:space="0" w:color="auto"/>
              <w:right w:val="single" w:sz="8" w:space="0" w:color="auto"/>
            </w:tcBorders>
          </w:tcPr>
          <w:p w14:paraId="58D7D70F" w14:textId="219E97D9" w:rsidR="00BB0DB7" w:rsidRPr="009D634E" w:rsidRDefault="00BB0DB7" w:rsidP="00BB0DB7">
            <w:pPr>
              <w:jc w:val="center"/>
              <w:rPr>
                <w:rFonts w:ascii="Arial" w:hAnsi="Arial" w:cs="Arial"/>
                <w:lang w:val="en-US" w:eastAsia="en-US"/>
              </w:rPr>
            </w:pPr>
            <w:r w:rsidRPr="00047C64">
              <w:rPr>
                <w:sz w:val="20"/>
                <w:szCs w:val="20"/>
                <w:lang w:bidi="th-TH"/>
              </w:rPr>
              <w:t>███████</w:t>
            </w:r>
          </w:p>
        </w:tc>
      </w:tr>
      <w:tr w:rsidR="00BB0DB7" w:rsidRPr="002107E7" w14:paraId="7B0B9FAE" w14:textId="77777777" w:rsidTr="00BB0DB7">
        <w:trPr>
          <w:trHeight w:val="810"/>
          <w:jc w:val="center"/>
        </w:trPr>
        <w:tc>
          <w:tcPr>
            <w:tcW w:w="3340" w:type="dxa"/>
            <w:tcBorders>
              <w:top w:val="nil"/>
              <w:left w:val="single" w:sz="8" w:space="0" w:color="auto"/>
              <w:bottom w:val="single" w:sz="4" w:space="0" w:color="auto"/>
              <w:right w:val="single" w:sz="8" w:space="0" w:color="auto"/>
            </w:tcBorders>
            <w:shd w:val="clear" w:color="auto" w:fill="auto"/>
            <w:hideMark/>
          </w:tcPr>
          <w:p w14:paraId="35A73C93" w14:textId="2369D74A" w:rsidR="00BB0DB7" w:rsidRPr="002107E7" w:rsidRDefault="00BB0DB7" w:rsidP="00BB0DB7">
            <w:pPr>
              <w:rPr>
                <w:rFonts w:ascii="Arial" w:hAnsi="Arial" w:cs="Arial"/>
                <w:lang w:val="en-US" w:eastAsia="en-US"/>
              </w:rPr>
            </w:pPr>
            <w:r w:rsidRPr="00047C64">
              <w:rPr>
                <w:sz w:val="20"/>
                <w:szCs w:val="20"/>
                <w:lang w:bidi="th-TH"/>
              </w:rPr>
              <w:t>███████</w:t>
            </w:r>
          </w:p>
        </w:tc>
        <w:tc>
          <w:tcPr>
            <w:tcW w:w="1559" w:type="dxa"/>
            <w:tcBorders>
              <w:top w:val="nil"/>
              <w:left w:val="nil"/>
              <w:bottom w:val="single" w:sz="4" w:space="0" w:color="auto"/>
              <w:right w:val="single" w:sz="8" w:space="0" w:color="auto"/>
            </w:tcBorders>
            <w:shd w:val="clear" w:color="auto" w:fill="auto"/>
            <w:hideMark/>
          </w:tcPr>
          <w:p w14:paraId="6BCBB27C" w14:textId="70CC2FC9" w:rsidR="00BB0DB7" w:rsidRPr="002107E7" w:rsidRDefault="00BB0DB7" w:rsidP="00BB0DB7">
            <w:pPr>
              <w:jc w:val="center"/>
              <w:rPr>
                <w:rFonts w:ascii="Arial" w:hAnsi="Arial" w:cs="Arial"/>
                <w:lang w:val="en-US" w:eastAsia="en-US"/>
              </w:rPr>
            </w:pPr>
            <w:r w:rsidRPr="00047C64">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008B2C26" w14:textId="4EA7A0D4" w:rsidR="00BB0DB7" w:rsidRPr="009D634E" w:rsidRDefault="00BB0DB7" w:rsidP="00BB0DB7">
            <w:pPr>
              <w:jc w:val="center"/>
              <w:rPr>
                <w:rFonts w:ascii="Arial" w:hAnsi="Arial" w:cs="Arial"/>
                <w:lang w:val="en-US" w:eastAsia="en-US"/>
              </w:rPr>
            </w:pPr>
            <w:r w:rsidRPr="00047C64">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76294CE6" w14:textId="6F944D61" w:rsidR="00BB0DB7" w:rsidRPr="009D634E" w:rsidRDefault="00BB0DB7" w:rsidP="00BB0DB7">
            <w:pPr>
              <w:jc w:val="center"/>
              <w:rPr>
                <w:rFonts w:ascii="Arial" w:hAnsi="Arial" w:cs="Arial"/>
                <w:lang w:val="en-US" w:eastAsia="en-US"/>
              </w:rPr>
            </w:pPr>
            <w:r w:rsidRPr="00047C64">
              <w:rPr>
                <w:sz w:val="20"/>
                <w:szCs w:val="20"/>
                <w:lang w:bidi="th-TH"/>
              </w:rPr>
              <w:t>███████</w:t>
            </w:r>
          </w:p>
        </w:tc>
        <w:tc>
          <w:tcPr>
            <w:tcW w:w="1879" w:type="dxa"/>
            <w:tcBorders>
              <w:top w:val="nil"/>
              <w:left w:val="single" w:sz="8" w:space="0" w:color="0D0D0D"/>
              <w:bottom w:val="single" w:sz="4" w:space="0" w:color="auto"/>
              <w:right w:val="single" w:sz="8" w:space="0" w:color="auto"/>
            </w:tcBorders>
          </w:tcPr>
          <w:p w14:paraId="2977FC02" w14:textId="58ACA324" w:rsidR="00BB0DB7" w:rsidRPr="009D634E" w:rsidRDefault="00BB0DB7" w:rsidP="00BB0DB7">
            <w:pPr>
              <w:jc w:val="center"/>
              <w:rPr>
                <w:rFonts w:ascii="Arial" w:hAnsi="Arial" w:cs="Arial"/>
                <w:lang w:val="en-US" w:eastAsia="en-US"/>
              </w:rPr>
            </w:pPr>
            <w:r w:rsidRPr="00047C64">
              <w:rPr>
                <w:sz w:val="20"/>
                <w:szCs w:val="20"/>
                <w:lang w:bidi="th-TH"/>
              </w:rPr>
              <w:t>███████</w:t>
            </w:r>
          </w:p>
        </w:tc>
      </w:tr>
      <w:tr w:rsidR="00BB0DB7" w:rsidRPr="002107E7" w14:paraId="6736D038" w14:textId="77777777" w:rsidTr="00BB0DB7">
        <w:trPr>
          <w:trHeight w:val="533"/>
          <w:jc w:val="center"/>
        </w:trPr>
        <w:tc>
          <w:tcPr>
            <w:tcW w:w="3340" w:type="dxa"/>
            <w:tcBorders>
              <w:top w:val="nil"/>
              <w:left w:val="single" w:sz="8" w:space="0" w:color="auto"/>
              <w:bottom w:val="single" w:sz="4" w:space="0" w:color="auto"/>
              <w:right w:val="single" w:sz="8" w:space="0" w:color="auto"/>
            </w:tcBorders>
            <w:shd w:val="clear" w:color="auto" w:fill="auto"/>
            <w:hideMark/>
          </w:tcPr>
          <w:p w14:paraId="07F9D6F1" w14:textId="564D838F" w:rsidR="00BB0DB7" w:rsidRPr="002107E7" w:rsidRDefault="00BB0DB7" w:rsidP="00BB0DB7">
            <w:pPr>
              <w:rPr>
                <w:rFonts w:ascii="Arial" w:hAnsi="Arial" w:cs="Arial"/>
                <w:lang w:val="en-US" w:eastAsia="en-US"/>
              </w:rPr>
            </w:pPr>
            <w:r w:rsidRPr="00047C64">
              <w:rPr>
                <w:sz w:val="20"/>
                <w:szCs w:val="20"/>
                <w:lang w:bidi="th-TH"/>
              </w:rPr>
              <w:t>███████</w:t>
            </w:r>
          </w:p>
        </w:tc>
        <w:tc>
          <w:tcPr>
            <w:tcW w:w="1559" w:type="dxa"/>
            <w:tcBorders>
              <w:top w:val="nil"/>
              <w:left w:val="nil"/>
              <w:bottom w:val="single" w:sz="4" w:space="0" w:color="auto"/>
              <w:right w:val="single" w:sz="8" w:space="0" w:color="auto"/>
            </w:tcBorders>
            <w:shd w:val="clear" w:color="auto" w:fill="auto"/>
            <w:hideMark/>
          </w:tcPr>
          <w:p w14:paraId="16B7916D" w14:textId="3E4C9E40" w:rsidR="00BB0DB7" w:rsidRPr="002107E7" w:rsidRDefault="00BB0DB7" w:rsidP="00BB0DB7">
            <w:pPr>
              <w:jc w:val="center"/>
              <w:rPr>
                <w:rFonts w:ascii="Arial" w:hAnsi="Arial" w:cs="Arial"/>
                <w:lang w:val="en-US" w:eastAsia="en-US"/>
              </w:rPr>
            </w:pPr>
            <w:r w:rsidRPr="00047C64">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1B52CD14" w14:textId="7F87A737" w:rsidR="00BB0DB7" w:rsidRPr="009D634E" w:rsidRDefault="00BB0DB7" w:rsidP="00BB0DB7">
            <w:pPr>
              <w:jc w:val="center"/>
              <w:rPr>
                <w:rFonts w:ascii="Arial" w:hAnsi="Arial" w:cs="Arial"/>
                <w:lang w:val="en-US" w:eastAsia="en-US"/>
              </w:rPr>
            </w:pPr>
            <w:r w:rsidRPr="00047C64">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529240DF" w14:textId="1217C4E8" w:rsidR="00BB0DB7" w:rsidRPr="009D634E" w:rsidRDefault="00BB0DB7" w:rsidP="00BB0DB7">
            <w:pPr>
              <w:jc w:val="center"/>
              <w:rPr>
                <w:rFonts w:ascii="Arial" w:hAnsi="Arial" w:cs="Arial"/>
                <w:lang w:val="en-US" w:eastAsia="en-US"/>
              </w:rPr>
            </w:pPr>
            <w:r w:rsidRPr="00047C64">
              <w:rPr>
                <w:sz w:val="20"/>
                <w:szCs w:val="20"/>
                <w:lang w:bidi="th-TH"/>
              </w:rPr>
              <w:t>███████</w:t>
            </w:r>
          </w:p>
        </w:tc>
        <w:tc>
          <w:tcPr>
            <w:tcW w:w="1879" w:type="dxa"/>
            <w:tcBorders>
              <w:top w:val="nil"/>
              <w:left w:val="single" w:sz="8" w:space="0" w:color="0D0D0D"/>
              <w:bottom w:val="single" w:sz="4" w:space="0" w:color="auto"/>
              <w:right w:val="single" w:sz="8" w:space="0" w:color="auto"/>
            </w:tcBorders>
          </w:tcPr>
          <w:p w14:paraId="4FCF853A" w14:textId="5857797D" w:rsidR="00BB0DB7" w:rsidRPr="009D634E" w:rsidRDefault="00BB0DB7" w:rsidP="00BB0DB7">
            <w:pPr>
              <w:jc w:val="center"/>
              <w:rPr>
                <w:rFonts w:ascii="Arial" w:hAnsi="Arial" w:cs="Arial"/>
                <w:lang w:val="en-US" w:eastAsia="en-US"/>
              </w:rPr>
            </w:pPr>
            <w:r w:rsidRPr="00047C64">
              <w:rPr>
                <w:sz w:val="20"/>
                <w:szCs w:val="20"/>
                <w:lang w:bidi="th-TH"/>
              </w:rPr>
              <w:t>███████</w:t>
            </w:r>
          </w:p>
        </w:tc>
      </w:tr>
      <w:tr w:rsidR="00BB0DB7" w:rsidRPr="002107E7" w14:paraId="3E43B9E8" w14:textId="77777777" w:rsidTr="006938C8">
        <w:trPr>
          <w:trHeight w:val="450"/>
          <w:jc w:val="center"/>
        </w:trPr>
        <w:tc>
          <w:tcPr>
            <w:tcW w:w="3340" w:type="dxa"/>
            <w:tcBorders>
              <w:top w:val="nil"/>
              <w:left w:val="single" w:sz="8" w:space="0" w:color="auto"/>
              <w:bottom w:val="single" w:sz="4" w:space="0" w:color="auto"/>
              <w:right w:val="nil"/>
            </w:tcBorders>
            <w:shd w:val="clear" w:color="000000" w:fill="FFFFFF"/>
            <w:hideMark/>
          </w:tcPr>
          <w:p w14:paraId="3CDEDF7E" w14:textId="593B0DEE" w:rsidR="00BB0DB7" w:rsidRPr="002107E7" w:rsidRDefault="00BB0DB7" w:rsidP="00BB0DB7">
            <w:pPr>
              <w:rPr>
                <w:rFonts w:ascii="Arial" w:hAnsi="Arial" w:cs="Arial"/>
                <w:lang w:eastAsia="en-US"/>
              </w:rPr>
            </w:pPr>
            <w:r w:rsidRPr="00E91834">
              <w:rPr>
                <w:sz w:val="20"/>
                <w:szCs w:val="20"/>
                <w:lang w:bidi="th-TH"/>
              </w:rPr>
              <w:t>███████</w:t>
            </w:r>
          </w:p>
        </w:tc>
        <w:tc>
          <w:tcPr>
            <w:tcW w:w="1559" w:type="dxa"/>
            <w:tcBorders>
              <w:top w:val="nil"/>
              <w:left w:val="single" w:sz="8" w:space="0" w:color="auto"/>
              <w:bottom w:val="single" w:sz="4" w:space="0" w:color="0D0D0D"/>
              <w:right w:val="single" w:sz="8" w:space="0" w:color="auto"/>
            </w:tcBorders>
            <w:shd w:val="clear" w:color="000000" w:fill="FFFFFF"/>
            <w:noWrap/>
            <w:hideMark/>
          </w:tcPr>
          <w:p w14:paraId="4D30B4DF" w14:textId="346A1232" w:rsidR="00BB0DB7" w:rsidRPr="002107E7" w:rsidRDefault="00BB0DB7" w:rsidP="00BB0DB7">
            <w:pPr>
              <w:jc w:val="center"/>
              <w:rPr>
                <w:rFonts w:ascii="Arial" w:hAnsi="Arial" w:cs="Arial"/>
                <w:lang w:val="en-US" w:eastAsia="en-US"/>
              </w:rPr>
            </w:pPr>
            <w:r w:rsidRPr="00E91834">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6097AF85" w14:textId="482F3395" w:rsidR="00BB0DB7" w:rsidRPr="009D634E" w:rsidRDefault="00BB0DB7" w:rsidP="00BB0DB7">
            <w:pPr>
              <w:jc w:val="center"/>
              <w:rPr>
                <w:rFonts w:ascii="Arial" w:hAnsi="Arial" w:cs="Arial"/>
                <w:lang w:val="en-US" w:eastAsia="en-US"/>
              </w:rPr>
            </w:pPr>
            <w:r w:rsidRPr="00E91834">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3635595C" w14:textId="3C5A2D6C" w:rsidR="00BB0DB7" w:rsidRPr="009D634E" w:rsidRDefault="00BB0DB7" w:rsidP="00BB0DB7">
            <w:pPr>
              <w:jc w:val="center"/>
              <w:rPr>
                <w:rFonts w:ascii="Arial" w:hAnsi="Arial" w:cs="Arial"/>
                <w:lang w:val="en-US" w:eastAsia="en-US"/>
              </w:rPr>
            </w:pPr>
            <w:r w:rsidRPr="00E91834">
              <w:rPr>
                <w:sz w:val="20"/>
                <w:szCs w:val="20"/>
                <w:lang w:bidi="th-TH"/>
              </w:rPr>
              <w:t>███████</w:t>
            </w:r>
          </w:p>
        </w:tc>
        <w:tc>
          <w:tcPr>
            <w:tcW w:w="1879" w:type="dxa"/>
            <w:tcBorders>
              <w:top w:val="nil"/>
              <w:left w:val="single" w:sz="8" w:space="0" w:color="0D0D0D"/>
              <w:bottom w:val="single" w:sz="4" w:space="0" w:color="auto"/>
              <w:right w:val="single" w:sz="8" w:space="0" w:color="auto"/>
            </w:tcBorders>
          </w:tcPr>
          <w:p w14:paraId="37B1E24F" w14:textId="05C548E3" w:rsidR="00BB0DB7" w:rsidRPr="009D634E" w:rsidRDefault="00BB0DB7" w:rsidP="00BB0DB7">
            <w:pPr>
              <w:jc w:val="center"/>
              <w:rPr>
                <w:rFonts w:ascii="Arial" w:hAnsi="Arial" w:cs="Arial"/>
                <w:lang w:val="en-US" w:eastAsia="en-US"/>
              </w:rPr>
            </w:pPr>
            <w:r w:rsidRPr="00E91834">
              <w:rPr>
                <w:sz w:val="20"/>
                <w:szCs w:val="20"/>
                <w:lang w:bidi="th-TH"/>
              </w:rPr>
              <w:t>███████</w:t>
            </w:r>
          </w:p>
        </w:tc>
      </w:tr>
      <w:tr w:rsidR="00BB0DB7" w:rsidRPr="002107E7" w14:paraId="27422138" w14:textId="77777777" w:rsidTr="006938C8">
        <w:trPr>
          <w:trHeight w:val="300"/>
          <w:jc w:val="center"/>
        </w:trPr>
        <w:tc>
          <w:tcPr>
            <w:tcW w:w="3340" w:type="dxa"/>
            <w:tcBorders>
              <w:top w:val="nil"/>
              <w:left w:val="single" w:sz="8" w:space="0" w:color="auto"/>
              <w:bottom w:val="single" w:sz="4" w:space="0" w:color="auto"/>
              <w:right w:val="nil"/>
            </w:tcBorders>
            <w:shd w:val="clear" w:color="000000" w:fill="FFFFFF"/>
            <w:hideMark/>
          </w:tcPr>
          <w:p w14:paraId="473FBE84" w14:textId="0C06F079" w:rsidR="00BB0DB7" w:rsidRPr="002107E7" w:rsidRDefault="00BB0DB7" w:rsidP="00BB0DB7">
            <w:pPr>
              <w:rPr>
                <w:rFonts w:ascii="Arial" w:hAnsi="Arial" w:cs="Arial"/>
                <w:lang w:val="en-US" w:eastAsia="en-US"/>
              </w:rPr>
            </w:pPr>
            <w:r w:rsidRPr="00E91834">
              <w:rPr>
                <w:sz w:val="20"/>
                <w:szCs w:val="20"/>
                <w:lang w:bidi="th-TH"/>
              </w:rPr>
              <w:t>███████</w:t>
            </w:r>
          </w:p>
        </w:tc>
        <w:tc>
          <w:tcPr>
            <w:tcW w:w="1559" w:type="dxa"/>
            <w:tcBorders>
              <w:top w:val="nil"/>
              <w:left w:val="single" w:sz="8" w:space="0" w:color="auto"/>
              <w:bottom w:val="single" w:sz="4" w:space="0" w:color="auto"/>
              <w:right w:val="single" w:sz="8" w:space="0" w:color="auto"/>
            </w:tcBorders>
            <w:shd w:val="clear" w:color="000000" w:fill="FFFFFF"/>
            <w:noWrap/>
            <w:hideMark/>
          </w:tcPr>
          <w:p w14:paraId="737CA17F" w14:textId="5C1FD5F1" w:rsidR="00BB0DB7" w:rsidRPr="002107E7" w:rsidRDefault="00BB0DB7" w:rsidP="00BB0DB7">
            <w:pPr>
              <w:jc w:val="center"/>
              <w:rPr>
                <w:rFonts w:ascii="Arial" w:hAnsi="Arial" w:cs="Arial"/>
                <w:lang w:val="en-US" w:eastAsia="en-US"/>
              </w:rPr>
            </w:pPr>
            <w:r w:rsidRPr="00E91834">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0F4C7349" w14:textId="412F8D58" w:rsidR="00BB0DB7" w:rsidRPr="009D634E" w:rsidRDefault="00BB0DB7" w:rsidP="00BB0DB7">
            <w:pPr>
              <w:jc w:val="center"/>
              <w:rPr>
                <w:rFonts w:ascii="Arial" w:hAnsi="Arial" w:cs="Arial"/>
                <w:lang w:val="en-US" w:eastAsia="en-US"/>
              </w:rPr>
            </w:pPr>
            <w:r w:rsidRPr="00E91834">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02EF6B99" w14:textId="4D4BA0D3" w:rsidR="00BB0DB7" w:rsidRPr="009D634E" w:rsidRDefault="00BB0DB7" w:rsidP="00BB0DB7">
            <w:pPr>
              <w:jc w:val="center"/>
              <w:rPr>
                <w:rFonts w:ascii="Arial" w:hAnsi="Arial" w:cs="Arial"/>
                <w:lang w:val="en-US" w:eastAsia="en-US"/>
              </w:rPr>
            </w:pPr>
            <w:r w:rsidRPr="00E91834">
              <w:rPr>
                <w:sz w:val="20"/>
                <w:szCs w:val="20"/>
                <w:lang w:bidi="th-TH"/>
              </w:rPr>
              <w:t>███████</w:t>
            </w:r>
          </w:p>
        </w:tc>
        <w:tc>
          <w:tcPr>
            <w:tcW w:w="1879" w:type="dxa"/>
            <w:tcBorders>
              <w:top w:val="nil"/>
              <w:left w:val="single" w:sz="8" w:space="0" w:color="0D0D0D"/>
              <w:bottom w:val="single" w:sz="4" w:space="0" w:color="auto"/>
              <w:right w:val="single" w:sz="8" w:space="0" w:color="auto"/>
            </w:tcBorders>
          </w:tcPr>
          <w:p w14:paraId="35FF8946" w14:textId="4E13ACBC" w:rsidR="00BB0DB7" w:rsidRPr="009D634E" w:rsidRDefault="00BB0DB7" w:rsidP="00BB0DB7">
            <w:pPr>
              <w:jc w:val="center"/>
              <w:rPr>
                <w:rFonts w:ascii="Arial" w:hAnsi="Arial" w:cs="Arial"/>
                <w:lang w:val="en-US" w:eastAsia="en-US"/>
              </w:rPr>
            </w:pPr>
            <w:r w:rsidRPr="00E91834">
              <w:rPr>
                <w:sz w:val="20"/>
                <w:szCs w:val="20"/>
                <w:lang w:bidi="th-TH"/>
              </w:rPr>
              <w:t>███████</w:t>
            </w:r>
          </w:p>
        </w:tc>
      </w:tr>
      <w:tr w:rsidR="00BB0DB7" w:rsidRPr="002107E7" w14:paraId="7214A174" w14:textId="77777777" w:rsidTr="006938C8">
        <w:trPr>
          <w:trHeight w:val="675"/>
          <w:jc w:val="center"/>
        </w:trPr>
        <w:tc>
          <w:tcPr>
            <w:tcW w:w="3340" w:type="dxa"/>
            <w:tcBorders>
              <w:top w:val="single" w:sz="4" w:space="0" w:color="auto"/>
              <w:left w:val="single" w:sz="8" w:space="0" w:color="auto"/>
              <w:bottom w:val="single" w:sz="4" w:space="0" w:color="auto"/>
              <w:right w:val="nil"/>
            </w:tcBorders>
            <w:shd w:val="clear" w:color="000000" w:fill="FFFFFF"/>
            <w:hideMark/>
          </w:tcPr>
          <w:p w14:paraId="2F012335" w14:textId="2AE475BD" w:rsidR="00BB0DB7" w:rsidRPr="002107E7" w:rsidRDefault="00BB0DB7" w:rsidP="00BB0DB7">
            <w:pPr>
              <w:rPr>
                <w:rFonts w:ascii="Arial" w:hAnsi="Arial" w:cs="Arial"/>
                <w:lang w:val="en-US" w:eastAsia="en-US"/>
              </w:rPr>
            </w:pPr>
            <w:r w:rsidRPr="00E91834">
              <w:rPr>
                <w:sz w:val="20"/>
                <w:szCs w:val="20"/>
                <w:lang w:bidi="th-TH"/>
              </w:rPr>
              <w:t>███████</w:t>
            </w:r>
          </w:p>
        </w:tc>
        <w:tc>
          <w:tcPr>
            <w:tcW w:w="1559" w:type="dxa"/>
            <w:tcBorders>
              <w:top w:val="single" w:sz="4" w:space="0" w:color="auto"/>
              <w:left w:val="single" w:sz="8" w:space="0" w:color="auto"/>
              <w:bottom w:val="single" w:sz="4" w:space="0" w:color="0D0D0D"/>
              <w:right w:val="single" w:sz="8" w:space="0" w:color="auto"/>
            </w:tcBorders>
            <w:shd w:val="clear" w:color="000000" w:fill="FFFFFF"/>
            <w:noWrap/>
            <w:hideMark/>
          </w:tcPr>
          <w:p w14:paraId="59B07521" w14:textId="035B48A6" w:rsidR="00BB0DB7" w:rsidRPr="002107E7" w:rsidRDefault="00BB0DB7" w:rsidP="00BB0DB7">
            <w:pPr>
              <w:jc w:val="center"/>
              <w:rPr>
                <w:rFonts w:ascii="Arial" w:hAnsi="Arial" w:cs="Arial"/>
                <w:lang w:val="en-US" w:eastAsia="en-US"/>
              </w:rPr>
            </w:pPr>
            <w:r w:rsidRPr="00E91834">
              <w:rPr>
                <w:sz w:val="20"/>
                <w:szCs w:val="20"/>
                <w:lang w:bidi="th-TH"/>
              </w:rPr>
              <w:t>███████</w:t>
            </w:r>
          </w:p>
        </w:tc>
        <w:tc>
          <w:tcPr>
            <w:tcW w:w="2001" w:type="dxa"/>
            <w:tcBorders>
              <w:top w:val="single" w:sz="4" w:space="0" w:color="auto"/>
              <w:left w:val="nil"/>
              <w:bottom w:val="single" w:sz="4" w:space="0" w:color="auto"/>
              <w:right w:val="single" w:sz="8" w:space="0" w:color="auto"/>
            </w:tcBorders>
            <w:shd w:val="clear" w:color="auto" w:fill="auto"/>
            <w:noWrap/>
          </w:tcPr>
          <w:p w14:paraId="618A5AC3" w14:textId="4EEF9F27" w:rsidR="00BB0DB7" w:rsidRPr="009D634E" w:rsidRDefault="00BB0DB7" w:rsidP="00BB0DB7">
            <w:pPr>
              <w:jc w:val="center"/>
              <w:rPr>
                <w:rFonts w:ascii="Arial" w:hAnsi="Arial" w:cs="Arial"/>
                <w:lang w:val="en-US" w:eastAsia="en-US"/>
              </w:rPr>
            </w:pPr>
            <w:r w:rsidRPr="00E91834">
              <w:rPr>
                <w:sz w:val="20"/>
                <w:szCs w:val="20"/>
                <w:lang w:bidi="th-TH"/>
              </w:rPr>
              <w:t>███████</w:t>
            </w:r>
          </w:p>
        </w:tc>
        <w:tc>
          <w:tcPr>
            <w:tcW w:w="1843" w:type="dxa"/>
            <w:tcBorders>
              <w:top w:val="single" w:sz="4" w:space="0" w:color="auto"/>
              <w:left w:val="single" w:sz="8" w:space="0" w:color="0D0D0D"/>
              <w:bottom w:val="single" w:sz="4" w:space="0" w:color="auto"/>
              <w:right w:val="single" w:sz="8" w:space="0" w:color="auto"/>
            </w:tcBorders>
            <w:shd w:val="clear" w:color="auto" w:fill="auto"/>
            <w:noWrap/>
          </w:tcPr>
          <w:p w14:paraId="13C8DAA3" w14:textId="78DD13D9" w:rsidR="00BB0DB7" w:rsidRPr="009D634E" w:rsidRDefault="00BB0DB7" w:rsidP="00BB0DB7">
            <w:pPr>
              <w:jc w:val="center"/>
              <w:rPr>
                <w:rFonts w:ascii="Arial" w:hAnsi="Arial" w:cs="Arial"/>
                <w:lang w:val="en-US" w:eastAsia="en-US"/>
              </w:rPr>
            </w:pPr>
            <w:r w:rsidRPr="00E91834">
              <w:rPr>
                <w:sz w:val="20"/>
                <w:szCs w:val="20"/>
                <w:lang w:bidi="th-TH"/>
              </w:rPr>
              <w:t>███████</w:t>
            </w:r>
          </w:p>
        </w:tc>
        <w:tc>
          <w:tcPr>
            <w:tcW w:w="1879" w:type="dxa"/>
            <w:tcBorders>
              <w:top w:val="single" w:sz="4" w:space="0" w:color="auto"/>
              <w:left w:val="single" w:sz="8" w:space="0" w:color="0D0D0D"/>
              <w:bottom w:val="single" w:sz="4" w:space="0" w:color="auto"/>
              <w:right w:val="single" w:sz="8" w:space="0" w:color="auto"/>
            </w:tcBorders>
          </w:tcPr>
          <w:p w14:paraId="1B7852FE" w14:textId="375C899D" w:rsidR="00BB0DB7" w:rsidRPr="009D634E" w:rsidRDefault="00BB0DB7" w:rsidP="00BB0DB7">
            <w:pPr>
              <w:jc w:val="center"/>
              <w:rPr>
                <w:rFonts w:ascii="Arial" w:hAnsi="Arial" w:cs="Arial"/>
                <w:lang w:val="en-US" w:eastAsia="en-US"/>
              </w:rPr>
            </w:pPr>
            <w:r w:rsidRPr="00E91834">
              <w:rPr>
                <w:sz w:val="20"/>
                <w:szCs w:val="20"/>
                <w:lang w:bidi="th-TH"/>
              </w:rPr>
              <w:t>███████</w:t>
            </w:r>
          </w:p>
        </w:tc>
      </w:tr>
      <w:tr w:rsidR="00BB0DB7" w:rsidRPr="002107E7" w14:paraId="20B31FFD" w14:textId="77777777" w:rsidTr="001A6748">
        <w:trPr>
          <w:trHeight w:val="780"/>
          <w:jc w:val="center"/>
        </w:trPr>
        <w:tc>
          <w:tcPr>
            <w:tcW w:w="3340" w:type="dxa"/>
            <w:tcBorders>
              <w:top w:val="nil"/>
              <w:left w:val="single" w:sz="8" w:space="0" w:color="auto"/>
              <w:bottom w:val="single" w:sz="4" w:space="0" w:color="auto"/>
              <w:right w:val="nil"/>
            </w:tcBorders>
            <w:shd w:val="clear" w:color="000000" w:fill="FFFFFF"/>
            <w:hideMark/>
          </w:tcPr>
          <w:p w14:paraId="1C82CE69" w14:textId="65EF2C85" w:rsidR="00BB0DB7" w:rsidRPr="002107E7" w:rsidRDefault="00BB0DB7" w:rsidP="00BB0DB7">
            <w:pPr>
              <w:rPr>
                <w:rFonts w:ascii="Arial" w:hAnsi="Arial" w:cs="Arial"/>
                <w:lang w:val="en-US" w:eastAsia="en-US"/>
              </w:rPr>
            </w:pPr>
            <w:r w:rsidRPr="00AC74C0">
              <w:rPr>
                <w:sz w:val="20"/>
                <w:szCs w:val="20"/>
                <w:lang w:bidi="th-TH"/>
              </w:rPr>
              <w:t>███████</w:t>
            </w:r>
          </w:p>
        </w:tc>
        <w:tc>
          <w:tcPr>
            <w:tcW w:w="1559" w:type="dxa"/>
            <w:tcBorders>
              <w:top w:val="nil"/>
              <w:left w:val="single" w:sz="8" w:space="0" w:color="auto"/>
              <w:bottom w:val="single" w:sz="4" w:space="0" w:color="0D0D0D"/>
              <w:right w:val="single" w:sz="8" w:space="0" w:color="auto"/>
            </w:tcBorders>
            <w:shd w:val="clear" w:color="000000" w:fill="FFFFFF"/>
            <w:noWrap/>
            <w:hideMark/>
          </w:tcPr>
          <w:p w14:paraId="613561F1" w14:textId="746E9B04" w:rsidR="00BB0DB7" w:rsidRPr="002107E7" w:rsidRDefault="00BB0DB7" w:rsidP="00BB0DB7">
            <w:pPr>
              <w:jc w:val="center"/>
              <w:rPr>
                <w:rFonts w:ascii="Arial" w:hAnsi="Arial" w:cs="Arial"/>
                <w:color w:val="000000"/>
                <w:lang w:val="en-US" w:eastAsia="en-US"/>
              </w:rPr>
            </w:pPr>
            <w:r w:rsidRPr="00AC74C0">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57FB458C" w14:textId="7EA1A6C6" w:rsidR="00BB0DB7" w:rsidRPr="009D634E" w:rsidRDefault="00BB0DB7" w:rsidP="00BB0DB7">
            <w:pPr>
              <w:jc w:val="center"/>
              <w:rPr>
                <w:rFonts w:ascii="Arial" w:hAnsi="Arial" w:cs="Arial"/>
                <w:lang w:val="en-US" w:eastAsia="en-US"/>
              </w:rPr>
            </w:pPr>
            <w:r w:rsidRPr="00AC74C0">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5DA7F462" w14:textId="7F1B2E7B" w:rsidR="00BB0DB7" w:rsidRPr="009D634E" w:rsidRDefault="00BB0DB7" w:rsidP="00BB0DB7">
            <w:pPr>
              <w:jc w:val="center"/>
              <w:rPr>
                <w:rFonts w:ascii="Arial" w:hAnsi="Arial" w:cs="Arial"/>
                <w:lang w:val="en-US" w:eastAsia="en-US"/>
              </w:rPr>
            </w:pPr>
            <w:r w:rsidRPr="00AC74C0">
              <w:rPr>
                <w:sz w:val="20"/>
                <w:szCs w:val="20"/>
                <w:lang w:bidi="th-TH"/>
              </w:rPr>
              <w:t>███████</w:t>
            </w:r>
          </w:p>
        </w:tc>
        <w:tc>
          <w:tcPr>
            <w:tcW w:w="1879" w:type="dxa"/>
            <w:tcBorders>
              <w:top w:val="nil"/>
              <w:left w:val="single" w:sz="8" w:space="0" w:color="0D0D0D"/>
              <w:bottom w:val="single" w:sz="4" w:space="0" w:color="auto"/>
              <w:right w:val="single" w:sz="8" w:space="0" w:color="auto"/>
            </w:tcBorders>
          </w:tcPr>
          <w:p w14:paraId="0F573C5B" w14:textId="11F2DC17" w:rsidR="00BB0DB7" w:rsidRPr="009D634E" w:rsidRDefault="00BB0DB7" w:rsidP="00BB0DB7">
            <w:pPr>
              <w:jc w:val="center"/>
              <w:rPr>
                <w:rFonts w:ascii="Arial" w:hAnsi="Arial" w:cs="Arial"/>
                <w:lang w:val="en-US" w:eastAsia="en-US"/>
              </w:rPr>
            </w:pPr>
            <w:r w:rsidRPr="00AC74C0">
              <w:rPr>
                <w:sz w:val="20"/>
                <w:szCs w:val="20"/>
                <w:lang w:bidi="th-TH"/>
              </w:rPr>
              <w:t>███████</w:t>
            </w:r>
          </w:p>
        </w:tc>
      </w:tr>
      <w:tr w:rsidR="00BB0DB7" w:rsidRPr="002107E7" w14:paraId="2DCC3260" w14:textId="77777777" w:rsidTr="001A6748">
        <w:trPr>
          <w:trHeight w:val="462"/>
          <w:jc w:val="center"/>
        </w:trPr>
        <w:tc>
          <w:tcPr>
            <w:tcW w:w="3340" w:type="dxa"/>
            <w:tcBorders>
              <w:top w:val="nil"/>
              <w:left w:val="single" w:sz="8" w:space="0" w:color="auto"/>
              <w:bottom w:val="single" w:sz="4" w:space="0" w:color="auto"/>
              <w:right w:val="nil"/>
            </w:tcBorders>
            <w:shd w:val="clear" w:color="000000" w:fill="FFFFFF"/>
            <w:hideMark/>
          </w:tcPr>
          <w:p w14:paraId="12DEF7D7" w14:textId="46104BC3" w:rsidR="00BB0DB7" w:rsidRPr="002107E7" w:rsidRDefault="00BB0DB7" w:rsidP="00BB0DB7">
            <w:pPr>
              <w:rPr>
                <w:rFonts w:ascii="Arial" w:hAnsi="Arial" w:cs="Arial"/>
                <w:lang w:val="en-US" w:eastAsia="en-US"/>
              </w:rPr>
            </w:pPr>
            <w:r w:rsidRPr="00AC74C0">
              <w:rPr>
                <w:sz w:val="20"/>
                <w:szCs w:val="20"/>
                <w:lang w:bidi="th-TH"/>
              </w:rPr>
              <w:t>███████</w:t>
            </w:r>
          </w:p>
        </w:tc>
        <w:tc>
          <w:tcPr>
            <w:tcW w:w="1559" w:type="dxa"/>
            <w:tcBorders>
              <w:top w:val="nil"/>
              <w:left w:val="single" w:sz="8" w:space="0" w:color="auto"/>
              <w:bottom w:val="single" w:sz="4" w:space="0" w:color="0D0D0D"/>
              <w:right w:val="single" w:sz="8" w:space="0" w:color="auto"/>
            </w:tcBorders>
            <w:shd w:val="clear" w:color="000000" w:fill="FFFFFF"/>
            <w:noWrap/>
            <w:hideMark/>
          </w:tcPr>
          <w:p w14:paraId="0ED6BF29" w14:textId="2AEE13F9" w:rsidR="00BB0DB7" w:rsidRPr="002107E7" w:rsidRDefault="00BB0DB7" w:rsidP="00BB0DB7">
            <w:pPr>
              <w:jc w:val="center"/>
              <w:rPr>
                <w:rFonts w:ascii="Arial" w:hAnsi="Arial" w:cs="Arial"/>
                <w:lang w:val="en-US" w:eastAsia="en-US"/>
              </w:rPr>
            </w:pPr>
            <w:r w:rsidRPr="00AC74C0">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5F704961" w14:textId="6C37EBD2" w:rsidR="00BB0DB7" w:rsidRPr="009D634E" w:rsidRDefault="00BB0DB7" w:rsidP="00BB0DB7">
            <w:pPr>
              <w:jc w:val="center"/>
              <w:rPr>
                <w:rFonts w:ascii="Arial" w:hAnsi="Arial" w:cs="Arial"/>
                <w:lang w:val="en-US" w:eastAsia="en-US"/>
              </w:rPr>
            </w:pPr>
            <w:r w:rsidRPr="00AC74C0">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71BC04FF" w14:textId="4D85FDDE" w:rsidR="00BB0DB7" w:rsidRPr="009D634E" w:rsidRDefault="00BB0DB7" w:rsidP="00BB0DB7">
            <w:pPr>
              <w:jc w:val="center"/>
              <w:rPr>
                <w:rFonts w:ascii="Arial" w:hAnsi="Arial" w:cs="Arial"/>
                <w:lang w:val="en-US" w:eastAsia="en-US"/>
              </w:rPr>
            </w:pPr>
            <w:r w:rsidRPr="00AC74C0">
              <w:rPr>
                <w:sz w:val="20"/>
                <w:szCs w:val="20"/>
                <w:lang w:bidi="th-TH"/>
              </w:rPr>
              <w:t>███████</w:t>
            </w:r>
          </w:p>
        </w:tc>
        <w:tc>
          <w:tcPr>
            <w:tcW w:w="1879" w:type="dxa"/>
            <w:tcBorders>
              <w:top w:val="nil"/>
              <w:left w:val="single" w:sz="8" w:space="0" w:color="0D0D0D"/>
              <w:bottom w:val="single" w:sz="4" w:space="0" w:color="auto"/>
              <w:right w:val="single" w:sz="8" w:space="0" w:color="auto"/>
            </w:tcBorders>
          </w:tcPr>
          <w:p w14:paraId="5518A704" w14:textId="5ECDF39A" w:rsidR="00BB0DB7" w:rsidRPr="009D634E" w:rsidRDefault="00BB0DB7" w:rsidP="00BB0DB7">
            <w:pPr>
              <w:jc w:val="center"/>
              <w:rPr>
                <w:rFonts w:ascii="Arial" w:hAnsi="Arial" w:cs="Arial"/>
                <w:lang w:val="en-US" w:eastAsia="en-US"/>
              </w:rPr>
            </w:pPr>
            <w:r w:rsidRPr="00AC74C0">
              <w:rPr>
                <w:sz w:val="20"/>
                <w:szCs w:val="20"/>
                <w:lang w:bidi="th-TH"/>
              </w:rPr>
              <w:t>███████</w:t>
            </w:r>
          </w:p>
        </w:tc>
      </w:tr>
      <w:tr w:rsidR="00BB0DB7" w:rsidRPr="002107E7" w14:paraId="5A36FE22" w14:textId="77777777" w:rsidTr="001A6748">
        <w:trPr>
          <w:trHeight w:val="450"/>
          <w:jc w:val="center"/>
        </w:trPr>
        <w:tc>
          <w:tcPr>
            <w:tcW w:w="3340" w:type="dxa"/>
            <w:tcBorders>
              <w:top w:val="nil"/>
              <w:left w:val="single" w:sz="8" w:space="0" w:color="auto"/>
              <w:bottom w:val="single" w:sz="4" w:space="0" w:color="auto"/>
              <w:right w:val="nil"/>
            </w:tcBorders>
            <w:shd w:val="clear" w:color="000000" w:fill="FFFFFF"/>
            <w:hideMark/>
          </w:tcPr>
          <w:p w14:paraId="0DB55243" w14:textId="357686B5" w:rsidR="00BB0DB7" w:rsidRPr="002107E7" w:rsidRDefault="00BB0DB7" w:rsidP="00BB0DB7">
            <w:pPr>
              <w:rPr>
                <w:rFonts w:ascii="Arial" w:hAnsi="Arial" w:cs="Arial"/>
                <w:lang w:val="en-US" w:eastAsia="en-US"/>
              </w:rPr>
            </w:pPr>
            <w:r w:rsidRPr="00AC74C0">
              <w:rPr>
                <w:sz w:val="20"/>
                <w:szCs w:val="20"/>
                <w:lang w:bidi="th-TH"/>
              </w:rPr>
              <w:t>███████</w:t>
            </w:r>
          </w:p>
        </w:tc>
        <w:tc>
          <w:tcPr>
            <w:tcW w:w="1559" w:type="dxa"/>
            <w:tcBorders>
              <w:top w:val="nil"/>
              <w:left w:val="single" w:sz="8" w:space="0" w:color="auto"/>
              <w:bottom w:val="single" w:sz="4" w:space="0" w:color="0D0D0D"/>
              <w:right w:val="single" w:sz="8" w:space="0" w:color="auto"/>
            </w:tcBorders>
            <w:shd w:val="clear" w:color="000000" w:fill="FFFFFF"/>
            <w:noWrap/>
            <w:hideMark/>
          </w:tcPr>
          <w:p w14:paraId="00218F76" w14:textId="0F7C7C18" w:rsidR="00BB0DB7" w:rsidRPr="002107E7" w:rsidRDefault="00BB0DB7" w:rsidP="00BB0DB7">
            <w:pPr>
              <w:jc w:val="center"/>
              <w:rPr>
                <w:rFonts w:ascii="Arial" w:hAnsi="Arial" w:cs="Arial"/>
                <w:lang w:val="en-US" w:eastAsia="en-US"/>
              </w:rPr>
            </w:pPr>
            <w:r w:rsidRPr="00AC74C0">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22896169" w14:textId="25C099AA" w:rsidR="00BB0DB7" w:rsidRPr="009D634E" w:rsidRDefault="00BB0DB7" w:rsidP="00BB0DB7">
            <w:pPr>
              <w:jc w:val="center"/>
              <w:rPr>
                <w:rFonts w:ascii="Arial" w:hAnsi="Arial" w:cs="Arial"/>
                <w:lang w:val="en-US" w:eastAsia="en-US"/>
              </w:rPr>
            </w:pPr>
            <w:r w:rsidRPr="00AC74C0">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0B6AADD3" w14:textId="632E171A" w:rsidR="00BB0DB7" w:rsidRPr="009D634E" w:rsidRDefault="00BB0DB7" w:rsidP="00BB0DB7">
            <w:pPr>
              <w:jc w:val="center"/>
              <w:rPr>
                <w:rFonts w:ascii="Arial" w:hAnsi="Arial" w:cs="Arial"/>
                <w:lang w:val="en-US" w:eastAsia="en-US"/>
              </w:rPr>
            </w:pPr>
            <w:r w:rsidRPr="00AC74C0">
              <w:rPr>
                <w:sz w:val="20"/>
                <w:szCs w:val="20"/>
                <w:lang w:bidi="th-TH"/>
              </w:rPr>
              <w:t>███████</w:t>
            </w:r>
          </w:p>
        </w:tc>
        <w:tc>
          <w:tcPr>
            <w:tcW w:w="1879" w:type="dxa"/>
            <w:tcBorders>
              <w:top w:val="nil"/>
              <w:left w:val="single" w:sz="8" w:space="0" w:color="0D0D0D"/>
              <w:bottom w:val="single" w:sz="4" w:space="0" w:color="auto"/>
              <w:right w:val="single" w:sz="8" w:space="0" w:color="auto"/>
            </w:tcBorders>
          </w:tcPr>
          <w:p w14:paraId="169B2DC1" w14:textId="18D68E49" w:rsidR="00BB0DB7" w:rsidRPr="009D634E" w:rsidRDefault="00BB0DB7" w:rsidP="00BB0DB7">
            <w:pPr>
              <w:jc w:val="center"/>
              <w:rPr>
                <w:rFonts w:ascii="Arial" w:hAnsi="Arial" w:cs="Arial"/>
                <w:lang w:val="en-US" w:eastAsia="en-US"/>
              </w:rPr>
            </w:pPr>
            <w:r w:rsidRPr="00AC74C0">
              <w:rPr>
                <w:sz w:val="20"/>
                <w:szCs w:val="20"/>
                <w:lang w:bidi="th-TH"/>
              </w:rPr>
              <w:t>███████</w:t>
            </w:r>
          </w:p>
        </w:tc>
      </w:tr>
      <w:tr w:rsidR="00BB0DB7" w:rsidRPr="002107E7" w14:paraId="33A16A4B" w14:textId="77777777" w:rsidTr="001A6748">
        <w:trPr>
          <w:trHeight w:val="510"/>
          <w:jc w:val="center"/>
        </w:trPr>
        <w:tc>
          <w:tcPr>
            <w:tcW w:w="3340" w:type="dxa"/>
            <w:tcBorders>
              <w:top w:val="nil"/>
              <w:left w:val="single" w:sz="8" w:space="0" w:color="auto"/>
              <w:bottom w:val="single" w:sz="4" w:space="0" w:color="auto"/>
              <w:right w:val="nil"/>
            </w:tcBorders>
            <w:shd w:val="clear" w:color="000000" w:fill="FFFFFF"/>
            <w:hideMark/>
          </w:tcPr>
          <w:p w14:paraId="0AC040F6" w14:textId="58803339" w:rsidR="00BB0DB7" w:rsidRPr="002107E7" w:rsidRDefault="00BB0DB7" w:rsidP="00BB0DB7">
            <w:pPr>
              <w:rPr>
                <w:rFonts w:ascii="Arial" w:hAnsi="Arial" w:cs="Arial"/>
                <w:lang w:val="en-US" w:eastAsia="en-US"/>
              </w:rPr>
            </w:pPr>
            <w:r w:rsidRPr="00AC74C0">
              <w:rPr>
                <w:sz w:val="20"/>
                <w:szCs w:val="20"/>
                <w:lang w:bidi="th-TH"/>
              </w:rPr>
              <w:t>███████</w:t>
            </w:r>
          </w:p>
        </w:tc>
        <w:tc>
          <w:tcPr>
            <w:tcW w:w="1559" w:type="dxa"/>
            <w:tcBorders>
              <w:top w:val="nil"/>
              <w:left w:val="single" w:sz="8" w:space="0" w:color="auto"/>
              <w:bottom w:val="single" w:sz="4" w:space="0" w:color="0D0D0D"/>
              <w:right w:val="single" w:sz="8" w:space="0" w:color="auto"/>
            </w:tcBorders>
            <w:shd w:val="clear" w:color="000000" w:fill="FFFFFF"/>
            <w:noWrap/>
            <w:hideMark/>
          </w:tcPr>
          <w:p w14:paraId="0C88D258" w14:textId="6F99E772" w:rsidR="00BB0DB7" w:rsidRPr="002107E7" w:rsidRDefault="00BB0DB7" w:rsidP="00BB0DB7">
            <w:pPr>
              <w:jc w:val="center"/>
              <w:rPr>
                <w:rFonts w:ascii="Arial" w:hAnsi="Arial" w:cs="Arial"/>
                <w:lang w:val="en-US" w:eastAsia="en-US"/>
              </w:rPr>
            </w:pPr>
            <w:r w:rsidRPr="00AC74C0">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77FA3D8D" w14:textId="1F846153" w:rsidR="00BB0DB7" w:rsidRPr="009D634E" w:rsidRDefault="00BB0DB7" w:rsidP="00BB0DB7">
            <w:pPr>
              <w:jc w:val="center"/>
              <w:rPr>
                <w:rFonts w:ascii="Arial" w:hAnsi="Arial" w:cs="Arial"/>
                <w:lang w:val="en-US" w:eastAsia="en-US"/>
              </w:rPr>
            </w:pPr>
            <w:r w:rsidRPr="00AC74C0">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56184448" w14:textId="7F1EECBE" w:rsidR="00BB0DB7" w:rsidRPr="009D634E" w:rsidRDefault="00BB0DB7" w:rsidP="00BB0DB7">
            <w:pPr>
              <w:jc w:val="center"/>
              <w:rPr>
                <w:rFonts w:ascii="Arial" w:hAnsi="Arial" w:cs="Arial"/>
                <w:lang w:val="en-US" w:eastAsia="en-US"/>
              </w:rPr>
            </w:pPr>
            <w:r w:rsidRPr="00AC74C0">
              <w:rPr>
                <w:sz w:val="20"/>
                <w:szCs w:val="20"/>
                <w:lang w:bidi="th-TH"/>
              </w:rPr>
              <w:t>███████</w:t>
            </w:r>
          </w:p>
        </w:tc>
        <w:tc>
          <w:tcPr>
            <w:tcW w:w="1879" w:type="dxa"/>
            <w:tcBorders>
              <w:top w:val="nil"/>
              <w:left w:val="single" w:sz="8" w:space="0" w:color="0D0D0D"/>
              <w:bottom w:val="single" w:sz="4" w:space="0" w:color="auto"/>
              <w:right w:val="single" w:sz="8" w:space="0" w:color="auto"/>
            </w:tcBorders>
          </w:tcPr>
          <w:p w14:paraId="7C0053F2" w14:textId="4EC257BF" w:rsidR="00BB0DB7" w:rsidRPr="009D634E" w:rsidRDefault="00BB0DB7" w:rsidP="00BB0DB7">
            <w:pPr>
              <w:jc w:val="center"/>
              <w:rPr>
                <w:rFonts w:ascii="Arial" w:hAnsi="Arial" w:cs="Arial"/>
                <w:lang w:val="en-US" w:eastAsia="en-US"/>
              </w:rPr>
            </w:pPr>
            <w:r w:rsidRPr="00AC74C0">
              <w:rPr>
                <w:sz w:val="20"/>
                <w:szCs w:val="20"/>
                <w:lang w:bidi="th-TH"/>
              </w:rPr>
              <w:t>███████</w:t>
            </w:r>
          </w:p>
        </w:tc>
      </w:tr>
      <w:tr w:rsidR="00BB0DB7" w:rsidRPr="002107E7" w14:paraId="2250A7FB" w14:textId="77777777" w:rsidTr="001A6748">
        <w:trPr>
          <w:trHeight w:val="480"/>
          <w:jc w:val="center"/>
        </w:trPr>
        <w:tc>
          <w:tcPr>
            <w:tcW w:w="3340" w:type="dxa"/>
            <w:tcBorders>
              <w:top w:val="nil"/>
              <w:left w:val="single" w:sz="8" w:space="0" w:color="auto"/>
              <w:bottom w:val="single" w:sz="4" w:space="0" w:color="auto"/>
              <w:right w:val="nil"/>
            </w:tcBorders>
            <w:shd w:val="clear" w:color="000000" w:fill="FFFFFF"/>
            <w:hideMark/>
          </w:tcPr>
          <w:p w14:paraId="527790FE" w14:textId="4FCE975B" w:rsidR="00BB0DB7" w:rsidRPr="002107E7" w:rsidRDefault="00BB0DB7" w:rsidP="00BB0DB7">
            <w:pPr>
              <w:rPr>
                <w:rFonts w:ascii="Arial" w:hAnsi="Arial" w:cs="Arial"/>
                <w:lang w:val="en-US" w:eastAsia="en-US"/>
              </w:rPr>
            </w:pPr>
            <w:r w:rsidRPr="00AC74C0">
              <w:rPr>
                <w:sz w:val="20"/>
                <w:szCs w:val="20"/>
                <w:lang w:bidi="th-TH"/>
              </w:rPr>
              <w:t>███████</w:t>
            </w:r>
          </w:p>
        </w:tc>
        <w:tc>
          <w:tcPr>
            <w:tcW w:w="1559" w:type="dxa"/>
            <w:tcBorders>
              <w:top w:val="nil"/>
              <w:left w:val="single" w:sz="8" w:space="0" w:color="auto"/>
              <w:bottom w:val="single" w:sz="4" w:space="0" w:color="0D0D0D"/>
              <w:right w:val="single" w:sz="8" w:space="0" w:color="auto"/>
            </w:tcBorders>
            <w:shd w:val="clear" w:color="000000" w:fill="FFFFFF"/>
            <w:noWrap/>
            <w:hideMark/>
          </w:tcPr>
          <w:p w14:paraId="500240A1" w14:textId="02A5F530" w:rsidR="00BB0DB7" w:rsidRPr="002107E7" w:rsidRDefault="00BB0DB7" w:rsidP="00BB0DB7">
            <w:pPr>
              <w:jc w:val="center"/>
              <w:rPr>
                <w:rFonts w:ascii="Arial" w:hAnsi="Arial" w:cs="Arial"/>
                <w:lang w:val="en-US" w:eastAsia="en-US"/>
              </w:rPr>
            </w:pPr>
            <w:r w:rsidRPr="00AC74C0">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017650F6" w14:textId="094AA38D" w:rsidR="00BB0DB7" w:rsidRPr="009D634E" w:rsidRDefault="00BB0DB7" w:rsidP="00BB0DB7">
            <w:pPr>
              <w:jc w:val="center"/>
              <w:rPr>
                <w:rFonts w:ascii="Arial" w:hAnsi="Arial" w:cs="Arial"/>
                <w:lang w:val="en-US" w:eastAsia="en-US"/>
              </w:rPr>
            </w:pPr>
            <w:r w:rsidRPr="00AC74C0">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330C9322" w14:textId="59ED34D0" w:rsidR="00BB0DB7" w:rsidRPr="009D634E" w:rsidRDefault="00BB0DB7" w:rsidP="00BB0DB7">
            <w:pPr>
              <w:jc w:val="center"/>
              <w:rPr>
                <w:rFonts w:ascii="Arial" w:hAnsi="Arial" w:cs="Arial"/>
                <w:lang w:val="en-US" w:eastAsia="en-US"/>
              </w:rPr>
            </w:pPr>
            <w:r w:rsidRPr="00AC74C0">
              <w:rPr>
                <w:sz w:val="20"/>
                <w:szCs w:val="20"/>
                <w:lang w:bidi="th-TH"/>
              </w:rPr>
              <w:t>███████</w:t>
            </w:r>
          </w:p>
        </w:tc>
        <w:tc>
          <w:tcPr>
            <w:tcW w:w="1879" w:type="dxa"/>
            <w:tcBorders>
              <w:top w:val="nil"/>
              <w:left w:val="single" w:sz="8" w:space="0" w:color="0D0D0D"/>
              <w:bottom w:val="single" w:sz="4" w:space="0" w:color="auto"/>
              <w:right w:val="single" w:sz="8" w:space="0" w:color="auto"/>
            </w:tcBorders>
          </w:tcPr>
          <w:p w14:paraId="047547D0" w14:textId="5D0FEE2B" w:rsidR="00BB0DB7" w:rsidRPr="009D634E" w:rsidRDefault="00BB0DB7" w:rsidP="00BB0DB7">
            <w:pPr>
              <w:jc w:val="center"/>
              <w:rPr>
                <w:rFonts w:ascii="Arial" w:hAnsi="Arial" w:cs="Arial"/>
                <w:lang w:val="en-US" w:eastAsia="en-US"/>
              </w:rPr>
            </w:pPr>
            <w:r w:rsidRPr="00AC74C0">
              <w:rPr>
                <w:sz w:val="20"/>
                <w:szCs w:val="20"/>
                <w:lang w:bidi="th-TH"/>
              </w:rPr>
              <w:t>███████</w:t>
            </w:r>
          </w:p>
        </w:tc>
      </w:tr>
      <w:tr w:rsidR="00BB0DB7" w:rsidRPr="002107E7" w14:paraId="26531EFA" w14:textId="77777777" w:rsidTr="001A6748">
        <w:trPr>
          <w:trHeight w:val="780"/>
          <w:jc w:val="center"/>
        </w:trPr>
        <w:tc>
          <w:tcPr>
            <w:tcW w:w="3340" w:type="dxa"/>
            <w:tcBorders>
              <w:top w:val="nil"/>
              <w:left w:val="single" w:sz="8" w:space="0" w:color="auto"/>
              <w:bottom w:val="single" w:sz="4" w:space="0" w:color="auto"/>
              <w:right w:val="nil"/>
            </w:tcBorders>
            <w:shd w:val="clear" w:color="auto" w:fill="auto"/>
            <w:hideMark/>
          </w:tcPr>
          <w:p w14:paraId="0B4906DD" w14:textId="3B3914F7" w:rsidR="00BB0DB7" w:rsidRPr="002107E7" w:rsidRDefault="00BB0DB7" w:rsidP="00BB0DB7">
            <w:pPr>
              <w:rPr>
                <w:rFonts w:ascii="Arial" w:hAnsi="Arial" w:cs="Arial"/>
                <w:lang w:eastAsia="en-US"/>
              </w:rPr>
            </w:pPr>
            <w:r w:rsidRPr="00AC74C0">
              <w:rPr>
                <w:sz w:val="20"/>
                <w:szCs w:val="20"/>
                <w:lang w:bidi="th-TH"/>
              </w:rPr>
              <w:lastRenderedPageBreak/>
              <w:t>███████</w:t>
            </w:r>
          </w:p>
        </w:tc>
        <w:tc>
          <w:tcPr>
            <w:tcW w:w="1559" w:type="dxa"/>
            <w:tcBorders>
              <w:top w:val="nil"/>
              <w:left w:val="single" w:sz="8" w:space="0" w:color="auto"/>
              <w:bottom w:val="single" w:sz="4" w:space="0" w:color="0D0D0D"/>
              <w:right w:val="single" w:sz="8" w:space="0" w:color="auto"/>
            </w:tcBorders>
            <w:shd w:val="clear" w:color="000000" w:fill="FFFFFF"/>
            <w:noWrap/>
            <w:hideMark/>
          </w:tcPr>
          <w:p w14:paraId="0B9910BC" w14:textId="4C80FBE3" w:rsidR="00BB0DB7" w:rsidRPr="002107E7" w:rsidRDefault="00BB0DB7" w:rsidP="00BB0DB7">
            <w:pPr>
              <w:jc w:val="center"/>
              <w:rPr>
                <w:rFonts w:ascii="Arial" w:hAnsi="Arial" w:cs="Arial"/>
                <w:lang w:val="en-US" w:eastAsia="en-US"/>
              </w:rPr>
            </w:pPr>
            <w:r w:rsidRPr="00AC74C0">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0A23C039" w14:textId="7DFD4DA7" w:rsidR="00BB0DB7" w:rsidRPr="009D634E" w:rsidRDefault="00BB0DB7" w:rsidP="00BB0DB7">
            <w:pPr>
              <w:jc w:val="center"/>
              <w:rPr>
                <w:rFonts w:ascii="Arial" w:hAnsi="Arial" w:cs="Arial"/>
                <w:lang w:val="en-US" w:eastAsia="en-US"/>
              </w:rPr>
            </w:pPr>
            <w:r w:rsidRPr="00AC74C0">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18920438" w14:textId="0D8D5726" w:rsidR="00BB0DB7" w:rsidRPr="009D634E" w:rsidRDefault="00BB0DB7" w:rsidP="00BB0DB7">
            <w:pPr>
              <w:jc w:val="center"/>
              <w:rPr>
                <w:rFonts w:ascii="Arial" w:hAnsi="Arial" w:cs="Arial"/>
                <w:lang w:val="en-US" w:eastAsia="en-US"/>
              </w:rPr>
            </w:pPr>
            <w:r w:rsidRPr="00AC74C0">
              <w:rPr>
                <w:sz w:val="20"/>
                <w:szCs w:val="20"/>
                <w:lang w:bidi="th-TH"/>
              </w:rPr>
              <w:t>███████</w:t>
            </w:r>
          </w:p>
        </w:tc>
        <w:tc>
          <w:tcPr>
            <w:tcW w:w="1879" w:type="dxa"/>
            <w:tcBorders>
              <w:top w:val="nil"/>
              <w:left w:val="single" w:sz="8" w:space="0" w:color="0D0D0D"/>
              <w:bottom w:val="single" w:sz="4" w:space="0" w:color="auto"/>
              <w:right w:val="single" w:sz="8" w:space="0" w:color="auto"/>
            </w:tcBorders>
          </w:tcPr>
          <w:p w14:paraId="34B88856" w14:textId="37CD7742" w:rsidR="00BB0DB7" w:rsidRPr="009D634E" w:rsidRDefault="00BB0DB7" w:rsidP="00BB0DB7">
            <w:pPr>
              <w:jc w:val="center"/>
              <w:rPr>
                <w:rFonts w:ascii="Arial" w:hAnsi="Arial" w:cs="Arial"/>
                <w:lang w:val="en-US" w:eastAsia="en-US"/>
              </w:rPr>
            </w:pPr>
            <w:r w:rsidRPr="00AC74C0">
              <w:rPr>
                <w:sz w:val="20"/>
                <w:szCs w:val="20"/>
                <w:lang w:bidi="th-TH"/>
              </w:rPr>
              <w:t>███████</w:t>
            </w:r>
          </w:p>
        </w:tc>
      </w:tr>
      <w:tr w:rsidR="00BB0DB7" w:rsidRPr="002107E7" w14:paraId="073A629C" w14:textId="77777777" w:rsidTr="00A97093">
        <w:trPr>
          <w:trHeight w:val="923"/>
          <w:jc w:val="center"/>
        </w:trPr>
        <w:tc>
          <w:tcPr>
            <w:tcW w:w="3340" w:type="dxa"/>
            <w:tcBorders>
              <w:top w:val="nil"/>
              <w:left w:val="single" w:sz="8" w:space="0" w:color="auto"/>
              <w:bottom w:val="single" w:sz="4" w:space="0" w:color="auto"/>
              <w:right w:val="nil"/>
            </w:tcBorders>
            <w:shd w:val="clear" w:color="auto" w:fill="auto"/>
            <w:hideMark/>
          </w:tcPr>
          <w:p w14:paraId="5DD822D7" w14:textId="62A1EFAE" w:rsidR="00BB0DB7" w:rsidRPr="002107E7" w:rsidRDefault="00BB0DB7" w:rsidP="00BB0DB7">
            <w:pPr>
              <w:rPr>
                <w:rFonts w:ascii="Arial" w:hAnsi="Arial" w:cs="Arial"/>
                <w:lang w:val="en-US" w:eastAsia="en-US"/>
              </w:rPr>
            </w:pPr>
            <w:r w:rsidRPr="00B13E02">
              <w:rPr>
                <w:sz w:val="20"/>
                <w:szCs w:val="20"/>
                <w:lang w:bidi="th-TH"/>
              </w:rPr>
              <w:t>███████</w:t>
            </w:r>
          </w:p>
        </w:tc>
        <w:tc>
          <w:tcPr>
            <w:tcW w:w="1559" w:type="dxa"/>
            <w:tcBorders>
              <w:top w:val="nil"/>
              <w:left w:val="single" w:sz="8" w:space="0" w:color="auto"/>
              <w:bottom w:val="single" w:sz="4" w:space="0" w:color="0D0D0D"/>
              <w:right w:val="single" w:sz="8" w:space="0" w:color="auto"/>
            </w:tcBorders>
            <w:shd w:val="clear" w:color="000000" w:fill="FFFFFF"/>
            <w:noWrap/>
            <w:hideMark/>
          </w:tcPr>
          <w:p w14:paraId="47BD7546" w14:textId="0017DF9E" w:rsidR="00BB0DB7" w:rsidRPr="002107E7" w:rsidRDefault="00BB0DB7" w:rsidP="00BB0DB7">
            <w:pPr>
              <w:jc w:val="center"/>
              <w:rPr>
                <w:rFonts w:ascii="Arial" w:hAnsi="Arial" w:cs="Arial"/>
                <w:lang w:val="en-US" w:eastAsia="en-US"/>
              </w:rPr>
            </w:pPr>
            <w:r w:rsidRPr="00B13E02">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4A48D472" w14:textId="395D2BCD" w:rsidR="00BB0DB7" w:rsidRPr="009D634E" w:rsidRDefault="00BB0DB7" w:rsidP="00BB0DB7">
            <w:pPr>
              <w:jc w:val="center"/>
              <w:rPr>
                <w:rFonts w:ascii="Arial" w:hAnsi="Arial" w:cs="Arial"/>
                <w:lang w:val="en-US" w:eastAsia="en-US"/>
              </w:rPr>
            </w:pPr>
            <w:r w:rsidRPr="00B13E02">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670B0755" w14:textId="619CD0CE" w:rsidR="00BB0DB7" w:rsidRPr="009D634E" w:rsidRDefault="00BB0DB7" w:rsidP="00BB0DB7">
            <w:pPr>
              <w:jc w:val="center"/>
              <w:rPr>
                <w:rFonts w:ascii="Arial" w:hAnsi="Arial" w:cs="Arial"/>
                <w:lang w:val="en-US" w:eastAsia="en-US"/>
              </w:rPr>
            </w:pPr>
            <w:r w:rsidRPr="00B13E02">
              <w:rPr>
                <w:sz w:val="20"/>
                <w:szCs w:val="20"/>
                <w:lang w:bidi="th-TH"/>
              </w:rPr>
              <w:t>███████</w:t>
            </w:r>
          </w:p>
        </w:tc>
        <w:tc>
          <w:tcPr>
            <w:tcW w:w="1879" w:type="dxa"/>
            <w:tcBorders>
              <w:top w:val="nil"/>
              <w:left w:val="single" w:sz="8" w:space="0" w:color="0D0D0D"/>
              <w:bottom w:val="single" w:sz="4" w:space="0" w:color="auto"/>
              <w:right w:val="single" w:sz="8" w:space="0" w:color="auto"/>
            </w:tcBorders>
          </w:tcPr>
          <w:p w14:paraId="2D2533A1" w14:textId="2E06D64F" w:rsidR="00BB0DB7" w:rsidRPr="009D634E" w:rsidRDefault="00BB0DB7" w:rsidP="00BB0DB7">
            <w:pPr>
              <w:jc w:val="center"/>
              <w:rPr>
                <w:rFonts w:ascii="Arial" w:hAnsi="Arial" w:cs="Arial"/>
                <w:lang w:val="en-US" w:eastAsia="en-US"/>
              </w:rPr>
            </w:pPr>
            <w:r w:rsidRPr="00B13E02">
              <w:rPr>
                <w:sz w:val="20"/>
                <w:szCs w:val="20"/>
                <w:lang w:bidi="th-TH"/>
              </w:rPr>
              <w:t>███████</w:t>
            </w:r>
          </w:p>
        </w:tc>
      </w:tr>
      <w:tr w:rsidR="00BB0DB7" w:rsidRPr="002107E7" w14:paraId="6B0909FD" w14:textId="77777777" w:rsidTr="00A97093">
        <w:trPr>
          <w:trHeight w:val="390"/>
          <w:jc w:val="center"/>
        </w:trPr>
        <w:tc>
          <w:tcPr>
            <w:tcW w:w="3340" w:type="dxa"/>
            <w:tcBorders>
              <w:top w:val="nil"/>
              <w:left w:val="single" w:sz="8" w:space="0" w:color="auto"/>
              <w:bottom w:val="single" w:sz="4" w:space="0" w:color="auto"/>
              <w:right w:val="nil"/>
            </w:tcBorders>
            <w:shd w:val="clear" w:color="auto" w:fill="auto"/>
            <w:hideMark/>
          </w:tcPr>
          <w:p w14:paraId="65E5BA36" w14:textId="13D52C66" w:rsidR="00BB0DB7" w:rsidRPr="002107E7" w:rsidRDefault="00BB0DB7" w:rsidP="00BB0DB7">
            <w:pPr>
              <w:rPr>
                <w:rFonts w:ascii="Arial" w:hAnsi="Arial" w:cs="Arial"/>
                <w:lang w:val="en-US" w:eastAsia="en-US"/>
              </w:rPr>
            </w:pPr>
            <w:r w:rsidRPr="00B13E02">
              <w:rPr>
                <w:sz w:val="20"/>
                <w:szCs w:val="20"/>
                <w:lang w:bidi="th-TH"/>
              </w:rPr>
              <w:t>███████</w:t>
            </w:r>
          </w:p>
        </w:tc>
        <w:tc>
          <w:tcPr>
            <w:tcW w:w="1559" w:type="dxa"/>
            <w:tcBorders>
              <w:top w:val="nil"/>
              <w:left w:val="single" w:sz="8" w:space="0" w:color="auto"/>
              <w:bottom w:val="single" w:sz="4" w:space="0" w:color="0D0D0D"/>
              <w:right w:val="single" w:sz="8" w:space="0" w:color="auto"/>
            </w:tcBorders>
            <w:shd w:val="clear" w:color="000000" w:fill="FFFFFF"/>
            <w:noWrap/>
            <w:hideMark/>
          </w:tcPr>
          <w:p w14:paraId="392584A8" w14:textId="6F62ACED" w:rsidR="00BB0DB7" w:rsidRPr="002107E7" w:rsidRDefault="00BB0DB7" w:rsidP="00BB0DB7">
            <w:pPr>
              <w:jc w:val="center"/>
              <w:rPr>
                <w:rFonts w:ascii="Arial" w:hAnsi="Arial" w:cs="Arial"/>
                <w:lang w:val="en-US" w:eastAsia="en-US"/>
              </w:rPr>
            </w:pPr>
            <w:r w:rsidRPr="00B13E02">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6F5EEF1B" w14:textId="588D2699" w:rsidR="00BB0DB7" w:rsidRPr="009D634E" w:rsidRDefault="00BB0DB7" w:rsidP="00BB0DB7">
            <w:pPr>
              <w:jc w:val="center"/>
              <w:rPr>
                <w:rFonts w:ascii="Arial" w:hAnsi="Arial" w:cs="Arial"/>
                <w:lang w:val="en-US" w:eastAsia="en-US"/>
              </w:rPr>
            </w:pPr>
            <w:r w:rsidRPr="00B13E02">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2807C2FD" w14:textId="11E81C6F" w:rsidR="00BB0DB7" w:rsidRPr="009D634E" w:rsidRDefault="00BB0DB7" w:rsidP="00BB0DB7">
            <w:pPr>
              <w:jc w:val="center"/>
              <w:rPr>
                <w:rFonts w:ascii="Arial" w:hAnsi="Arial" w:cs="Arial"/>
                <w:lang w:val="en-US" w:eastAsia="en-US"/>
              </w:rPr>
            </w:pPr>
            <w:r w:rsidRPr="00B13E02">
              <w:rPr>
                <w:sz w:val="20"/>
                <w:szCs w:val="20"/>
                <w:lang w:bidi="th-TH"/>
              </w:rPr>
              <w:t>███████</w:t>
            </w:r>
          </w:p>
        </w:tc>
        <w:tc>
          <w:tcPr>
            <w:tcW w:w="1879" w:type="dxa"/>
            <w:tcBorders>
              <w:top w:val="nil"/>
              <w:left w:val="single" w:sz="8" w:space="0" w:color="0D0D0D"/>
              <w:bottom w:val="single" w:sz="4" w:space="0" w:color="auto"/>
              <w:right w:val="single" w:sz="8" w:space="0" w:color="auto"/>
            </w:tcBorders>
          </w:tcPr>
          <w:p w14:paraId="4CD03834" w14:textId="71E10BFD" w:rsidR="00BB0DB7" w:rsidRPr="009D634E" w:rsidRDefault="00BB0DB7" w:rsidP="00BB0DB7">
            <w:pPr>
              <w:jc w:val="center"/>
              <w:rPr>
                <w:rFonts w:ascii="Arial" w:hAnsi="Arial" w:cs="Arial"/>
                <w:lang w:val="en-US" w:eastAsia="en-US"/>
              </w:rPr>
            </w:pPr>
            <w:r w:rsidRPr="00B13E02">
              <w:rPr>
                <w:sz w:val="20"/>
                <w:szCs w:val="20"/>
                <w:lang w:bidi="th-TH"/>
              </w:rPr>
              <w:t>███████</w:t>
            </w:r>
          </w:p>
        </w:tc>
      </w:tr>
      <w:tr w:rsidR="00BB0DB7" w:rsidRPr="002107E7" w14:paraId="3AB92CFF" w14:textId="77777777" w:rsidTr="00A97093">
        <w:trPr>
          <w:trHeight w:val="548"/>
          <w:jc w:val="center"/>
        </w:trPr>
        <w:tc>
          <w:tcPr>
            <w:tcW w:w="3340" w:type="dxa"/>
            <w:tcBorders>
              <w:top w:val="nil"/>
              <w:left w:val="single" w:sz="8" w:space="0" w:color="auto"/>
              <w:bottom w:val="single" w:sz="4" w:space="0" w:color="auto"/>
              <w:right w:val="nil"/>
            </w:tcBorders>
            <w:shd w:val="clear" w:color="auto" w:fill="auto"/>
            <w:hideMark/>
          </w:tcPr>
          <w:p w14:paraId="54D12CB7" w14:textId="664CAB85" w:rsidR="00BB0DB7" w:rsidRPr="002107E7" w:rsidRDefault="00BB0DB7" w:rsidP="00BB0DB7">
            <w:pPr>
              <w:rPr>
                <w:rFonts w:ascii="Arial" w:hAnsi="Arial" w:cs="Arial"/>
                <w:lang w:eastAsia="en-US"/>
              </w:rPr>
            </w:pPr>
            <w:r w:rsidRPr="00B13E02">
              <w:rPr>
                <w:sz w:val="20"/>
                <w:szCs w:val="20"/>
                <w:lang w:bidi="th-TH"/>
              </w:rPr>
              <w:t>███████</w:t>
            </w:r>
          </w:p>
        </w:tc>
        <w:tc>
          <w:tcPr>
            <w:tcW w:w="1559" w:type="dxa"/>
            <w:tcBorders>
              <w:top w:val="nil"/>
              <w:left w:val="single" w:sz="8" w:space="0" w:color="auto"/>
              <w:bottom w:val="single" w:sz="4" w:space="0" w:color="0D0D0D"/>
              <w:right w:val="single" w:sz="8" w:space="0" w:color="auto"/>
            </w:tcBorders>
            <w:shd w:val="clear" w:color="000000" w:fill="FFFFFF"/>
            <w:noWrap/>
            <w:hideMark/>
          </w:tcPr>
          <w:p w14:paraId="77AD416B" w14:textId="50ED99E8" w:rsidR="00BB0DB7" w:rsidRPr="002107E7" w:rsidRDefault="00BB0DB7" w:rsidP="00BB0DB7">
            <w:pPr>
              <w:jc w:val="center"/>
              <w:rPr>
                <w:rFonts w:ascii="Arial" w:hAnsi="Arial" w:cs="Arial"/>
                <w:lang w:val="en-US" w:eastAsia="en-US"/>
              </w:rPr>
            </w:pPr>
            <w:r w:rsidRPr="00B13E02">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4CB39703" w14:textId="5C986121" w:rsidR="00BB0DB7" w:rsidRPr="009D634E" w:rsidRDefault="00BB0DB7" w:rsidP="00BB0DB7">
            <w:pPr>
              <w:jc w:val="center"/>
              <w:rPr>
                <w:rFonts w:ascii="Arial" w:hAnsi="Arial" w:cs="Arial"/>
                <w:lang w:val="en-US" w:eastAsia="en-US"/>
              </w:rPr>
            </w:pPr>
            <w:r w:rsidRPr="00B13E02">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20B532B9" w14:textId="22DC3ECC" w:rsidR="00BB0DB7" w:rsidRPr="009D634E" w:rsidRDefault="00BB0DB7" w:rsidP="00BB0DB7">
            <w:pPr>
              <w:jc w:val="center"/>
              <w:rPr>
                <w:rFonts w:ascii="Arial" w:hAnsi="Arial" w:cs="Arial"/>
                <w:lang w:val="en-US" w:eastAsia="en-US"/>
              </w:rPr>
            </w:pPr>
            <w:r w:rsidRPr="00B13E02">
              <w:rPr>
                <w:sz w:val="20"/>
                <w:szCs w:val="20"/>
                <w:lang w:bidi="th-TH"/>
              </w:rPr>
              <w:t>███████</w:t>
            </w:r>
          </w:p>
        </w:tc>
        <w:tc>
          <w:tcPr>
            <w:tcW w:w="1879" w:type="dxa"/>
            <w:tcBorders>
              <w:top w:val="nil"/>
              <w:left w:val="single" w:sz="8" w:space="0" w:color="0D0D0D"/>
              <w:bottom w:val="single" w:sz="4" w:space="0" w:color="auto"/>
              <w:right w:val="single" w:sz="8" w:space="0" w:color="auto"/>
            </w:tcBorders>
          </w:tcPr>
          <w:p w14:paraId="62679482" w14:textId="4F19EF7C" w:rsidR="00BB0DB7" w:rsidRPr="009D634E" w:rsidRDefault="00BB0DB7" w:rsidP="00BB0DB7">
            <w:pPr>
              <w:jc w:val="center"/>
              <w:rPr>
                <w:rFonts w:ascii="Arial" w:hAnsi="Arial" w:cs="Arial"/>
                <w:lang w:val="en-US" w:eastAsia="en-US"/>
              </w:rPr>
            </w:pPr>
            <w:r w:rsidRPr="00B13E02">
              <w:rPr>
                <w:sz w:val="20"/>
                <w:szCs w:val="20"/>
                <w:lang w:bidi="th-TH"/>
              </w:rPr>
              <w:t>███████</w:t>
            </w:r>
          </w:p>
        </w:tc>
      </w:tr>
      <w:tr w:rsidR="00BB0DB7" w:rsidRPr="002107E7" w14:paraId="44FB03EF" w14:textId="77777777" w:rsidTr="00A97093">
        <w:trPr>
          <w:trHeight w:val="713"/>
          <w:jc w:val="center"/>
        </w:trPr>
        <w:tc>
          <w:tcPr>
            <w:tcW w:w="3340" w:type="dxa"/>
            <w:tcBorders>
              <w:top w:val="nil"/>
              <w:left w:val="single" w:sz="8" w:space="0" w:color="auto"/>
              <w:bottom w:val="single" w:sz="4" w:space="0" w:color="auto"/>
              <w:right w:val="nil"/>
            </w:tcBorders>
            <w:shd w:val="clear" w:color="auto" w:fill="auto"/>
            <w:hideMark/>
          </w:tcPr>
          <w:p w14:paraId="6D001072" w14:textId="599A8779" w:rsidR="00BB0DB7" w:rsidRPr="002107E7" w:rsidRDefault="00BB0DB7" w:rsidP="00BB0DB7">
            <w:pPr>
              <w:rPr>
                <w:rFonts w:ascii="Arial" w:hAnsi="Arial" w:cs="Arial"/>
                <w:lang w:val="en-US" w:eastAsia="en-US"/>
              </w:rPr>
            </w:pPr>
            <w:r w:rsidRPr="00B13E02">
              <w:rPr>
                <w:sz w:val="20"/>
                <w:szCs w:val="20"/>
                <w:lang w:bidi="th-TH"/>
              </w:rPr>
              <w:t>███████</w:t>
            </w:r>
          </w:p>
        </w:tc>
        <w:tc>
          <w:tcPr>
            <w:tcW w:w="1559" w:type="dxa"/>
            <w:tcBorders>
              <w:top w:val="nil"/>
              <w:left w:val="single" w:sz="8" w:space="0" w:color="auto"/>
              <w:bottom w:val="single" w:sz="4" w:space="0" w:color="0D0D0D"/>
              <w:right w:val="single" w:sz="8" w:space="0" w:color="auto"/>
            </w:tcBorders>
            <w:shd w:val="clear" w:color="000000" w:fill="FFFFFF"/>
            <w:noWrap/>
            <w:hideMark/>
          </w:tcPr>
          <w:p w14:paraId="3683CF24" w14:textId="2C2831D6" w:rsidR="00BB0DB7" w:rsidRPr="002107E7" w:rsidRDefault="00BB0DB7" w:rsidP="00BB0DB7">
            <w:pPr>
              <w:jc w:val="center"/>
              <w:rPr>
                <w:rFonts w:ascii="Arial" w:hAnsi="Arial" w:cs="Arial"/>
                <w:lang w:val="en-US" w:eastAsia="en-US"/>
              </w:rPr>
            </w:pPr>
            <w:r w:rsidRPr="00B13E02">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79AE56F1" w14:textId="290067EE" w:rsidR="00BB0DB7" w:rsidRPr="009D634E" w:rsidRDefault="00BB0DB7" w:rsidP="00BB0DB7">
            <w:pPr>
              <w:jc w:val="center"/>
              <w:rPr>
                <w:rFonts w:ascii="Arial" w:hAnsi="Arial" w:cs="Arial"/>
                <w:lang w:val="en-US" w:eastAsia="en-US"/>
              </w:rPr>
            </w:pPr>
            <w:r w:rsidRPr="00B13E02">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304A449A" w14:textId="2383ABDF" w:rsidR="00BB0DB7" w:rsidRPr="009D634E" w:rsidRDefault="00BB0DB7" w:rsidP="00BB0DB7">
            <w:pPr>
              <w:jc w:val="center"/>
              <w:rPr>
                <w:rFonts w:ascii="Arial" w:hAnsi="Arial" w:cs="Arial"/>
                <w:lang w:val="en-US" w:eastAsia="en-US"/>
              </w:rPr>
            </w:pPr>
            <w:r w:rsidRPr="00B13E02">
              <w:rPr>
                <w:sz w:val="20"/>
                <w:szCs w:val="20"/>
                <w:lang w:bidi="th-TH"/>
              </w:rPr>
              <w:t>███████</w:t>
            </w:r>
          </w:p>
        </w:tc>
        <w:tc>
          <w:tcPr>
            <w:tcW w:w="1879" w:type="dxa"/>
            <w:tcBorders>
              <w:top w:val="nil"/>
              <w:left w:val="single" w:sz="8" w:space="0" w:color="0D0D0D"/>
              <w:bottom w:val="single" w:sz="4" w:space="0" w:color="auto"/>
              <w:right w:val="single" w:sz="8" w:space="0" w:color="auto"/>
            </w:tcBorders>
          </w:tcPr>
          <w:p w14:paraId="2C3694E6" w14:textId="3460F4BF" w:rsidR="00BB0DB7" w:rsidRPr="009D634E" w:rsidRDefault="00BB0DB7" w:rsidP="00BB0DB7">
            <w:pPr>
              <w:jc w:val="center"/>
              <w:rPr>
                <w:rFonts w:ascii="Arial" w:hAnsi="Arial" w:cs="Arial"/>
                <w:lang w:val="en-US" w:eastAsia="en-US"/>
              </w:rPr>
            </w:pPr>
            <w:r w:rsidRPr="00B13E02">
              <w:rPr>
                <w:sz w:val="20"/>
                <w:szCs w:val="20"/>
                <w:lang w:bidi="th-TH"/>
              </w:rPr>
              <w:t>███████</w:t>
            </w:r>
          </w:p>
        </w:tc>
      </w:tr>
      <w:tr w:rsidR="00BB0DB7" w:rsidRPr="002107E7" w14:paraId="6B96B502" w14:textId="77777777" w:rsidTr="00A97093">
        <w:trPr>
          <w:trHeight w:val="383"/>
          <w:jc w:val="center"/>
        </w:trPr>
        <w:tc>
          <w:tcPr>
            <w:tcW w:w="3340" w:type="dxa"/>
            <w:tcBorders>
              <w:top w:val="nil"/>
              <w:left w:val="single" w:sz="8" w:space="0" w:color="auto"/>
              <w:bottom w:val="single" w:sz="4" w:space="0" w:color="auto"/>
              <w:right w:val="nil"/>
            </w:tcBorders>
            <w:shd w:val="clear" w:color="auto" w:fill="auto"/>
            <w:hideMark/>
          </w:tcPr>
          <w:p w14:paraId="6CD2D37E" w14:textId="37CA507D" w:rsidR="00BB0DB7" w:rsidRPr="002107E7" w:rsidRDefault="00BB0DB7" w:rsidP="00BB0DB7">
            <w:pPr>
              <w:rPr>
                <w:rFonts w:ascii="Arial" w:hAnsi="Arial" w:cs="Arial"/>
                <w:lang w:val="en-US" w:eastAsia="en-US"/>
              </w:rPr>
            </w:pPr>
            <w:r w:rsidRPr="00B13E02">
              <w:rPr>
                <w:sz w:val="20"/>
                <w:szCs w:val="20"/>
                <w:lang w:bidi="th-TH"/>
              </w:rPr>
              <w:t>███████</w:t>
            </w:r>
          </w:p>
        </w:tc>
        <w:tc>
          <w:tcPr>
            <w:tcW w:w="1559" w:type="dxa"/>
            <w:tcBorders>
              <w:top w:val="nil"/>
              <w:left w:val="single" w:sz="8" w:space="0" w:color="auto"/>
              <w:bottom w:val="single" w:sz="4" w:space="0" w:color="0D0D0D"/>
              <w:right w:val="single" w:sz="8" w:space="0" w:color="auto"/>
            </w:tcBorders>
            <w:shd w:val="clear" w:color="000000" w:fill="FFFFFF"/>
            <w:noWrap/>
            <w:hideMark/>
          </w:tcPr>
          <w:p w14:paraId="6F0889A6" w14:textId="0860485A" w:rsidR="00BB0DB7" w:rsidRPr="002107E7" w:rsidRDefault="00BB0DB7" w:rsidP="00BB0DB7">
            <w:pPr>
              <w:jc w:val="center"/>
              <w:rPr>
                <w:rFonts w:ascii="Arial" w:hAnsi="Arial" w:cs="Arial"/>
                <w:lang w:val="en-US" w:eastAsia="en-US"/>
              </w:rPr>
            </w:pPr>
            <w:r w:rsidRPr="00B13E02">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35958F54" w14:textId="00652B6F" w:rsidR="00BB0DB7" w:rsidRPr="009D634E" w:rsidRDefault="00BB0DB7" w:rsidP="00BB0DB7">
            <w:pPr>
              <w:jc w:val="center"/>
              <w:rPr>
                <w:rFonts w:ascii="Arial" w:hAnsi="Arial" w:cs="Arial"/>
                <w:lang w:val="en-US" w:eastAsia="en-US"/>
              </w:rPr>
            </w:pPr>
            <w:r w:rsidRPr="00B13E02">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45A86441" w14:textId="7FE93699" w:rsidR="00BB0DB7" w:rsidRPr="009D634E" w:rsidRDefault="00BB0DB7" w:rsidP="00BB0DB7">
            <w:pPr>
              <w:jc w:val="center"/>
              <w:rPr>
                <w:rFonts w:ascii="Arial" w:hAnsi="Arial" w:cs="Arial"/>
                <w:lang w:val="en-US" w:eastAsia="en-US"/>
              </w:rPr>
            </w:pPr>
            <w:r w:rsidRPr="00B13E02">
              <w:rPr>
                <w:sz w:val="20"/>
                <w:szCs w:val="20"/>
                <w:lang w:bidi="th-TH"/>
              </w:rPr>
              <w:t>███████</w:t>
            </w:r>
          </w:p>
        </w:tc>
        <w:tc>
          <w:tcPr>
            <w:tcW w:w="1879" w:type="dxa"/>
            <w:tcBorders>
              <w:top w:val="nil"/>
              <w:left w:val="single" w:sz="8" w:space="0" w:color="0D0D0D"/>
              <w:bottom w:val="single" w:sz="4" w:space="0" w:color="auto"/>
              <w:right w:val="single" w:sz="8" w:space="0" w:color="auto"/>
            </w:tcBorders>
          </w:tcPr>
          <w:p w14:paraId="681AEA2D" w14:textId="5FE77CAF" w:rsidR="00BB0DB7" w:rsidRPr="009D634E" w:rsidRDefault="00BB0DB7" w:rsidP="00BB0DB7">
            <w:pPr>
              <w:jc w:val="center"/>
              <w:rPr>
                <w:rFonts w:ascii="Arial" w:hAnsi="Arial" w:cs="Arial"/>
                <w:lang w:val="en-US" w:eastAsia="en-US"/>
              </w:rPr>
            </w:pPr>
            <w:r w:rsidRPr="00B13E02">
              <w:rPr>
                <w:sz w:val="20"/>
                <w:szCs w:val="20"/>
                <w:lang w:bidi="th-TH"/>
              </w:rPr>
              <w:t>███████</w:t>
            </w:r>
          </w:p>
        </w:tc>
      </w:tr>
      <w:tr w:rsidR="00BB0DB7" w:rsidRPr="002107E7" w14:paraId="04C3CE3C" w14:textId="77777777" w:rsidTr="00471CD1">
        <w:trPr>
          <w:trHeight w:val="720"/>
          <w:jc w:val="center"/>
        </w:trPr>
        <w:tc>
          <w:tcPr>
            <w:tcW w:w="3340" w:type="dxa"/>
            <w:tcBorders>
              <w:top w:val="nil"/>
              <w:left w:val="single" w:sz="8" w:space="0" w:color="auto"/>
              <w:bottom w:val="single" w:sz="4" w:space="0" w:color="auto"/>
              <w:right w:val="nil"/>
            </w:tcBorders>
            <w:shd w:val="clear" w:color="000000" w:fill="FFFFFF"/>
            <w:hideMark/>
          </w:tcPr>
          <w:p w14:paraId="0FAB06D0" w14:textId="44CE28AC" w:rsidR="00BB0DB7" w:rsidRPr="002107E7" w:rsidRDefault="00BB0DB7" w:rsidP="00BB0DB7">
            <w:pPr>
              <w:rPr>
                <w:rFonts w:ascii="Arial" w:hAnsi="Arial" w:cs="Arial"/>
                <w:lang w:val="en-US" w:eastAsia="en-US"/>
              </w:rPr>
            </w:pPr>
            <w:r w:rsidRPr="00D93296">
              <w:rPr>
                <w:sz w:val="20"/>
                <w:szCs w:val="20"/>
                <w:lang w:bidi="th-TH"/>
              </w:rPr>
              <w:t>███████</w:t>
            </w:r>
          </w:p>
        </w:tc>
        <w:tc>
          <w:tcPr>
            <w:tcW w:w="1559" w:type="dxa"/>
            <w:tcBorders>
              <w:top w:val="nil"/>
              <w:left w:val="single" w:sz="8" w:space="0" w:color="auto"/>
              <w:bottom w:val="single" w:sz="4" w:space="0" w:color="0D0D0D"/>
              <w:right w:val="single" w:sz="8" w:space="0" w:color="auto"/>
            </w:tcBorders>
            <w:shd w:val="clear" w:color="000000" w:fill="FFFFFF"/>
            <w:noWrap/>
            <w:hideMark/>
          </w:tcPr>
          <w:p w14:paraId="2F31216C" w14:textId="4D0E3D9C" w:rsidR="00BB0DB7" w:rsidRPr="002107E7" w:rsidRDefault="00BB0DB7" w:rsidP="00BB0DB7">
            <w:pPr>
              <w:jc w:val="center"/>
              <w:rPr>
                <w:rFonts w:ascii="Arial" w:hAnsi="Arial" w:cs="Arial"/>
                <w:lang w:val="en-US" w:eastAsia="en-US"/>
              </w:rPr>
            </w:pPr>
            <w:r w:rsidRPr="00D93296">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0ADBE722" w14:textId="7C265414" w:rsidR="00BB0DB7" w:rsidRPr="009D634E" w:rsidRDefault="00BB0DB7" w:rsidP="00BB0DB7">
            <w:pPr>
              <w:jc w:val="center"/>
              <w:rPr>
                <w:rFonts w:ascii="Arial" w:hAnsi="Arial" w:cs="Arial"/>
                <w:lang w:val="en-US" w:eastAsia="en-US"/>
              </w:rPr>
            </w:pPr>
            <w:r w:rsidRPr="00D93296">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313EADFD" w14:textId="34BF2B12" w:rsidR="00BB0DB7" w:rsidRPr="009D634E" w:rsidRDefault="00BB0DB7" w:rsidP="00BB0DB7">
            <w:pPr>
              <w:jc w:val="center"/>
              <w:rPr>
                <w:rFonts w:ascii="Arial" w:hAnsi="Arial" w:cs="Arial"/>
                <w:lang w:val="en-US" w:eastAsia="en-US"/>
              </w:rPr>
            </w:pPr>
            <w:r w:rsidRPr="00D93296">
              <w:rPr>
                <w:sz w:val="20"/>
                <w:szCs w:val="20"/>
                <w:lang w:bidi="th-TH"/>
              </w:rPr>
              <w:t>███████</w:t>
            </w:r>
          </w:p>
        </w:tc>
        <w:tc>
          <w:tcPr>
            <w:tcW w:w="1879" w:type="dxa"/>
            <w:tcBorders>
              <w:top w:val="nil"/>
              <w:left w:val="single" w:sz="8" w:space="0" w:color="0D0D0D"/>
              <w:bottom w:val="single" w:sz="4" w:space="0" w:color="auto"/>
              <w:right w:val="single" w:sz="8" w:space="0" w:color="auto"/>
            </w:tcBorders>
          </w:tcPr>
          <w:p w14:paraId="4CA583F3" w14:textId="72EF4DF2" w:rsidR="00BB0DB7" w:rsidRPr="009D634E" w:rsidRDefault="00BB0DB7" w:rsidP="00BB0DB7">
            <w:pPr>
              <w:jc w:val="center"/>
              <w:rPr>
                <w:rFonts w:ascii="Arial" w:hAnsi="Arial" w:cs="Arial"/>
                <w:lang w:val="en-US" w:eastAsia="en-US"/>
              </w:rPr>
            </w:pPr>
            <w:r w:rsidRPr="00D93296">
              <w:rPr>
                <w:sz w:val="20"/>
                <w:szCs w:val="20"/>
                <w:lang w:bidi="th-TH"/>
              </w:rPr>
              <w:t>███████</w:t>
            </w:r>
          </w:p>
        </w:tc>
      </w:tr>
      <w:tr w:rsidR="00BB0DB7" w:rsidRPr="002107E7" w14:paraId="51A0B39C" w14:textId="77777777" w:rsidTr="00471CD1">
        <w:trPr>
          <w:trHeight w:val="720"/>
          <w:jc w:val="center"/>
        </w:trPr>
        <w:tc>
          <w:tcPr>
            <w:tcW w:w="3340" w:type="dxa"/>
            <w:tcBorders>
              <w:top w:val="nil"/>
              <w:left w:val="single" w:sz="8" w:space="0" w:color="auto"/>
              <w:bottom w:val="single" w:sz="4" w:space="0" w:color="auto"/>
              <w:right w:val="nil"/>
            </w:tcBorders>
            <w:shd w:val="clear" w:color="auto" w:fill="auto"/>
            <w:hideMark/>
          </w:tcPr>
          <w:p w14:paraId="66CB75D0" w14:textId="4643BE72" w:rsidR="00BB0DB7" w:rsidRPr="002107E7" w:rsidRDefault="00BB0DB7" w:rsidP="00BB0DB7">
            <w:pPr>
              <w:rPr>
                <w:rFonts w:ascii="Arial" w:hAnsi="Arial" w:cs="Arial"/>
                <w:lang w:val="en-US" w:eastAsia="en-US"/>
              </w:rPr>
            </w:pPr>
            <w:r w:rsidRPr="00D93296">
              <w:rPr>
                <w:sz w:val="20"/>
                <w:szCs w:val="20"/>
                <w:lang w:bidi="th-TH"/>
              </w:rPr>
              <w:t>███████</w:t>
            </w:r>
          </w:p>
        </w:tc>
        <w:tc>
          <w:tcPr>
            <w:tcW w:w="1559" w:type="dxa"/>
            <w:tcBorders>
              <w:top w:val="nil"/>
              <w:left w:val="single" w:sz="8" w:space="0" w:color="auto"/>
              <w:bottom w:val="single" w:sz="4" w:space="0" w:color="0D0D0D"/>
              <w:right w:val="single" w:sz="8" w:space="0" w:color="auto"/>
            </w:tcBorders>
            <w:shd w:val="clear" w:color="000000" w:fill="FFFFFF"/>
            <w:noWrap/>
            <w:hideMark/>
          </w:tcPr>
          <w:p w14:paraId="2673983D" w14:textId="60DF8A72" w:rsidR="00BB0DB7" w:rsidRPr="002107E7" w:rsidRDefault="00BB0DB7" w:rsidP="00BB0DB7">
            <w:pPr>
              <w:jc w:val="center"/>
              <w:rPr>
                <w:rFonts w:ascii="Arial" w:hAnsi="Arial" w:cs="Arial"/>
                <w:lang w:val="en-US" w:eastAsia="en-US"/>
              </w:rPr>
            </w:pPr>
            <w:r w:rsidRPr="00D93296">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3BA41050" w14:textId="42D2F9AE" w:rsidR="00BB0DB7" w:rsidRPr="009D634E" w:rsidRDefault="00BB0DB7" w:rsidP="00BB0DB7">
            <w:pPr>
              <w:jc w:val="center"/>
              <w:rPr>
                <w:rFonts w:ascii="Arial" w:hAnsi="Arial" w:cs="Arial"/>
                <w:lang w:val="en-US" w:eastAsia="en-US"/>
              </w:rPr>
            </w:pPr>
            <w:r w:rsidRPr="00D93296">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201290BA" w14:textId="61526F0C" w:rsidR="00BB0DB7" w:rsidRPr="009D634E" w:rsidRDefault="00BB0DB7" w:rsidP="00BB0DB7">
            <w:pPr>
              <w:jc w:val="center"/>
              <w:rPr>
                <w:rFonts w:ascii="Arial" w:hAnsi="Arial" w:cs="Arial"/>
                <w:lang w:val="en-US" w:eastAsia="en-US"/>
              </w:rPr>
            </w:pPr>
            <w:r w:rsidRPr="00D93296">
              <w:rPr>
                <w:sz w:val="20"/>
                <w:szCs w:val="20"/>
                <w:lang w:bidi="th-TH"/>
              </w:rPr>
              <w:t>███████</w:t>
            </w:r>
          </w:p>
        </w:tc>
        <w:tc>
          <w:tcPr>
            <w:tcW w:w="1879" w:type="dxa"/>
            <w:tcBorders>
              <w:top w:val="nil"/>
              <w:left w:val="single" w:sz="8" w:space="0" w:color="0D0D0D"/>
              <w:bottom w:val="single" w:sz="4" w:space="0" w:color="auto"/>
              <w:right w:val="single" w:sz="8" w:space="0" w:color="auto"/>
            </w:tcBorders>
          </w:tcPr>
          <w:p w14:paraId="0346E3E0" w14:textId="24B528B9" w:rsidR="00BB0DB7" w:rsidRPr="009D634E" w:rsidRDefault="00BB0DB7" w:rsidP="00BB0DB7">
            <w:pPr>
              <w:jc w:val="center"/>
              <w:rPr>
                <w:rFonts w:ascii="Arial" w:hAnsi="Arial" w:cs="Arial"/>
                <w:lang w:val="en-US" w:eastAsia="en-US"/>
              </w:rPr>
            </w:pPr>
            <w:r w:rsidRPr="00D93296">
              <w:rPr>
                <w:sz w:val="20"/>
                <w:szCs w:val="20"/>
                <w:lang w:bidi="th-TH"/>
              </w:rPr>
              <w:t>███████</w:t>
            </w:r>
          </w:p>
        </w:tc>
      </w:tr>
      <w:tr w:rsidR="00BB0DB7" w:rsidRPr="002107E7" w14:paraId="1D6035D4" w14:textId="77777777" w:rsidTr="00471CD1">
        <w:trPr>
          <w:trHeight w:val="915"/>
          <w:jc w:val="center"/>
        </w:trPr>
        <w:tc>
          <w:tcPr>
            <w:tcW w:w="3340" w:type="dxa"/>
            <w:tcBorders>
              <w:top w:val="nil"/>
              <w:left w:val="single" w:sz="8" w:space="0" w:color="auto"/>
              <w:bottom w:val="single" w:sz="4" w:space="0" w:color="auto"/>
              <w:right w:val="nil"/>
            </w:tcBorders>
            <w:shd w:val="clear" w:color="auto" w:fill="auto"/>
            <w:hideMark/>
          </w:tcPr>
          <w:p w14:paraId="1D173A19" w14:textId="543A6F10" w:rsidR="00BB0DB7" w:rsidRPr="002107E7" w:rsidRDefault="00BB0DB7" w:rsidP="00BB0DB7">
            <w:pPr>
              <w:rPr>
                <w:rFonts w:ascii="Arial" w:hAnsi="Arial" w:cs="Arial"/>
                <w:lang w:val="en-US" w:eastAsia="en-US"/>
              </w:rPr>
            </w:pPr>
            <w:r w:rsidRPr="00D93296">
              <w:rPr>
                <w:sz w:val="20"/>
                <w:szCs w:val="20"/>
                <w:lang w:bidi="th-TH"/>
              </w:rPr>
              <w:t>███████</w:t>
            </w:r>
          </w:p>
        </w:tc>
        <w:tc>
          <w:tcPr>
            <w:tcW w:w="1559" w:type="dxa"/>
            <w:tcBorders>
              <w:top w:val="nil"/>
              <w:left w:val="single" w:sz="8" w:space="0" w:color="auto"/>
              <w:bottom w:val="single" w:sz="4" w:space="0" w:color="0D0D0D"/>
              <w:right w:val="single" w:sz="8" w:space="0" w:color="auto"/>
            </w:tcBorders>
            <w:shd w:val="clear" w:color="000000" w:fill="FFFFFF"/>
            <w:noWrap/>
            <w:hideMark/>
          </w:tcPr>
          <w:p w14:paraId="1F1C9412" w14:textId="78119709" w:rsidR="00BB0DB7" w:rsidRPr="002107E7" w:rsidRDefault="00BB0DB7" w:rsidP="00BB0DB7">
            <w:pPr>
              <w:jc w:val="center"/>
              <w:rPr>
                <w:rFonts w:ascii="Arial" w:hAnsi="Arial" w:cs="Arial"/>
                <w:color w:val="000000"/>
                <w:lang w:val="en-US" w:eastAsia="en-US"/>
              </w:rPr>
            </w:pPr>
            <w:r w:rsidRPr="00D93296">
              <w:rPr>
                <w:sz w:val="20"/>
                <w:szCs w:val="20"/>
                <w:lang w:bidi="th-TH"/>
              </w:rPr>
              <w:t>███████</w:t>
            </w:r>
          </w:p>
        </w:tc>
        <w:tc>
          <w:tcPr>
            <w:tcW w:w="2001" w:type="dxa"/>
            <w:tcBorders>
              <w:top w:val="nil"/>
              <w:left w:val="nil"/>
              <w:bottom w:val="single" w:sz="4" w:space="0" w:color="auto"/>
              <w:right w:val="single" w:sz="8" w:space="0" w:color="auto"/>
            </w:tcBorders>
            <w:shd w:val="clear" w:color="auto" w:fill="auto"/>
            <w:noWrap/>
          </w:tcPr>
          <w:p w14:paraId="266938DA" w14:textId="425C618E" w:rsidR="00BB0DB7" w:rsidRPr="009D634E" w:rsidRDefault="00BB0DB7" w:rsidP="00BB0DB7">
            <w:pPr>
              <w:jc w:val="center"/>
              <w:rPr>
                <w:rFonts w:ascii="Arial" w:hAnsi="Arial" w:cs="Arial"/>
                <w:lang w:val="en-US" w:eastAsia="en-US"/>
              </w:rPr>
            </w:pPr>
            <w:r w:rsidRPr="00D93296">
              <w:rPr>
                <w:sz w:val="20"/>
                <w:szCs w:val="20"/>
                <w:lang w:bidi="th-TH"/>
              </w:rPr>
              <w:t>███████</w:t>
            </w:r>
          </w:p>
        </w:tc>
        <w:tc>
          <w:tcPr>
            <w:tcW w:w="1843" w:type="dxa"/>
            <w:tcBorders>
              <w:top w:val="nil"/>
              <w:left w:val="single" w:sz="8" w:space="0" w:color="0D0D0D"/>
              <w:bottom w:val="single" w:sz="4" w:space="0" w:color="auto"/>
              <w:right w:val="single" w:sz="8" w:space="0" w:color="auto"/>
            </w:tcBorders>
            <w:shd w:val="clear" w:color="auto" w:fill="auto"/>
            <w:noWrap/>
          </w:tcPr>
          <w:p w14:paraId="2DB6D385" w14:textId="32832D87" w:rsidR="00BB0DB7" w:rsidRPr="009D634E" w:rsidRDefault="00BB0DB7" w:rsidP="00BB0DB7">
            <w:pPr>
              <w:jc w:val="center"/>
              <w:rPr>
                <w:rFonts w:ascii="Arial" w:hAnsi="Arial" w:cs="Arial"/>
                <w:lang w:val="en-US" w:eastAsia="en-US"/>
              </w:rPr>
            </w:pPr>
            <w:r w:rsidRPr="00D93296">
              <w:rPr>
                <w:sz w:val="20"/>
                <w:szCs w:val="20"/>
                <w:lang w:bidi="th-TH"/>
              </w:rPr>
              <w:t>███████</w:t>
            </w:r>
          </w:p>
        </w:tc>
        <w:tc>
          <w:tcPr>
            <w:tcW w:w="1879" w:type="dxa"/>
            <w:tcBorders>
              <w:top w:val="nil"/>
              <w:left w:val="single" w:sz="8" w:space="0" w:color="0D0D0D"/>
              <w:bottom w:val="single" w:sz="4" w:space="0" w:color="auto"/>
              <w:right w:val="single" w:sz="8" w:space="0" w:color="auto"/>
            </w:tcBorders>
          </w:tcPr>
          <w:p w14:paraId="59DD645D" w14:textId="63323D45" w:rsidR="00BB0DB7" w:rsidRPr="009D634E" w:rsidRDefault="00BB0DB7" w:rsidP="00BB0DB7">
            <w:pPr>
              <w:jc w:val="center"/>
              <w:rPr>
                <w:rFonts w:ascii="Arial" w:hAnsi="Arial" w:cs="Arial"/>
                <w:lang w:val="en-US" w:eastAsia="en-US"/>
              </w:rPr>
            </w:pPr>
            <w:r w:rsidRPr="00D93296">
              <w:rPr>
                <w:sz w:val="20"/>
                <w:szCs w:val="20"/>
                <w:lang w:bidi="th-TH"/>
              </w:rPr>
              <w:t>███████</w:t>
            </w:r>
          </w:p>
        </w:tc>
      </w:tr>
      <w:tr w:rsidR="00C12231" w:rsidRPr="002107E7" w14:paraId="51965EC2" w14:textId="77777777" w:rsidTr="00BB0DB7">
        <w:trPr>
          <w:trHeight w:val="300"/>
          <w:jc w:val="center"/>
        </w:trPr>
        <w:tc>
          <w:tcPr>
            <w:tcW w:w="3340" w:type="dxa"/>
            <w:tcBorders>
              <w:top w:val="single" w:sz="8" w:space="0" w:color="auto"/>
              <w:left w:val="single" w:sz="8" w:space="0" w:color="auto"/>
              <w:bottom w:val="single" w:sz="8" w:space="0" w:color="auto"/>
              <w:right w:val="nil"/>
            </w:tcBorders>
            <w:shd w:val="clear" w:color="000000" w:fill="0F243E"/>
            <w:vAlign w:val="center"/>
            <w:hideMark/>
          </w:tcPr>
          <w:p w14:paraId="0EFDCB07" w14:textId="77777777" w:rsidR="004E5D9E" w:rsidRPr="002107E7" w:rsidRDefault="004E5D9E" w:rsidP="000819A9">
            <w:pPr>
              <w:rPr>
                <w:rFonts w:ascii="Arial" w:hAnsi="Arial" w:cs="Arial"/>
                <w:b/>
                <w:bCs/>
                <w:color w:val="FFFFFF"/>
                <w:lang w:val="en-US" w:eastAsia="en-US"/>
              </w:rPr>
            </w:pPr>
            <w:r w:rsidRPr="002107E7">
              <w:rPr>
                <w:rFonts w:ascii="Arial" w:hAnsi="Arial" w:cs="Arial"/>
                <w:b/>
                <w:bCs/>
                <w:color w:val="FFFFFF"/>
                <w:lang w:val="en-US" w:eastAsia="en-US"/>
              </w:rPr>
              <w:t> </w:t>
            </w:r>
          </w:p>
        </w:tc>
        <w:tc>
          <w:tcPr>
            <w:tcW w:w="1559" w:type="dxa"/>
            <w:tcBorders>
              <w:top w:val="single" w:sz="8" w:space="0" w:color="auto"/>
              <w:left w:val="nil"/>
              <w:bottom w:val="single" w:sz="8" w:space="0" w:color="auto"/>
              <w:right w:val="nil"/>
            </w:tcBorders>
            <w:shd w:val="clear" w:color="000000" w:fill="0F243E"/>
            <w:noWrap/>
            <w:vAlign w:val="center"/>
            <w:hideMark/>
          </w:tcPr>
          <w:p w14:paraId="39628A2F" w14:textId="77777777" w:rsidR="004E5D9E" w:rsidRPr="002107E7" w:rsidRDefault="004E5D9E" w:rsidP="000819A9">
            <w:pPr>
              <w:jc w:val="center"/>
              <w:rPr>
                <w:rFonts w:ascii="Arial" w:hAnsi="Arial" w:cs="Arial"/>
                <w:b/>
                <w:bCs/>
                <w:color w:val="FFFFFF"/>
                <w:lang w:val="en-US" w:eastAsia="en-US"/>
              </w:rPr>
            </w:pPr>
            <w:r w:rsidRPr="002107E7">
              <w:rPr>
                <w:rFonts w:ascii="Arial" w:hAnsi="Arial" w:cs="Arial"/>
                <w:b/>
                <w:bCs/>
                <w:color w:val="FFFFFF"/>
                <w:lang w:val="en-US" w:eastAsia="en-US"/>
              </w:rPr>
              <w:t> </w:t>
            </w:r>
          </w:p>
        </w:tc>
        <w:tc>
          <w:tcPr>
            <w:tcW w:w="2001" w:type="dxa"/>
            <w:tcBorders>
              <w:top w:val="single" w:sz="8" w:space="0" w:color="auto"/>
              <w:left w:val="nil"/>
              <w:bottom w:val="single" w:sz="8" w:space="0" w:color="auto"/>
              <w:right w:val="nil"/>
            </w:tcBorders>
            <w:shd w:val="clear" w:color="000000" w:fill="0F243E"/>
            <w:noWrap/>
            <w:vAlign w:val="center"/>
            <w:hideMark/>
          </w:tcPr>
          <w:p w14:paraId="145C0139" w14:textId="77777777" w:rsidR="004E5D9E" w:rsidRPr="002107E7" w:rsidRDefault="004E5D9E" w:rsidP="000819A9">
            <w:pPr>
              <w:jc w:val="center"/>
              <w:rPr>
                <w:rFonts w:ascii="Arial" w:hAnsi="Arial" w:cs="Arial"/>
                <w:b/>
                <w:bCs/>
                <w:color w:val="FFFFFF"/>
                <w:lang w:val="en-US" w:eastAsia="en-US"/>
              </w:rPr>
            </w:pPr>
            <w:r w:rsidRPr="002107E7">
              <w:rPr>
                <w:rFonts w:ascii="Arial" w:hAnsi="Arial" w:cs="Arial"/>
                <w:b/>
                <w:bCs/>
                <w:color w:val="FFFFFF"/>
                <w:lang w:val="en-US" w:eastAsia="en-US"/>
              </w:rPr>
              <w:t> </w:t>
            </w:r>
          </w:p>
        </w:tc>
        <w:tc>
          <w:tcPr>
            <w:tcW w:w="1843" w:type="dxa"/>
            <w:tcBorders>
              <w:top w:val="single" w:sz="8" w:space="0" w:color="auto"/>
              <w:left w:val="single" w:sz="8" w:space="0" w:color="auto"/>
              <w:bottom w:val="single" w:sz="8" w:space="0" w:color="auto"/>
              <w:right w:val="single" w:sz="8" w:space="0" w:color="auto"/>
            </w:tcBorders>
            <w:shd w:val="clear" w:color="000000" w:fill="0F243E"/>
            <w:noWrap/>
            <w:vAlign w:val="center"/>
            <w:hideMark/>
          </w:tcPr>
          <w:p w14:paraId="28A79A83" w14:textId="77777777" w:rsidR="004E5D9E" w:rsidRPr="002107E7" w:rsidRDefault="004E5D9E" w:rsidP="000819A9">
            <w:pPr>
              <w:jc w:val="center"/>
              <w:rPr>
                <w:rFonts w:ascii="Arial" w:hAnsi="Arial" w:cs="Arial"/>
                <w:b/>
                <w:bCs/>
                <w:color w:val="FFFFFF"/>
                <w:lang w:val="en-US" w:eastAsia="en-US"/>
              </w:rPr>
            </w:pPr>
            <w:r w:rsidRPr="002107E7">
              <w:rPr>
                <w:rFonts w:ascii="Arial" w:hAnsi="Arial" w:cs="Arial"/>
                <w:b/>
                <w:bCs/>
                <w:color w:val="FFFFFF"/>
                <w:lang w:val="en-US" w:eastAsia="en-US"/>
              </w:rPr>
              <w:t> </w:t>
            </w:r>
          </w:p>
        </w:tc>
        <w:tc>
          <w:tcPr>
            <w:tcW w:w="1879" w:type="dxa"/>
            <w:tcBorders>
              <w:top w:val="single" w:sz="8" w:space="0" w:color="auto"/>
              <w:left w:val="single" w:sz="8" w:space="0" w:color="auto"/>
              <w:bottom w:val="single" w:sz="8" w:space="0" w:color="auto"/>
              <w:right w:val="single" w:sz="8" w:space="0" w:color="auto"/>
            </w:tcBorders>
            <w:shd w:val="clear" w:color="000000" w:fill="0F243E"/>
          </w:tcPr>
          <w:p w14:paraId="40DF4CE9" w14:textId="77777777" w:rsidR="004E5D9E" w:rsidRPr="002107E7" w:rsidRDefault="004E5D9E" w:rsidP="000819A9">
            <w:pPr>
              <w:jc w:val="center"/>
              <w:rPr>
                <w:rFonts w:ascii="Arial" w:hAnsi="Arial" w:cs="Arial"/>
                <w:b/>
                <w:bCs/>
                <w:color w:val="FFFFFF"/>
                <w:lang w:val="en-US" w:eastAsia="en-US"/>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5D9E" w:rsidRPr="002107E7" w14:paraId="73D6C95B" w14:textId="77777777" w:rsidTr="000819A9">
        <w:tc>
          <w:tcPr>
            <w:tcW w:w="2500" w:type="pct"/>
          </w:tcPr>
          <w:p w14:paraId="10BE29B2" w14:textId="77777777" w:rsidR="004E5D9E" w:rsidRPr="002107E7" w:rsidRDefault="004E5D9E" w:rsidP="000819A9">
            <w:pPr>
              <w:rPr>
                <w:rFonts w:ascii="Arial" w:hAnsi="Arial" w:cs="Arial"/>
                <w:lang w:val="en-US"/>
              </w:rPr>
            </w:pPr>
            <w:r w:rsidRPr="002107E7">
              <w:rPr>
                <w:rFonts w:ascii="Arial" w:hAnsi="Arial" w:cs="Arial"/>
                <w:lang w:val="en-US"/>
              </w:rPr>
              <w:t>* All amounts above are in</w:t>
            </w:r>
            <w:r>
              <w:rPr>
                <w:rFonts w:ascii="Arial" w:hAnsi="Arial" w:cs="Arial"/>
                <w:lang w:val="en-US"/>
              </w:rPr>
              <w:t xml:space="preserve"> CZK</w:t>
            </w:r>
          </w:p>
        </w:tc>
        <w:tc>
          <w:tcPr>
            <w:tcW w:w="2500" w:type="pct"/>
          </w:tcPr>
          <w:p w14:paraId="6A5256BF" w14:textId="77777777" w:rsidR="004E5D9E" w:rsidRPr="002107E7" w:rsidRDefault="004E5D9E" w:rsidP="000819A9">
            <w:pPr>
              <w:rPr>
                <w:rFonts w:ascii="Arial" w:hAnsi="Arial" w:cs="Arial"/>
                <w:lang w:val="en-US"/>
              </w:rPr>
            </w:pPr>
            <w:r w:rsidRPr="002107E7">
              <w:rPr>
                <w:rFonts w:ascii="Arial" w:hAnsi="Arial" w:cs="Arial"/>
              </w:rPr>
              <w:t xml:space="preserve">* </w:t>
            </w:r>
            <w:proofErr w:type="spellStart"/>
            <w:r w:rsidRPr="002107E7">
              <w:rPr>
                <w:rFonts w:ascii="Arial" w:hAnsi="Arial" w:cs="Arial"/>
              </w:rPr>
              <w:t>Všechny</w:t>
            </w:r>
            <w:proofErr w:type="spellEnd"/>
            <w:r w:rsidRPr="002107E7">
              <w:rPr>
                <w:rFonts w:ascii="Arial" w:hAnsi="Arial" w:cs="Arial"/>
              </w:rPr>
              <w:t xml:space="preserve"> </w:t>
            </w:r>
            <w:proofErr w:type="spellStart"/>
            <w:r w:rsidRPr="002107E7">
              <w:rPr>
                <w:rFonts w:ascii="Arial" w:hAnsi="Arial" w:cs="Arial"/>
              </w:rPr>
              <w:t>částky</w:t>
            </w:r>
            <w:proofErr w:type="spellEnd"/>
            <w:r w:rsidRPr="002107E7">
              <w:rPr>
                <w:rFonts w:ascii="Arial" w:hAnsi="Arial" w:cs="Arial"/>
              </w:rPr>
              <w:t xml:space="preserve"> </w:t>
            </w:r>
            <w:proofErr w:type="spellStart"/>
            <w:r w:rsidRPr="002107E7">
              <w:rPr>
                <w:rFonts w:ascii="Arial" w:hAnsi="Arial" w:cs="Arial"/>
              </w:rPr>
              <w:t>uvedené</w:t>
            </w:r>
            <w:proofErr w:type="spellEnd"/>
            <w:r w:rsidRPr="002107E7">
              <w:rPr>
                <w:rFonts w:ascii="Arial" w:hAnsi="Arial" w:cs="Arial"/>
              </w:rPr>
              <w:t xml:space="preserve"> </w:t>
            </w:r>
            <w:proofErr w:type="spellStart"/>
            <w:r w:rsidRPr="002107E7">
              <w:rPr>
                <w:rFonts w:ascii="Arial" w:hAnsi="Arial" w:cs="Arial"/>
              </w:rPr>
              <w:t>výše</w:t>
            </w:r>
            <w:proofErr w:type="spellEnd"/>
            <w:r w:rsidRPr="002107E7">
              <w:rPr>
                <w:rFonts w:ascii="Arial" w:hAnsi="Arial" w:cs="Arial"/>
              </w:rPr>
              <w:t xml:space="preserve"> </w:t>
            </w:r>
            <w:proofErr w:type="spellStart"/>
            <w:r w:rsidRPr="002107E7">
              <w:rPr>
                <w:rFonts w:ascii="Arial" w:hAnsi="Arial" w:cs="Arial"/>
              </w:rPr>
              <w:t>jsou</w:t>
            </w:r>
            <w:proofErr w:type="spellEnd"/>
            <w:r w:rsidRPr="002107E7">
              <w:rPr>
                <w:rFonts w:ascii="Arial" w:hAnsi="Arial" w:cs="Arial"/>
              </w:rPr>
              <w:t xml:space="preserve"> v </w:t>
            </w:r>
            <w:proofErr w:type="spellStart"/>
            <w:r>
              <w:rPr>
                <w:rFonts w:ascii="Arial" w:hAnsi="Arial" w:cs="Arial"/>
              </w:rPr>
              <w:t>Kč</w:t>
            </w:r>
            <w:proofErr w:type="spellEnd"/>
            <w:r>
              <w:rPr>
                <w:rFonts w:ascii="Arial" w:hAnsi="Arial" w:cs="Arial"/>
              </w:rPr>
              <w:t>.</w:t>
            </w:r>
          </w:p>
        </w:tc>
      </w:tr>
      <w:tr w:rsidR="004E5D9E" w:rsidRPr="002107E7" w14:paraId="3369B24A" w14:textId="77777777" w:rsidTr="000819A9">
        <w:tc>
          <w:tcPr>
            <w:tcW w:w="2500" w:type="pct"/>
          </w:tcPr>
          <w:p w14:paraId="4EA3D259" w14:textId="77777777" w:rsidR="004E5D9E" w:rsidRPr="002107E7" w:rsidRDefault="004E5D9E" w:rsidP="000819A9">
            <w:pPr>
              <w:pStyle w:val="ListParagraph"/>
              <w:ind w:left="0"/>
              <w:jc w:val="both"/>
              <w:rPr>
                <w:rFonts w:ascii="Arial" w:hAnsi="Arial" w:cs="Arial"/>
              </w:rPr>
            </w:pPr>
            <w:r w:rsidRPr="002107E7">
              <w:rPr>
                <w:rFonts w:ascii="Arial" w:hAnsi="Arial" w:cs="Arial"/>
              </w:rPr>
              <w:t xml:space="preserve">These procedures above may be payable only in accordance </w:t>
            </w:r>
            <w:proofErr w:type="gramStart"/>
            <w:r w:rsidRPr="002107E7">
              <w:rPr>
                <w:rFonts w:ascii="Arial" w:hAnsi="Arial" w:cs="Arial"/>
              </w:rPr>
              <w:t>to</w:t>
            </w:r>
            <w:proofErr w:type="gramEnd"/>
            <w:r w:rsidRPr="002107E7">
              <w:rPr>
                <w:rFonts w:ascii="Arial" w:hAnsi="Arial" w:cs="Arial"/>
              </w:rPr>
              <w:t xml:space="preserve"> the Protocol when:</w:t>
            </w:r>
          </w:p>
        </w:tc>
        <w:tc>
          <w:tcPr>
            <w:tcW w:w="2500" w:type="pct"/>
          </w:tcPr>
          <w:p w14:paraId="7DC96D0E" w14:textId="77777777" w:rsidR="004E5D9E" w:rsidRPr="002107E7" w:rsidRDefault="004E5D9E" w:rsidP="000819A9">
            <w:pPr>
              <w:pStyle w:val="ListParagraph"/>
              <w:ind w:left="0"/>
              <w:jc w:val="both"/>
              <w:rPr>
                <w:rFonts w:ascii="Arial" w:hAnsi="Arial" w:cs="Arial"/>
              </w:rPr>
            </w:pPr>
            <w:r w:rsidRPr="002107E7">
              <w:rPr>
                <w:rFonts w:ascii="Arial" w:hAnsi="Arial" w:cs="Arial"/>
              </w:rPr>
              <w:t xml:space="preserve">Tyto </w:t>
            </w:r>
            <w:proofErr w:type="spellStart"/>
            <w:r w:rsidRPr="002107E7">
              <w:rPr>
                <w:rFonts w:ascii="Arial" w:hAnsi="Arial" w:cs="Arial"/>
              </w:rPr>
              <w:t>výše</w:t>
            </w:r>
            <w:proofErr w:type="spellEnd"/>
            <w:r w:rsidRPr="002107E7">
              <w:rPr>
                <w:rFonts w:ascii="Arial" w:hAnsi="Arial" w:cs="Arial"/>
              </w:rPr>
              <w:t xml:space="preserve"> </w:t>
            </w:r>
            <w:proofErr w:type="spellStart"/>
            <w:r w:rsidRPr="002107E7">
              <w:rPr>
                <w:rFonts w:ascii="Arial" w:hAnsi="Arial" w:cs="Arial"/>
              </w:rPr>
              <w:t>uvedené</w:t>
            </w:r>
            <w:proofErr w:type="spellEnd"/>
            <w:r w:rsidRPr="002107E7">
              <w:rPr>
                <w:rFonts w:ascii="Arial" w:hAnsi="Arial" w:cs="Arial"/>
              </w:rPr>
              <w:t xml:space="preserve"> </w:t>
            </w:r>
            <w:proofErr w:type="spellStart"/>
            <w:r w:rsidRPr="002107E7">
              <w:rPr>
                <w:rFonts w:ascii="Arial" w:hAnsi="Arial" w:cs="Arial"/>
              </w:rPr>
              <w:t>postupy</w:t>
            </w:r>
            <w:proofErr w:type="spellEnd"/>
            <w:r w:rsidRPr="002107E7">
              <w:rPr>
                <w:rFonts w:ascii="Arial" w:hAnsi="Arial" w:cs="Arial"/>
              </w:rPr>
              <w:t xml:space="preserve"> </w:t>
            </w:r>
            <w:proofErr w:type="spellStart"/>
            <w:r w:rsidRPr="002107E7">
              <w:rPr>
                <w:rFonts w:ascii="Arial" w:hAnsi="Arial" w:cs="Arial"/>
              </w:rPr>
              <w:t>lze</w:t>
            </w:r>
            <w:proofErr w:type="spellEnd"/>
            <w:r w:rsidRPr="002107E7">
              <w:rPr>
                <w:rFonts w:ascii="Arial" w:hAnsi="Arial" w:cs="Arial"/>
              </w:rPr>
              <w:t xml:space="preserve"> </w:t>
            </w:r>
            <w:proofErr w:type="spellStart"/>
            <w:r w:rsidRPr="002107E7">
              <w:rPr>
                <w:rFonts w:ascii="Arial" w:hAnsi="Arial" w:cs="Arial"/>
              </w:rPr>
              <w:t>hradit</w:t>
            </w:r>
            <w:proofErr w:type="spellEnd"/>
            <w:r w:rsidRPr="002107E7">
              <w:rPr>
                <w:rFonts w:ascii="Arial" w:hAnsi="Arial" w:cs="Arial"/>
              </w:rPr>
              <w:t xml:space="preserve"> </w:t>
            </w:r>
            <w:proofErr w:type="spellStart"/>
            <w:r w:rsidRPr="002107E7">
              <w:rPr>
                <w:rFonts w:ascii="Arial" w:hAnsi="Arial" w:cs="Arial"/>
              </w:rPr>
              <w:t>pouze</w:t>
            </w:r>
            <w:proofErr w:type="spellEnd"/>
            <w:r w:rsidRPr="002107E7">
              <w:rPr>
                <w:rFonts w:ascii="Arial" w:hAnsi="Arial" w:cs="Arial"/>
              </w:rPr>
              <w:t xml:space="preserve"> v </w:t>
            </w:r>
            <w:proofErr w:type="spellStart"/>
            <w:r w:rsidRPr="002107E7">
              <w:rPr>
                <w:rFonts w:ascii="Arial" w:hAnsi="Arial" w:cs="Arial"/>
              </w:rPr>
              <w:t>souladu</w:t>
            </w:r>
            <w:proofErr w:type="spellEnd"/>
            <w:r w:rsidRPr="002107E7">
              <w:rPr>
                <w:rFonts w:ascii="Arial" w:hAnsi="Arial" w:cs="Arial"/>
              </w:rPr>
              <w:t xml:space="preserve"> s </w:t>
            </w:r>
            <w:proofErr w:type="spellStart"/>
            <w:r w:rsidRPr="002107E7">
              <w:rPr>
                <w:rFonts w:ascii="Arial" w:hAnsi="Arial" w:cs="Arial"/>
              </w:rPr>
              <w:t>protokolem</w:t>
            </w:r>
            <w:proofErr w:type="spellEnd"/>
            <w:r w:rsidRPr="002107E7">
              <w:rPr>
                <w:rFonts w:ascii="Arial" w:hAnsi="Arial" w:cs="Arial"/>
              </w:rPr>
              <w:t xml:space="preserve">, </w:t>
            </w:r>
            <w:proofErr w:type="spellStart"/>
            <w:r w:rsidRPr="002107E7">
              <w:rPr>
                <w:rFonts w:ascii="Arial" w:hAnsi="Arial" w:cs="Arial"/>
              </w:rPr>
              <w:t>pokud</w:t>
            </w:r>
            <w:proofErr w:type="spellEnd"/>
            <w:r w:rsidRPr="002107E7">
              <w:rPr>
                <w:rFonts w:ascii="Arial" w:hAnsi="Arial" w:cs="Arial"/>
              </w:rPr>
              <w:t>:</w:t>
            </w:r>
          </w:p>
        </w:tc>
      </w:tr>
      <w:tr w:rsidR="004E5D9E" w:rsidRPr="002107E7" w14:paraId="43CBF116" w14:textId="77777777" w:rsidTr="000819A9">
        <w:tc>
          <w:tcPr>
            <w:tcW w:w="2500" w:type="pct"/>
          </w:tcPr>
          <w:p w14:paraId="78E992A0" w14:textId="77777777" w:rsidR="004E5D9E" w:rsidRPr="002107E7" w:rsidRDefault="004E5D9E" w:rsidP="000819A9">
            <w:pPr>
              <w:pStyle w:val="ListParagraph"/>
              <w:ind w:left="0"/>
              <w:jc w:val="both"/>
              <w:rPr>
                <w:rFonts w:ascii="Arial" w:hAnsi="Arial" w:cs="Arial"/>
              </w:rPr>
            </w:pPr>
            <w:r w:rsidRPr="002107E7">
              <w:rPr>
                <w:rFonts w:ascii="Arial" w:hAnsi="Arial" w:cs="Arial"/>
              </w:rPr>
              <w:t>(a) Planned assessments that have not been included in the per Study patient fee</w:t>
            </w:r>
          </w:p>
        </w:tc>
        <w:tc>
          <w:tcPr>
            <w:tcW w:w="2500" w:type="pct"/>
          </w:tcPr>
          <w:p w14:paraId="33AB0AD9" w14:textId="77777777" w:rsidR="004E5D9E" w:rsidRPr="002107E7" w:rsidRDefault="004E5D9E" w:rsidP="000819A9">
            <w:pPr>
              <w:pStyle w:val="ListParagraph"/>
              <w:ind w:left="0"/>
              <w:jc w:val="both"/>
              <w:rPr>
                <w:rFonts w:ascii="Arial" w:hAnsi="Arial" w:cs="Arial"/>
                <w:lang w:val="es-AR"/>
              </w:rPr>
            </w:pPr>
            <w:r w:rsidRPr="002107E7">
              <w:rPr>
                <w:rFonts w:ascii="Arial" w:hAnsi="Arial" w:cs="Arial"/>
              </w:rPr>
              <w:t xml:space="preserve">(a) </w:t>
            </w:r>
            <w:proofErr w:type="spellStart"/>
            <w:r w:rsidRPr="002107E7">
              <w:rPr>
                <w:rFonts w:ascii="Arial" w:hAnsi="Arial" w:cs="Arial"/>
              </w:rPr>
              <w:t>jsou</w:t>
            </w:r>
            <w:proofErr w:type="spellEnd"/>
            <w:r w:rsidRPr="002107E7">
              <w:rPr>
                <w:rFonts w:ascii="Arial" w:hAnsi="Arial" w:cs="Arial"/>
              </w:rPr>
              <w:t xml:space="preserve"> to </w:t>
            </w:r>
            <w:proofErr w:type="spellStart"/>
            <w:r w:rsidRPr="002107E7">
              <w:rPr>
                <w:rFonts w:ascii="Arial" w:hAnsi="Arial" w:cs="Arial"/>
              </w:rPr>
              <w:t>plánovaná</w:t>
            </w:r>
            <w:proofErr w:type="spellEnd"/>
            <w:r w:rsidRPr="002107E7">
              <w:rPr>
                <w:rFonts w:ascii="Arial" w:hAnsi="Arial" w:cs="Arial"/>
              </w:rPr>
              <w:t xml:space="preserve"> </w:t>
            </w:r>
            <w:proofErr w:type="spellStart"/>
            <w:r w:rsidRPr="002107E7">
              <w:rPr>
                <w:rFonts w:ascii="Arial" w:hAnsi="Arial" w:cs="Arial"/>
              </w:rPr>
              <w:t>vyšetření</w:t>
            </w:r>
            <w:proofErr w:type="spellEnd"/>
            <w:r w:rsidRPr="002107E7">
              <w:rPr>
                <w:rFonts w:ascii="Arial" w:hAnsi="Arial" w:cs="Arial"/>
              </w:rPr>
              <w:t xml:space="preserve">, </w:t>
            </w:r>
            <w:proofErr w:type="spellStart"/>
            <w:r w:rsidRPr="002107E7">
              <w:rPr>
                <w:rFonts w:ascii="Arial" w:hAnsi="Arial" w:cs="Arial"/>
              </w:rPr>
              <w:t>která</w:t>
            </w:r>
            <w:proofErr w:type="spellEnd"/>
            <w:r w:rsidRPr="002107E7">
              <w:rPr>
                <w:rFonts w:ascii="Arial" w:hAnsi="Arial" w:cs="Arial"/>
              </w:rPr>
              <w:t xml:space="preserve"> </w:t>
            </w:r>
            <w:proofErr w:type="spellStart"/>
            <w:r w:rsidRPr="002107E7">
              <w:rPr>
                <w:rFonts w:ascii="Arial" w:hAnsi="Arial" w:cs="Arial"/>
              </w:rPr>
              <w:t>nebyla</w:t>
            </w:r>
            <w:proofErr w:type="spellEnd"/>
            <w:r w:rsidRPr="002107E7">
              <w:rPr>
                <w:rFonts w:ascii="Arial" w:hAnsi="Arial" w:cs="Arial"/>
              </w:rPr>
              <w:t xml:space="preserve"> </w:t>
            </w:r>
            <w:proofErr w:type="spellStart"/>
            <w:r w:rsidRPr="002107E7">
              <w:rPr>
                <w:rFonts w:ascii="Arial" w:hAnsi="Arial" w:cs="Arial"/>
              </w:rPr>
              <w:t>zahrnuta</w:t>
            </w:r>
            <w:proofErr w:type="spellEnd"/>
            <w:r w:rsidRPr="002107E7">
              <w:rPr>
                <w:rFonts w:ascii="Arial" w:hAnsi="Arial" w:cs="Arial"/>
              </w:rPr>
              <w:t xml:space="preserve"> do </w:t>
            </w:r>
            <w:proofErr w:type="spellStart"/>
            <w:r w:rsidRPr="002107E7">
              <w:rPr>
                <w:rFonts w:ascii="Arial" w:hAnsi="Arial" w:cs="Arial"/>
              </w:rPr>
              <w:t>poplatku</w:t>
            </w:r>
            <w:proofErr w:type="spellEnd"/>
            <w:r w:rsidRPr="002107E7">
              <w:rPr>
                <w:rFonts w:ascii="Arial" w:hAnsi="Arial" w:cs="Arial"/>
              </w:rPr>
              <w:t xml:space="preserve"> za </w:t>
            </w:r>
            <w:proofErr w:type="spellStart"/>
            <w:r w:rsidRPr="002107E7">
              <w:rPr>
                <w:rFonts w:ascii="Arial" w:hAnsi="Arial" w:cs="Arial"/>
              </w:rPr>
              <w:t>pacienta</w:t>
            </w:r>
            <w:proofErr w:type="spellEnd"/>
            <w:r w:rsidRPr="002107E7">
              <w:rPr>
                <w:rFonts w:ascii="Arial" w:hAnsi="Arial" w:cs="Arial"/>
              </w:rPr>
              <w:t xml:space="preserve"> </w:t>
            </w:r>
            <w:proofErr w:type="spellStart"/>
            <w:r w:rsidRPr="002107E7">
              <w:rPr>
                <w:rFonts w:ascii="Arial" w:hAnsi="Arial" w:cs="Arial"/>
              </w:rPr>
              <w:t>ve</w:t>
            </w:r>
            <w:proofErr w:type="spellEnd"/>
            <w:r w:rsidRPr="002107E7">
              <w:rPr>
                <w:rFonts w:ascii="Arial" w:hAnsi="Arial" w:cs="Arial"/>
              </w:rPr>
              <w:t xml:space="preserve"> </w:t>
            </w:r>
            <w:proofErr w:type="spellStart"/>
            <w:r w:rsidRPr="002107E7">
              <w:rPr>
                <w:rFonts w:ascii="Arial" w:hAnsi="Arial" w:cs="Arial"/>
              </w:rPr>
              <w:t>studii</w:t>
            </w:r>
            <w:proofErr w:type="spellEnd"/>
            <w:r w:rsidRPr="002107E7">
              <w:rPr>
                <w:rFonts w:ascii="Arial" w:hAnsi="Arial" w:cs="Arial"/>
              </w:rPr>
              <w:t>;</w:t>
            </w:r>
          </w:p>
        </w:tc>
      </w:tr>
      <w:tr w:rsidR="004E5D9E" w:rsidRPr="002107E7" w14:paraId="797274C9" w14:textId="77777777" w:rsidTr="000819A9">
        <w:tc>
          <w:tcPr>
            <w:tcW w:w="2500" w:type="pct"/>
          </w:tcPr>
          <w:p w14:paraId="01ECB30F" w14:textId="77777777" w:rsidR="004E5D9E" w:rsidRPr="002107E7" w:rsidRDefault="004E5D9E" w:rsidP="000819A9">
            <w:pPr>
              <w:pStyle w:val="ListParagraph"/>
              <w:ind w:left="0"/>
              <w:jc w:val="both"/>
              <w:rPr>
                <w:rFonts w:ascii="Arial" w:hAnsi="Arial" w:cs="Arial"/>
              </w:rPr>
            </w:pPr>
            <w:r w:rsidRPr="002107E7">
              <w:rPr>
                <w:rFonts w:ascii="Arial" w:hAnsi="Arial" w:cs="Arial"/>
              </w:rPr>
              <w:t>(b) Re-testing is required that falls outside of the Study patient Visit schedule</w:t>
            </w:r>
          </w:p>
        </w:tc>
        <w:tc>
          <w:tcPr>
            <w:tcW w:w="2500" w:type="pct"/>
          </w:tcPr>
          <w:p w14:paraId="709E06A9" w14:textId="77777777" w:rsidR="004E5D9E" w:rsidRPr="002107E7" w:rsidRDefault="004E5D9E" w:rsidP="000819A9">
            <w:pPr>
              <w:pStyle w:val="ListParagraph"/>
              <w:ind w:left="0"/>
              <w:jc w:val="both"/>
              <w:rPr>
                <w:rFonts w:ascii="Arial" w:hAnsi="Arial" w:cs="Arial"/>
                <w:lang w:val="es-AR"/>
              </w:rPr>
            </w:pPr>
            <w:r w:rsidRPr="002107E7">
              <w:rPr>
                <w:rFonts w:ascii="Arial" w:hAnsi="Arial" w:cs="Arial"/>
              </w:rPr>
              <w:t xml:space="preserve">(b) je </w:t>
            </w:r>
            <w:proofErr w:type="spellStart"/>
            <w:r w:rsidRPr="002107E7">
              <w:rPr>
                <w:rFonts w:ascii="Arial" w:hAnsi="Arial" w:cs="Arial"/>
              </w:rPr>
              <w:t>požadováno</w:t>
            </w:r>
            <w:proofErr w:type="spellEnd"/>
            <w:r w:rsidRPr="002107E7">
              <w:rPr>
                <w:rFonts w:ascii="Arial" w:hAnsi="Arial" w:cs="Arial"/>
              </w:rPr>
              <w:t xml:space="preserve"> </w:t>
            </w:r>
            <w:proofErr w:type="spellStart"/>
            <w:r w:rsidRPr="002107E7">
              <w:rPr>
                <w:rFonts w:ascii="Arial" w:hAnsi="Arial" w:cs="Arial"/>
              </w:rPr>
              <w:t>opakované</w:t>
            </w:r>
            <w:proofErr w:type="spellEnd"/>
            <w:r w:rsidRPr="002107E7">
              <w:rPr>
                <w:rFonts w:ascii="Arial" w:hAnsi="Arial" w:cs="Arial"/>
              </w:rPr>
              <w:t xml:space="preserve"> </w:t>
            </w:r>
            <w:proofErr w:type="spellStart"/>
            <w:r w:rsidRPr="002107E7">
              <w:rPr>
                <w:rFonts w:ascii="Arial" w:hAnsi="Arial" w:cs="Arial"/>
              </w:rPr>
              <w:t>testování</w:t>
            </w:r>
            <w:proofErr w:type="spellEnd"/>
            <w:r w:rsidRPr="002107E7">
              <w:rPr>
                <w:rFonts w:ascii="Arial" w:hAnsi="Arial" w:cs="Arial"/>
              </w:rPr>
              <w:t xml:space="preserve">, </w:t>
            </w:r>
            <w:proofErr w:type="spellStart"/>
            <w:r w:rsidRPr="002107E7">
              <w:rPr>
                <w:rFonts w:ascii="Arial" w:hAnsi="Arial" w:cs="Arial"/>
              </w:rPr>
              <w:t>které</w:t>
            </w:r>
            <w:proofErr w:type="spellEnd"/>
            <w:r w:rsidRPr="002107E7">
              <w:rPr>
                <w:rFonts w:ascii="Arial" w:hAnsi="Arial" w:cs="Arial"/>
              </w:rPr>
              <w:t xml:space="preserve"> </w:t>
            </w:r>
            <w:proofErr w:type="spellStart"/>
            <w:r w:rsidRPr="002107E7">
              <w:rPr>
                <w:rFonts w:ascii="Arial" w:hAnsi="Arial" w:cs="Arial"/>
              </w:rPr>
              <w:t>spadá</w:t>
            </w:r>
            <w:proofErr w:type="spellEnd"/>
            <w:r w:rsidRPr="002107E7">
              <w:rPr>
                <w:rFonts w:ascii="Arial" w:hAnsi="Arial" w:cs="Arial"/>
              </w:rPr>
              <w:t xml:space="preserve"> </w:t>
            </w:r>
            <w:proofErr w:type="spellStart"/>
            <w:r w:rsidRPr="002107E7">
              <w:rPr>
                <w:rFonts w:ascii="Arial" w:hAnsi="Arial" w:cs="Arial"/>
              </w:rPr>
              <w:t>mimo</w:t>
            </w:r>
            <w:proofErr w:type="spellEnd"/>
            <w:r w:rsidRPr="002107E7">
              <w:rPr>
                <w:rFonts w:ascii="Arial" w:hAnsi="Arial" w:cs="Arial"/>
              </w:rPr>
              <w:t xml:space="preserve"> </w:t>
            </w:r>
            <w:proofErr w:type="spellStart"/>
            <w:r w:rsidRPr="002107E7">
              <w:rPr>
                <w:rFonts w:ascii="Arial" w:hAnsi="Arial" w:cs="Arial"/>
              </w:rPr>
              <w:t>plán</w:t>
            </w:r>
            <w:proofErr w:type="spellEnd"/>
            <w:r w:rsidRPr="002107E7">
              <w:rPr>
                <w:rFonts w:ascii="Arial" w:hAnsi="Arial" w:cs="Arial"/>
              </w:rPr>
              <w:t xml:space="preserve"> </w:t>
            </w:r>
            <w:proofErr w:type="spellStart"/>
            <w:r w:rsidRPr="002107E7">
              <w:rPr>
                <w:rFonts w:ascii="Arial" w:hAnsi="Arial" w:cs="Arial"/>
              </w:rPr>
              <w:t>návštěv</w:t>
            </w:r>
            <w:proofErr w:type="spellEnd"/>
            <w:r w:rsidRPr="002107E7">
              <w:rPr>
                <w:rFonts w:ascii="Arial" w:hAnsi="Arial" w:cs="Arial"/>
              </w:rPr>
              <w:t xml:space="preserve"> </w:t>
            </w:r>
            <w:proofErr w:type="spellStart"/>
            <w:r w:rsidRPr="002107E7">
              <w:rPr>
                <w:rFonts w:ascii="Arial" w:hAnsi="Arial" w:cs="Arial"/>
              </w:rPr>
              <w:t>pacienta</w:t>
            </w:r>
            <w:proofErr w:type="spellEnd"/>
            <w:r w:rsidRPr="002107E7">
              <w:rPr>
                <w:rFonts w:ascii="Arial" w:hAnsi="Arial" w:cs="Arial"/>
              </w:rPr>
              <w:t xml:space="preserve"> </w:t>
            </w:r>
            <w:proofErr w:type="spellStart"/>
            <w:r w:rsidRPr="002107E7">
              <w:rPr>
                <w:rFonts w:ascii="Arial" w:hAnsi="Arial" w:cs="Arial"/>
              </w:rPr>
              <w:t>ve</w:t>
            </w:r>
            <w:proofErr w:type="spellEnd"/>
            <w:r w:rsidRPr="002107E7">
              <w:rPr>
                <w:rFonts w:ascii="Arial" w:hAnsi="Arial" w:cs="Arial"/>
              </w:rPr>
              <w:t xml:space="preserve"> </w:t>
            </w:r>
            <w:proofErr w:type="spellStart"/>
            <w:r w:rsidRPr="002107E7">
              <w:rPr>
                <w:rFonts w:ascii="Arial" w:hAnsi="Arial" w:cs="Arial"/>
              </w:rPr>
              <w:t>studii</w:t>
            </w:r>
            <w:proofErr w:type="spellEnd"/>
            <w:r w:rsidRPr="002107E7">
              <w:rPr>
                <w:rFonts w:ascii="Arial" w:hAnsi="Arial" w:cs="Arial"/>
              </w:rPr>
              <w:t>.</w:t>
            </w:r>
          </w:p>
        </w:tc>
      </w:tr>
      <w:tr w:rsidR="004E5D9E" w:rsidRPr="002107E7" w14:paraId="2084FF1D" w14:textId="77777777" w:rsidTr="000819A9">
        <w:tc>
          <w:tcPr>
            <w:tcW w:w="2500" w:type="pct"/>
          </w:tcPr>
          <w:p w14:paraId="36F72973" w14:textId="77777777" w:rsidR="004E5D9E" w:rsidRPr="002107E7" w:rsidRDefault="004E5D9E" w:rsidP="000819A9">
            <w:pPr>
              <w:pStyle w:val="ListParagraph"/>
              <w:ind w:left="0"/>
              <w:jc w:val="both"/>
              <w:rPr>
                <w:rFonts w:ascii="Arial" w:hAnsi="Arial" w:cs="Arial"/>
                <w:b/>
                <w:lang w:val="es-AR"/>
              </w:rPr>
            </w:pPr>
          </w:p>
        </w:tc>
        <w:tc>
          <w:tcPr>
            <w:tcW w:w="2500" w:type="pct"/>
          </w:tcPr>
          <w:p w14:paraId="42FDDFF1" w14:textId="77777777" w:rsidR="004E5D9E" w:rsidRPr="002107E7" w:rsidRDefault="004E5D9E" w:rsidP="000819A9">
            <w:pPr>
              <w:pStyle w:val="ListParagraph"/>
              <w:ind w:left="0"/>
              <w:jc w:val="both"/>
              <w:rPr>
                <w:rFonts w:ascii="Arial" w:hAnsi="Arial" w:cs="Arial"/>
                <w:b/>
                <w:lang w:val="es-AR"/>
              </w:rPr>
            </w:pPr>
          </w:p>
        </w:tc>
      </w:tr>
      <w:tr w:rsidR="004E5D9E" w:rsidRPr="002107E7" w14:paraId="3C97FC54" w14:textId="77777777" w:rsidTr="000819A9">
        <w:tc>
          <w:tcPr>
            <w:tcW w:w="2500" w:type="pct"/>
          </w:tcPr>
          <w:p w14:paraId="293BB7DB" w14:textId="77777777" w:rsidR="004E5D9E" w:rsidRPr="002107E7" w:rsidRDefault="004E5D9E" w:rsidP="000819A9">
            <w:pPr>
              <w:pStyle w:val="ListParagraph"/>
              <w:ind w:left="0"/>
              <w:jc w:val="both"/>
              <w:rPr>
                <w:rFonts w:ascii="Arial" w:hAnsi="Arial" w:cs="Arial"/>
                <w:b/>
              </w:rPr>
            </w:pPr>
            <w:r w:rsidRPr="002107E7">
              <w:rPr>
                <w:rFonts w:ascii="Arial" w:hAnsi="Arial" w:cs="Arial"/>
                <w:b/>
                <w:lang w:val="en-US"/>
              </w:rPr>
              <w:t xml:space="preserve">Study </w:t>
            </w:r>
            <w:r w:rsidRPr="002107E7">
              <w:rPr>
                <w:rFonts w:ascii="Arial" w:hAnsi="Arial" w:cs="Arial"/>
                <w:b/>
              </w:rPr>
              <w:t xml:space="preserve">patient </w:t>
            </w:r>
            <w:r>
              <w:rPr>
                <w:rFonts w:ascii="Arial" w:hAnsi="Arial" w:cs="Arial"/>
                <w:b/>
              </w:rPr>
              <w:t>Reimbursement</w:t>
            </w:r>
          </w:p>
        </w:tc>
        <w:tc>
          <w:tcPr>
            <w:tcW w:w="2500" w:type="pct"/>
          </w:tcPr>
          <w:p w14:paraId="73090880" w14:textId="77777777" w:rsidR="004E5D9E" w:rsidRPr="002107E7" w:rsidRDefault="004E5D9E" w:rsidP="000819A9">
            <w:pPr>
              <w:pStyle w:val="ListParagraph"/>
              <w:ind w:left="0"/>
              <w:jc w:val="both"/>
              <w:rPr>
                <w:rFonts w:ascii="Arial" w:hAnsi="Arial" w:cs="Arial"/>
                <w:b/>
                <w:lang w:val="en-US"/>
              </w:rPr>
            </w:pPr>
            <w:proofErr w:type="spellStart"/>
            <w:r>
              <w:rPr>
                <w:rFonts w:ascii="Arial" w:hAnsi="Arial" w:cs="Arial"/>
                <w:b/>
              </w:rPr>
              <w:t>Náhrady</w:t>
            </w:r>
            <w:proofErr w:type="spellEnd"/>
            <w:r w:rsidRPr="002107E7">
              <w:rPr>
                <w:rFonts w:ascii="Arial" w:hAnsi="Arial" w:cs="Arial"/>
                <w:b/>
              </w:rPr>
              <w:t xml:space="preserve"> </w:t>
            </w:r>
            <w:proofErr w:type="spellStart"/>
            <w:r w:rsidRPr="002107E7">
              <w:rPr>
                <w:rFonts w:ascii="Arial" w:hAnsi="Arial" w:cs="Arial"/>
                <w:b/>
              </w:rPr>
              <w:t>pacient</w:t>
            </w:r>
            <w:r>
              <w:rPr>
                <w:rFonts w:ascii="Arial" w:hAnsi="Arial" w:cs="Arial"/>
                <w:b/>
              </w:rPr>
              <w:t>ům</w:t>
            </w:r>
            <w:proofErr w:type="spellEnd"/>
            <w:r w:rsidRPr="002107E7">
              <w:rPr>
                <w:rFonts w:ascii="Arial" w:hAnsi="Arial" w:cs="Arial"/>
                <w:b/>
              </w:rPr>
              <w:t xml:space="preserve"> </w:t>
            </w:r>
            <w:proofErr w:type="spellStart"/>
            <w:r w:rsidRPr="002107E7">
              <w:rPr>
                <w:rFonts w:ascii="Arial" w:hAnsi="Arial" w:cs="Arial"/>
                <w:b/>
              </w:rPr>
              <w:t>ve</w:t>
            </w:r>
            <w:proofErr w:type="spellEnd"/>
            <w:r w:rsidRPr="002107E7">
              <w:rPr>
                <w:rFonts w:ascii="Arial" w:hAnsi="Arial" w:cs="Arial"/>
                <w:b/>
              </w:rPr>
              <w:t xml:space="preserve"> </w:t>
            </w:r>
            <w:proofErr w:type="spellStart"/>
            <w:r w:rsidRPr="002107E7">
              <w:rPr>
                <w:rFonts w:ascii="Arial" w:hAnsi="Arial" w:cs="Arial"/>
                <w:b/>
              </w:rPr>
              <w:t>studii</w:t>
            </w:r>
            <w:proofErr w:type="spellEnd"/>
          </w:p>
        </w:tc>
      </w:tr>
      <w:tr w:rsidR="004E5D9E" w:rsidRPr="002107E7" w14:paraId="70818C5C" w14:textId="77777777" w:rsidTr="000819A9">
        <w:tc>
          <w:tcPr>
            <w:tcW w:w="2500" w:type="pct"/>
          </w:tcPr>
          <w:p w14:paraId="404571F8" w14:textId="1BF9FFD6" w:rsidR="004E5D9E" w:rsidRPr="002107E7" w:rsidRDefault="004E5D9E" w:rsidP="000819A9">
            <w:pPr>
              <w:pStyle w:val="ListParagraph"/>
              <w:ind w:left="0"/>
              <w:jc w:val="both"/>
              <w:rPr>
                <w:rFonts w:ascii="Arial" w:hAnsi="Arial" w:cs="Arial"/>
              </w:rPr>
            </w:pPr>
            <w:r w:rsidRPr="002107E7">
              <w:rPr>
                <w:rFonts w:ascii="Arial" w:hAnsi="Arial" w:cs="Arial"/>
              </w:rPr>
              <w:t xml:space="preserve">All Study patient Reimbursements will be reimbursed directly by </w:t>
            </w:r>
            <w:proofErr w:type="spellStart"/>
            <w:r>
              <w:rPr>
                <w:rFonts w:ascii="Arial" w:hAnsi="Arial" w:cs="Arial"/>
              </w:rPr>
              <w:t>Labcorp</w:t>
            </w:r>
            <w:proofErr w:type="spellEnd"/>
            <w:r w:rsidRPr="002107E7">
              <w:rPr>
                <w:rFonts w:ascii="Arial" w:hAnsi="Arial" w:cs="Arial"/>
                <w:b/>
              </w:rPr>
              <w:t xml:space="preserve">, </w:t>
            </w:r>
            <w:r w:rsidRPr="002107E7">
              <w:rPr>
                <w:rFonts w:ascii="Arial" w:hAnsi="Arial" w:cs="Arial"/>
              </w:rPr>
              <w:t>who</w:t>
            </w:r>
            <w:r w:rsidRPr="002107E7">
              <w:rPr>
                <w:rFonts w:ascii="Arial" w:hAnsi="Arial" w:cs="Arial"/>
                <w:b/>
              </w:rPr>
              <w:t xml:space="preserve"> </w:t>
            </w:r>
            <w:r w:rsidRPr="002107E7">
              <w:rPr>
                <w:rFonts w:ascii="Arial" w:hAnsi="Arial" w:cs="Arial"/>
              </w:rPr>
              <w:t>will reimburse the Payee for reasonably incurred costs for Study patient travel</w:t>
            </w:r>
            <w:r>
              <w:rPr>
                <w:rFonts w:ascii="Arial" w:hAnsi="Arial" w:cs="Arial"/>
              </w:rPr>
              <w:t xml:space="preserve"> and meal</w:t>
            </w:r>
            <w:r w:rsidRPr="002107E7">
              <w:rPr>
                <w:rFonts w:ascii="Arial" w:hAnsi="Arial" w:cs="Arial"/>
              </w:rPr>
              <w:t xml:space="preserve">, up to a maximum of </w:t>
            </w:r>
            <w:r w:rsidRPr="007F5767">
              <w:rPr>
                <w:rFonts w:ascii="Arial" w:hAnsi="Arial" w:cs="Arial"/>
                <w:b/>
              </w:rPr>
              <w:t xml:space="preserve">CZK </w:t>
            </w:r>
            <w:r w:rsidR="00BB0DB7">
              <w:rPr>
                <w:sz w:val="20"/>
                <w:szCs w:val="20"/>
                <w:lang w:bidi="th-TH"/>
              </w:rPr>
              <w:t>███████</w:t>
            </w:r>
            <w:r w:rsidRPr="002107E7">
              <w:rPr>
                <w:rFonts w:ascii="Arial" w:hAnsi="Arial" w:cs="Arial"/>
                <w:lang w:val="en-US"/>
              </w:rPr>
              <w:t xml:space="preserve"> </w:t>
            </w:r>
            <w:r w:rsidRPr="002107E7">
              <w:rPr>
                <w:rFonts w:ascii="Arial" w:hAnsi="Arial" w:cs="Arial"/>
              </w:rPr>
              <w:t xml:space="preserve">per </w:t>
            </w:r>
            <w:r>
              <w:rPr>
                <w:rFonts w:ascii="Arial" w:hAnsi="Arial" w:cs="Arial"/>
              </w:rPr>
              <w:t xml:space="preserve">regular </w:t>
            </w:r>
            <w:r w:rsidRPr="002107E7">
              <w:rPr>
                <w:rFonts w:ascii="Arial" w:hAnsi="Arial" w:cs="Arial"/>
              </w:rPr>
              <w:t>Study visit</w:t>
            </w:r>
            <w:r>
              <w:rPr>
                <w:rFonts w:ascii="Arial" w:hAnsi="Arial" w:cs="Arial"/>
              </w:rPr>
              <w:t xml:space="preserve"> and costs for Study patient travel and meal, up to a maximum of </w:t>
            </w:r>
            <w:r>
              <w:rPr>
                <w:rFonts w:ascii="Arial" w:hAnsi="Arial" w:cs="Arial"/>
                <w:b/>
              </w:rPr>
              <w:t xml:space="preserve">CZK </w:t>
            </w:r>
            <w:r w:rsidR="00BB0DB7">
              <w:rPr>
                <w:sz w:val="20"/>
                <w:szCs w:val="20"/>
                <w:lang w:bidi="th-TH"/>
              </w:rPr>
              <w:t>███████</w:t>
            </w:r>
            <w:r>
              <w:rPr>
                <w:rFonts w:ascii="Arial" w:hAnsi="Arial" w:cs="Arial"/>
              </w:rPr>
              <w:t xml:space="preserve">per Study </w:t>
            </w:r>
            <w:r>
              <w:rPr>
                <w:rFonts w:ascii="Arial" w:hAnsi="Arial" w:cs="Arial"/>
              </w:rPr>
              <w:lastRenderedPageBreak/>
              <w:t>visit with endoscopy (Screening, V6/7 and V11)</w:t>
            </w:r>
            <w:r w:rsidRPr="002107E7">
              <w:rPr>
                <w:rFonts w:ascii="Arial" w:hAnsi="Arial" w:cs="Arial"/>
              </w:rPr>
              <w:t xml:space="preserve"> as required in the</w:t>
            </w:r>
            <w:r>
              <w:rPr>
                <w:rFonts w:ascii="Arial" w:hAnsi="Arial" w:cs="Arial"/>
              </w:rPr>
              <w:t xml:space="preserve"> </w:t>
            </w:r>
            <w:proofErr w:type="spellStart"/>
            <w:r>
              <w:rPr>
                <w:rFonts w:ascii="Arial" w:hAnsi="Arial" w:cs="Arial"/>
              </w:rPr>
              <w:t>ICF</w:t>
            </w:r>
            <w:r w:rsidRPr="002107E7">
              <w:rPr>
                <w:rFonts w:ascii="Arial" w:hAnsi="Arial" w:cs="Arial"/>
              </w:rPr>
              <w:t>l</w:t>
            </w:r>
            <w:proofErr w:type="spellEnd"/>
            <w:r w:rsidRPr="002107E7">
              <w:rPr>
                <w:rFonts w:ascii="Arial" w:hAnsi="Arial" w:cs="Arial"/>
              </w:rPr>
              <w:t xml:space="preserve">. Payment will be eligible for reimbursement upon receipt of a correct, itemized invoice in addition to supporting documentation. Such reimbursement will be paid directly to the Payee, who will then be responsible for reimbursing the Study patient. Costs </w:t>
            </w:r>
            <w:proofErr w:type="gramStart"/>
            <w:r w:rsidRPr="002107E7">
              <w:rPr>
                <w:rFonts w:ascii="Arial" w:hAnsi="Arial" w:cs="Arial"/>
              </w:rPr>
              <w:t>in excess of</w:t>
            </w:r>
            <w:proofErr w:type="gramEnd"/>
            <w:r w:rsidRPr="002107E7">
              <w:rPr>
                <w:rFonts w:ascii="Arial" w:hAnsi="Arial" w:cs="Arial"/>
              </w:rPr>
              <w:t xml:space="preserve"> the maximum allowed must have prior written approval by </w:t>
            </w:r>
            <w:proofErr w:type="spellStart"/>
            <w:r>
              <w:rPr>
                <w:rFonts w:ascii="Arial" w:hAnsi="Arial" w:cs="Arial"/>
              </w:rPr>
              <w:t>Labcorp</w:t>
            </w:r>
            <w:proofErr w:type="spellEnd"/>
            <w:r w:rsidRPr="002107E7">
              <w:rPr>
                <w:rFonts w:ascii="Arial" w:hAnsi="Arial" w:cs="Arial"/>
              </w:rPr>
              <w:t xml:space="preserve"> before being eligible for payment. Study patient Reimbursement will only be paid if a </w:t>
            </w:r>
            <w:proofErr w:type="gramStart"/>
            <w:r w:rsidRPr="002107E7">
              <w:rPr>
                <w:rFonts w:ascii="Arial" w:hAnsi="Arial" w:cs="Arial"/>
              </w:rPr>
              <w:t>third party</w:t>
            </w:r>
            <w:proofErr w:type="gramEnd"/>
            <w:r w:rsidRPr="002107E7">
              <w:rPr>
                <w:rFonts w:ascii="Arial" w:hAnsi="Arial" w:cs="Arial"/>
              </w:rPr>
              <w:t xml:space="preserve"> vendor is not involved.</w:t>
            </w:r>
          </w:p>
        </w:tc>
        <w:tc>
          <w:tcPr>
            <w:tcW w:w="2500" w:type="pct"/>
          </w:tcPr>
          <w:p w14:paraId="433201F2" w14:textId="1067FB23" w:rsidR="004E5D9E" w:rsidRPr="002107E7" w:rsidRDefault="004E5D9E" w:rsidP="000819A9">
            <w:pPr>
              <w:pStyle w:val="ListParagraph"/>
              <w:ind w:left="0"/>
              <w:jc w:val="both"/>
              <w:rPr>
                <w:rFonts w:ascii="Arial" w:hAnsi="Arial" w:cs="Arial"/>
              </w:rPr>
            </w:pPr>
            <w:proofErr w:type="spellStart"/>
            <w:r w:rsidRPr="002107E7">
              <w:rPr>
                <w:rFonts w:ascii="Arial" w:hAnsi="Arial" w:cs="Arial"/>
              </w:rPr>
              <w:lastRenderedPageBreak/>
              <w:t>Všechny</w:t>
            </w:r>
            <w:proofErr w:type="spellEnd"/>
            <w:r w:rsidRPr="002107E7">
              <w:rPr>
                <w:rFonts w:ascii="Arial" w:hAnsi="Arial" w:cs="Arial"/>
              </w:rPr>
              <w:t xml:space="preserve"> </w:t>
            </w:r>
            <w:proofErr w:type="spellStart"/>
            <w:r w:rsidRPr="002107E7">
              <w:rPr>
                <w:rFonts w:ascii="Arial" w:hAnsi="Arial" w:cs="Arial"/>
              </w:rPr>
              <w:t>náhrady</w:t>
            </w:r>
            <w:proofErr w:type="spellEnd"/>
            <w:r w:rsidRPr="002107E7">
              <w:rPr>
                <w:rFonts w:ascii="Arial" w:hAnsi="Arial" w:cs="Arial"/>
              </w:rPr>
              <w:t xml:space="preserve"> </w:t>
            </w:r>
            <w:proofErr w:type="spellStart"/>
            <w:r w:rsidRPr="002107E7">
              <w:rPr>
                <w:rFonts w:ascii="Arial" w:hAnsi="Arial" w:cs="Arial"/>
              </w:rPr>
              <w:t>pacientů</w:t>
            </w:r>
            <w:proofErr w:type="spellEnd"/>
            <w:r w:rsidRPr="002107E7">
              <w:rPr>
                <w:rFonts w:ascii="Arial" w:hAnsi="Arial" w:cs="Arial"/>
              </w:rPr>
              <w:t xml:space="preserve"> </w:t>
            </w:r>
            <w:proofErr w:type="spellStart"/>
            <w:r w:rsidRPr="002107E7">
              <w:rPr>
                <w:rFonts w:ascii="Arial" w:hAnsi="Arial" w:cs="Arial"/>
              </w:rPr>
              <w:t>ve</w:t>
            </w:r>
            <w:proofErr w:type="spellEnd"/>
            <w:r w:rsidRPr="002107E7">
              <w:rPr>
                <w:rFonts w:ascii="Arial" w:hAnsi="Arial" w:cs="Arial"/>
              </w:rPr>
              <w:t xml:space="preserve"> </w:t>
            </w:r>
            <w:proofErr w:type="spellStart"/>
            <w:r w:rsidRPr="002107E7">
              <w:rPr>
                <w:rFonts w:ascii="Arial" w:hAnsi="Arial" w:cs="Arial"/>
              </w:rPr>
              <w:t>studii</w:t>
            </w:r>
            <w:proofErr w:type="spellEnd"/>
            <w:r w:rsidRPr="002107E7">
              <w:rPr>
                <w:rFonts w:ascii="Arial" w:hAnsi="Arial" w:cs="Arial"/>
              </w:rPr>
              <w:t xml:space="preserve"> </w:t>
            </w:r>
            <w:proofErr w:type="spellStart"/>
            <w:r w:rsidRPr="002107E7">
              <w:rPr>
                <w:rFonts w:ascii="Arial" w:hAnsi="Arial" w:cs="Arial"/>
              </w:rPr>
              <w:t>budou</w:t>
            </w:r>
            <w:proofErr w:type="spellEnd"/>
            <w:r w:rsidRPr="002107E7">
              <w:rPr>
                <w:rFonts w:ascii="Arial" w:hAnsi="Arial" w:cs="Arial"/>
              </w:rPr>
              <w:t xml:space="preserve"> </w:t>
            </w:r>
            <w:proofErr w:type="spellStart"/>
            <w:r w:rsidRPr="002107E7">
              <w:rPr>
                <w:rFonts w:ascii="Arial" w:hAnsi="Arial" w:cs="Arial"/>
              </w:rPr>
              <w:t>proplaceny</w:t>
            </w:r>
            <w:proofErr w:type="spellEnd"/>
            <w:r w:rsidRPr="002107E7">
              <w:rPr>
                <w:rFonts w:ascii="Arial" w:hAnsi="Arial" w:cs="Arial"/>
              </w:rPr>
              <w:t xml:space="preserve"> </w:t>
            </w:r>
            <w:proofErr w:type="spellStart"/>
            <w:r w:rsidRPr="002107E7">
              <w:rPr>
                <w:rFonts w:ascii="Arial" w:hAnsi="Arial" w:cs="Arial"/>
              </w:rPr>
              <w:t>přímo</w:t>
            </w:r>
            <w:proofErr w:type="spellEnd"/>
            <w:r w:rsidRPr="002107E7">
              <w:rPr>
                <w:rFonts w:ascii="Arial" w:hAnsi="Arial" w:cs="Arial"/>
              </w:rPr>
              <w:t xml:space="preserve"> </w:t>
            </w:r>
            <w:proofErr w:type="spellStart"/>
            <w:r w:rsidRPr="002107E7">
              <w:rPr>
                <w:rFonts w:ascii="Arial" w:hAnsi="Arial" w:cs="Arial"/>
              </w:rPr>
              <w:t>společností</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b/>
              </w:rPr>
              <w:t xml:space="preserve">, </w:t>
            </w:r>
            <w:proofErr w:type="spellStart"/>
            <w:r w:rsidRPr="002107E7">
              <w:rPr>
                <w:rFonts w:ascii="Arial" w:hAnsi="Arial" w:cs="Arial"/>
              </w:rPr>
              <w:t>která</w:t>
            </w:r>
            <w:proofErr w:type="spellEnd"/>
            <w:r w:rsidRPr="002107E7">
              <w:rPr>
                <w:rFonts w:ascii="Arial" w:hAnsi="Arial" w:cs="Arial"/>
                <w:b/>
              </w:rPr>
              <w:t xml:space="preserve"> </w:t>
            </w:r>
            <w:proofErr w:type="spellStart"/>
            <w:r w:rsidRPr="002107E7">
              <w:rPr>
                <w:rFonts w:ascii="Arial" w:hAnsi="Arial" w:cs="Arial"/>
              </w:rPr>
              <w:t>uhradí</w:t>
            </w:r>
            <w:proofErr w:type="spellEnd"/>
            <w:r w:rsidRPr="002107E7">
              <w:rPr>
                <w:rFonts w:ascii="Arial" w:hAnsi="Arial" w:cs="Arial"/>
              </w:rPr>
              <w:t xml:space="preserve"> </w:t>
            </w:r>
            <w:proofErr w:type="spellStart"/>
            <w:r w:rsidRPr="002107E7">
              <w:rPr>
                <w:rFonts w:ascii="Arial" w:hAnsi="Arial" w:cs="Arial"/>
              </w:rPr>
              <w:t>příjemci</w:t>
            </w:r>
            <w:proofErr w:type="spellEnd"/>
            <w:r w:rsidRPr="002107E7">
              <w:rPr>
                <w:rFonts w:ascii="Arial" w:hAnsi="Arial" w:cs="Arial"/>
              </w:rPr>
              <w:t xml:space="preserve"> </w:t>
            </w:r>
            <w:proofErr w:type="spellStart"/>
            <w:r w:rsidRPr="002107E7">
              <w:rPr>
                <w:rFonts w:ascii="Arial" w:hAnsi="Arial" w:cs="Arial"/>
              </w:rPr>
              <w:t>plateb</w:t>
            </w:r>
            <w:proofErr w:type="spellEnd"/>
            <w:r w:rsidRPr="002107E7">
              <w:rPr>
                <w:rFonts w:ascii="Arial" w:hAnsi="Arial" w:cs="Arial"/>
              </w:rPr>
              <w:t xml:space="preserve"> </w:t>
            </w:r>
            <w:proofErr w:type="spellStart"/>
            <w:r w:rsidRPr="002107E7">
              <w:rPr>
                <w:rFonts w:ascii="Arial" w:hAnsi="Arial" w:cs="Arial"/>
              </w:rPr>
              <w:t>přiměřeně</w:t>
            </w:r>
            <w:proofErr w:type="spellEnd"/>
            <w:r w:rsidRPr="002107E7">
              <w:rPr>
                <w:rFonts w:ascii="Arial" w:hAnsi="Arial" w:cs="Arial"/>
              </w:rPr>
              <w:t xml:space="preserve"> </w:t>
            </w:r>
            <w:proofErr w:type="spellStart"/>
            <w:r w:rsidRPr="002107E7">
              <w:rPr>
                <w:rFonts w:ascii="Arial" w:hAnsi="Arial" w:cs="Arial"/>
              </w:rPr>
              <w:t>vynaložené</w:t>
            </w:r>
            <w:proofErr w:type="spellEnd"/>
            <w:r w:rsidRPr="002107E7">
              <w:rPr>
                <w:rFonts w:ascii="Arial" w:hAnsi="Arial" w:cs="Arial"/>
              </w:rPr>
              <w:t xml:space="preserve"> </w:t>
            </w:r>
            <w:proofErr w:type="spellStart"/>
            <w:r w:rsidRPr="002107E7">
              <w:rPr>
                <w:rFonts w:ascii="Arial" w:hAnsi="Arial" w:cs="Arial"/>
              </w:rPr>
              <w:t>náklady</w:t>
            </w:r>
            <w:proofErr w:type="spellEnd"/>
            <w:r w:rsidRPr="002107E7">
              <w:rPr>
                <w:rFonts w:ascii="Arial" w:hAnsi="Arial" w:cs="Arial"/>
              </w:rPr>
              <w:t xml:space="preserve"> </w:t>
            </w:r>
            <w:proofErr w:type="spellStart"/>
            <w:r w:rsidRPr="002107E7">
              <w:rPr>
                <w:rFonts w:ascii="Arial" w:hAnsi="Arial" w:cs="Arial"/>
              </w:rPr>
              <w:t>na</w:t>
            </w:r>
            <w:proofErr w:type="spellEnd"/>
            <w:r w:rsidRPr="002107E7">
              <w:rPr>
                <w:rFonts w:ascii="Arial" w:hAnsi="Arial" w:cs="Arial"/>
              </w:rPr>
              <w:t xml:space="preserve"> </w:t>
            </w:r>
            <w:proofErr w:type="spellStart"/>
            <w:r w:rsidRPr="002107E7">
              <w:rPr>
                <w:rFonts w:ascii="Arial" w:hAnsi="Arial" w:cs="Arial"/>
              </w:rPr>
              <w:t>cestu</w:t>
            </w:r>
            <w:proofErr w:type="spellEnd"/>
            <w:r>
              <w:rPr>
                <w:rFonts w:ascii="Arial" w:hAnsi="Arial" w:cs="Arial"/>
              </w:rPr>
              <w:t xml:space="preserve"> a </w:t>
            </w:r>
            <w:proofErr w:type="spellStart"/>
            <w:proofErr w:type="gramStart"/>
            <w:r>
              <w:rPr>
                <w:rFonts w:ascii="Arial" w:hAnsi="Arial" w:cs="Arial"/>
              </w:rPr>
              <w:t>stravu</w:t>
            </w:r>
            <w:proofErr w:type="spellEnd"/>
            <w:r>
              <w:rPr>
                <w:rFonts w:ascii="Arial" w:hAnsi="Arial" w:cs="Arial"/>
              </w:rPr>
              <w:t xml:space="preserve"> </w:t>
            </w:r>
            <w:r w:rsidRPr="002107E7">
              <w:rPr>
                <w:rFonts w:ascii="Arial" w:hAnsi="Arial" w:cs="Arial"/>
              </w:rPr>
              <w:t xml:space="preserve"> </w:t>
            </w:r>
            <w:proofErr w:type="spellStart"/>
            <w:r w:rsidRPr="002107E7">
              <w:rPr>
                <w:rFonts w:ascii="Arial" w:hAnsi="Arial" w:cs="Arial"/>
              </w:rPr>
              <w:t>pacienta</w:t>
            </w:r>
            <w:proofErr w:type="spellEnd"/>
            <w:proofErr w:type="gramEnd"/>
            <w:r w:rsidRPr="002107E7">
              <w:rPr>
                <w:rFonts w:ascii="Arial" w:hAnsi="Arial" w:cs="Arial"/>
              </w:rPr>
              <w:t xml:space="preserve"> </w:t>
            </w:r>
            <w:proofErr w:type="spellStart"/>
            <w:r w:rsidRPr="002107E7">
              <w:rPr>
                <w:rFonts w:ascii="Arial" w:hAnsi="Arial" w:cs="Arial"/>
              </w:rPr>
              <w:t>ve</w:t>
            </w:r>
            <w:proofErr w:type="spellEnd"/>
            <w:r w:rsidRPr="002107E7">
              <w:rPr>
                <w:rFonts w:ascii="Arial" w:hAnsi="Arial" w:cs="Arial"/>
              </w:rPr>
              <w:t xml:space="preserve"> </w:t>
            </w:r>
            <w:proofErr w:type="spellStart"/>
            <w:r w:rsidRPr="002107E7">
              <w:rPr>
                <w:rFonts w:ascii="Arial" w:hAnsi="Arial" w:cs="Arial"/>
              </w:rPr>
              <w:t>studii</w:t>
            </w:r>
            <w:proofErr w:type="spellEnd"/>
            <w:r w:rsidRPr="002107E7">
              <w:rPr>
                <w:rFonts w:ascii="Arial" w:hAnsi="Arial" w:cs="Arial"/>
              </w:rPr>
              <w:t xml:space="preserve">, a to </w:t>
            </w:r>
            <w:proofErr w:type="spellStart"/>
            <w:r w:rsidRPr="002107E7">
              <w:rPr>
                <w:rFonts w:ascii="Arial" w:hAnsi="Arial" w:cs="Arial"/>
              </w:rPr>
              <w:t>maximálně</w:t>
            </w:r>
            <w:proofErr w:type="spellEnd"/>
            <w:r w:rsidRPr="002107E7">
              <w:rPr>
                <w:rFonts w:ascii="Arial" w:hAnsi="Arial" w:cs="Arial"/>
              </w:rPr>
              <w:t xml:space="preserve"> do </w:t>
            </w:r>
            <w:proofErr w:type="spellStart"/>
            <w:r w:rsidRPr="002107E7">
              <w:rPr>
                <w:rFonts w:ascii="Arial" w:hAnsi="Arial" w:cs="Arial"/>
              </w:rPr>
              <w:t>výše</w:t>
            </w:r>
            <w:proofErr w:type="spellEnd"/>
            <w:r>
              <w:rPr>
                <w:rFonts w:ascii="Arial" w:hAnsi="Arial" w:cs="Arial"/>
              </w:rPr>
              <w:t xml:space="preserve"> </w:t>
            </w:r>
            <w:r w:rsidR="00BB0DB7">
              <w:rPr>
                <w:sz w:val="20"/>
                <w:szCs w:val="20"/>
                <w:lang w:bidi="th-TH"/>
              </w:rPr>
              <w:t>███████</w:t>
            </w:r>
            <w:proofErr w:type="spellStart"/>
            <w:r w:rsidRPr="007F5767">
              <w:rPr>
                <w:rFonts w:ascii="Arial" w:hAnsi="Arial" w:cs="Arial"/>
                <w:b/>
              </w:rPr>
              <w:t>Kč</w:t>
            </w:r>
            <w:proofErr w:type="spellEnd"/>
            <w:r w:rsidRPr="002107E7">
              <w:rPr>
                <w:rFonts w:ascii="Arial" w:hAnsi="Arial" w:cs="Arial"/>
              </w:rPr>
              <w:t xml:space="preserve"> </w:t>
            </w:r>
            <w:r>
              <w:rPr>
                <w:rFonts w:ascii="Arial" w:hAnsi="Arial" w:cs="Arial"/>
              </w:rPr>
              <w:t xml:space="preserve">za </w:t>
            </w:r>
            <w:r w:rsidRPr="002107E7">
              <w:rPr>
                <w:rFonts w:ascii="Arial" w:hAnsi="Arial" w:cs="Arial"/>
              </w:rPr>
              <w:t xml:space="preserve"> </w:t>
            </w:r>
            <w:proofErr w:type="spellStart"/>
            <w:r w:rsidRPr="002107E7">
              <w:rPr>
                <w:rFonts w:ascii="Arial" w:hAnsi="Arial" w:cs="Arial"/>
              </w:rPr>
              <w:t>každ</w:t>
            </w:r>
            <w:r>
              <w:rPr>
                <w:rFonts w:ascii="Arial" w:hAnsi="Arial" w:cs="Arial"/>
              </w:rPr>
              <w:t>ou</w:t>
            </w:r>
            <w:proofErr w:type="spellEnd"/>
            <w:r w:rsidRPr="002107E7">
              <w:rPr>
                <w:rFonts w:ascii="Arial" w:hAnsi="Arial" w:cs="Arial"/>
              </w:rPr>
              <w:t xml:space="preserve"> </w:t>
            </w:r>
            <w:proofErr w:type="spellStart"/>
            <w:r>
              <w:rPr>
                <w:rFonts w:ascii="Arial" w:hAnsi="Arial" w:cs="Arial"/>
              </w:rPr>
              <w:t>běžnou</w:t>
            </w:r>
            <w:proofErr w:type="spellEnd"/>
            <w:r>
              <w:rPr>
                <w:rFonts w:ascii="Arial" w:hAnsi="Arial" w:cs="Arial"/>
              </w:rPr>
              <w:t xml:space="preserve"> </w:t>
            </w:r>
            <w:proofErr w:type="spellStart"/>
            <w:r w:rsidRPr="002107E7">
              <w:rPr>
                <w:rFonts w:ascii="Arial" w:hAnsi="Arial" w:cs="Arial"/>
              </w:rPr>
              <w:t>návštěv</w:t>
            </w:r>
            <w:r>
              <w:rPr>
                <w:rFonts w:ascii="Arial" w:hAnsi="Arial" w:cs="Arial"/>
              </w:rPr>
              <w:t>u</w:t>
            </w:r>
            <w:proofErr w:type="spellEnd"/>
            <w:r w:rsidRPr="002107E7">
              <w:rPr>
                <w:rFonts w:ascii="Arial" w:hAnsi="Arial" w:cs="Arial"/>
              </w:rPr>
              <w:t xml:space="preserve"> </w:t>
            </w:r>
            <w:proofErr w:type="spellStart"/>
            <w:r>
              <w:rPr>
                <w:rFonts w:ascii="Arial" w:hAnsi="Arial" w:cs="Arial"/>
              </w:rPr>
              <w:t>ve</w:t>
            </w:r>
            <w:proofErr w:type="spellEnd"/>
            <w:r>
              <w:rPr>
                <w:rFonts w:ascii="Arial" w:hAnsi="Arial" w:cs="Arial"/>
              </w:rPr>
              <w:t xml:space="preserve"> </w:t>
            </w:r>
            <w:proofErr w:type="spellStart"/>
            <w:r w:rsidRPr="002107E7">
              <w:rPr>
                <w:rFonts w:ascii="Arial" w:hAnsi="Arial" w:cs="Arial"/>
              </w:rPr>
              <w:t>studi</w:t>
            </w:r>
            <w:r>
              <w:rPr>
                <w:rFonts w:ascii="Arial" w:hAnsi="Arial" w:cs="Arial"/>
              </w:rPr>
              <w:t>i</w:t>
            </w:r>
            <w:proofErr w:type="spellEnd"/>
            <w:r>
              <w:rPr>
                <w:rFonts w:ascii="Arial" w:hAnsi="Arial" w:cs="Arial"/>
              </w:rPr>
              <w:t xml:space="preserve"> a </w:t>
            </w:r>
            <w:proofErr w:type="spellStart"/>
            <w:r>
              <w:rPr>
                <w:rFonts w:ascii="Arial" w:hAnsi="Arial" w:cs="Arial"/>
              </w:rPr>
              <w:t>náklady</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cestu</w:t>
            </w:r>
            <w:proofErr w:type="spellEnd"/>
            <w:r>
              <w:rPr>
                <w:rFonts w:ascii="Arial" w:hAnsi="Arial" w:cs="Arial"/>
              </w:rPr>
              <w:t xml:space="preserve"> a </w:t>
            </w:r>
            <w:proofErr w:type="spellStart"/>
            <w:r>
              <w:rPr>
                <w:rFonts w:ascii="Arial" w:hAnsi="Arial" w:cs="Arial"/>
              </w:rPr>
              <w:t>stravu</w:t>
            </w:r>
            <w:proofErr w:type="spellEnd"/>
            <w:r>
              <w:rPr>
                <w:rFonts w:ascii="Arial" w:hAnsi="Arial" w:cs="Arial"/>
              </w:rPr>
              <w:t xml:space="preserve"> </w:t>
            </w:r>
            <w:proofErr w:type="spellStart"/>
            <w:r>
              <w:rPr>
                <w:rFonts w:ascii="Arial" w:hAnsi="Arial" w:cs="Arial"/>
              </w:rPr>
              <w:t>pacienta</w:t>
            </w:r>
            <w:proofErr w:type="spellEnd"/>
            <w:r>
              <w:rPr>
                <w:rFonts w:ascii="Arial" w:hAnsi="Arial" w:cs="Arial"/>
              </w:rPr>
              <w:t xml:space="preserve"> </w:t>
            </w:r>
            <w:proofErr w:type="spellStart"/>
            <w:r>
              <w:rPr>
                <w:rFonts w:ascii="Arial" w:hAnsi="Arial" w:cs="Arial"/>
              </w:rPr>
              <w:t>maximálně</w:t>
            </w:r>
            <w:proofErr w:type="spellEnd"/>
            <w:r>
              <w:rPr>
                <w:rFonts w:ascii="Arial" w:hAnsi="Arial" w:cs="Arial"/>
              </w:rPr>
              <w:t xml:space="preserve"> do </w:t>
            </w:r>
            <w:proofErr w:type="spellStart"/>
            <w:r>
              <w:rPr>
                <w:rFonts w:ascii="Arial" w:hAnsi="Arial" w:cs="Arial"/>
              </w:rPr>
              <w:t>výše</w:t>
            </w:r>
            <w:proofErr w:type="spellEnd"/>
            <w:r>
              <w:rPr>
                <w:rFonts w:ascii="Arial" w:hAnsi="Arial" w:cs="Arial"/>
              </w:rPr>
              <w:t xml:space="preserve"> </w:t>
            </w:r>
            <w:r w:rsidR="00BB0DB7">
              <w:rPr>
                <w:sz w:val="20"/>
                <w:szCs w:val="20"/>
                <w:lang w:bidi="th-TH"/>
              </w:rPr>
              <w:lastRenderedPageBreak/>
              <w:t>███████</w:t>
            </w:r>
            <w:proofErr w:type="spellStart"/>
            <w:r>
              <w:rPr>
                <w:rFonts w:ascii="Arial" w:hAnsi="Arial" w:cs="Arial"/>
                <w:b/>
              </w:rPr>
              <w:t>Kč</w:t>
            </w:r>
            <w:proofErr w:type="spellEnd"/>
            <w:r>
              <w:rPr>
                <w:rFonts w:ascii="Arial" w:hAnsi="Arial" w:cs="Arial"/>
              </w:rPr>
              <w:t xml:space="preserve"> za </w:t>
            </w:r>
            <w:proofErr w:type="spellStart"/>
            <w:r>
              <w:rPr>
                <w:rFonts w:ascii="Arial" w:hAnsi="Arial" w:cs="Arial"/>
              </w:rPr>
              <w:t>každou</w:t>
            </w:r>
            <w:proofErr w:type="spellEnd"/>
            <w:r>
              <w:rPr>
                <w:rFonts w:ascii="Arial" w:hAnsi="Arial" w:cs="Arial"/>
              </w:rPr>
              <w:t xml:space="preserve"> </w:t>
            </w:r>
            <w:proofErr w:type="spellStart"/>
            <w:r>
              <w:rPr>
                <w:rFonts w:ascii="Arial" w:hAnsi="Arial" w:cs="Arial"/>
              </w:rPr>
              <w:t>návštěvu</w:t>
            </w:r>
            <w:proofErr w:type="spellEnd"/>
            <w:r>
              <w:rPr>
                <w:rFonts w:ascii="Arial" w:hAnsi="Arial" w:cs="Arial"/>
              </w:rPr>
              <w:t xml:space="preserve"> </w:t>
            </w:r>
            <w:proofErr w:type="spellStart"/>
            <w:r>
              <w:rPr>
                <w:rFonts w:ascii="Arial" w:hAnsi="Arial" w:cs="Arial"/>
              </w:rPr>
              <w:t>spojenou</w:t>
            </w:r>
            <w:proofErr w:type="spellEnd"/>
            <w:r>
              <w:rPr>
                <w:rFonts w:ascii="Arial" w:hAnsi="Arial" w:cs="Arial"/>
              </w:rPr>
              <w:t xml:space="preserve"> s </w:t>
            </w:r>
            <w:proofErr w:type="spellStart"/>
            <w:r>
              <w:rPr>
                <w:rFonts w:ascii="Arial" w:hAnsi="Arial" w:cs="Arial"/>
              </w:rPr>
              <w:t>endoskopií</w:t>
            </w:r>
            <w:proofErr w:type="spellEnd"/>
            <w:r>
              <w:rPr>
                <w:rFonts w:ascii="Arial" w:hAnsi="Arial" w:cs="Arial"/>
              </w:rPr>
              <w:t xml:space="preserve"> (Screening, N6/7 a N11)</w:t>
            </w:r>
            <w:r w:rsidRPr="002107E7">
              <w:rPr>
                <w:rFonts w:ascii="Arial" w:hAnsi="Arial" w:cs="Arial"/>
              </w:rPr>
              <w:t xml:space="preserve"> jak je </w:t>
            </w:r>
            <w:proofErr w:type="spellStart"/>
            <w:r w:rsidRPr="002107E7">
              <w:rPr>
                <w:rFonts w:ascii="Arial" w:hAnsi="Arial" w:cs="Arial"/>
              </w:rPr>
              <w:t>požadováno</w:t>
            </w:r>
            <w:proofErr w:type="spellEnd"/>
            <w:r w:rsidRPr="002107E7">
              <w:rPr>
                <w:rFonts w:ascii="Arial" w:hAnsi="Arial" w:cs="Arial"/>
              </w:rPr>
              <w:t xml:space="preserve"> v </w:t>
            </w:r>
            <w:proofErr w:type="spellStart"/>
            <w:r>
              <w:rPr>
                <w:rFonts w:ascii="Arial" w:hAnsi="Arial" w:cs="Arial"/>
              </w:rPr>
              <w:t>informovaném</w:t>
            </w:r>
            <w:proofErr w:type="spellEnd"/>
            <w:r>
              <w:rPr>
                <w:rFonts w:ascii="Arial" w:hAnsi="Arial" w:cs="Arial"/>
              </w:rPr>
              <w:t xml:space="preserve"> </w:t>
            </w:r>
            <w:proofErr w:type="spellStart"/>
            <w:r>
              <w:rPr>
                <w:rFonts w:ascii="Arial" w:hAnsi="Arial" w:cs="Arial"/>
              </w:rPr>
              <w:t>souhlasu</w:t>
            </w:r>
            <w:proofErr w:type="spellEnd"/>
            <w:r>
              <w:rPr>
                <w:rFonts w:ascii="Arial" w:hAnsi="Arial" w:cs="Arial"/>
              </w:rPr>
              <w:t xml:space="preserve"> </w:t>
            </w:r>
            <w:r w:rsidRPr="002107E7">
              <w:rPr>
                <w:rFonts w:ascii="Arial" w:hAnsi="Arial" w:cs="Arial"/>
              </w:rPr>
              <w:t>.</w:t>
            </w:r>
            <w:r w:rsidRPr="002107E7">
              <w:rPr>
                <w:rFonts w:ascii="Arial" w:hAnsi="Arial" w:cs="Arial"/>
                <w:lang w:val="en-US"/>
              </w:rPr>
              <w:t xml:space="preserve"> </w:t>
            </w:r>
            <w:proofErr w:type="spellStart"/>
            <w:r w:rsidRPr="002107E7">
              <w:rPr>
                <w:rFonts w:ascii="Arial" w:hAnsi="Arial" w:cs="Arial"/>
              </w:rPr>
              <w:t>Platba</w:t>
            </w:r>
            <w:proofErr w:type="spellEnd"/>
            <w:r w:rsidRPr="002107E7">
              <w:rPr>
                <w:rFonts w:ascii="Arial" w:hAnsi="Arial" w:cs="Arial"/>
              </w:rPr>
              <w:t xml:space="preserve"> </w:t>
            </w:r>
            <w:proofErr w:type="spellStart"/>
            <w:r w:rsidRPr="002107E7">
              <w:rPr>
                <w:rFonts w:ascii="Arial" w:hAnsi="Arial" w:cs="Arial"/>
              </w:rPr>
              <w:t>bude</w:t>
            </w:r>
            <w:proofErr w:type="spellEnd"/>
            <w:r w:rsidRPr="002107E7">
              <w:rPr>
                <w:rFonts w:ascii="Arial" w:hAnsi="Arial" w:cs="Arial"/>
              </w:rPr>
              <w:t xml:space="preserve"> </w:t>
            </w:r>
            <w:proofErr w:type="spellStart"/>
            <w:r w:rsidRPr="002107E7">
              <w:rPr>
                <w:rFonts w:ascii="Arial" w:hAnsi="Arial" w:cs="Arial"/>
              </w:rPr>
              <w:t>způsobilá</w:t>
            </w:r>
            <w:proofErr w:type="spellEnd"/>
            <w:r w:rsidRPr="002107E7">
              <w:rPr>
                <w:rFonts w:ascii="Arial" w:hAnsi="Arial" w:cs="Arial"/>
              </w:rPr>
              <w:t xml:space="preserve"> k </w:t>
            </w:r>
            <w:proofErr w:type="spellStart"/>
            <w:r w:rsidRPr="002107E7">
              <w:rPr>
                <w:rFonts w:ascii="Arial" w:hAnsi="Arial" w:cs="Arial"/>
              </w:rPr>
              <w:t>proplacení</w:t>
            </w:r>
            <w:proofErr w:type="spellEnd"/>
            <w:r w:rsidRPr="002107E7">
              <w:rPr>
                <w:rFonts w:ascii="Arial" w:hAnsi="Arial" w:cs="Arial"/>
              </w:rPr>
              <w:t xml:space="preserve"> po </w:t>
            </w:r>
            <w:proofErr w:type="spellStart"/>
            <w:r w:rsidRPr="002107E7">
              <w:rPr>
                <w:rFonts w:ascii="Arial" w:hAnsi="Arial" w:cs="Arial"/>
              </w:rPr>
              <w:t>obdržení</w:t>
            </w:r>
            <w:proofErr w:type="spellEnd"/>
            <w:r w:rsidRPr="002107E7">
              <w:rPr>
                <w:rFonts w:ascii="Arial" w:hAnsi="Arial" w:cs="Arial"/>
              </w:rPr>
              <w:t xml:space="preserve"> </w:t>
            </w:r>
            <w:proofErr w:type="spellStart"/>
            <w:r w:rsidRPr="002107E7">
              <w:rPr>
                <w:rFonts w:ascii="Arial" w:hAnsi="Arial" w:cs="Arial"/>
              </w:rPr>
              <w:t>správné</w:t>
            </w:r>
            <w:proofErr w:type="spellEnd"/>
            <w:r w:rsidRPr="002107E7">
              <w:rPr>
                <w:rFonts w:ascii="Arial" w:hAnsi="Arial" w:cs="Arial"/>
              </w:rPr>
              <w:t xml:space="preserve">, </w:t>
            </w:r>
            <w:proofErr w:type="spellStart"/>
            <w:r w:rsidRPr="002107E7">
              <w:rPr>
                <w:rFonts w:ascii="Arial" w:hAnsi="Arial" w:cs="Arial"/>
              </w:rPr>
              <w:t>podrobně</w:t>
            </w:r>
            <w:proofErr w:type="spellEnd"/>
            <w:r w:rsidRPr="002107E7">
              <w:rPr>
                <w:rFonts w:ascii="Arial" w:hAnsi="Arial" w:cs="Arial"/>
              </w:rPr>
              <w:t xml:space="preserve"> </w:t>
            </w:r>
            <w:proofErr w:type="spellStart"/>
            <w:r w:rsidRPr="002107E7">
              <w:rPr>
                <w:rFonts w:ascii="Arial" w:hAnsi="Arial" w:cs="Arial"/>
              </w:rPr>
              <w:t>rozepsané</w:t>
            </w:r>
            <w:proofErr w:type="spellEnd"/>
            <w:r w:rsidRPr="002107E7">
              <w:rPr>
                <w:rFonts w:ascii="Arial" w:hAnsi="Arial" w:cs="Arial"/>
              </w:rPr>
              <w:t xml:space="preserve"> </w:t>
            </w:r>
            <w:proofErr w:type="spellStart"/>
            <w:r w:rsidRPr="002107E7">
              <w:rPr>
                <w:rFonts w:ascii="Arial" w:hAnsi="Arial" w:cs="Arial"/>
              </w:rPr>
              <w:t>faktury</w:t>
            </w:r>
            <w:proofErr w:type="spellEnd"/>
            <w:r w:rsidRPr="002107E7">
              <w:rPr>
                <w:rFonts w:ascii="Arial" w:hAnsi="Arial" w:cs="Arial"/>
              </w:rPr>
              <w:t xml:space="preserve"> a </w:t>
            </w:r>
            <w:proofErr w:type="spellStart"/>
            <w:r w:rsidRPr="002107E7">
              <w:rPr>
                <w:rFonts w:ascii="Arial" w:hAnsi="Arial" w:cs="Arial"/>
              </w:rPr>
              <w:t>podpůrné</w:t>
            </w:r>
            <w:proofErr w:type="spellEnd"/>
            <w:r w:rsidRPr="002107E7">
              <w:rPr>
                <w:rFonts w:ascii="Arial" w:hAnsi="Arial" w:cs="Arial"/>
              </w:rPr>
              <w:t xml:space="preserve"> </w:t>
            </w:r>
            <w:proofErr w:type="spellStart"/>
            <w:r w:rsidRPr="002107E7">
              <w:rPr>
                <w:rFonts w:ascii="Arial" w:hAnsi="Arial" w:cs="Arial"/>
              </w:rPr>
              <w:t>dokumentace</w:t>
            </w:r>
            <w:proofErr w:type="spellEnd"/>
            <w:r w:rsidRPr="002107E7">
              <w:rPr>
                <w:rFonts w:ascii="Arial" w:hAnsi="Arial" w:cs="Arial"/>
              </w:rPr>
              <w:t>.</w:t>
            </w:r>
            <w:r w:rsidRPr="002107E7">
              <w:rPr>
                <w:rFonts w:ascii="Arial" w:hAnsi="Arial" w:cs="Arial"/>
                <w:lang w:val="en-US"/>
              </w:rPr>
              <w:t xml:space="preserve"> </w:t>
            </w:r>
            <w:r w:rsidRPr="002107E7">
              <w:rPr>
                <w:rFonts w:ascii="Arial" w:hAnsi="Arial" w:cs="Arial"/>
              </w:rPr>
              <w:t xml:space="preserve">Tato </w:t>
            </w:r>
            <w:proofErr w:type="spellStart"/>
            <w:r w:rsidRPr="002107E7">
              <w:rPr>
                <w:rFonts w:ascii="Arial" w:hAnsi="Arial" w:cs="Arial"/>
              </w:rPr>
              <w:t>úhrada</w:t>
            </w:r>
            <w:proofErr w:type="spellEnd"/>
            <w:r w:rsidRPr="002107E7">
              <w:rPr>
                <w:rFonts w:ascii="Arial" w:hAnsi="Arial" w:cs="Arial"/>
              </w:rPr>
              <w:t xml:space="preserve"> </w:t>
            </w:r>
            <w:proofErr w:type="spellStart"/>
            <w:r w:rsidRPr="002107E7">
              <w:rPr>
                <w:rFonts w:ascii="Arial" w:hAnsi="Arial" w:cs="Arial"/>
              </w:rPr>
              <w:t>bude</w:t>
            </w:r>
            <w:proofErr w:type="spellEnd"/>
            <w:r w:rsidRPr="002107E7">
              <w:rPr>
                <w:rFonts w:ascii="Arial" w:hAnsi="Arial" w:cs="Arial"/>
              </w:rPr>
              <w:t xml:space="preserve"> </w:t>
            </w:r>
            <w:proofErr w:type="spellStart"/>
            <w:r w:rsidRPr="002107E7">
              <w:rPr>
                <w:rFonts w:ascii="Arial" w:hAnsi="Arial" w:cs="Arial"/>
              </w:rPr>
              <w:t>vyplacena</w:t>
            </w:r>
            <w:proofErr w:type="spellEnd"/>
            <w:r w:rsidRPr="002107E7">
              <w:rPr>
                <w:rFonts w:ascii="Arial" w:hAnsi="Arial" w:cs="Arial"/>
              </w:rPr>
              <w:t xml:space="preserve"> </w:t>
            </w:r>
            <w:proofErr w:type="spellStart"/>
            <w:r w:rsidRPr="002107E7">
              <w:rPr>
                <w:rFonts w:ascii="Arial" w:hAnsi="Arial" w:cs="Arial"/>
              </w:rPr>
              <w:t>přímo</w:t>
            </w:r>
            <w:proofErr w:type="spellEnd"/>
            <w:r w:rsidRPr="002107E7">
              <w:rPr>
                <w:rFonts w:ascii="Arial" w:hAnsi="Arial" w:cs="Arial"/>
              </w:rPr>
              <w:t xml:space="preserve"> </w:t>
            </w:r>
            <w:proofErr w:type="spellStart"/>
            <w:r w:rsidRPr="002107E7">
              <w:rPr>
                <w:rFonts w:ascii="Arial" w:hAnsi="Arial" w:cs="Arial"/>
              </w:rPr>
              <w:t>příjemci</w:t>
            </w:r>
            <w:proofErr w:type="spellEnd"/>
            <w:r w:rsidRPr="002107E7">
              <w:rPr>
                <w:rFonts w:ascii="Arial" w:hAnsi="Arial" w:cs="Arial"/>
              </w:rPr>
              <w:t xml:space="preserve"> </w:t>
            </w:r>
            <w:proofErr w:type="spellStart"/>
            <w:r w:rsidRPr="002107E7">
              <w:rPr>
                <w:rFonts w:ascii="Arial" w:hAnsi="Arial" w:cs="Arial"/>
              </w:rPr>
              <w:t>plateb</w:t>
            </w:r>
            <w:proofErr w:type="spellEnd"/>
            <w:r w:rsidRPr="002107E7">
              <w:rPr>
                <w:rFonts w:ascii="Arial" w:hAnsi="Arial" w:cs="Arial"/>
              </w:rPr>
              <w:t xml:space="preserve">, </w:t>
            </w:r>
            <w:proofErr w:type="spellStart"/>
            <w:r w:rsidRPr="002107E7">
              <w:rPr>
                <w:rFonts w:ascii="Arial" w:hAnsi="Arial" w:cs="Arial"/>
              </w:rPr>
              <w:t>který</w:t>
            </w:r>
            <w:proofErr w:type="spellEnd"/>
            <w:r w:rsidRPr="002107E7">
              <w:rPr>
                <w:rFonts w:ascii="Arial" w:hAnsi="Arial" w:cs="Arial"/>
              </w:rPr>
              <w:t xml:space="preserve"> </w:t>
            </w:r>
            <w:proofErr w:type="spellStart"/>
            <w:r w:rsidRPr="002107E7">
              <w:rPr>
                <w:rFonts w:ascii="Arial" w:hAnsi="Arial" w:cs="Arial"/>
              </w:rPr>
              <w:t>bude</w:t>
            </w:r>
            <w:proofErr w:type="spellEnd"/>
            <w:r w:rsidRPr="002107E7">
              <w:rPr>
                <w:rFonts w:ascii="Arial" w:hAnsi="Arial" w:cs="Arial"/>
              </w:rPr>
              <w:t xml:space="preserve"> </w:t>
            </w:r>
            <w:proofErr w:type="spellStart"/>
            <w:r w:rsidRPr="002107E7">
              <w:rPr>
                <w:rFonts w:ascii="Arial" w:hAnsi="Arial" w:cs="Arial"/>
              </w:rPr>
              <w:t>následně</w:t>
            </w:r>
            <w:proofErr w:type="spellEnd"/>
            <w:r w:rsidRPr="002107E7">
              <w:rPr>
                <w:rFonts w:ascii="Arial" w:hAnsi="Arial" w:cs="Arial"/>
              </w:rPr>
              <w:t xml:space="preserve"> </w:t>
            </w:r>
            <w:proofErr w:type="spellStart"/>
            <w:r w:rsidRPr="002107E7">
              <w:rPr>
                <w:rFonts w:ascii="Arial" w:hAnsi="Arial" w:cs="Arial"/>
              </w:rPr>
              <w:t>odpovědný</w:t>
            </w:r>
            <w:proofErr w:type="spellEnd"/>
            <w:r w:rsidRPr="002107E7">
              <w:rPr>
                <w:rFonts w:ascii="Arial" w:hAnsi="Arial" w:cs="Arial"/>
              </w:rPr>
              <w:t xml:space="preserve"> za </w:t>
            </w:r>
            <w:proofErr w:type="spellStart"/>
            <w:r w:rsidRPr="002107E7">
              <w:rPr>
                <w:rFonts w:ascii="Arial" w:hAnsi="Arial" w:cs="Arial"/>
              </w:rPr>
              <w:t>úhradu</w:t>
            </w:r>
            <w:proofErr w:type="spellEnd"/>
            <w:r w:rsidRPr="002107E7">
              <w:rPr>
                <w:rFonts w:ascii="Arial" w:hAnsi="Arial" w:cs="Arial"/>
              </w:rPr>
              <w:t xml:space="preserve"> </w:t>
            </w:r>
            <w:proofErr w:type="spellStart"/>
            <w:r w:rsidRPr="002107E7">
              <w:rPr>
                <w:rFonts w:ascii="Arial" w:hAnsi="Arial" w:cs="Arial"/>
              </w:rPr>
              <w:t>pacientovi</w:t>
            </w:r>
            <w:proofErr w:type="spellEnd"/>
            <w:r w:rsidRPr="002107E7">
              <w:rPr>
                <w:rFonts w:ascii="Arial" w:hAnsi="Arial" w:cs="Arial"/>
              </w:rPr>
              <w:t xml:space="preserve"> </w:t>
            </w:r>
            <w:proofErr w:type="spellStart"/>
            <w:r w:rsidRPr="002107E7">
              <w:rPr>
                <w:rFonts w:ascii="Arial" w:hAnsi="Arial" w:cs="Arial"/>
              </w:rPr>
              <w:t>studie</w:t>
            </w:r>
            <w:proofErr w:type="spellEnd"/>
            <w:r w:rsidRPr="002107E7">
              <w:rPr>
                <w:rFonts w:ascii="Arial" w:hAnsi="Arial" w:cs="Arial"/>
              </w:rPr>
              <w:t>.</w:t>
            </w:r>
            <w:r w:rsidRPr="002107E7">
              <w:rPr>
                <w:rFonts w:ascii="Arial" w:hAnsi="Arial" w:cs="Arial"/>
                <w:lang w:val="en-US"/>
              </w:rPr>
              <w:t xml:space="preserve"> </w:t>
            </w:r>
            <w:proofErr w:type="spellStart"/>
            <w:r w:rsidRPr="002107E7">
              <w:rPr>
                <w:rFonts w:ascii="Arial" w:hAnsi="Arial" w:cs="Arial"/>
              </w:rPr>
              <w:t>Náklady</w:t>
            </w:r>
            <w:proofErr w:type="spellEnd"/>
            <w:r w:rsidRPr="002107E7">
              <w:rPr>
                <w:rFonts w:ascii="Arial" w:hAnsi="Arial" w:cs="Arial"/>
              </w:rPr>
              <w:t xml:space="preserve">, </w:t>
            </w:r>
            <w:proofErr w:type="spellStart"/>
            <w:r w:rsidRPr="002107E7">
              <w:rPr>
                <w:rFonts w:ascii="Arial" w:hAnsi="Arial" w:cs="Arial"/>
              </w:rPr>
              <w:t>které</w:t>
            </w:r>
            <w:proofErr w:type="spellEnd"/>
            <w:r w:rsidRPr="002107E7">
              <w:rPr>
                <w:rFonts w:ascii="Arial" w:hAnsi="Arial" w:cs="Arial"/>
              </w:rPr>
              <w:t xml:space="preserve"> </w:t>
            </w:r>
            <w:proofErr w:type="spellStart"/>
            <w:r w:rsidRPr="002107E7">
              <w:rPr>
                <w:rFonts w:ascii="Arial" w:hAnsi="Arial" w:cs="Arial"/>
              </w:rPr>
              <w:t>přesahují</w:t>
            </w:r>
            <w:proofErr w:type="spellEnd"/>
            <w:r w:rsidRPr="002107E7">
              <w:rPr>
                <w:rFonts w:ascii="Arial" w:hAnsi="Arial" w:cs="Arial"/>
              </w:rPr>
              <w:t xml:space="preserve"> </w:t>
            </w:r>
            <w:proofErr w:type="spellStart"/>
            <w:r w:rsidRPr="002107E7">
              <w:rPr>
                <w:rFonts w:ascii="Arial" w:hAnsi="Arial" w:cs="Arial"/>
              </w:rPr>
              <w:t>maximální</w:t>
            </w:r>
            <w:proofErr w:type="spellEnd"/>
            <w:r w:rsidRPr="002107E7">
              <w:rPr>
                <w:rFonts w:ascii="Arial" w:hAnsi="Arial" w:cs="Arial"/>
              </w:rPr>
              <w:t xml:space="preserve"> </w:t>
            </w:r>
            <w:proofErr w:type="spellStart"/>
            <w:r w:rsidRPr="002107E7">
              <w:rPr>
                <w:rFonts w:ascii="Arial" w:hAnsi="Arial" w:cs="Arial"/>
              </w:rPr>
              <w:t>povolenou</w:t>
            </w:r>
            <w:proofErr w:type="spellEnd"/>
            <w:r w:rsidRPr="002107E7">
              <w:rPr>
                <w:rFonts w:ascii="Arial" w:hAnsi="Arial" w:cs="Arial"/>
              </w:rPr>
              <w:t xml:space="preserve"> </w:t>
            </w:r>
            <w:proofErr w:type="spellStart"/>
            <w:r w:rsidRPr="002107E7">
              <w:rPr>
                <w:rFonts w:ascii="Arial" w:hAnsi="Arial" w:cs="Arial"/>
              </w:rPr>
              <w:t>částku</w:t>
            </w:r>
            <w:proofErr w:type="spellEnd"/>
            <w:r w:rsidRPr="002107E7">
              <w:rPr>
                <w:rFonts w:ascii="Arial" w:hAnsi="Arial" w:cs="Arial"/>
              </w:rPr>
              <w:t xml:space="preserve">, </w:t>
            </w:r>
            <w:proofErr w:type="spellStart"/>
            <w:r w:rsidRPr="002107E7">
              <w:rPr>
                <w:rFonts w:ascii="Arial" w:hAnsi="Arial" w:cs="Arial"/>
              </w:rPr>
              <w:t>musí</w:t>
            </w:r>
            <w:proofErr w:type="spellEnd"/>
            <w:r w:rsidRPr="002107E7">
              <w:rPr>
                <w:rFonts w:ascii="Arial" w:hAnsi="Arial" w:cs="Arial"/>
              </w:rPr>
              <w:t xml:space="preserve"> </w:t>
            </w:r>
            <w:proofErr w:type="spellStart"/>
            <w:r w:rsidRPr="002107E7">
              <w:rPr>
                <w:rFonts w:ascii="Arial" w:hAnsi="Arial" w:cs="Arial"/>
              </w:rPr>
              <w:t>být</w:t>
            </w:r>
            <w:proofErr w:type="spellEnd"/>
            <w:r w:rsidRPr="002107E7">
              <w:rPr>
                <w:rFonts w:ascii="Arial" w:hAnsi="Arial" w:cs="Arial"/>
              </w:rPr>
              <w:t xml:space="preserve"> </w:t>
            </w:r>
            <w:proofErr w:type="spellStart"/>
            <w:r w:rsidRPr="002107E7">
              <w:rPr>
                <w:rFonts w:ascii="Arial" w:hAnsi="Arial" w:cs="Arial"/>
              </w:rPr>
              <w:t>předem</w:t>
            </w:r>
            <w:proofErr w:type="spellEnd"/>
            <w:r w:rsidRPr="002107E7">
              <w:rPr>
                <w:rFonts w:ascii="Arial" w:hAnsi="Arial" w:cs="Arial"/>
              </w:rPr>
              <w:t xml:space="preserve"> </w:t>
            </w:r>
            <w:proofErr w:type="spellStart"/>
            <w:r w:rsidRPr="002107E7">
              <w:rPr>
                <w:rFonts w:ascii="Arial" w:hAnsi="Arial" w:cs="Arial"/>
              </w:rPr>
              <w:t>písemně</w:t>
            </w:r>
            <w:proofErr w:type="spellEnd"/>
            <w:r w:rsidRPr="002107E7">
              <w:rPr>
                <w:rFonts w:ascii="Arial" w:hAnsi="Arial" w:cs="Arial"/>
              </w:rPr>
              <w:t xml:space="preserve"> </w:t>
            </w:r>
            <w:proofErr w:type="spellStart"/>
            <w:r w:rsidRPr="002107E7">
              <w:rPr>
                <w:rFonts w:ascii="Arial" w:hAnsi="Arial" w:cs="Arial"/>
              </w:rPr>
              <w:t>schváleny</w:t>
            </w:r>
            <w:proofErr w:type="spellEnd"/>
            <w:r w:rsidRPr="002107E7">
              <w:rPr>
                <w:rFonts w:ascii="Arial" w:hAnsi="Arial" w:cs="Arial"/>
              </w:rPr>
              <w:t xml:space="preserve"> </w:t>
            </w:r>
            <w:proofErr w:type="spellStart"/>
            <w:r w:rsidRPr="002107E7">
              <w:rPr>
                <w:rFonts w:ascii="Arial" w:hAnsi="Arial" w:cs="Arial"/>
              </w:rPr>
              <w:t>společností</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aby </w:t>
            </w:r>
            <w:proofErr w:type="spellStart"/>
            <w:r w:rsidRPr="002107E7">
              <w:rPr>
                <w:rFonts w:ascii="Arial" w:hAnsi="Arial" w:cs="Arial"/>
              </w:rPr>
              <w:t>byly</w:t>
            </w:r>
            <w:proofErr w:type="spellEnd"/>
            <w:r w:rsidRPr="002107E7">
              <w:rPr>
                <w:rFonts w:ascii="Arial" w:hAnsi="Arial" w:cs="Arial"/>
              </w:rPr>
              <w:t xml:space="preserve"> </w:t>
            </w:r>
            <w:proofErr w:type="spellStart"/>
            <w:r w:rsidRPr="002107E7">
              <w:rPr>
                <w:rFonts w:ascii="Arial" w:hAnsi="Arial" w:cs="Arial"/>
              </w:rPr>
              <w:t>způsobilé</w:t>
            </w:r>
            <w:proofErr w:type="spellEnd"/>
            <w:r w:rsidRPr="002107E7">
              <w:rPr>
                <w:rFonts w:ascii="Arial" w:hAnsi="Arial" w:cs="Arial"/>
              </w:rPr>
              <w:t xml:space="preserve"> k </w:t>
            </w:r>
            <w:proofErr w:type="spellStart"/>
            <w:r w:rsidRPr="002107E7">
              <w:rPr>
                <w:rFonts w:ascii="Arial" w:hAnsi="Arial" w:cs="Arial"/>
              </w:rPr>
              <w:t>úhradě</w:t>
            </w:r>
            <w:proofErr w:type="spellEnd"/>
            <w:r w:rsidRPr="002107E7">
              <w:rPr>
                <w:rFonts w:ascii="Arial" w:hAnsi="Arial" w:cs="Arial"/>
              </w:rPr>
              <w:t>.</w:t>
            </w:r>
            <w:r w:rsidRPr="002107E7">
              <w:rPr>
                <w:rFonts w:ascii="Arial" w:hAnsi="Arial" w:cs="Arial"/>
                <w:lang w:val="en-US"/>
              </w:rPr>
              <w:t xml:space="preserve"> </w:t>
            </w:r>
            <w:r>
              <w:rPr>
                <w:rFonts w:ascii="Arial" w:hAnsi="Arial" w:cs="Arial"/>
              </w:rPr>
              <w:t xml:space="preserve"> </w:t>
            </w:r>
            <w:proofErr w:type="spellStart"/>
            <w:r>
              <w:rPr>
                <w:rFonts w:ascii="Arial" w:hAnsi="Arial" w:cs="Arial"/>
              </w:rPr>
              <w:t>N</w:t>
            </w:r>
            <w:r w:rsidRPr="002107E7">
              <w:rPr>
                <w:rFonts w:ascii="Arial" w:hAnsi="Arial" w:cs="Arial"/>
              </w:rPr>
              <w:t>áhrady</w:t>
            </w:r>
            <w:proofErr w:type="spellEnd"/>
            <w:r w:rsidRPr="002107E7">
              <w:rPr>
                <w:rFonts w:ascii="Arial" w:hAnsi="Arial" w:cs="Arial"/>
              </w:rPr>
              <w:t xml:space="preserve"> pro </w:t>
            </w:r>
            <w:proofErr w:type="spellStart"/>
            <w:r w:rsidRPr="002107E7">
              <w:rPr>
                <w:rFonts w:ascii="Arial" w:hAnsi="Arial" w:cs="Arial"/>
              </w:rPr>
              <w:t>pacienty</w:t>
            </w:r>
            <w:proofErr w:type="spellEnd"/>
            <w:r w:rsidRPr="002107E7">
              <w:rPr>
                <w:rFonts w:ascii="Arial" w:hAnsi="Arial" w:cs="Arial"/>
              </w:rPr>
              <w:t xml:space="preserve"> </w:t>
            </w:r>
            <w:proofErr w:type="spellStart"/>
            <w:r w:rsidRPr="002107E7">
              <w:rPr>
                <w:rFonts w:ascii="Arial" w:hAnsi="Arial" w:cs="Arial"/>
              </w:rPr>
              <w:t>ve</w:t>
            </w:r>
            <w:proofErr w:type="spellEnd"/>
            <w:r w:rsidRPr="002107E7">
              <w:rPr>
                <w:rFonts w:ascii="Arial" w:hAnsi="Arial" w:cs="Arial"/>
              </w:rPr>
              <w:t xml:space="preserve"> </w:t>
            </w:r>
            <w:proofErr w:type="spellStart"/>
            <w:r w:rsidRPr="002107E7">
              <w:rPr>
                <w:rFonts w:ascii="Arial" w:hAnsi="Arial" w:cs="Arial"/>
              </w:rPr>
              <w:t>studii</w:t>
            </w:r>
            <w:proofErr w:type="spellEnd"/>
            <w:r w:rsidRPr="002107E7">
              <w:rPr>
                <w:rFonts w:ascii="Arial" w:hAnsi="Arial" w:cs="Arial"/>
              </w:rPr>
              <w:t xml:space="preserve"> </w:t>
            </w:r>
            <w:proofErr w:type="spellStart"/>
            <w:r w:rsidRPr="002107E7">
              <w:rPr>
                <w:rFonts w:ascii="Arial" w:hAnsi="Arial" w:cs="Arial"/>
              </w:rPr>
              <w:t>budou</w:t>
            </w:r>
            <w:proofErr w:type="spellEnd"/>
            <w:r w:rsidRPr="002107E7">
              <w:rPr>
                <w:rFonts w:ascii="Arial" w:hAnsi="Arial" w:cs="Arial"/>
              </w:rPr>
              <w:t xml:space="preserve"> </w:t>
            </w:r>
            <w:proofErr w:type="spellStart"/>
            <w:r w:rsidRPr="002107E7">
              <w:rPr>
                <w:rFonts w:ascii="Arial" w:hAnsi="Arial" w:cs="Arial"/>
              </w:rPr>
              <w:t>vyplaceny</w:t>
            </w:r>
            <w:proofErr w:type="spellEnd"/>
            <w:r w:rsidRPr="002107E7">
              <w:rPr>
                <w:rFonts w:ascii="Arial" w:hAnsi="Arial" w:cs="Arial"/>
              </w:rPr>
              <w:t xml:space="preserve"> </w:t>
            </w:r>
            <w:proofErr w:type="spellStart"/>
            <w:r w:rsidRPr="002107E7">
              <w:rPr>
                <w:rFonts w:ascii="Arial" w:hAnsi="Arial" w:cs="Arial"/>
              </w:rPr>
              <w:t>pouze</w:t>
            </w:r>
            <w:proofErr w:type="spellEnd"/>
            <w:r w:rsidRPr="002107E7">
              <w:rPr>
                <w:rFonts w:ascii="Arial" w:hAnsi="Arial" w:cs="Arial"/>
              </w:rPr>
              <w:t xml:space="preserve"> v </w:t>
            </w:r>
            <w:proofErr w:type="spellStart"/>
            <w:r w:rsidRPr="002107E7">
              <w:rPr>
                <w:rFonts w:ascii="Arial" w:hAnsi="Arial" w:cs="Arial"/>
              </w:rPr>
              <w:t>případě</w:t>
            </w:r>
            <w:proofErr w:type="spellEnd"/>
            <w:r w:rsidRPr="002107E7">
              <w:rPr>
                <w:rFonts w:ascii="Arial" w:hAnsi="Arial" w:cs="Arial"/>
              </w:rPr>
              <w:t xml:space="preserve">, </w:t>
            </w:r>
            <w:proofErr w:type="spellStart"/>
            <w:r w:rsidRPr="002107E7">
              <w:rPr>
                <w:rFonts w:ascii="Arial" w:hAnsi="Arial" w:cs="Arial"/>
              </w:rPr>
              <w:t>že</w:t>
            </w:r>
            <w:proofErr w:type="spellEnd"/>
            <w:r w:rsidRPr="002107E7">
              <w:rPr>
                <w:rFonts w:ascii="Arial" w:hAnsi="Arial" w:cs="Arial"/>
              </w:rPr>
              <w:t xml:space="preserve"> </w:t>
            </w:r>
            <w:proofErr w:type="spellStart"/>
            <w:r w:rsidRPr="002107E7">
              <w:rPr>
                <w:rFonts w:ascii="Arial" w:hAnsi="Arial" w:cs="Arial"/>
              </w:rPr>
              <w:t>není</w:t>
            </w:r>
            <w:proofErr w:type="spellEnd"/>
            <w:r w:rsidRPr="002107E7">
              <w:rPr>
                <w:rFonts w:ascii="Arial" w:hAnsi="Arial" w:cs="Arial"/>
              </w:rPr>
              <w:t xml:space="preserve"> </w:t>
            </w:r>
            <w:proofErr w:type="spellStart"/>
            <w:r w:rsidRPr="002107E7">
              <w:rPr>
                <w:rFonts w:ascii="Arial" w:hAnsi="Arial" w:cs="Arial"/>
              </w:rPr>
              <w:t>zapojen</w:t>
            </w:r>
            <w:proofErr w:type="spellEnd"/>
            <w:r w:rsidRPr="002107E7">
              <w:rPr>
                <w:rFonts w:ascii="Arial" w:hAnsi="Arial" w:cs="Arial"/>
              </w:rPr>
              <w:t xml:space="preserve"> </w:t>
            </w:r>
            <w:proofErr w:type="spellStart"/>
            <w:r w:rsidRPr="002107E7">
              <w:rPr>
                <w:rFonts w:ascii="Arial" w:hAnsi="Arial" w:cs="Arial"/>
              </w:rPr>
              <w:t>dodavatel</w:t>
            </w:r>
            <w:proofErr w:type="spellEnd"/>
            <w:r w:rsidRPr="002107E7">
              <w:rPr>
                <w:rFonts w:ascii="Arial" w:hAnsi="Arial" w:cs="Arial"/>
              </w:rPr>
              <w:t xml:space="preserve"> </w:t>
            </w:r>
            <w:proofErr w:type="spellStart"/>
            <w:r w:rsidRPr="002107E7">
              <w:rPr>
                <w:rFonts w:ascii="Arial" w:hAnsi="Arial" w:cs="Arial"/>
              </w:rPr>
              <w:t>třetí</w:t>
            </w:r>
            <w:proofErr w:type="spellEnd"/>
            <w:r w:rsidRPr="002107E7">
              <w:rPr>
                <w:rFonts w:ascii="Arial" w:hAnsi="Arial" w:cs="Arial"/>
              </w:rPr>
              <w:t xml:space="preserve"> </w:t>
            </w:r>
            <w:proofErr w:type="spellStart"/>
            <w:r w:rsidRPr="002107E7">
              <w:rPr>
                <w:rFonts w:ascii="Arial" w:hAnsi="Arial" w:cs="Arial"/>
              </w:rPr>
              <w:t>strany</w:t>
            </w:r>
            <w:proofErr w:type="spellEnd"/>
            <w:r w:rsidRPr="002107E7">
              <w:rPr>
                <w:rFonts w:ascii="Arial" w:hAnsi="Arial" w:cs="Arial"/>
              </w:rPr>
              <w:t>.</w:t>
            </w:r>
          </w:p>
        </w:tc>
      </w:tr>
      <w:tr w:rsidR="004E5D9E" w:rsidRPr="002107E7" w14:paraId="7129F0A1" w14:textId="77777777" w:rsidTr="000819A9">
        <w:tc>
          <w:tcPr>
            <w:tcW w:w="2500" w:type="pct"/>
          </w:tcPr>
          <w:p w14:paraId="66F94ADE" w14:textId="77777777" w:rsidR="004E5D9E" w:rsidRPr="002107E7" w:rsidRDefault="004E5D9E" w:rsidP="000819A9">
            <w:pPr>
              <w:pStyle w:val="ListParagraph"/>
              <w:ind w:left="0"/>
              <w:jc w:val="both"/>
              <w:rPr>
                <w:rFonts w:ascii="Arial" w:hAnsi="Arial" w:cs="Arial"/>
                <w:lang w:val="en-US"/>
              </w:rPr>
            </w:pPr>
            <w:r w:rsidRPr="002107E7">
              <w:rPr>
                <w:rFonts w:ascii="Arial" w:hAnsi="Arial" w:cs="Arial"/>
              </w:rPr>
              <w:lastRenderedPageBreak/>
              <w:t xml:space="preserve">Study patient names and any personal information must be removed or redacted from any expense supporting documentation (receipts and/or tickets) submitted to </w:t>
            </w:r>
            <w:proofErr w:type="spellStart"/>
            <w:r>
              <w:rPr>
                <w:rFonts w:ascii="Arial" w:hAnsi="Arial" w:cs="Arial"/>
              </w:rPr>
              <w:t>Labcorp</w:t>
            </w:r>
            <w:proofErr w:type="spellEnd"/>
            <w:r w:rsidRPr="002107E7">
              <w:rPr>
                <w:rFonts w:ascii="Arial" w:hAnsi="Arial" w:cs="Arial"/>
              </w:rPr>
              <w:t>. Invoices submitted should include the Institution number, protocol number, visit number, and the Study patient number.</w:t>
            </w:r>
          </w:p>
        </w:tc>
        <w:tc>
          <w:tcPr>
            <w:tcW w:w="2500" w:type="pct"/>
          </w:tcPr>
          <w:p w14:paraId="04BA10FA" w14:textId="77777777" w:rsidR="004E5D9E" w:rsidRPr="002107E7" w:rsidRDefault="004E5D9E" w:rsidP="000819A9">
            <w:pPr>
              <w:pStyle w:val="ListParagraph"/>
              <w:ind w:left="0"/>
              <w:jc w:val="both"/>
              <w:rPr>
                <w:rFonts w:ascii="Arial" w:hAnsi="Arial" w:cs="Arial"/>
              </w:rPr>
            </w:pPr>
            <w:r w:rsidRPr="002107E7">
              <w:rPr>
                <w:rFonts w:ascii="Arial" w:hAnsi="Arial" w:cs="Arial"/>
              </w:rPr>
              <w:t>Ve </w:t>
            </w:r>
            <w:proofErr w:type="spellStart"/>
            <w:r w:rsidRPr="002107E7">
              <w:rPr>
                <w:rFonts w:ascii="Arial" w:hAnsi="Arial" w:cs="Arial"/>
              </w:rPr>
              <w:t>veškeré</w:t>
            </w:r>
            <w:proofErr w:type="spellEnd"/>
            <w:r w:rsidRPr="002107E7">
              <w:rPr>
                <w:rFonts w:ascii="Arial" w:hAnsi="Arial" w:cs="Arial"/>
              </w:rPr>
              <w:t xml:space="preserve"> </w:t>
            </w:r>
            <w:proofErr w:type="spellStart"/>
            <w:r w:rsidRPr="002107E7">
              <w:rPr>
                <w:rFonts w:ascii="Arial" w:hAnsi="Arial" w:cs="Arial"/>
              </w:rPr>
              <w:t>dokumentaci</w:t>
            </w:r>
            <w:proofErr w:type="spellEnd"/>
            <w:r w:rsidRPr="002107E7">
              <w:rPr>
                <w:rFonts w:ascii="Arial" w:hAnsi="Arial" w:cs="Arial"/>
              </w:rPr>
              <w:t xml:space="preserve"> </w:t>
            </w:r>
            <w:proofErr w:type="spellStart"/>
            <w:r w:rsidRPr="002107E7">
              <w:rPr>
                <w:rFonts w:ascii="Arial" w:hAnsi="Arial" w:cs="Arial"/>
              </w:rPr>
              <w:t>výdajů</w:t>
            </w:r>
            <w:proofErr w:type="spellEnd"/>
            <w:r w:rsidRPr="002107E7">
              <w:rPr>
                <w:rFonts w:ascii="Arial" w:hAnsi="Arial" w:cs="Arial"/>
              </w:rPr>
              <w:t xml:space="preserve"> (</w:t>
            </w:r>
            <w:proofErr w:type="spellStart"/>
            <w:r w:rsidRPr="002107E7">
              <w:rPr>
                <w:rFonts w:ascii="Arial" w:hAnsi="Arial" w:cs="Arial"/>
              </w:rPr>
              <w:t>stvrzenkách</w:t>
            </w:r>
            <w:proofErr w:type="spellEnd"/>
            <w:r w:rsidRPr="002107E7">
              <w:rPr>
                <w:rFonts w:ascii="Arial" w:hAnsi="Arial" w:cs="Arial"/>
              </w:rPr>
              <w:t xml:space="preserve"> a/</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jízdenkách</w:t>
            </w:r>
            <w:proofErr w:type="spellEnd"/>
            <w:r w:rsidRPr="002107E7">
              <w:rPr>
                <w:rFonts w:ascii="Arial" w:hAnsi="Arial" w:cs="Arial"/>
              </w:rPr>
              <w:t xml:space="preserve">) </w:t>
            </w:r>
            <w:proofErr w:type="spellStart"/>
            <w:r w:rsidRPr="002107E7">
              <w:rPr>
                <w:rFonts w:ascii="Arial" w:hAnsi="Arial" w:cs="Arial"/>
              </w:rPr>
              <w:t>předložených</w:t>
            </w:r>
            <w:proofErr w:type="spellEnd"/>
            <w:r w:rsidRPr="002107E7">
              <w:rPr>
                <w:rFonts w:ascii="Arial" w:hAnsi="Arial" w:cs="Arial"/>
              </w:rPr>
              <w:t xml:space="preserve"> </w:t>
            </w:r>
            <w:proofErr w:type="spellStart"/>
            <w:r w:rsidRPr="002107E7">
              <w:rPr>
                <w:rFonts w:ascii="Arial" w:hAnsi="Arial" w:cs="Arial"/>
              </w:rPr>
              <w:t>společnosti</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w:t>
            </w:r>
            <w:proofErr w:type="spellStart"/>
            <w:r w:rsidRPr="002107E7">
              <w:rPr>
                <w:rFonts w:ascii="Arial" w:hAnsi="Arial" w:cs="Arial"/>
              </w:rPr>
              <w:t>musejí</w:t>
            </w:r>
            <w:proofErr w:type="spellEnd"/>
            <w:r w:rsidRPr="002107E7">
              <w:rPr>
                <w:rFonts w:ascii="Arial" w:hAnsi="Arial" w:cs="Arial"/>
              </w:rPr>
              <w:t xml:space="preserve"> </w:t>
            </w:r>
            <w:proofErr w:type="spellStart"/>
            <w:r w:rsidRPr="002107E7">
              <w:rPr>
                <w:rFonts w:ascii="Arial" w:hAnsi="Arial" w:cs="Arial"/>
              </w:rPr>
              <w:t>být</w:t>
            </w:r>
            <w:proofErr w:type="spellEnd"/>
            <w:r w:rsidRPr="002107E7">
              <w:rPr>
                <w:rFonts w:ascii="Arial" w:hAnsi="Arial" w:cs="Arial"/>
              </w:rPr>
              <w:t xml:space="preserve"> </w:t>
            </w:r>
            <w:proofErr w:type="spellStart"/>
            <w:r w:rsidRPr="002107E7">
              <w:rPr>
                <w:rFonts w:ascii="Arial" w:hAnsi="Arial" w:cs="Arial"/>
              </w:rPr>
              <w:t>odstraněna</w:t>
            </w:r>
            <w:proofErr w:type="spellEnd"/>
            <w:r w:rsidRPr="002107E7">
              <w:rPr>
                <w:rFonts w:ascii="Arial" w:hAnsi="Arial" w:cs="Arial"/>
              </w:rPr>
              <w:t xml:space="preserve"> </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začerněna</w:t>
            </w:r>
            <w:proofErr w:type="spellEnd"/>
            <w:r w:rsidRPr="002107E7">
              <w:rPr>
                <w:rFonts w:ascii="Arial" w:hAnsi="Arial" w:cs="Arial"/>
              </w:rPr>
              <w:t xml:space="preserve"> </w:t>
            </w:r>
            <w:proofErr w:type="spellStart"/>
            <w:r w:rsidRPr="002107E7">
              <w:rPr>
                <w:rFonts w:ascii="Arial" w:hAnsi="Arial" w:cs="Arial"/>
              </w:rPr>
              <w:t>jména</w:t>
            </w:r>
            <w:proofErr w:type="spellEnd"/>
            <w:r w:rsidRPr="002107E7">
              <w:rPr>
                <w:rFonts w:ascii="Arial" w:hAnsi="Arial" w:cs="Arial"/>
              </w:rPr>
              <w:t xml:space="preserve"> </w:t>
            </w:r>
            <w:proofErr w:type="spellStart"/>
            <w:r w:rsidRPr="002107E7">
              <w:rPr>
                <w:rFonts w:ascii="Arial" w:hAnsi="Arial" w:cs="Arial"/>
              </w:rPr>
              <w:t>pacientů</w:t>
            </w:r>
            <w:proofErr w:type="spellEnd"/>
            <w:r w:rsidRPr="002107E7">
              <w:rPr>
                <w:rFonts w:ascii="Arial" w:hAnsi="Arial" w:cs="Arial"/>
              </w:rPr>
              <w:t xml:space="preserve"> a </w:t>
            </w:r>
            <w:proofErr w:type="spellStart"/>
            <w:r w:rsidRPr="002107E7">
              <w:rPr>
                <w:rFonts w:ascii="Arial" w:hAnsi="Arial" w:cs="Arial"/>
              </w:rPr>
              <w:t>veškeré</w:t>
            </w:r>
            <w:proofErr w:type="spellEnd"/>
            <w:r w:rsidRPr="002107E7">
              <w:rPr>
                <w:rFonts w:ascii="Arial" w:hAnsi="Arial" w:cs="Arial"/>
              </w:rPr>
              <w:t xml:space="preserve"> </w:t>
            </w:r>
            <w:proofErr w:type="spellStart"/>
            <w:r w:rsidRPr="002107E7">
              <w:rPr>
                <w:rFonts w:ascii="Arial" w:hAnsi="Arial" w:cs="Arial"/>
              </w:rPr>
              <w:t>osobní</w:t>
            </w:r>
            <w:proofErr w:type="spellEnd"/>
            <w:r w:rsidRPr="002107E7">
              <w:rPr>
                <w:rFonts w:ascii="Arial" w:hAnsi="Arial" w:cs="Arial"/>
              </w:rPr>
              <w:t xml:space="preserve"> </w:t>
            </w:r>
            <w:proofErr w:type="spellStart"/>
            <w:r w:rsidRPr="002107E7">
              <w:rPr>
                <w:rFonts w:ascii="Arial" w:hAnsi="Arial" w:cs="Arial"/>
              </w:rPr>
              <w:t>údaje</w:t>
            </w:r>
            <w:proofErr w:type="spellEnd"/>
            <w:r w:rsidRPr="002107E7">
              <w:rPr>
                <w:rFonts w:ascii="Arial" w:hAnsi="Arial" w:cs="Arial"/>
              </w:rPr>
              <w:t xml:space="preserve">. </w:t>
            </w:r>
            <w:proofErr w:type="spellStart"/>
            <w:r w:rsidRPr="002107E7">
              <w:rPr>
                <w:rFonts w:ascii="Arial" w:hAnsi="Arial" w:cs="Arial"/>
              </w:rPr>
              <w:t>Odeslané</w:t>
            </w:r>
            <w:proofErr w:type="spellEnd"/>
            <w:r w:rsidRPr="002107E7">
              <w:rPr>
                <w:rFonts w:ascii="Arial" w:hAnsi="Arial" w:cs="Arial"/>
              </w:rPr>
              <w:t xml:space="preserve"> </w:t>
            </w:r>
            <w:proofErr w:type="spellStart"/>
            <w:r w:rsidRPr="002107E7">
              <w:rPr>
                <w:rFonts w:ascii="Arial" w:hAnsi="Arial" w:cs="Arial"/>
              </w:rPr>
              <w:t>faktury</w:t>
            </w:r>
            <w:proofErr w:type="spellEnd"/>
            <w:r w:rsidRPr="002107E7">
              <w:rPr>
                <w:rFonts w:ascii="Arial" w:hAnsi="Arial" w:cs="Arial"/>
              </w:rPr>
              <w:t xml:space="preserve"> </w:t>
            </w:r>
            <w:proofErr w:type="spellStart"/>
            <w:r w:rsidRPr="002107E7">
              <w:rPr>
                <w:rFonts w:ascii="Arial" w:hAnsi="Arial" w:cs="Arial"/>
              </w:rPr>
              <w:t>mají</w:t>
            </w:r>
            <w:proofErr w:type="spellEnd"/>
            <w:r w:rsidRPr="002107E7">
              <w:rPr>
                <w:rFonts w:ascii="Arial" w:hAnsi="Arial" w:cs="Arial"/>
              </w:rPr>
              <w:t xml:space="preserve"> </w:t>
            </w:r>
            <w:proofErr w:type="spellStart"/>
            <w:r w:rsidRPr="002107E7">
              <w:rPr>
                <w:rFonts w:ascii="Arial" w:hAnsi="Arial" w:cs="Arial"/>
              </w:rPr>
              <w:t>obsahovat</w:t>
            </w:r>
            <w:proofErr w:type="spellEnd"/>
            <w:r w:rsidRPr="002107E7">
              <w:rPr>
                <w:rFonts w:ascii="Arial" w:hAnsi="Arial" w:cs="Arial"/>
              </w:rPr>
              <w:t xml:space="preserve"> </w:t>
            </w:r>
            <w:proofErr w:type="spellStart"/>
            <w:r w:rsidRPr="002107E7">
              <w:rPr>
                <w:rFonts w:ascii="Arial" w:hAnsi="Arial" w:cs="Arial"/>
              </w:rPr>
              <w:t>číslo</w:t>
            </w:r>
            <w:proofErr w:type="spellEnd"/>
            <w:r w:rsidRPr="002107E7">
              <w:rPr>
                <w:rFonts w:ascii="Arial" w:hAnsi="Arial" w:cs="Arial"/>
              </w:rPr>
              <w:t xml:space="preserve"> </w:t>
            </w:r>
            <w:proofErr w:type="spellStart"/>
            <w:r w:rsidRPr="002107E7">
              <w:rPr>
                <w:rFonts w:ascii="Arial" w:hAnsi="Arial" w:cs="Arial"/>
              </w:rPr>
              <w:t>zdravotnického</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w:t>
            </w:r>
            <w:proofErr w:type="spellStart"/>
            <w:r w:rsidRPr="002107E7">
              <w:rPr>
                <w:rFonts w:ascii="Arial" w:hAnsi="Arial" w:cs="Arial"/>
              </w:rPr>
              <w:t>číslo</w:t>
            </w:r>
            <w:proofErr w:type="spellEnd"/>
            <w:r w:rsidRPr="002107E7">
              <w:rPr>
                <w:rFonts w:ascii="Arial" w:hAnsi="Arial" w:cs="Arial"/>
              </w:rPr>
              <w:t xml:space="preserve"> </w:t>
            </w:r>
            <w:proofErr w:type="spellStart"/>
            <w:r w:rsidRPr="002107E7">
              <w:rPr>
                <w:rFonts w:ascii="Arial" w:hAnsi="Arial" w:cs="Arial"/>
              </w:rPr>
              <w:t>protokolu</w:t>
            </w:r>
            <w:proofErr w:type="spellEnd"/>
            <w:r w:rsidRPr="002107E7">
              <w:rPr>
                <w:rFonts w:ascii="Arial" w:hAnsi="Arial" w:cs="Arial"/>
              </w:rPr>
              <w:t xml:space="preserve">, </w:t>
            </w:r>
            <w:proofErr w:type="spellStart"/>
            <w:r w:rsidRPr="002107E7">
              <w:rPr>
                <w:rFonts w:ascii="Arial" w:hAnsi="Arial" w:cs="Arial"/>
              </w:rPr>
              <w:t>číslo</w:t>
            </w:r>
            <w:proofErr w:type="spellEnd"/>
            <w:r w:rsidRPr="002107E7">
              <w:rPr>
                <w:rFonts w:ascii="Arial" w:hAnsi="Arial" w:cs="Arial"/>
              </w:rPr>
              <w:t xml:space="preserve"> </w:t>
            </w:r>
            <w:proofErr w:type="spellStart"/>
            <w:r w:rsidRPr="002107E7">
              <w:rPr>
                <w:rFonts w:ascii="Arial" w:hAnsi="Arial" w:cs="Arial"/>
              </w:rPr>
              <w:t>návštěvy</w:t>
            </w:r>
            <w:proofErr w:type="spellEnd"/>
            <w:r w:rsidRPr="002107E7">
              <w:rPr>
                <w:rFonts w:ascii="Arial" w:hAnsi="Arial" w:cs="Arial"/>
              </w:rPr>
              <w:t xml:space="preserve"> a </w:t>
            </w:r>
            <w:proofErr w:type="spellStart"/>
            <w:r w:rsidRPr="002107E7">
              <w:rPr>
                <w:rFonts w:ascii="Arial" w:hAnsi="Arial" w:cs="Arial"/>
              </w:rPr>
              <w:t>číslo</w:t>
            </w:r>
            <w:proofErr w:type="spellEnd"/>
            <w:r w:rsidRPr="002107E7">
              <w:rPr>
                <w:rFonts w:ascii="Arial" w:hAnsi="Arial" w:cs="Arial"/>
              </w:rPr>
              <w:t xml:space="preserve"> </w:t>
            </w:r>
            <w:proofErr w:type="spellStart"/>
            <w:r w:rsidRPr="002107E7">
              <w:rPr>
                <w:rFonts w:ascii="Arial" w:hAnsi="Arial" w:cs="Arial"/>
              </w:rPr>
              <w:t>pacienta</w:t>
            </w:r>
            <w:proofErr w:type="spellEnd"/>
            <w:r w:rsidRPr="002107E7">
              <w:rPr>
                <w:rFonts w:ascii="Arial" w:hAnsi="Arial" w:cs="Arial"/>
              </w:rPr>
              <w:t xml:space="preserve"> </w:t>
            </w:r>
            <w:proofErr w:type="spellStart"/>
            <w:r w:rsidRPr="002107E7">
              <w:rPr>
                <w:rFonts w:ascii="Arial" w:hAnsi="Arial" w:cs="Arial"/>
              </w:rPr>
              <w:t>ve</w:t>
            </w:r>
            <w:proofErr w:type="spellEnd"/>
            <w:r w:rsidRPr="002107E7">
              <w:rPr>
                <w:rFonts w:ascii="Arial" w:hAnsi="Arial" w:cs="Arial"/>
              </w:rPr>
              <w:t xml:space="preserve"> </w:t>
            </w:r>
            <w:proofErr w:type="spellStart"/>
            <w:r w:rsidRPr="002107E7">
              <w:rPr>
                <w:rFonts w:ascii="Arial" w:hAnsi="Arial" w:cs="Arial"/>
              </w:rPr>
              <w:t>studii</w:t>
            </w:r>
            <w:proofErr w:type="spellEnd"/>
            <w:r w:rsidRPr="002107E7">
              <w:rPr>
                <w:rFonts w:ascii="Arial" w:hAnsi="Arial" w:cs="Arial"/>
              </w:rPr>
              <w:t>.</w:t>
            </w:r>
          </w:p>
        </w:tc>
      </w:tr>
      <w:tr w:rsidR="004E5D9E" w:rsidRPr="002107E7" w14:paraId="723E8D50" w14:textId="77777777" w:rsidTr="000819A9">
        <w:tc>
          <w:tcPr>
            <w:tcW w:w="2500" w:type="pct"/>
          </w:tcPr>
          <w:p w14:paraId="0E0AFDE9" w14:textId="77777777" w:rsidR="004E5D9E" w:rsidRPr="002107E7" w:rsidRDefault="004E5D9E" w:rsidP="000819A9">
            <w:pPr>
              <w:pStyle w:val="ListParagraph"/>
              <w:ind w:left="0"/>
              <w:jc w:val="both"/>
              <w:rPr>
                <w:rFonts w:ascii="Arial" w:hAnsi="Arial" w:cs="Arial"/>
                <w:lang w:val="en-US"/>
              </w:rPr>
            </w:pPr>
            <w:r w:rsidRPr="002107E7">
              <w:rPr>
                <w:rFonts w:ascii="Arial" w:hAnsi="Arial" w:cs="Arial"/>
                <w:b/>
              </w:rPr>
              <w:t xml:space="preserve">Unscheduled Visits </w:t>
            </w:r>
          </w:p>
        </w:tc>
        <w:tc>
          <w:tcPr>
            <w:tcW w:w="2500" w:type="pct"/>
          </w:tcPr>
          <w:p w14:paraId="56BB8087" w14:textId="77777777" w:rsidR="004E5D9E" w:rsidRPr="002107E7" w:rsidRDefault="004E5D9E" w:rsidP="000819A9">
            <w:pPr>
              <w:pStyle w:val="ListParagraph"/>
              <w:ind w:left="0"/>
              <w:jc w:val="both"/>
              <w:rPr>
                <w:rFonts w:ascii="Arial" w:hAnsi="Arial" w:cs="Arial"/>
                <w:b/>
              </w:rPr>
            </w:pPr>
            <w:proofErr w:type="spellStart"/>
            <w:r w:rsidRPr="002107E7">
              <w:rPr>
                <w:rFonts w:ascii="Arial" w:hAnsi="Arial" w:cs="Arial"/>
                <w:b/>
              </w:rPr>
              <w:t>Neplánované</w:t>
            </w:r>
            <w:proofErr w:type="spellEnd"/>
            <w:r w:rsidRPr="002107E7">
              <w:rPr>
                <w:rFonts w:ascii="Arial" w:hAnsi="Arial" w:cs="Arial"/>
                <w:b/>
              </w:rPr>
              <w:t xml:space="preserve"> </w:t>
            </w:r>
            <w:proofErr w:type="spellStart"/>
            <w:r w:rsidRPr="002107E7">
              <w:rPr>
                <w:rFonts w:ascii="Arial" w:hAnsi="Arial" w:cs="Arial"/>
                <w:b/>
              </w:rPr>
              <w:t>návštěvy</w:t>
            </w:r>
            <w:proofErr w:type="spellEnd"/>
            <w:r w:rsidRPr="002107E7">
              <w:rPr>
                <w:rFonts w:ascii="Arial" w:hAnsi="Arial" w:cs="Arial"/>
                <w:b/>
              </w:rPr>
              <w:t xml:space="preserve"> </w:t>
            </w:r>
          </w:p>
        </w:tc>
      </w:tr>
      <w:tr w:rsidR="004E5D9E" w:rsidRPr="002107E7" w14:paraId="76E3EF67" w14:textId="77777777" w:rsidTr="000819A9">
        <w:tc>
          <w:tcPr>
            <w:tcW w:w="2500" w:type="pct"/>
          </w:tcPr>
          <w:p w14:paraId="64C020D5" w14:textId="2309E8BF" w:rsidR="004E5D9E" w:rsidRPr="00A25011" w:rsidRDefault="004E5D9E" w:rsidP="000819A9">
            <w:pPr>
              <w:pStyle w:val="ListParagraph"/>
              <w:ind w:left="0"/>
              <w:jc w:val="both"/>
              <w:rPr>
                <w:rFonts w:ascii="Arial" w:hAnsi="Arial" w:cs="Arial"/>
                <w:lang w:val="en-US"/>
              </w:rPr>
            </w:pPr>
            <w:r w:rsidRPr="00A25011">
              <w:rPr>
                <w:rFonts w:ascii="Arial" w:hAnsi="Arial" w:cs="Arial"/>
              </w:rPr>
              <w:t>Unscheduled Visits will be paid for the actual procedures performed, up to a maximum value of</w:t>
            </w:r>
            <w:r w:rsidRPr="00A25011">
              <w:rPr>
                <w:rFonts w:ascii="Arial" w:eastAsia="SimSun" w:hAnsi="Arial" w:cs="Arial"/>
              </w:rPr>
              <w:t xml:space="preserve"> </w:t>
            </w:r>
            <w:r w:rsidR="00BB0DB7">
              <w:rPr>
                <w:sz w:val="20"/>
                <w:szCs w:val="20"/>
                <w:lang w:bidi="th-TH"/>
              </w:rPr>
              <w:t>███████</w:t>
            </w:r>
            <w:r>
              <w:rPr>
                <w:rFonts w:ascii="Arial" w:eastAsia="SimSun" w:hAnsi="Arial" w:cs="Arial"/>
                <w:b/>
              </w:rPr>
              <w:t>CZK</w:t>
            </w:r>
            <w:r w:rsidRPr="00622207">
              <w:rPr>
                <w:rFonts w:ascii="Arial" w:eastAsia="SimSun" w:hAnsi="Arial" w:cs="Arial"/>
                <w:b/>
              </w:rPr>
              <w:t xml:space="preserve"> </w:t>
            </w:r>
            <w:r>
              <w:rPr>
                <w:rFonts w:ascii="Arial" w:eastAsia="SimSun" w:hAnsi="Arial" w:cs="Arial"/>
                <w:b/>
              </w:rPr>
              <w:t>for Institution</w:t>
            </w:r>
            <w:r w:rsidR="00BB0DB7">
              <w:rPr>
                <w:sz w:val="20"/>
                <w:szCs w:val="20"/>
                <w:lang w:bidi="th-TH"/>
              </w:rPr>
              <w:t>███████</w:t>
            </w:r>
            <w:r>
              <w:rPr>
                <w:rFonts w:ascii="Arial" w:eastAsia="SimSun" w:hAnsi="Arial" w:cs="Arial"/>
                <w:b/>
              </w:rPr>
              <w:t xml:space="preserve">CZK for Investigator and </w:t>
            </w:r>
            <w:r w:rsidR="00BB0DB7">
              <w:rPr>
                <w:sz w:val="20"/>
                <w:szCs w:val="20"/>
                <w:lang w:bidi="th-TH"/>
              </w:rPr>
              <w:t>███████</w:t>
            </w:r>
            <w:r>
              <w:rPr>
                <w:rFonts w:ascii="Arial" w:hAnsi="Arial" w:cs="Arial"/>
                <w:b/>
              </w:rPr>
              <w:t xml:space="preserve"> CZK for sub-Investigator</w:t>
            </w:r>
            <w:r>
              <w:rPr>
                <w:rFonts w:ascii="Arial" w:hAnsi="Arial" w:cs="Arial"/>
              </w:rPr>
              <w:t xml:space="preserve"> </w:t>
            </w:r>
            <w:r w:rsidRPr="00A25011">
              <w:rPr>
                <w:rFonts w:ascii="Arial" w:hAnsi="Arial" w:cs="Arial"/>
                <w:lang w:val="en-US"/>
              </w:rPr>
              <w:t>per visit and up to a maximum of three (3) visits per patient.</w:t>
            </w:r>
            <w:r w:rsidRPr="00A25011">
              <w:rPr>
                <w:rFonts w:ascii="Arial" w:hAnsi="Arial" w:cs="Arial"/>
                <w:bCs/>
                <w:lang w:val="en-US"/>
              </w:rPr>
              <w:t xml:space="preserve"> No additional Unscheduled Visits payment shall be made without prior written approval from Sponsor and/or </w:t>
            </w:r>
            <w:proofErr w:type="spellStart"/>
            <w:r w:rsidRPr="00A25011">
              <w:rPr>
                <w:rFonts w:ascii="Arial" w:hAnsi="Arial" w:cs="Arial"/>
                <w:bCs/>
                <w:lang w:val="en-US"/>
              </w:rPr>
              <w:t>Labcorp</w:t>
            </w:r>
            <w:proofErr w:type="spellEnd"/>
            <w:r w:rsidRPr="00A25011">
              <w:rPr>
                <w:rFonts w:ascii="Arial" w:hAnsi="Arial" w:cs="Arial"/>
                <w:bCs/>
                <w:lang w:val="en-US"/>
              </w:rPr>
              <w:t xml:space="preserve">. Additional conditional </w:t>
            </w:r>
            <w:proofErr w:type="spellStart"/>
            <w:r w:rsidRPr="00A25011">
              <w:rPr>
                <w:rFonts w:ascii="Arial" w:hAnsi="Arial" w:cs="Arial"/>
                <w:bCs/>
                <w:lang w:val="en-US"/>
              </w:rPr>
              <w:t>Vanco</w:t>
            </w:r>
            <w:proofErr w:type="spellEnd"/>
            <w:r w:rsidRPr="00A25011">
              <w:rPr>
                <w:rFonts w:ascii="Arial" w:hAnsi="Arial" w:cs="Arial"/>
                <w:bCs/>
                <w:lang w:val="en-US"/>
              </w:rPr>
              <w:t xml:space="preserve"> or Placebo visit if Visit 7 is not on the same calendar day as visit 6 will be paid up to maximum value of </w:t>
            </w:r>
            <w:r w:rsidR="00BB0DB7">
              <w:rPr>
                <w:sz w:val="20"/>
                <w:szCs w:val="20"/>
                <w:lang w:bidi="th-TH"/>
              </w:rPr>
              <w:t>███████</w:t>
            </w:r>
            <w:r>
              <w:rPr>
                <w:rFonts w:ascii="Arial" w:eastAsia="SimSun" w:hAnsi="Arial" w:cs="Arial"/>
                <w:b/>
              </w:rPr>
              <w:t>CZK</w:t>
            </w:r>
            <w:r w:rsidRPr="00622207">
              <w:rPr>
                <w:rFonts w:ascii="Arial" w:eastAsia="SimSun" w:hAnsi="Arial" w:cs="Arial"/>
                <w:b/>
              </w:rPr>
              <w:t xml:space="preserve"> </w:t>
            </w:r>
            <w:r>
              <w:rPr>
                <w:rFonts w:ascii="Arial" w:eastAsia="SimSun" w:hAnsi="Arial" w:cs="Arial"/>
                <w:b/>
              </w:rPr>
              <w:t>for Institution</w:t>
            </w:r>
            <w:r w:rsidRPr="00622207">
              <w:rPr>
                <w:rFonts w:ascii="Arial" w:eastAsia="SimSun" w:hAnsi="Arial" w:cs="Arial"/>
                <w:b/>
              </w:rPr>
              <w:t xml:space="preserve">, </w:t>
            </w:r>
            <w:r w:rsidR="00BB0DB7">
              <w:rPr>
                <w:sz w:val="20"/>
                <w:szCs w:val="20"/>
                <w:lang w:bidi="th-TH"/>
              </w:rPr>
              <w:t>███████</w:t>
            </w:r>
            <w:r>
              <w:rPr>
                <w:rFonts w:ascii="Arial" w:eastAsia="SimSun" w:hAnsi="Arial" w:cs="Arial"/>
                <w:b/>
              </w:rPr>
              <w:t xml:space="preserve">CZK for Investigator and </w:t>
            </w:r>
            <w:r w:rsidR="00BB0DB7">
              <w:rPr>
                <w:sz w:val="20"/>
                <w:szCs w:val="20"/>
                <w:lang w:bidi="th-TH"/>
              </w:rPr>
              <w:t>███████</w:t>
            </w:r>
            <w:r>
              <w:rPr>
                <w:rFonts w:ascii="Arial" w:hAnsi="Arial" w:cs="Arial"/>
                <w:b/>
              </w:rPr>
              <w:t xml:space="preserve"> CZK for sub-Investigator</w:t>
            </w:r>
            <w:r>
              <w:rPr>
                <w:rFonts w:ascii="Arial" w:hAnsi="Arial" w:cs="Arial"/>
              </w:rPr>
              <w:t xml:space="preserve"> </w:t>
            </w:r>
            <w:r w:rsidRPr="00A25011">
              <w:rPr>
                <w:rFonts w:ascii="Arial" w:hAnsi="Arial" w:cs="Arial"/>
                <w:bCs/>
                <w:lang w:val="en-US"/>
              </w:rPr>
              <w:t>per visit and up to a maximum of one visit per patient.</w:t>
            </w:r>
          </w:p>
        </w:tc>
        <w:tc>
          <w:tcPr>
            <w:tcW w:w="2500" w:type="pct"/>
          </w:tcPr>
          <w:p w14:paraId="006805DF" w14:textId="77777777" w:rsidR="004E5D9E" w:rsidRDefault="004E5D9E" w:rsidP="000819A9">
            <w:pPr>
              <w:pStyle w:val="ListParagraph"/>
              <w:ind w:left="0"/>
              <w:jc w:val="both"/>
              <w:rPr>
                <w:rFonts w:ascii="Arial" w:hAnsi="Arial" w:cs="Arial"/>
              </w:rPr>
            </w:pPr>
            <w:proofErr w:type="spellStart"/>
            <w:r w:rsidRPr="00A25011">
              <w:rPr>
                <w:rFonts w:ascii="Arial" w:hAnsi="Arial" w:cs="Arial"/>
              </w:rPr>
              <w:t>Neplánované</w:t>
            </w:r>
            <w:proofErr w:type="spellEnd"/>
            <w:r w:rsidRPr="00A25011">
              <w:rPr>
                <w:rFonts w:ascii="Arial" w:hAnsi="Arial" w:cs="Arial"/>
              </w:rPr>
              <w:t xml:space="preserve"> </w:t>
            </w:r>
            <w:proofErr w:type="spellStart"/>
            <w:r w:rsidRPr="00A25011">
              <w:rPr>
                <w:rFonts w:ascii="Arial" w:hAnsi="Arial" w:cs="Arial"/>
              </w:rPr>
              <w:t>návštěvy</w:t>
            </w:r>
            <w:proofErr w:type="spellEnd"/>
            <w:r w:rsidRPr="00A25011">
              <w:rPr>
                <w:rFonts w:ascii="Arial" w:hAnsi="Arial" w:cs="Arial"/>
              </w:rPr>
              <w:t xml:space="preserve"> </w:t>
            </w:r>
            <w:proofErr w:type="spellStart"/>
            <w:r w:rsidRPr="00A25011">
              <w:rPr>
                <w:rFonts w:ascii="Arial" w:hAnsi="Arial" w:cs="Arial"/>
              </w:rPr>
              <w:t>budou</w:t>
            </w:r>
            <w:proofErr w:type="spellEnd"/>
            <w:r w:rsidRPr="00A25011">
              <w:rPr>
                <w:rFonts w:ascii="Arial" w:hAnsi="Arial" w:cs="Arial"/>
              </w:rPr>
              <w:t xml:space="preserve"> </w:t>
            </w:r>
            <w:proofErr w:type="spellStart"/>
            <w:r w:rsidRPr="00A25011">
              <w:rPr>
                <w:rFonts w:ascii="Arial" w:hAnsi="Arial" w:cs="Arial"/>
              </w:rPr>
              <w:t>hrazeny</w:t>
            </w:r>
            <w:proofErr w:type="spellEnd"/>
            <w:r w:rsidRPr="00A25011">
              <w:rPr>
                <w:rFonts w:ascii="Arial" w:hAnsi="Arial" w:cs="Arial"/>
              </w:rPr>
              <w:t xml:space="preserve"> za </w:t>
            </w:r>
            <w:proofErr w:type="spellStart"/>
            <w:r w:rsidRPr="00622207">
              <w:rPr>
                <w:rFonts w:ascii="Arial" w:hAnsi="Arial" w:cs="Arial"/>
              </w:rPr>
              <w:t>skutečně</w:t>
            </w:r>
            <w:proofErr w:type="spellEnd"/>
            <w:r w:rsidRPr="00622207">
              <w:rPr>
                <w:rFonts w:ascii="Arial" w:hAnsi="Arial" w:cs="Arial"/>
              </w:rPr>
              <w:t xml:space="preserve"> </w:t>
            </w:r>
            <w:proofErr w:type="spellStart"/>
            <w:r w:rsidRPr="00622207">
              <w:rPr>
                <w:rFonts w:ascii="Arial" w:hAnsi="Arial" w:cs="Arial"/>
              </w:rPr>
              <w:t>provedené</w:t>
            </w:r>
            <w:proofErr w:type="spellEnd"/>
            <w:r w:rsidRPr="00622207">
              <w:rPr>
                <w:rFonts w:ascii="Arial" w:hAnsi="Arial" w:cs="Arial"/>
              </w:rPr>
              <w:t xml:space="preserve"> </w:t>
            </w:r>
            <w:proofErr w:type="spellStart"/>
            <w:r w:rsidRPr="00622207">
              <w:rPr>
                <w:rFonts w:ascii="Arial" w:hAnsi="Arial" w:cs="Arial"/>
              </w:rPr>
              <w:t>úkony</w:t>
            </w:r>
            <w:proofErr w:type="spellEnd"/>
            <w:r w:rsidRPr="00622207">
              <w:rPr>
                <w:rFonts w:ascii="Arial" w:hAnsi="Arial" w:cs="Arial"/>
              </w:rPr>
              <w:t xml:space="preserve"> do </w:t>
            </w:r>
            <w:proofErr w:type="spellStart"/>
            <w:r w:rsidRPr="00622207">
              <w:rPr>
                <w:rFonts w:ascii="Arial" w:hAnsi="Arial" w:cs="Arial"/>
              </w:rPr>
              <w:t>maximální</w:t>
            </w:r>
            <w:proofErr w:type="spellEnd"/>
            <w:r w:rsidRPr="00622207">
              <w:rPr>
                <w:rFonts w:ascii="Arial" w:hAnsi="Arial" w:cs="Arial"/>
              </w:rPr>
              <w:t xml:space="preserve"> </w:t>
            </w:r>
            <w:proofErr w:type="spellStart"/>
            <w:r w:rsidRPr="00622207">
              <w:rPr>
                <w:rFonts w:ascii="Arial" w:hAnsi="Arial" w:cs="Arial"/>
              </w:rPr>
              <w:t>hodnoty</w:t>
            </w:r>
            <w:proofErr w:type="spellEnd"/>
            <w:r w:rsidRPr="00622207">
              <w:rPr>
                <w:rFonts w:ascii="Arial" w:eastAsia="SimSun" w:hAnsi="Arial" w:cs="Arial"/>
              </w:rPr>
              <w:t xml:space="preserve"> </w:t>
            </w:r>
            <w:r w:rsidR="00BB0DB7">
              <w:rPr>
                <w:sz w:val="20"/>
                <w:szCs w:val="20"/>
                <w:lang w:bidi="th-TH"/>
              </w:rPr>
              <w:t>██████</w:t>
            </w:r>
            <w:proofErr w:type="gramStart"/>
            <w:r w:rsidR="00BB0DB7">
              <w:rPr>
                <w:sz w:val="20"/>
                <w:szCs w:val="20"/>
                <w:lang w:bidi="th-TH"/>
              </w:rPr>
              <w:t>█</w:t>
            </w:r>
            <w:r w:rsidRPr="00622207">
              <w:rPr>
                <w:rFonts w:ascii="Arial" w:eastAsia="SimSun" w:hAnsi="Arial" w:cs="Arial"/>
                <w:b/>
              </w:rPr>
              <w:t>,-</w:t>
            </w:r>
            <w:proofErr w:type="gramEnd"/>
            <w:r w:rsidRPr="00622207">
              <w:rPr>
                <w:rFonts w:ascii="Arial" w:eastAsia="SimSun" w:hAnsi="Arial" w:cs="Arial"/>
                <w:b/>
              </w:rPr>
              <w:t xml:space="preserve"> </w:t>
            </w:r>
            <w:proofErr w:type="spellStart"/>
            <w:r w:rsidRPr="00622207">
              <w:rPr>
                <w:rFonts w:ascii="Arial" w:eastAsia="SimSun" w:hAnsi="Arial" w:cs="Arial"/>
                <w:b/>
              </w:rPr>
              <w:t>Kč</w:t>
            </w:r>
            <w:proofErr w:type="spellEnd"/>
            <w:r w:rsidRPr="00622207">
              <w:rPr>
                <w:rFonts w:ascii="Arial" w:eastAsia="SimSun" w:hAnsi="Arial" w:cs="Arial"/>
                <w:b/>
              </w:rPr>
              <w:t xml:space="preserve"> pro </w:t>
            </w:r>
            <w:proofErr w:type="spellStart"/>
            <w:r w:rsidRPr="00622207">
              <w:rPr>
                <w:rFonts w:ascii="Arial" w:eastAsia="SimSun" w:hAnsi="Arial" w:cs="Arial"/>
                <w:b/>
              </w:rPr>
              <w:t>Zdravotnické</w:t>
            </w:r>
            <w:proofErr w:type="spellEnd"/>
            <w:r w:rsidRPr="00622207">
              <w:rPr>
                <w:rFonts w:ascii="Arial" w:eastAsia="SimSun" w:hAnsi="Arial" w:cs="Arial"/>
                <w:b/>
              </w:rPr>
              <w:t xml:space="preserve"> </w:t>
            </w:r>
            <w:proofErr w:type="spellStart"/>
            <w:r w:rsidRPr="00622207">
              <w:rPr>
                <w:rFonts w:ascii="Arial" w:eastAsia="SimSun" w:hAnsi="Arial" w:cs="Arial"/>
                <w:b/>
              </w:rPr>
              <w:t>zařízení</w:t>
            </w:r>
            <w:proofErr w:type="spellEnd"/>
            <w:r w:rsidRPr="00622207">
              <w:rPr>
                <w:rFonts w:ascii="Arial" w:eastAsia="SimSun" w:hAnsi="Arial" w:cs="Arial"/>
                <w:b/>
              </w:rPr>
              <w:t xml:space="preserve">, </w:t>
            </w:r>
            <w:r w:rsidR="00BB0DB7">
              <w:rPr>
                <w:sz w:val="20"/>
                <w:szCs w:val="20"/>
                <w:lang w:bidi="th-TH"/>
              </w:rPr>
              <w:t>███████</w:t>
            </w:r>
            <w:proofErr w:type="spellStart"/>
            <w:r w:rsidRPr="00622207">
              <w:rPr>
                <w:rFonts w:ascii="Arial" w:eastAsia="SimSun" w:hAnsi="Arial" w:cs="Arial"/>
                <w:b/>
              </w:rPr>
              <w:t>Kč</w:t>
            </w:r>
            <w:proofErr w:type="spellEnd"/>
            <w:r w:rsidRPr="00622207">
              <w:rPr>
                <w:rFonts w:ascii="Arial" w:eastAsia="SimSun" w:hAnsi="Arial" w:cs="Arial"/>
                <w:b/>
              </w:rPr>
              <w:t xml:space="preserve"> pro </w:t>
            </w:r>
            <w:proofErr w:type="spellStart"/>
            <w:r w:rsidRPr="00622207">
              <w:rPr>
                <w:rFonts w:ascii="Arial" w:eastAsia="SimSun" w:hAnsi="Arial" w:cs="Arial"/>
                <w:b/>
              </w:rPr>
              <w:t>Zkoušejícího</w:t>
            </w:r>
            <w:proofErr w:type="spellEnd"/>
            <w:r w:rsidRPr="00622207">
              <w:rPr>
                <w:rFonts w:ascii="Arial" w:eastAsia="SimSun" w:hAnsi="Arial" w:cs="Arial"/>
                <w:b/>
              </w:rPr>
              <w:t xml:space="preserve"> a </w:t>
            </w:r>
            <w:r w:rsidRPr="00622207">
              <w:rPr>
                <w:rFonts w:ascii="Arial" w:hAnsi="Arial" w:cs="Arial"/>
                <w:b/>
              </w:rPr>
              <w:t xml:space="preserve"> </w:t>
            </w:r>
            <w:r w:rsidR="00BB0DB7">
              <w:rPr>
                <w:sz w:val="20"/>
                <w:szCs w:val="20"/>
                <w:lang w:bidi="th-TH"/>
              </w:rPr>
              <w:t>███████</w:t>
            </w:r>
            <w:r w:rsidRPr="00622207">
              <w:rPr>
                <w:rFonts w:ascii="Arial" w:hAnsi="Arial" w:cs="Arial"/>
                <w:b/>
              </w:rPr>
              <w:t xml:space="preserve">,- </w:t>
            </w:r>
            <w:proofErr w:type="spellStart"/>
            <w:r w:rsidRPr="00622207">
              <w:rPr>
                <w:rFonts w:ascii="Arial" w:hAnsi="Arial" w:cs="Arial"/>
                <w:b/>
              </w:rPr>
              <w:t>Kč</w:t>
            </w:r>
            <w:proofErr w:type="spellEnd"/>
            <w:r w:rsidRPr="00622207">
              <w:rPr>
                <w:rFonts w:ascii="Arial" w:hAnsi="Arial" w:cs="Arial"/>
                <w:b/>
              </w:rPr>
              <w:t xml:space="preserve"> pro </w:t>
            </w:r>
            <w:proofErr w:type="spellStart"/>
            <w:r w:rsidRPr="00622207">
              <w:rPr>
                <w:rFonts w:ascii="Arial" w:hAnsi="Arial" w:cs="Arial"/>
                <w:b/>
              </w:rPr>
              <w:t>spoluzkoušejícího</w:t>
            </w:r>
            <w:proofErr w:type="spellEnd"/>
            <w:r>
              <w:rPr>
                <w:rFonts w:ascii="Arial" w:hAnsi="Arial" w:cs="Arial"/>
              </w:rPr>
              <w:t xml:space="preserve"> </w:t>
            </w:r>
            <w:r w:rsidRPr="00A25011">
              <w:rPr>
                <w:rFonts w:ascii="Arial" w:hAnsi="Arial" w:cs="Arial"/>
              </w:rPr>
              <w:t xml:space="preserve">za </w:t>
            </w:r>
            <w:proofErr w:type="spellStart"/>
            <w:r w:rsidRPr="00A25011">
              <w:rPr>
                <w:rFonts w:ascii="Arial" w:hAnsi="Arial" w:cs="Arial"/>
              </w:rPr>
              <w:t>návštěvu</w:t>
            </w:r>
            <w:proofErr w:type="spellEnd"/>
            <w:r w:rsidRPr="00A25011">
              <w:rPr>
                <w:rFonts w:ascii="Arial" w:hAnsi="Arial" w:cs="Arial"/>
              </w:rPr>
              <w:t xml:space="preserve"> a do </w:t>
            </w:r>
            <w:proofErr w:type="spellStart"/>
            <w:r w:rsidRPr="00A25011">
              <w:rPr>
                <w:rFonts w:ascii="Arial" w:hAnsi="Arial" w:cs="Arial"/>
              </w:rPr>
              <w:t>maximálního</w:t>
            </w:r>
            <w:proofErr w:type="spellEnd"/>
            <w:r w:rsidRPr="00A25011">
              <w:rPr>
                <w:rFonts w:ascii="Arial" w:hAnsi="Arial" w:cs="Arial"/>
              </w:rPr>
              <w:t xml:space="preserve"> </w:t>
            </w:r>
            <w:proofErr w:type="spellStart"/>
            <w:r w:rsidRPr="00A25011">
              <w:rPr>
                <w:rFonts w:ascii="Arial" w:hAnsi="Arial" w:cs="Arial"/>
              </w:rPr>
              <w:t>počtu</w:t>
            </w:r>
            <w:proofErr w:type="spellEnd"/>
            <w:r w:rsidRPr="00A25011">
              <w:rPr>
                <w:rFonts w:ascii="Arial" w:hAnsi="Arial" w:cs="Arial"/>
              </w:rPr>
              <w:t xml:space="preserve"> </w:t>
            </w:r>
            <w:proofErr w:type="spellStart"/>
            <w:r w:rsidRPr="00A25011">
              <w:rPr>
                <w:rFonts w:ascii="Arial" w:hAnsi="Arial" w:cs="Arial"/>
              </w:rPr>
              <w:t>tří</w:t>
            </w:r>
            <w:proofErr w:type="spellEnd"/>
            <w:r w:rsidRPr="00A25011">
              <w:rPr>
                <w:rFonts w:ascii="Arial" w:hAnsi="Arial" w:cs="Arial"/>
              </w:rPr>
              <w:t xml:space="preserve"> (3) </w:t>
            </w:r>
            <w:proofErr w:type="spellStart"/>
            <w:r w:rsidRPr="00A25011">
              <w:rPr>
                <w:rFonts w:ascii="Arial" w:hAnsi="Arial" w:cs="Arial"/>
              </w:rPr>
              <w:t>návštěv</w:t>
            </w:r>
            <w:proofErr w:type="spellEnd"/>
            <w:r w:rsidRPr="00A25011">
              <w:rPr>
                <w:rFonts w:ascii="Arial" w:hAnsi="Arial" w:cs="Arial"/>
              </w:rPr>
              <w:t xml:space="preserve"> </w:t>
            </w:r>
            <w:proofErr w:type="spellStart"/>
            <w:r w:rsidRPr="00A25011">
              <w:rPr>
                <w:rFonts w:ascii="Arial" w:hAnsi="Arial" w:cs="Arial"/>
              </w:rPr>
              <w:t>na</w:t>
            </w:r>
            <w:proofErr w:type="spellEnd"/>
            <w:r w:rsidRPr="00A25011">
              <w:rPr>
                <w:rFonts w:ascii="Arial" w:hAnsi="Arial" w:cs="Arial"/>
              </w:rPr>
              <w:t xml:space="preserve"> </w:t>
            </w:r>
            <w:proofErr w:type="spellStart"/>
            <w:r w:rsidRPr="00A25011">
              <w:rPr>
                <w:rFonts w:ascii="Arial" w:hAnsi="Arial" w:cs="Arial"/>
              </w:rPr>
              <w:t>pacienta</w:t>
            </w:r>
            <w:proofErr w:type="spellEnd"/>
            <w:r w:rsidRPr="00A25011">
              <w:rPr>
                <w:rFonts w:ascii="Arial" w:hAnsi="Arial" w:cs="Arial"/>
              </w:rPr>
              <w:t>.</w:t>
            </w:r>
            <w:r w:rsidRPr="00A25011">
              <w:rPr>
                <w:rFonts w:ascii="Arial" w:hAnsi="Arial" w:cs="Arial"/>
                <w:lang w:val="en-US"/>
              </w:rPr>
              <w:t xml:space="preserve"> </w:t>
            </w:r>
            <w:proofErr w:type="spellStart"/>
            <w:r w:rsidRPr="00A25011">
              <w:rPr>
                <w:rFonts w:ascii="Arial" w:hAnsi="Arial" w:cs="Arial"/>
              </w:rPr>
              <w:t>Žádné</w:t>
            </w:r>
            <w:proofErr w:type="spellEnd"/>
            <w:r w:rsidRPr="00A25011">
              <w:rPr>
                <w:rFonts w:ascii="Arial" w:hAnsi="Arial" w:cs="Arial"/>
              </w:rPr>
              <w:t xml:space="preserve"> </w:t>
            </w:r>
            <w:proofErr w:type="spellStart"/>
            <w:r w:rsidRPr="00A25011">
              <w:rPr>
                <w:rFonts w:ascii="Arial" w:hAnsi="Arial" w:cs="Arial"/>
              </w:rPr>
              <w:t>další</w:t>
            </w:r>
            <w:proofErr w:type="spellEnd"/>
            <w:r w:rsidRPr="00A25011">
              <w:rPr>
                <w:rFonts w:ascii="Arial" w:hAnsi="Arial" w:cs="Arial"/>
              </w:rPr>
              <w:t xml:space="preserve"> </w:t>
            </w:r>
            <w:proofErr w:type="spellStart"/>
            <w:r w:rsidRPr="00A25011">
              <w:rPr>
                <w:rFonts w:ascii="Arial" w:hAnsi="Arial" w:cs="Arial"/>
              </w:rPr>
              <w:t>neplánované</w:t>
            </w:r>
            <w:proofErr w:type="spellEnd"/>
            <w:r w:rsidRPr="00A25011">
              <w:rPr>
                <w:rFonts w:ascii="Arial" w:hAnsi="Arial" w:cs="Arial"/>
              </w:rPr>
              <w:t xml:space="preserve"> </w:t>
            </w:r>
            <w:proofErr w:type="spellStart"/>
            <w:r w:rsidRPr="00A25011">
              <w:rPr>
                <w:rFonts w:ascii="Arial" w:hAnsi="Arial" w:cs="Arial"/>
              </w:rPr>
              <w:t>návštěvy</w:t>
            </w:r>
            <w:proofErr w:type="spellEnd"/>
            <w:r w:rsidRPr="00A25011">
              <w:rPr>
                <w:rFonts w:ascii="Arial" w:hAnsi="Arial" w:cs="Arial"/>
              </w:rPr>
              <w:t xml:space="preserve"> </w:t>
            </w:r>
            <w:proofErr w:type="spellStart"/>
            <w:r w:rsidRPr="00A25011">
              <w:rPr>
                <w:rFonts w:ascii="Arial" w:hAnsi="Arial" w:cs="Arial"/>
              </w:rPr>
              <w:t>nebudou</w:t>
            </w:r>
            <w:proofErr w:type="spellEnd"/>
            <w:r w:rsidRPr="00A25011">
              <w:rPr>
                <w:rFonts w:ascii="Arial" w:hAnsi="Arial" w:cs="Arial"/>
              </w:rPr>
              <w:t xml:space="preserve"> </w:t>
            </w:r>
            <w:proofErr w:type="spellStart"/>
            <w:r w:rsidRPr="00A25011">
              <w:rPr>
                <w:rFonts w:ascii="Arial" w:hAnsi="Arial" w:cs="Arial"/>
              </w:rPr>
              <w:t>placeny</w:t>
            </w:r>
            <w:proofErr w:type="spellEnd"/>
            <w:r w:rsidRPr="00A25011">
              <w:rPr>
                <w:rFonts w:ascii="Arial" w:hAnsi="Arial" w:cs="Arial"/>
              </w:rPr>
              <w:t xml:space="preserve"> bez </w:t>
            </w:r>
            <w:proofErr w:type="spellStart"/>
            <w:r w:rsidRPr="00A25011">
              <w:rPr>
                <w:rFonts w:ascii="Arial" w:hAnsi="Arial" w:cs="Arial"/>
              </w:rPr>
              <w:t>předchozího</w:t>
            </w:r>
            <w:proofErr w:type="spellEnd"/>
            <w:r w:rsidRPr="00A25011">
              <w:rPr>
                <w:rFonts w:ascii="Arial" w:hAnsi="Arial" w:cs="Arial"/>
              </w:rPr>
              <w:t xml:space="preserve"> </w:t>
            </w:r>
            <w:proofErr w:type="spellStart"/>
            <w:r w:rsidRPr="00A25011">
              <w:rPr>
                <w:rFonts w:ascii="Arial" w:hAnsi="Arial" w:cs="Arial"/>
              </w:rPr>
              <w:t>písemného</w:t>
            </w:r>
            <w:proofErr w:type="spellEnd"/>
            <w:r w:rsidRPr="00A25011">
              <w:rPr>
                <w:rFonts w:ascii="Arial" w:hAnsi="Arial" w:cs="Arial"/>
              </w:rPr>
              <w:t xml:space="preserve"> </w:t>
            </w:r>
            <w:proofErr w:type="spellStart"/>
            <w:r w:rsidRPr="00A25011">
              <w:rPr>
                <w:rFonts w:ascii="Arial" w:hAnsi="Arial" w:cs="Arial"/>
              </w:rPr>
              <w:t>souhlasu</w:t>
            </w:r>
            <w:proofErr w:type="spellEnd"/>
            <w:r w:rsidRPr="00A25011">
              <w:rPr>
                <w:rFonts w:ascii="Arial" w:hAnsi="Arial" w:cs="Arial"/>
              </w:rPr>
              <w:t xml:space="preserve"> </w:t>
            </w:r>
            <w:proofErr w:type="spellStart"/>
            <w:r w:rsidRPr="00A25011">
              <w:rPr>
                <w:rFonts w:ascii="Arial" w:hAnsi="Arial" w:cs="Arial"/>
              </w:rPr>
              <w:t>zadavatele</w:t>
            </w:r>
            <w:proofErr w:type="spellEnd"/>
            <w:r w:rsidRPr="00A25011">
              <w:rPr>
                <w:rFonts w:ascii="Arial" w:hAnsi="Arial" w:cs="Arial"/>
              </w:rPr>
              <w:t xml:space="preserve"> a/</w:t>
            </w:r>
            <w:proofErr w:type="spellStart"/>
            <w:r w:rsidRPr="00A25011">
              <w:rPr>
                <w:rFonts w:ascii="Arial" w:hAnsi="Arial" w:cs="Arial"/>
              </w:rPr>
              <w:t>nebo</w:t>
            </w:r>
            <w:proofErr w:type="spellEnd"/>
            <w:r w:rsidRPr="00A25011">
              <w:rPr>
                <w:rFonts w:ascii="Arial" w:hAnsi="Arial" w:cs="Arial"/>
              </w:rPr>
              <w:t xml:space="preserve"> </w:t>
            </w:r>
            <w:proofErr w:type="spellStart"/>
            <w:r w:rsidRPr="00A25011">
              <w:rPr>
                <w:rFonts w:ascii="Arial" w:hAnsi="Arial" w:cs="Arial"/>
              </w:rPr>
              <w:t>společnosti</w:t>
            </w:r>
            <w:proofErr w:type="spellEnd"/>
            <w:r w:rsidRPr="00A25011">
              <w:rPr>
                <w:rFonts w:ascii="Arial" w:hAnsi="Arial" w:cs="Arial"/>
              </w:rPr>
              <w:t xml:space="preserve"> </w:t>
            </w:r>
            <w:proofErr w:type="spellStart"/>
            <w:r w:rsidRPr="00A25011">
              <w:rPr>
                <w:rFonts w:ascii="Arial" w:hAnsi="Arial" w:cs="Arial"/>
              </w:rPr>
              <w:t>Labcorp</w:t>
            </w:r>
            <w:proofErr w:type="spellEnd"/>
            <w:r w:rsidRPr="00A25011">
              <w:rPr>
                <w:rFonts w:ascii="Arial" w:hAnsi="Arial" w:cs="Arial"/>
              </w:rPr>
              <w:t>.</w:t>
            </w:r>
            <w:r>
              <w:rPr>
                <w:rFonts w:ascii="Arial" w:hAnsi="Arial" w:cs="Arial"/>
              </w:rPr>
              <w:t xml:space="preserve"> </w:t>
            </w:r>
            <w:proofErr w:type="spellStart"/>
            <w:r>
              <w:rPr>
                <w:rFonts w:ascii="Arial" w:hAnsi="Arial" w:cs="Arial"/>
              </w:rPr>
              <w:t>P</w:t>
            </w:r>
            <w:r w:rsidRPr="00A25011">
              <w:rPr>
                <w:rFonts w:ascii="Arial" w:hAnsi="Arial" w:cs="Arial"/>
              </w:rPr>
              <w:t>okud</w:t>
            </w:r>
            <w:proofErr w:type="spellEnd"/>
            <w:r w:rsidRPr="00A25011">
              <w:rPr>
                <w:rFonts w:ascii="Arial" w:hAnsi="Arial" w:cs="Arial"/>
              </w:rPr>
              <w:t xml:space="preserve"> </w:t>
            </w:r>
            <w:proofErr w:type="spellStart"/>
            <w:r w:rsidRPr="00A25011">
              <w:rPr>
                <w:rFonts w:ascii="Arial" w:hAnsi="Arial" w:cs="Arial"/>
              </w:rPr>
              <w:t>návštěva</w:t>
            </w:r>
            <w:proofErr w:type="spellEnd"/>
            <w:r w:rsidRPr="00A25011">
              <w:rPr>
                <w:rFonts w:ascii="Arial" w:hAnsi="Arial" w:cs="Arial"/>
              </w:rPr>
              <w:t xml:space="preserve"> č. 7 </w:t>
            </w:r>
            <w:proofErr w:type="spellStart"/>
            <w:r w:rsidRPr="00A25011">
              <w:rPr>
                <w:rFonts w:ascii="Arial" w:hAnsi="Arial" w:cs="Arial"/>
              </w:rPr>
              <w:t>není</w:t>
            </w:r>
            <w:proofErr w:type="spellEnd"/>
            <w:r w:rsidRPr="00A25011">
              <w:rPr>
                <w:rFonts w:ascii="Arial" w:hAnsi="Arial" w:cs="Arial"/>
              </w:rPr>
              <w:t xml:space="preserve"> </w:t>
            </w:r>
            <w:proofErr w:type="spellStart"/>
            <w:r w:rsidRPr="00A25011">
              <w:rPr>
                <w:rFonts w:ascii="Arial" w:hAnsi="Arial" w:cs="Arial"/>
              </w:rPr>
              <w:t>ve</w:t>
            </w:r>
            <w:proofErr w:type="spellEnd"/>
            <w:r w:rsidRPr="00A25011">
              <w:rPr>
                <w:rFonts w:ascii="Arial" w:hAnsi="Arial" w:cs="Arial"/>
              </w:rPr>
              <w:t xml:space="preserve"> </w:t>
            </w:r>
            <w:proofErr w:type="spellStart"/>
            <w:r w:rsidRPr="00A25011">
              <w:rPr>
                <w:rFonts w:ascii="Arial" w:hAnsi="Arial" w:cs="Arial"/>
              </w:rPr>
              <w:t>stejný</w:t>
            </w:r>
            <w:proofErr w:type="spellEnd"/>
            <w:r w:rsidRPr="00A25011">
              <w:rPr>
                <w:rFonts w:ascii="Arial" w:hAnsi="Arial" w:cs="Arial"/>
              </w:rPr>
              <w:t xml:space="preserve"> </w:t>
            </w:r>
            <w:proofErr w:type="spellStart"/>
            <w:r w:rsidRPr="00A25011">
              <w:rPr>
                <w:rFonts w:ascii="Arial" w:hAnsi="Arial" w:cs="Arial"/>
              </w:rPr>
              <w:t>kalendářní</w:t>
            </w:r>
            <w:proofErr w:type="spellEnd"/>
            <w:r w:rsidRPr="00A25011">
              <w:rPr>
                <w:rFonts w:ascii="Arial" w:hAnsi="Arial" w:cs="Arial"/>
              </w:rPr>
              <w:t xml:space="preserve"> den </w:t>
            </w:r>
            <w:proofErr w:type="spellStart"/>
            <w:r w:rsidRPr="00A25011">
              <w:rPr>
                <w:rFonts w:ascii="Arial" w:hAnsi="Arial" w:cs="Arial"/>
              </w:rPr>
              <w:t>jako</w:t>
            </w:r>
            <w:proofErr w:type="spellEnd"/>
            <w:r w:rsidRPr="00A25011">
              <w:rPr>
                <w:rFonts w:ascii="Arial" w:hAnsi="Arial" w:cs="Arial"/>
              </w:rPr>
              <w:t xml:space="preserve"> </w:t>
            </w:r>
            <w:proofErr w:type="spellStart"/>
            <w:r w:rsidRPr="00A25011">
              <w:rPr>
                <w:rFonts w:ascii="Arial" w:hAnsi="Arial" w:cs="Arial"/>
              </w:rPr>
              <w:t>návštěva</w:t>
            </w:r>
            <w:proofErr w:type="spellEnd"/>
            <w:r w:rsidRPr="00A25011">
              <w:rPr>
                <w:rFonts w:ascii="Arial" w:hAnsi="Arial" w:cs="Arial"/>
              </w:rPr>
              <w:t xml:space="preserve"> č. 6, </w:t>
            </w:r>
            <w:proofErr w:type="spellStart"/>
            <w:r w:rsidRPr="00A25011">
              <w:rPr>
                <w:rFonts w:ascii="Arial" w:hAnsi="Arial" w:cs="Arial"/>
              </w:rPr>
              <w:t>bude</w:t>
            </w:r>
            <w:proofErr w:type="spellEnd"/>
            <w:r>
              <w:rPr>
                <w:rFonts w:ascii="Arial" w:hAnsi="Arial" w:cs="Arial"/>
              </w:rPr>
              <w:t xml:space="preserve"> </w:t>
            </w:r>
            <w:proofErr w:type="spellStart"/>
            <w:r>
              <w:rPr>
                <w:rFonts w:ascii="Arial" w:hAnsi="Arial" w:cs="Arial"/>
              </w:rPr>
              <w:t>d</w:t>
            </w:r>
            <w:r w:rsidRPr="00A25011">
              <w:rPr>
                <w:rFonts w:ascii="Arial" w:hAnsi="Arial" w:cs="Arial"/>
              </w:rPr>
              <w:t>odatečná</w:t>
            </w:r>
            <w:proofErr w:type="spellEnd"/>
            <w:r w:rsidRPr="00A25011">
              <w:rPr>
                <w:rFonts w:ascii="Arial" w:hAnsi="Arial" w:cs="Arial"/>
              </w:rPr>
              <w:t xml:space="preserve"> </w:t>
            </w:r>
            <w:proofErr w:type="spellStart"/>
            <w:r w:rsidRPr="00A25011">
              <w:rPr>
                <w:rFonts w:ascii="Arial" w:hAnsi="Arial" w:cs="Arial"/>
              </w:rPr>
              <w:t>Vanco</w:t>
            </w:r>
            <w:proofErr w:type="spellEnd"/>
            <w:r w:rsidRPr="00A25011">
              <w:rPr>
                <w:rFonts w:ascii="Arial" w:hAnsi="Arial" w:cs="Arial"/>
              </w:rPr>
              <w:t xml:space="preserve"> </w:t>
            </w:r>
            <w:proofErr w:type="spellStart"/>
            <w:r w:rsidRPr="00A25011">
              <w:rPr>
                <w:rFonts w:ascii="Arial" w:hAnsi="Arial" w:cs="Arial"/>
              </w:rPr>
              <w:t>nebo</w:t>
            </w:r>
            <w:proofErr w:type="spellEnd"/>
            <w:r w:rsidRPr="00A25011">
              <w:rPr>
                <w:rFonts w:ascii="Arial" w:hAnsi="Arial" w:cs="Arial"/>
              </w:rPr>
              <w:t xml:space="preserve"> </w:t>
            </w:r>
            <w:r>
              <w:rPr>
                <w:rFonts w:ascii="Arial" w:hAnsi="Arial" w:cs="Arial"/>
              </w:rPr>
              <w:t>p</w:t>
            </w:r>
            <w:r w:rsidRPr="00A25011">
              <w:rPr>
                <w:rFonts w:ascii="Arial" w:hAnsi="Arial" w:cs="Arial"/>
              </w:rPr>
              <w:t xml:space="preserve">lacebo </w:t>
            </w:r>
            <w:proofErr w:type="spellStart"/>
            <w:r w:rsidRPr="00A25011">
              <w:rPr>
                <w:rFonts w:ascii="Arial" w:hAnsi="Arial" w:cs="Arial"/>
              </w:rPr>
              <w:t>návštěva</w:t>
            </w:r>
            <w:proofErr w:type="spellEnd"/>
            <w:r w:rsidRPr="00A25011">
              <w:rPr>
                <w:rFonts w:ascii="Arial" w:hAnsi="Arial" w:cs="Arial"/>
              </w:rPr>
              <w:t xml:space="preserve"> </w:t>
            </w:r>
            <w:proofErr w:type="spellStart"/>
            <w:r>
              <w:rPr>
                <w:rFonts w:ascii="Arial" w:hAnsi="Arial" w:cs="Arial"/>
              </w:rPr>
              <w:t>u</w:t>
            </w:r>
            <w:r w:rsidRPr="00A25011">
              <w:rPr>
                <w:rFonts w:ascii="Arial" w:hAnsi="Arial" w:cs="Arial"/>
              </w:rPr>
              <w:t>hrazena</w:t>
            </w:r>
            <w:proofErr w:type="spellEnd"/>
            <w:r w:rsidRPr="00A25011">
              <w:rPr>
                <w:rFonts w:ascii="Arial" w:hAnsi="Arial" w:cs="Arial"/>
              </w:rPr>
              <w:t xml:space="preserve"> do </w:t>
            </w:r>
            <w:proofErr w:type="spellStart"/>
            <w:r w:rsidRPr="00A25011">
              <w:rPr>
                <w:rFonts w:ascii="Arial" w:hAnsi="Arial" w:cs="Arial"/>
              </w:rPr>
              <w:t>maximální</w:t>
            </w:r>
            <w:proofErr w:type="spellEnd"/>
            <w:r w:rsidRPr="00A25011">
              <w:rPr>
                <w:rFonts w:ascii="Arial" w:hAnsi="Arial" w:cs="Arial"/>
              </w:rPr>
              <w:t xml:space="preserve"> </w:t>
            </w:r>
            <w:proofErr w:type="spellStart"/>
            <w:r w:rsidRPr="00A25011">
              <w:rPr>
                <w:rFonts w:ascii="Arial" w:hAnsi="Arial" w:cs="Arial"/>
              </w:rPr>
              <w:t>hodnoty</w:t>
            </w:r>
            <w:proofErr w:type="spellEnd"/>
            <w:r w:rsidRPr="00A25011">
              <w:rPr>
                <w:rFonts w:ascii="Arial" w:hAnsi="Arial" w:cs="Arial"/>
              </w:rPr>
              <w:t xml:space="preserve"> </w:t>
            </w:r>
            <w:r w:rsidR="00BB0DB7">
              <w:rPr>
                <w:sz w:val="20"/>
                <w:szCs w:val="20"/>
                <w:lang w:bidi="th-TH"/>
              </w:rPr>
              <w:t>██████</w:t>
            </w:r>
            <w:proofErr w:type="gramStart"/>
            <w:r w:rsidR="00BB0DB7">
              <w:rPr>
                <w:sz w:val="20"/>
                <w:szCs w:val="20"/>
                <w:lang w:bidi="th-TH"/>
              </w:rPr>
              <w:t>█</w:t>
            </w:r>
            <w:r w:rsidRPr="00622207">
              <w:rPr>
                <w:rFonts w:ascii="Arial" w:eastAsia="SimSun" w:hAnsi="Arial" w:cs="Arial"/>
                <w:b/>
              </w:rPr>
              <w:t>,-</w:t>
            </w:r>
            <w:proofErr w:type="gramEnd"/>
            <w:r w:rsidRPr="00622207">
              <w:rPr>
                <w:rFonts w:ascii="Arial" w:eastAsia="SimSun" w:hAnsi="Arial" w:cs="Arial"/>
                <w:b/>
              </w:rPr>
              <w:t xml:space="preserve"> </w:t>
            </w:r>
            <w:proofErr w:type="spellStart"/>
            <w:r w:rsidRPr="00622207">
              <w:rPr>
                <w:rFonts w:ascii="Arial" w:eastAsia="SimSun" w:hAnsi="Arial" w:cs="Arial"/>
                <w:b/>
              </w:rPr>
              <w:t>Kč</w:t>
            </w:r>
            <w:proofErr w:type="spellEnd"/>
            <w:r w:rsidRPr="00622207">
              <w:rPr>
                <w:rFonts w:ascii="Arial" w:eastAsia="SimSun" w:hAnsi="Arial" w:cs="Arial"/>
                <w:b/>
              </w:rPr>
              <w:t xml:space="preserve"> pro </w:t>
            </w:r>
            <w:proofErr w:type="spellStart"/>
            <w:r w:rsidRPr="00622207">
              <w:rPr>
                <w:rFonts w:ascii="Arial" w:eastAsia="SimSun" w:hAnsi="Arial" w:cs="Arial"/>
                <w:b/>
              </w:rPr>
              <w:t>Zdravotnické</w:t>
            </w:r>
            <w:proofErr w:type="spellEnd"/>
            <w:r w:rsidRPr="00622207">
              <w:rPr>
                <w:rFonts w:ascii="Arial" w:eastAsia="SimSun" w:hAnsi="Arial" w:cs="Arial"/>
                <w:b/>
              </w:rPr>
              <w:t xml:space="preserve"> </w:t>
            </w:r>
            <w:proofErr w:type="spellStart"/>
            <w:r w:rsidRPr="00622207">
              <w:rPr>
                <w:rFonts w:ascii="Arial" w:eastAsia="SimSun" w:hAnsi="Arial" w:cs="Arial"/>
                <w:b/>
              </w:rPr>
              <w:t>zařízení</w:t>
            </w:r>
            <w:proofErr w:type="spellEnd"/>
            <w:r w:rsidRPr="00622207">
              <w:rPr>
                <w:rFonts w:ascii="Arial" w:eastAsia="SimSun" w:hAnsi="Arial" w:cs="Arial"/>
                <w:b/>
              </w:rPr>
              <w:t xml:space="preserve">, </w:t>
            </w:r>
            <w:r w:rsidR="00BB0DB7">
              <w:rPr>
                <w:sz w:val="20"/>
                <w:szCs w:val="20"/>
                <w:lang w:bidi="th-TH"/>
              </w:rPr>
              <w:t>███████</w:t>
            </w:r>
            <w:r w:rsidRPr="00622207">
              <w:rPr>
                <w:rFonts w:ascii="Arial" w:eastAsia="SimSun" w:hAnsi="Arial" w:cs="Arial"/>
                <w:b/>
              </w:rPr>
              <w:t xml:space="preserve">,- </w:t>
            </w:r>
            <w:proofErr w:type="spellStart"/>
            <w:r w:rsidRPr="00622207">
              <w:rPr>
                <w:rFonts w:ascii="Arial" w:eastAsia="SimSun" w:hAnsi="Arial" w:cs="Arial"/>
                <w:b/>
              </w:rPr>
              <w:t>Kč</w:t>
            </w:r>
            <w:proofErr w:type="spellEnd"/>
            <w:r w:rsidRPr="00622207">
              <w:rPr>
                <w:rFonts w:ascii="Arial" w:eastAsia="SimSun" w:hAnsi="Arial" w:cs="Arial"/>
                <w:b/>
              </w:rPr>
              <w:t xml:space="preserve"> pro </w:t>
            </w:r>
            <w:proofErr w:type="spellStart"/>
            <w:r w:rsidRPr="00622207">
              <w:rPr>
                <w:rFonts w:ascii="Arial" w:eastAsia="SimSun" w:hAnsi="Arial" w:cs="Arial"/>
                <w:b/>
              </w:rPr>
              <w:t>Zkoušejícího</w:t>
            </w:r>
            <w:proofErr w:type="spellEnd"/>
            <w:r w:rsidRPr="00622207">
              <w:rPr>
                <w:rFonts w:ascii="Arial" w:eastAsia="SimSun" w:hAnsi="Arial" w:cs="Arial"/>
                <w:b/>
              </w:rPr>
              <w:t xml:space="preserve"> a </w:t>
            </w:r>
            <w:r w:rsidRPr="00622207">
              <w:rPr>
                <w:rFonts w:ascii="Arial" w:hAnsi="Arial" w:cs="Arial"/>
                <w:b/>
              </w:rPr>
              <w:t xml:space="preserve"> </w:t>
            </w:r>
            <w:r w:rsidR="00BB0DB7">
              <w:rPr>
                <w:sz w:val="20"/>
                <w:szCs w:val="20"/>
                <w:lang w:bidi="th-TH"/>
              </w:rPr>
              <w:t>███████</w:t>
            </w:r>
            <w:r w:rsidRPr="00622207">
              <w:rPr>
                <w:rFonts w:ascii="Arial" w:hAnsi="Arial" w:cs="Arial"/>
                <w:b/>
              </w:rPr>
              <w:t xml:space="preserve">,- </w:t>
            </w:r>
            <w:proofErr w:type="spellStart"/>
            <w:r w:rsidRPr="00622207">
              <w:rPr>
                <w:rFonts w:ascii="Arial" w:hAnsi="Arial" w:cs="Arial"/>
                <w:b/>
              </w:rPr>
              <w:t>Kč</w:t>
            </w:r>
            <w:proofErr w:type="spellEnd"/>
            <w:r w:rsidRPr="00622207">
              <w:rPr>
                <w:rFonts w:ascii="Arial" w:hAnsi="Arial" w:cs="Arial"/>
                <w:b/>
              </w:rPr>
              <w:t xml:space="preserve"> pro </w:t>
            </w:r>
            <w:proofErr w:type="spellStart"/>
            <w:r w:rsidRPr="00622207">
              <w:rPr>
                <w:rFonts w:ascii="Arial" w:hAnsi="Arial" w:cs="Arial"/>
                <w:b/>
              </w:rPr>
              <w:t>spoluzkoušejícího</w:t>
            </w:r>
            <w:proofErr w:type="spellEnd"/>
            <w:r>
              <w:rPr>
                <w:rFonts w:ascii="Arial" w:hAnsi="Arial" w:cs="Arial"/>
              </w:rPr>
              <w:t xml:space="preserve"> </w:t>
            </w:r>
            <w:r w:rsidRPr="00A25011">
              <w:rPr>
                <w:rFonts w:ascii="Arial" w:hAnsi="Arial" w:cs="Arial"/>
              </w:rPr>
              <w:t xml:space="preserve">za </w:t>
            </w:r>
            <w:proofErr w:type="spellStart"/>
            <w:r w:rsidRPr="00A25011">
              <w:rPr>
                <w:rFonts w:ascii="Arial" w:hAnsi="Arial" w:cs="Arial"/>
              </w:rPr>
              <w:t>návštěvu</w:t>
            </w:r>
            <w:proofErr w:type="spellEnd"/>
            <w:r w:rsidRPr="00A25011">
              <w:rPr>
                <w:rFonts w:ascii="Arial" w:hAnsi="Arial" w:cs="Arial"/>
              </w:rPr>
              <w:t xml:space="preserve"> a </w:t>
            </w:r>
            <w:proofErr w:type="spellStart"/>
            <w:r w:rsidRPr="00A25011">
              <w:rPr>
                <w:rFonts w:ascii="Arial" w:hAnsi="Arial" w:cs="Arial"/>
              </w:rPr>
              <w:t>maximálního</w:t>
            </w:r>
            <w:proofErr w:type="spellEnd"/>
            <w:r w:rsidRPr="00A25011">
              <w:rPr>
                <w:rFonts w:ascii="Arial" w:hAnsi="Arial" w:cs="Arial"/>
              </w:rPr>
              <w:t xml:space="preserve"> </w:t>
            </w:r>
            <w:proofErr w:type="spellStart"/>
            <w:r w:rsidRPr="00A25011">
              <w:rPr>
                <w:rFonts w:ascii="Arial" w:hAnsi="Arial" w:cs="Arial"/>
              </w:rPr>
              <w:t>počtu</w:t>
            </w:r>
            <w:proofErr w:type="spellEnd"/>
            <w:r w:rsidRPr="00A25011">
              <w:rPr>
                <w:rFonts w:ascii="Arial" w:hAnsi="Arial" w:cs="Arial"/>
              </w:rPr>
              <w:t xml:space="preserve"> </w:t>
            </w:r>
            <w:proofErr w:type="spellStart"/>
            <w:r w:rsidRPr="00A25011">
              <w:rPr>
                <w:rFonts w:ascii="Arial" w:hAnsi="Arial" w:cs="Arial"/>
              </w:rPr>
              <w:t>jedna</w:t>
            </w:r>
            <w:proofErr w:type="spellEnd"/>
            <w:r w:rsidRPr="00A25011">
              <w:rPr>
                <w:rFonts w:ascii="Arial" w:hAnsi="Arial" w:cs="Arial"/>
              </w:rPr>
              <w:t xml:space="preserve"> </w:t>
            </w:r>
            <w:proofErr w:type="spellStart"/>
            <w:r w:rsidRPr="00A25011">
              <w:rPr>
                <w:rFonts w:ascii="Arial" w:hAnsi="Arial" w:cs="Arial"/>
              </w:rPr>
              <w:t>návštěva</w:t>
            </w:r>
            <w:proofErr w:type="spellEnd"/>
            <w:r w:rsidRPr="00A25011">
              <w:rPr>
                <w:rFonts w:ascii="Arial" w:hAnsi="Arial" w:cs="Arial"/>
              </w:rPr>
              <w:t xml:space="preserve"> </w:t>
            </w:r>
            <w:proofErr w:type="spellStart"/>
            <w:r w:rsidRPr="00A25011">
              <w:rPr>
                <w:rFonts w:ascii="Arial" w:hAnsi="Arial" w:cs="Arial"/>
              </w:rPr>
              <w:t>na</w:t>
            </w:r>
            <w:proofErr w:type="spellEnd"/>
            <w:r w:rsidRPr="00A25011">
              <w:rPr>
                <w:rFonts w:ascii="Arial" w:hAnsi="Arial" w:cs="Arial"/>
              </w:rPr>
              <w:t xml:space="preserve"> </w:t>
            </w:r>
            <w:proofErr w:type="spellStart"/>
            <w:r w:rsidRPr="00A25011">
              <w:rPr>
                <w:rFonts w:ascii="Arial" w:hAnsi="Arial" w:cs="Arial"/>
              </w:rPr>
              <w:t>pacienta</w:t>
            </w:r>
            <w:proofErr w:type="spellEnd"/>
            <w:r w:rsidRPr="00A25011">
              <w:rPr>
                <w:rFonts w:ascii="Arial" w:hAnsi="Arial" w:cs="Arial"/>
              </w:rPr>
              <w:t>.</w:t>
            </w:r>
          </w:p>
          <w:p w14:paraId="39B88570" w14:textId="5A51CBF0" w:rsidR="00BB0DB7" w:rsidRPr="00A25011" w:rsidRDefault="00BB0DB7" w:rsidP="000819A9">
            <w:pPr>
              <w:pStyle w:val="ListParagraph"/>
              <w:ind w:left="0"/>
              <w:jc w:val="both"/>
              <w:rPr>
                <w:rFonts w:ascii="Arial" w:hAnsi="Arial" w:cs="Arial"/>
              </w:rPr>
            </w:pPr>
          </w:p>
        </w:tc>
      </w:tr>
      <w:tr w:rsidR="004E5D9E" w:rsidRPr="002107E7" w14:paraId="2C420F4E" w14:textId="77777777" w:rsidTr="000819A9">
        <w:tc>
          <w:tcPr>
            <w:tcW w:w="2500" w:type="pct"/>
          </w:tcPr>
          <w:p w14:paraId="45819582" w14:textId="77777777" w:rsidR="004E5D9E" w:rsidRPr="002107E7" w:rsidRDefault="004E5D9E" w:rsidP="000819A9">
            <w:pPr>
              <w:pStyle w:val="ListParagraph"/>
              <w:ind w:left="0"/>
              <w:jc w:val="both"/>
              <w:rPr>
                <w:rFonts w:ascii="Arial" w:hAnsi="Arial" w:cs="Arial"/>
                <w:b/>
              </w:rPr>
            </w:pPr>
            <w:r w:rsidRPr="002107E7">
              <w:rPr>
                <w:rFonts w:ascii="Arial" w:hAnsi="Arial" w:cs="Arial"/>
                <w:b/>
              </w:rPr>
              <w:lastRenderedPageBreak/>
              <w:t xml:space="preserve">Screen Failures </w:t>
            </w:r>
          </w:p>
        </w:tc>
        <w:tc>
          <w:tcPr>
            <w:tcW w:w="2500" w:type="pct"/>
          </w:tcPr>
          <w:p w14:paraId="17517D56" w14:textId="77777777" w:rsidR="004E5D9E" w:rsidRPr="002107E7" w:rsidRDefault="004E5D9E" w:rsidP="000819A9">
            <w:pPr>
              <w:pStyle w:val="ListParagraph"/>
              <w:ind w:left="0"/>
              <w:jc w:val="both"/>
              <w:rPr>
                <w:rFonts w:ascii="Arial" w:hAnsi="Arial" w:cs="Arial"/>
                <w:b/>
              </w:rPr>
            </w:pPr>
            <w:proofErr w:type="spellStart"/>
            <w:r w:rsidRPr="002107E7">
              <w:rPr>
                <w:rFonts w:ascii="Arial" w:hAnsi="Arial" w:cs="Arial"/>
                <w:b/>
              </w:rPr>
              <w:t>Neúspěšný</w:t>
            </w:r>
            <w:proofErr w:type="spellEnd"/>
            <w:r w:rsidRPr="002107E7">
              <w:rPr>
                <w:rFonts w:ascii="Arial" w:hAnsi="Arial" w:cs="Arial"/>
                <w:b/>
              </w:rPr>
              <w:t xml:space="preserve"> screening </w:t>
            </w:r>
          </w:p>
        </w:tc>
      </w:tr>
      <w:tr w:rsidR="004E5D9E" w:rsidRPr="002107E7" w14:paraId="55E82471" w14:textId="77777777" w:rsidTr="000819A9">
        <w:tc>
          <w:tcPr>
            <w:tcW w:w="2500" w:type="pct"/>
          </w:tcPr>
          <w:p w14:paraId="7D51EC9D" w14:textId="5FF0E45F" w:rsidR="004E5D9E" w:rsidRPr="002107E7" w:rsidRDefault="004E5D9E" w:rsidP="000819A9">
            <w:pPr>
              <w:jc w:val="both"/>
              <w:rPr>
                <w:rFonts w:ascii="Arial" w:hAnsi="Arial" w:cs="Arial"/>
                <w:bCs/>
                <w:lang w:val="en-US"/>
              </w:rPr>
            </w:pPr>
            <w:r w:rsidRPr="002107E7">
              <w:rPr>
                <w:rFonts w:ascii="Arial" w:hAnsi="Arial" w:cs="Arial"/>
                <w:bCs/>
                <w:lang w:val="en-US"/>
              </w:rPr>
              <w:t xml:space="preserve">Payment for Screen Failures shall be made up of fees for </w:t>
            </w:r>
            <w:proofErr w:type="spellStart"/>
            <w:r w:rsidRPr="002107E7">
              <w:rPr>
                <w:rFonts w:ascii="Arial" w:hAnsi="Arial" w:cs="Arial"/>
                <w:bCs/>
                <w:lang w:val="en-US"/>
              </w:rPr>
              <w:t>proceedures</w:t>
            </w:r>
            <w:proofErr w:type="spellEnd"/>
            <w:r w:rsidRPr="002107E7">
              <w:rPr>
                <w:rFonts w:ascii="Arial" w:hAnsi="Arial" w:cs="Arial"/>
                <w:bCs/>
                <w:lang w:val="en-US"/>
              </w:rPr>
              <w:t xml:space="preserve"> actually performed prior to determination of Screen Failure to a maximum of </w:t>
            </w:r>
            <w:r w:rsidR="00280F65" w:rsidRPr="00280F65">
              <w:rPr>
                <w:rFonts w:ascii="Arial" w:hAnsi="Arial" w:cs="Arial"/>
                <w:bCs/>
                <w:highlight w:val="green"/>
                <w:lang w:val="en-US"/>
              </w:rPr>
              <w:t xml:space="preserve">first five </w:t>
            </w:r>
            <w:r w:rsidRPr="00280F65">
              <w:rPr>
                <w:rFonts w:ascii="Arial" w:hAnsi="Arial" w:cs="Arial"/>
                <w:bCs/>
                <w:highlight w:val="green"/>
                <w:lang w:val="en-US"/>
              </w:rPr>
              <w:t>(</w:t>
            </w:r>
            <w:r w:rsidR="00280F65" w:rsidRPr="00280F65">
              <w:rPr>
                <w:rFonts w:ascii="Arial" w:hAnsi="Arial" w:cs="Arial"/>
                <w:bCs/>
                <w:highlight w:val="green"/>
                <w:lang w:val="en-US"/>
              </w:rPr>
              <w:t>5</w:t>
            </w:r>
            <w:r w:rsidRPr="00280F65">
              <w:rPr>
                <w:rFonts w:ascii="Arial" w:hAnsi="Arial" w:cs="Arial"/>
                <w:bCs/>
                <w:highlight w:val="green"/>
                <w:lang w:val="en-US"/>
              </w:rPr>
              <w:t xml:space="preserve">) screen failure </w:t>
            </w:r>
            <w:r w:rsidR="00280F65" w:rsidRPr="00280F65">
              <w:rPr>
                <w:rFonts w:ascii="Arial" w:hAnsi="Arial" w:cs="Arial"/>
                <w:bCs/>
                <w:highlight w:val="green"/>
                <w:lang w:val="en-US"/>
              </w:rPr>
              <w:t xml:space="preserve">AND then one (1) screen failure </w:t>
            </w:r>
            <w:r w:rsidRPr="00280F65">
              <w:rPr>
                <w:rFonts w:ascii="Arial" w:hAnsi="Arial" w:cs="Arial"/>
                <w:bCs/>
                <w:highlight w:val="green"/>
                <w:lang w:val="en-US"/>
              </w:rPr>
              <w:t xml:space="preserve">per </w:t>
            </w:r>
            <w:r w:rsidRPr="00280F65">
              <w:rPr>
                <w:rFonts w:ascii="Arial" w:hAnsi="Arial" w:cs="Arial"/>
                <w:highlight w:val="green"/>
                <w:lang w:val="en-US"/>
              </w:rPr>
              <w:t xml:space="preserve">three (3) </w:t>
            </w:r>
            <w:r w:rsidRPr="00280F65">
              <w:rPr>
                <w:rFonts w:ascii="Arial" w:hAnsi="Arial" w:cs="Arial"/>
                <w:bCs/>
                <w:highlight w:val="green"/>
                <w:lang w:val="en-US"/>
              </w:rPr>
              <w:t>patients enrolled</w:t>
            </w:r>
            <w:r w:rsidRPr="002107E7">
              <w:rPr>
                <w:rFonts w:ascii="Arial" w:hAnsi="Arial" w:cs="Arial"/>
                <w:bCs/>
                <w:lang w:val="en-US"/>
              </w:rPr>
              <w:t xml:space="preserve"> and up to the maximum amount of </w:t>
            </w:r>
            <w:r w:rsidR="00BB0DB7">
              <w:rPr>
                <w:sz w:val="20"/>
                <w:szCs w:val="20"/>
                <w:lang w:bidi="th-TH"/>
              </w:rPr>
              <w:t>███████</w:t>
            </w:r>
            <w:r>
              <w:rPr>
                <w:rFonts w:ascii="Arial" w:eastAsia="SimSun" w:hAnsi="Arial" w:cs="Arial"/>
                <w:b/>
              </w:rPr>
              <w:t xml:space="preserve"> CZK</w:t>
            </w:r>
            <w:r w:rsidRPr="00622207">
              <w:rPr>
                <w:rFonts w:ascii="Arial" w:eastAsia="SimSun" w:hAnsi="Arial" w:cs="Arial"/>
                <w:b/>
              </w:rPr>
              <w:t xml:space="preserve"> </w:t>
            </w:r>
            <w:r>
              <w:rPr>
                <w:rFonts w:ascii="Arial" w:eastAsia="SimSun" w:hAnsi="Arial" w:cs="Arial"/>
                <w:b/>
              </w:rPr>
              <w:t>for Institution</w:t>
            </w:r>
            <w:r w:rsidRPr="00622207">
              <w:rPr>
                <w:rFonts w:ascii="Arial" w:eastAsia="SimSun" w:hAnsi="Arial" w:cs="Arial"/>
                <w:b/>
              </w:rPr>
              <w:t xml:space="preserve">, </w:t>
            </w:r>
            <w:r w:rsidR="00BB0DB7">
              <w:rPr>
                <w:sz w:val="20"/>
                <w:szCs w:val="20"/>
                <w:lang w:bidi="th-TH"/>
              </w:rPr>
              <w:t>███████</w:t>
            </w:r>
            <w:r>
              <w:rPr>
                <w:rFonts w:ascii="Arial" w:eastAsia="SimSun" w:hAnsi="Arial" w:cs="Arial"/>
                <w:b/>
              </w:rPr>
              <w:t xml:space="preserve">CZK for Investigator and </w:t>
            </w:r>
            <w:r w:rsidR="00BB0DB7">
              <w:rPr>
                <w:sz w:val="20"/>
                <w:szCs w:val="20"/>
                <w:lang w:bidi="th-TH"/>
              </w:rPr>
              <w:t>███████</w:t>
            </w:r>
            <w:r>
              <w:rPr>
                <w:rFonts w:ascii="Arial" w:hAnsi="Arial" w:cs="Arial"/>
                <w:b/>
              </w:rPr>
              <w:t>CZK for sub-Investigator;</w:t>
            </w:r>
            <w:r>
              <w:rPr>
                <w:rFonts w:ascii="Arial" w:hAnsi="Arial" w:cs="Arial"/>
                <w:b/>
                <w:bCs/>
                <w:lang w:val="en-US"/>
              </w:rPr>
              <w:t xml:space="preserve"> </w:t>
            </w:r>
            <w:r w:rsidRPr="00A25011">
              <w:rPr>
                <w:rFonts w:ascii="Arial" w:hAnsi="Arial" w:cs="Arial"/>
                <w:b/>
                <w:bCs/>
                <w:lang w:val="en-US"/>
              </w:rPr>
              <w:t xml:space="preserve">and </w:t>
            </w:r>
            <w:r w:rsidR="00BB0DB7">
              <w:rPr>
                <w:sz w:val="20"/>
                <w:szCs w:val="20"/>
                <w:lang w:bidi="th-TH"/>
              </w:rPr>
              <w:t>███████</w:t>
            </w:r>
            <w:r>
              <w:rPr>
                <w:rFonts w:ascii="Arial" w:eastAsia="SimSun" w:hAnsi="Arial" w:cs="Arial"/>
                <w:b/>
              </w:rPr>
              <w:t xml:space="preserve"> CZK</w:t>
            </w:r>
            <w:r w:rsidRPr="00622207">
              <w:rPr>
                <w:rFonts w:ascii="Arial" w:eastAsia="SimSun" w:hAnsi="Arial" w:cs="Arial"/>
                <w:b/>
              </w:rPr>
              <w:t xml:space="preserve"> </w:t>
            </w:r>
            <w:r>
              <w:rPr>
                <w:rFonts w:ascii="Arial" w:eastAsia="SimSun" w:hAnsi="Arial" w:cs="Arial"/>
                <w:b/>
              </w:rPr>
              <w:t>for Institution</w:t>
            </w:r>
            <w:r w:rsidRPr="00622207">
              <w:rPr>
                <w:rFonts w:ascii="Arial" w:eastAsia="SimSun" w:hAnsi="Arial" w:cs="Arial"/>
                <w:b/>
              </w:rPr>
              <w:t xml:space="preserve">, </w:t>
            </w:r>
            <w:r w:rsidR="00BB0DB7">
              <w:rPr>
                <w:sz w:val="20"/>
                <w:szCs w:val="20"/>
                <w:lang w:bidi="th-TH"/>
              </w:rPr>
              <w:t>███████</w:t>
            </w:r>
            <w:r>
              <w:rPr>
                <w:rFonts w:ascii="Arial" w:eastAsia="SimSun" w:hAnsi="Arial" w:cs="Arial"/>
                <w:b/>
              </w:rPr>
              <w:t xml:space="preserve">CZK for Investigator and </w:t>
            </w:r>
            <w:r w:rsidR="00BB0DB7">
              <w:rPr>
                <w:sz w:val="20"/>
                <w:szCs w:val="20"/>
                <w:lang w:bidi="th-TH"/>
              </w:rPr>
              <w:t>███████</w:t>
            </w:r>
            <w:r>
              <w:rPr>
                <w:rFonts w:ascii="Arial" w:hAnsi="Arial" w:cs="Arial"/>
                <w:b/>
              </w:rPr>
              <w:t xml:space="preserve"> CZK for sub-Investigator</w:t>
            </w:r>
            <w:r w:rsidRPr="00A25011">
              <w:rPr>
                <w:rFonts w:ascii="Arial" w:hAnsi="Arial" w:cs="Arial"/>
                <w:b/>
                <w:bCs/>
                <w:lang w:val="en-US"/>
              </w:rPr>
              <w:t xml:space="preserve"> for Flex Sigmoidoscopy with biopsy at Screen Failure</w:t>
            </w:r>
            <w:r w:rsidRPr="00A25011">
              <w:rPr>
                <w:rFonts w:ascii="Arial" w:hAnsi="Arial" w:cs="Arial"/>
                <w:bCs/>
                <w:lang w:val="en-US"/>
              </w:rPr>
              <w:t>, if it will be provided</w:t>
            </w:r>
            <w:r w:rsidRPr="00A25011">
              <w:rPr>
                <w:rFonts w:ascii="Arial" w:hAnsi="Arial" w:cs="Arial"/>
                <w:b/>
                <w:bCs/>
                <w:lang w:val="en-US"/>
              </w:rPr>
              <w:t>.</w:t>
            </w:r>
            <w:r>
              <w:rPr>
                <w:rFonts w:ascii="Arial" w:hAnsi="Arial" w:cs="Arial"/>
                <w:b/>
                <w:bCs/>
                <w:lang w:val="en-US"/>
              </w:rPr>
              <w:t xml:space="preserve"> </w:t>
            </w:r>
            <w:r w:rsidRPr="00A25011">
              <w:rPr>
                <w:rFonts w:ascii="Arial" w:hAnsi="Arial" w:cs="Arial"/>
                <w:bCs/>
                <w:lang w:val="en-US"/>
              </w:rPr>
              <w:t>No additional Screen Failure payment shall be made without prior written</w:t>
            </w:r>
            <w:r w:rsidRPr="002107E7">
              <w:rPr>
                <w:rFonts w:ascii="Arial" w:hAnsi="Arial" w:cs="Arial"/>
                <w:bCs/>
                <w:lang w:val="en-US"/>
              </w:rPr>
              <w:t xml:space="preserve"> approval from Sponsor and/or </w:t>
            </w:r>
            <w:proofErr w:type="spellStart"/>
            <w:r>
              <w:rPr>
                <w:rFonts w:ascii="Arial" w:hAnsi="Arial" w:cs="Arial"/>
                <w:bCs/>
                <w:lang w:val="en-US"/>
              </w:rPr>
              <w:t>Labcorp</w:t>
            </w:r>
            <w:proofErr w:type="spellEnd"/>
            <w:r w:rsidRPr="002107E7">
              <w:rPr>
                <w:rFonts w:ascii="Arial" w:hAnsi="Arial" w:cs="Arial"/>
                <w:bCs/>
                <w:lang w:val="en-US"/>
              </w:rPr>
              <w:t>.</w:t>
            </w:r>
          </w:p>
        </w:tc>
        <w:tc>
          <w:tcPr>
            <w:tcW w:w="2500" w:type="pct"/>
          </w:tcPr>
          <w:p w14:paraId="66E22A2A" w14:textId="6CCC3B24" w:rsidR="004E5D9E" w:rsidRDefault="004E5D9E" w:rsidP="000819A9">
            <w:pPr>
              <w:jc w:val="both"/>
              <w:rPr>
                <w:rFonts w:ascii="Arial" w:hAnsi="Arial" w:cs="Arial"/>
              </w:rPr>
            </w:pPr>
            <w:proofErr w:type="spellStart"/>
            <w:r w:rsidRPr="002107E7">
              <w:rPr>
                <w:rFonts w:ascii="Arial" w:hAnsi="Arial" w:cs="Arial"/>
              </w:rPr>
              <w:t>Úhrada</w:t>
            </w:r>
            <w:proofErr w:type="spellEnd"/>
            <w:r w:rsidRPr="002107E7">
              <w:rPr>
                <w:rFonts w:ascii="Arial" w:hAnsi="Arial" w:cs="Arial"/>
              </w:rPr>
              <w:t xml:space="preserve"> za </w:t>
            </w:r>
            <w:proofErr w:type="spellStart"/>
            <w:r w:rsidRPr="002107E7">
              <w:rPr>
                <w:rFonts w:ascii="Arial" w:hAnsi="Arial" w:cs="Arial"/>
              </w:rPr>
              <w:t>neúspěšný</w:t>
            </w:r>
            <w:proofErr w:type="spellEnd"/>
            <w:r w:rsidRPr="002107E7">
              <w:rPr>
                <w:rFonts w:ascii="Arial" w:hAnsi="Arial" w:cs="Arial"/>
              </w:rPr>
              <w:t xml:space="preserve"> screening se </w:t>
            </w:r>
            <w:proofErr w:type="spellStart"/>
            <w:r w:rsidRPr="002107E7">
              <w:rPr>
                <w:rFonts w:ascii="Arial" w:hAnsi="Arial" w:cs="Arial"/>
              </w:rPr>
              <w:t>skládá</w:t>
            </w:r>
            <w:proofErr w:type="spellEnd"/>
            <w:r w:rsidRPr="002107E7">
              <w:rPr>
                <w:rFonts w:ascii="Arial" w:hAnsi="Arial" w:cs="Arial"/>
              </w:rPr>
              <w:t xml:space="preserve"> z </w:t>
            </w:r>
            <w:proofErr w:type="spellStart"/>
            <w:r w:rsidRPr="002107E7">
              <w:rPr>
                <w:rFonts w:ascii="Arial" w:hAnsi="Arial" w:cs="Arial"/>
              </w:rPr>
              <w:t>poplatků</w:t>
            </w:r>
            <w:proofErr w:type="spellEnd"/>
            <w:r w:rsidRPr="002107E7">
              <w:rPr>
                <w:rFonts w:ascii="Arial" w:hAnsi="Arial" w:cs="Arial"/>
              </w:rPr>
              <w:t xml:space="preserve"> za </w:t>
            </w:r>
            <w:proofErr w:type="spellStart"/>
            <w:r w:rsidRPr="002107E7">
              <w:rPr>
                <w:rFonts w:ascii="Arial" w:hAnsi="Arial" w:cs="Arial"/>
              </w:rPr>
              <w:t>skutečně</w:t>
            </w:r>
            <w:proofErr w:type="spellEnd"/>
            <w:r w:rsidRPr="002107E7">
              <w:rPr>
                <w:rFonts w:ascii="Arial" w:hAnsi="Arial" w:cs="Arial"/>
              </w:rPr>
              <w:t xml:space="preserve"> </w:t>
            </w:r>
            <w:proofErr w:type="spellStart"/>
            <w:r w:rsidRPr="002107E7">
              <w:rPr>
                <w:rFonts w:ascii="Arial" w:hAnsi="Arial" w:cs="Arial"/>
              </w:rPr>
              <w:t>provedené</w:t>
            </w:r>
            <w:proofErr w:type="spellEnd"/>
            <w:r w:rsidRPr="002107E7">
              <w:rPr>
                <w:rFonts w:ascii="Arial" w:hAnsi="Arial" w:cs="Arial"/>
              </w:rPr>
              <w:t xml:space="preserve"> </w:t>
            </w:r>
            <w:proofErr w:type="spellStart"/>
            <w:r w:rsidRPr="002107E7">
              <w:rPr>
                <w:rFonts w:ascii="Arial" w:hAnsi="Arial" w:cs="Arial"/>
              </w:rPr>
              <w:t>výkony</w:t>
            </w:r>
            <w:proofErr w:type="spellEnd"/>
            <w:r w:rsidRPr="002107E7">
              <w:rPr>
                <w:rFonts w:ascii="Arial" w:hAnsi="Arial" w:cs="Arial"/>
              </w:rPr>
              <w:t xml:space="preserve"> </w:t>
            </w:r>
            <w:proofErr w:type="spellStart"/>
            <w:r w:rsidRPr="002107E7">
              <w:rPr>
                <w:rFonts w:ascii="Arial" w:hAnsi="Arial" w:cs="Arial"/>
              </w:rPr>
              <w:t>před</w:t>
            </w:r>
            <w:proofErr w:type="spellEnd"/>
            <w:r w:rsidRPr="002107E7">
              <w:rPr>
                <w:rFonts w:ascii="Arial" w:hAnsi="Arial" w:cs="Arial"/>
              </w:rPr>
              <w:t xml:space="preserve"> </w:t>
            </w:r>
            <w:proofErr w:type="spellStart"/>
            <w:r w:rsidRPr="002107E7">
              <w:rPr>
                <w:rFonts w:ascii="Arial" w:hAnsi="Arial" w:cs="Arial"/>
              </w:rPr>
              <w:t>zjištěním</w:t>
            </w:r>
            <w:proofErr w:type="spellEnd"/>
            <w:r w:rsidRPr="002107E7">
              <w:rPr>
                <w:rFonts w:ascii="Arial" w:hAnsi="Arial" w:cs="Arial"/>
              </w:rPr>
              <w:t xml:space="preserve"> </w:t>
            </w:r>
            <w:proofErr w:type="spellStart"/>
            <w:r w:rsidRPr="002107E7">
              <w:rPr>
                <w:rFonts w:ascii="Arial" w:hAnsi="Arial" w:cs="Arial"/>
              </w:rPr>
              <w:t>neúspěšného</w:t>
            </w:r>
            <w:proofErr w:type="spellEnd"/>
            <w:r w:rsidRPr="002107E7">
              <w:rPr>
                <w:rFonts w:ascii="Arial" w:hAnsi="Arial" w:cs="Arial"/>
              </w:rPr>
              <w:t xml:space="preserve"> </w:t>
            </w:r>
            <w:proofErr w:type="spellStart"/>
            <w:r w:rsidRPr="002107E7">
              <w:rPr>
                <w:rFonts w:ascii="Arial" w:hAnsi="Arial" w:cs="Arial"/>
              </w:rPr>
              <w:t>screeningu</w:t>
            </w:r>
            <w:proofErr w:type="spellEnd"/>
            <w:r w:rsidRPr="002107E7">
              <w:rPr>
                <w:rFonts w:ascii="Arial" w:hAnsi="Arial" w:cs="Arial"/>
              </w:rPr>
              <w:t xml:space="preserve">, a to </w:t>
            </w:r>
            <w:proofErr w:type="spellStart"/>
            <w:r w:rsidRPr="002107E7">
              <w:rPr>
                <w:rFonts w:ascii="Arial" w:hAnsi="Arial" w:cs="Arial"/>
              </w:rPr>
              <w:t>maximálně</w:t>
            </w:r>
            <w:proofErr w:type="spellEnd"/>
            <w:r w:rsidRPr="002107E7">
              <w:rPr>
                <w:rFonts w:ascii="Arial" w:hAnsi="Arial" w:cs="Arial"/>
              </w:rPr>
              <w:t xml:space="preserve"> do </w:t>
            </w:r>
            <w:proofErr w:type="spellStart"/>
            <w:r w:rsidRPr="002107E7">
              <w:rPr>
                <w:rFonts w:ascii="Arial" w:hAnsi="Arial" w:cs="Arial"/>
              </w:rPr>
              <w:t>výše</w:t>
            </w:r>
            <w:proofErr w:type="spellEnd"/>
            <w:r w:rsidRPr="002107E7">
              <w:rPr>
                <w:rFonts w:ascii="Arial" w:hAnsi="Arial" w:cs="Arial"/>
              </w:rPr>
              <w:t xml:space="preserve"> </w:t>
            </w:r>
            <w:proofErr w:type="spellStart"/>
            <w:r w:rsidR="00280F65" w:rsidRPr="00280F65">
              <w:rPr>
                <w:rFonts w:ascii="Arial" w:hAnsi="Arial" w:cs="Arial"/>
                <w:highlight w:val="green"/>
              </w:rPr>
              <w:t>prvních</w:t>
            </w:r>
            <w:proofErr w:type="spellEnd"/>
            <w:r w:rsidR="00280F65" w:rsidRPr="00280F65">
              <w:rPr>
                <w:rFonts w:ascii="Arial" w:hAnsi="Arial" w:cs="Arial"/>
                <w:highlight w:val="green"/>
              </w:rPr>
              <w:t xml:space="preserve"> </w:t>
            </w:r>
            <w:proofErr w:type="spellStart"/>
            <w:r w:rsidR="00280F65" w:rsidRPr="00280F65">
              <w:rPr>
                <w:rFonts w:ascii="Arial" w:hAnsi="Arial" w:cs="Arial"/>
                <w:highlight w:val="green"/>
              </w:rPr>
              <w:t>pěti</w:t>
            </w:r>
            <w:proofErr w:type="spellEnd"/>
            <w:r w:rsidR="00280F65" w:rsidRPr="00280F65">
              <w:rPr>
                <w:rFonts w:ascii="Arial" w:hAnsi="Arial" w:cs="Arial"/>
                <w:highlight w:val="green"/>
              </w:rPr>
              <w:t xml:space="preserve"> (5) A </w:t>
            </w:r>
            <w:proofErr w:type="spellStart"/>
            <w:r w:rsidR="00280F65" w:rsidRPr="00280F65">
              <w:rPr>
                <w:rFonts w:ascii="Arial" w:hAnsi="Arial" w:cs="Arial"/>
                <w:highlight w:val="green"/>
              </w:rPr>
              <w:t>poté</w:t>
            </w:r>
            <w:proofErr w:type="spellEnd"/>
            <w:r w:rsidR="00280F65" w:rsidRPr="00280F65">
              <w:rPr>
                <w:rFonts w:ascii="Arial" w:hAnsi="Arial" w:cs="Arial"/>
                <w:highlight w:val="green"/>
              </w:rPr>
              <w:t xml:space="preserve"> </w:t>
            </w:r>
            <w:proofErr w:type="spellStart"/>
            <w:r w:rsidRPr="00280F65">
              <w:rPr>
                <w:rFonts w:ascii="Arial" w:hAnsi="Arial" w:cs="Arial"/>
                <w:highlight w:val="green"/>
              </w:rPr>
              <w:t>jednoho</w:t>
            </w:r>
            <w:proofErr w:type="spellEnd"/>
            <w:r w:rsidRPr="00280F65">
              <w:rPr>
                <w:rFonts w:ascii="Arial" w:hAnsi="Arial" w:cs="Arial"/>
                <w:highlight w:val="green"/>
              </w:rPr>
              <w:t xml:space="preserve"> (1) </w:t>
            </w:r>
            <w:proofErr w:type="spellStart"/>
            <w:r w:rsidRPr="00280F65">
              <w:rPr>
                <w:rFonts w:ascii="Arial" w:hAnsi="Arial" w:cs="Arial"/>
                <w:highlight w:val="green"/>
              </w:rPr>
              <w:t>neúspěšného</w:t>
            </w:r>
            <w:proofErr w:type="spellEnd"/>
            <w:r w:rsidRPr="00280F65">
              <w:rPr>
                <w:rFonts w:ascii="Arial" w:hAnsi="Arial" w:cs="Arial"/>
                <w:highlight w:val="green"/>
              </w:rPr>
              <w:t xml:space="preserve"> </w:t>
            </w:r>
            <w:proofErr w:type="spellStart"/>
            <w:r w:rsidRPr="00280F65">
              <w:rPr>
                <w:rFonts w:ascii="Arial" w:hAnsi="Arial" w:cs="Arial"/>
                <w:highlight w:val="green"/>
              </w:rPr>
              <w:t>screeningu</w:t>
            </w:r>
            <w:proofErr w:type="spellEnd"/>
            <w:r w:rsidRPr="00280F65">
              <w:rPr>
                <w:rFonts w:ascii="Arial" w:hAnsi="Arial" w:cs="Arial"/>
                <w:highlight w:val="green"/>
              </w:rPr>
              <w:t xml:space="preserve"> </w:t>
            </w:r>
            <w:proofErr w:type="spellStart"/>
            <w:r w:rsidRPr="00280F65">
              <w:rPr>
                <w:rFonts w:ascii="Arial" w:hAnsi="Arial" w:cs="Arial"/>
                <w:highlight w:val="green"/>
              </w:rPr>
              <w:t>na</w:t>
            </w:r>
            <w:proofErr w:type="spellEnd"/>
            <w:r w:rsidRPr="00280F65">
              <w:rPr>
                <w:rFonts w:ascii="Arial" w:hAnsi="Arial" w:cs="Arial"/>
                <w:highlight w:val="green"/>
              </w:rPr>
              <w:t xml:space="preserve"> </w:t>
            </w:r>
            <w:proofErr w:type="spellStart"/>
            <w:r w:rsidRPr="00280F65">
              <w:rPr>
                <w:rFonts w:ascii="Arial" w:hAnsi="Arial" w:cs="Arial"/>
                <w:highlight w:val="green"/>
              </w:rPr>
              <w:t>tři</w:t>
            </w:r>
            <w:proofErr w:type="spellEnd"/>
            <w:r w:rsidRPr="00280F65">
              <w:rPr>
                <w:rFonts w:ascii="Arial" w:hAnsi="Arial" w:cs="Arial"/>
                <w:highlight w:val="green"/>
              </w:rPr>
              <w:t xml:space="preserve"> (3</w:t>
            </w:r>
            <w:r w:rsidRPr="002107E7">
              <w:rPr>
                <w:rFonts w:ascii="Arial" w:hAnsi="Arial" w:cs="Arial"/>
              </w:rPr>
              <w:t xml:space="preserve">) </w:t>
            </w:r>
            <w:proofErr w:type="spellStart"/>
            <w:r w:rsidRPr="002107E7">
              <w:rPr>
                <w:rFonts w:ascii="Arial" w:hAnsi="Arial" w:cs="Arial"/>
              </w:rPr>
              <w:t>zařazené</w:t>
            </w:r>
            <w:proofErr w:type="spellEnd"/>
            <w:r w:rsidRPr="002107E7">
              <w:rPr>
                <w:rFonts w:ascii="Arial" w:hAnsi="Arial" w:cs="Arial"/>
              </w:rPr>
              <w:t xml:space="preserve"> </w:t>
            </w:r>
            <w:proofErr w:type="spellStart"/>
            <w:r w:rsidRPr="002107E7">
              <w:rPr>
                <w:rFonts w:ascii="Arial" w:hAnsi="Arial" w:cs="Arial"/>
              </w:rPr>
              <w:t>pacienty</w:t>
            </w:r>
            <w:proofErr w:type="spellEnd"/>
            <w:r w:rsidRPr="002107E7">
              <w:rPr>
                <w:rFonts w:ascii="Arial" w:hAnsi="Arial" w:cs="Arial"/>
              </w:rPr>
              <w:t xml:space="preserve"> a do </w:t>
            </w:r>
            <w:proofErr w:type="spellStart"/>
            <w:r w:rsidRPr="002107E7">
              <w:rPr>
                <w:rFonts w:ascii="Arial" w:hAnsi="Arial" w:cs="Arial"/>
              </w:rPr>
              <w:t>maximální</w:t>
            </w:r>
            <w:proofErr w:type="spellEnd"/>
            <w:r w:rsidRPr="002107E7">
              <w:rPr>
                <w:rFonts w:ascii="Arial" w:hAnsi="Arial" w:cs="Arial"/>
              </w:rPr>
              <w:t xml:space="preserve"> </w:t>
            </w:r>
            <w:proofErr w:type="spellStart"/>
            <w:r w:rsidRPr="002107E7">
              <w:rPr>
                <w:rFonts w:ascii="Arial" w:hAnsi="Arial" w:cs="Arial"/>
              </w:rPr>
              <w:t>výše</w:t>
            </w:r>
            <w:proofErr w:type="spellEnd"/>
            <w:r w:rsidRPr="002107E7">
              <w:rPr>
                <w:rFonts w:ascii="Arial" w:hAnsi="Arial" w:cs="Arial"/>
              </w:rPr>
              <w:t xml:space="preserve"> </w:t>
            </w:r>
            <w:r w:rsidR="00BB0DB7">
              <w:rPr>
                <w:sz w:val="20"/>
                <w:szCs w:val="20"/>
                <w:lang w:bidi="th-TH"/>
              </w:rPr>
              <w:t>███████</w:t>
            </w:r>
            <w:r w:rsidRPr="00622207">
              <w:rPr>
                <w:rFonts w:ascii="Arial" w:eastAsia="SimSun" w:hAnsi="Arial" w:cs="Arial"/>
                <w:b/>
              </w:rPr>
              <w:t xml:space="preserve"> </w:t>
            </w:r>
            <w:proofErr w:type="spellStart"/>
            <w:r w:rsidRPr="00622207">
              <w:rPr>
                <w:rFonts w:ascii="Arial" w:eastAsia="SimSun" w:hAnsi="Arial" w:cs="Arial"/>
                <w:b/>
              </w:rPr>
              <w:t>Kč</w:t>
            </w:r>
            <w:proofErr w:type="spellEnd"/>
            <w:r w:rsidRPr="00622207">
              <w:rPr>
                <w:rFonts w:ascii="Arial" w:eastAsia="SimSun" w:hAnsi="Arial" w:cs="Arial"/>
                <w:b/>
              </w:rPr>
              <w:t xml:space="preserve"> pro </w:t>
            </w:r>
            <w:proofErr w:type="spellStart"/>
            <w:r w:rsidRPr="00622207">
              <w:rPr>
                <w:rFonts w:ascii="Arial" w:eastAsia="SimSun" w:hAnsi="Arial" w:cs="Arial"/>
                <w:b/>
              </w:rPr>
              <w:t>Zdravotnické</w:t>
            </w:r>
            <w:proofErr w:type="spellEnd"/>
            <w:r w:rsidRPr="00622207">
              <w:rPr>
                <w:rFonts w:ascii="Arial" w:eastAsia="SimSun" w:hAnsi="Arial" w:cs="Arial"/>
                <w:b/>
              </w:rPr>
              <w:t xml:space="preserve"> </w:t>
            </w:r>
            <w:proofErr w:type="spellStart"/>
            <w:r w:rsidRPr="00622207">
              <w:rPr>
                <w:rFonts w:ascii="Arial" w:eastAsia="SimSun" w:hAnsi="Arial" w:cs="Arial"/>
                <w:b/>
              </w:rPr>
              <w:t>zařízení</w:t>
            </w:r>
            <w:proofErr w:type="spellEnd"/>
            <w:r w:rsidRPr="00622207">
              <w:rPr>
                <w:rFonts w:ascii="Arial" w:eastAsia="SimSun" w:hAnsi="Arial" w:cs="Arial"/>
                <w:b/>
              </w:rPr>
              <w:t xml:space="preserve">, </w:t>
            </w:r>
            <w:r w:rsidR="00BB0DB7">
              <w:rPr>
                <w:sz w:val="20"/>
                <w:szCs w:val="20"/>
                <w:lang w:bidi="th-TH"/>
              </w:rPr>
              <w:t>███████</w:t>
            </w:r>
            <w:r w:rsidRPr="00622207">
              <w:rPr>
                <w:rFonts w:ascii="Arial" w:eastAsia="SimSun" w:hAnsi="Arial" w:cs="Arial"/>
                <w:b/>
              </w:rPr>
              <w:t xml:space="preserve">,- </w:t>
            </w:r>
            <w:proofErr w:type="spellStart"/>
            <w:r w:rsidRPr="00622207">
              <w:rPr>
                <w:rFonts w:ascii="Arial" w:eastAsia="SimSun" w:hAnsi="Arial" w:cs="Arial"/>
                <w:b/>
              </w:rPr>
              <w:t>Kč</w:t>
            </w:r>
            <w:proofErr w:type="spellEnd"/>
            <w:r w:rsidRPr="00622207">
              <w:rPr>
                <w:rFonts w:ascii="Arial" w:eastAsia="SimSun" w:hAnsi="Arial" w:cs="Arial"/>
                <w:b/>
              </w:rPr>
              <w:t xml:space="preserve"> pro </w:t>
            </w:r>
            <w:proofErr w:type="spellStart"/>
            <w:r w:rsidRPr="00622207">
              <w:rPr>
                <w:rFonts w:ascii="Arial" w:eastAsia="SimSun" w:hAnsi="Arial" w:cs="Arial"/>
                <w:b/>
              </w:rPr>
              <w:t>Zkoušejícího</w:t>
            </w:r>
            <w:proofErr w:type="spellEnd"/>
            <w:r w:rsidRPr="00622207">
              <w:rPr>
                <w:rFonts w:ascii="Arial" w:eastAsia="SimSun" w:hAnsi="Arial" w:cs="Arial"/>
                <w:b/>
              </w:rPr>
              <w:t xml:space="preserve"> a </w:t>
            </w:r>
            <w:r w:rsidRPr="00622207">
              <w:rPr>
                <w:rFonts w:ascii="Arial" w:hAnsi="Arial" w:cs="Arial"/>
                <w:b/>
              </w:rPr>
              <w:t xml:space="preserve"> </w:t>
            </w:r>
            <w:r w:rsidR="00BB0DB7">
              <w:rPr>
                <w:sz w:val="20"/>
                <w:szCs w:val="20"/>
                <w:lang w:bidi="th-TH"/>
              </w:rPr>
              <w:t>███████</w:t>
            </w:r>
            <w:r w:rsidRPr="00622207">
              <w:rPr>
                <w:rFonts w:ascii="Arial" w:hAnsi="Arial" w:cs="Arial"/>
                <w:b/>
              </w:rPr>
              <w:t xml:space="preserve">,- </w:t>
            </w:r>
            <w:proofErr w:type="spellStart"/>
            <w:r w:rsidRPr="00622207">
              <w:rPr>
                <w:rFonts w:ascii="Arial" w:hAnsi="Arial" w:cs="Arial"/>
                <w:b/>
              </w:rPr>
              <w:t>Kč</w:t>
            </w:r>
            <w:proofErr w:type="spellEnd"/>
            <w:r w:rsidRPr="00622207">
              <w:rPr>
                <w:rFonts w:ascii="Arial" w:hAnsi="Arial" w:cs="Arial"/>
                <w:b/>
              </w:rPr>
              <w:t xml:space="preserve"> pro </w:t>
            </w:r>
            <w:proofErr w:type="spellStart"/>
            <w:r w:rsidRPr="00622207">
              <w:rPr>
                <w:rFonts w:ascii="Arial" w:hAnsi="Arial" w:cs="Arial"/>
                <w:b/>
              </w:rPr>
              <w:t>spoluzkoušejícího</w:t>
            </w:r>
            <w:proofErr w:type="spellEnd"/>
            <w:r w:rsidRPr="00747672">
              <w:rPr>
                <w:rFonts w:ascii="Arial" w:hAnsi="Arial" w:cs="Arial"/>
                <w:b/>
              </w:rPr>
              <w:t xml:space="preserve">; a </w:t>
            </w:r>
            <w:r w:rsidR="00BB0DB7">
              <w:rPr>
                <w:sz w:val="20"/>
                <w:szCs w:val="20"/>
                <w:lang w:bidi="th-TH"/>
              </w:rPr>
              <w:t>███████</w:t>
            </w:r>
            <w:r w:rsidRPr="00622207">
              <w:rPr>
                <w:rFonts w:ascii="Arial" w:eastAsia="SimSun" w:hAnsi="Arial" w:cs="Arial"/>
                <w:b/>
              </w:rPr>
              <w:t xml:space="preserve"> </w:t>
            </w:r>
            <w:proofErr w:type="spellStart"/>
            <w:r w:rsidRPr="00622207">
              <w:rPr>
                <w:rFonts w:ascii="Arial" w:eastAsia="SimSun" w:hAnsi="Arial" w:cs="Arial"/>
                <w:b/>
              </w:rPr>
              <w:t>Kč</w:t>
            </w:r>
            <w:proofErr w:type="spellEnd"/>
            <w:r w:rsidRPr="00622207">
              <w:rPr>
                <w:rFonts w:ascii="Arial" w:eastAsia="SimSun" w:hAnsi="Arial" w:cs="Arial"/>
                <w:b/>
              </w:rPr>
              <w:t xml:space="preserve"> pro </w:t>
            </w:r>
            <w:proofErr w:type="spellStart"/>
            <w:r w:rsidRPr="00622207">
              <w:rPr>
                <w:rFonts w:ascii="Arial" w:eastAsia="SimSun" w:hAnsi="Arial" w:cs="Arial"/>
                <w:b/>
              </w:rPr>
              <w:t>Zdravotnické</w:t>
            </w:r>
            <w:proofErr w:type="spellEnd"/>
            <w:r w:rsidRPr="00622207">
              <w:rPr>
                <w:rFonts w:ascii="Arial" w:eastAsia="SimSun" w:hAnsi="Arial" w:cs="Arial"/>
                <w:b/>
              </w:rPr>
              <w:t xml:space="preserve"> </w:t>
            </w:r>
            <w:proofErr w:type="spellStart"/>
            <w:r w:rsidRPr="00622207">
              <w:rPr>
                <w:rFonts w:ascii="Arial" w:eastAsia="SimSun" w:hAnsi="Arial" w:cs="Arial"/>
                <w:b/>
              </w:rPr>
              <w:t>zařízení</w:t>
            </w:r>
            <w:proofErr w:type="spellEnd"/>
            <w:r w:rsidRPr="00622207">
              <w:rPr>
                <w:rFonts w:ascii="Arial" w:eastAsia="SimSun" w:hAnsi="Arial" w:cs="Arial"/>
                <w:b/>
              </w:rPr>
              <w:t xml:space="preserve">, </w:t>
            </w:r>
            <w:r w:rsidR="00BB0DB7">
              <w:rPr>
                <w:sz w:val="20"/>
                <w:szCs w:val="20"/>
                <w:lang w:bidi="th-TH"/>
              </w:rPr>
              <w:t>███████</w:t>
            </w:r>
            <w:r w:rsidRPr="00622207">
              <w:rPr>
                <w:rFonts w:ascii="Arial" w:eastAsia="SimSun" w:hAnsi="Arial" w:cs="Arial"/>
                <w:b/>
              </w:rPr>
              <w:t xml:space="preserve">,- </w:t>
            </w:r>
            <w:proofErr w:type="spellStart"/>
            <w:r w:rsidRPr="00622207">
              <w:rPr>
                <w:rFonts w:ascii="Arial" w:eastAsia="SimSun" w:hAnsi="Arial" w:cs="Arial"/>
                <w:b/>
              </w:rPr>
              <w:t>Kč</w:t>
            </w:r>
            <w:proofErr w:type="spellEnd"/>
            <w:r w:rsidRPr="00622207">
              <w:rPr>
                <w:rFonts w:ascii="Arial" w:eastAsia="SimSun" w:hAnsi="Arial" w:cs="Arial"/>
                <w:b/>
              </w:rPr>
              <w:t xml:space="preserve"> pro </w:t>
            </w:r>
            <w:proofErr w:type="spellStart"/>
            <w:r w:rsidRPr="00622207">
              <w:rPr>
                <w:rFonts w:ascii="Arial" w:eastAsia="SimSun" w:hAnsi="Arial" w:cs="Arial"/>
                <w:b/>
              </w:rPr>
              <w:t>Zkoušejícího</w:t>
            </w:r>
            <w:proofErr w:type="spellEnd"/>
            <w:r w:rsidRPr="00622207">
              <w:rPr>
                <w:rFonts w:ascii="Arial" w:eastAsia="SimSun" w:hAnsi="Arial" w:cs="Arial"/>
                <w:b/>
              </w:rPr>
              <w:t xml:space="preserve"> a </w:t>
            </w:r>
            <w:r w:rsidRPr="00622207">
              <w:rPr>
                <w:rFonts w:ascii="Arial" w:hAnsi="Arial" w:cs="Arial"/>
                <w:b/>
              </w:rPr>
              <w:t xml:space="preserve"> </w:t>
            </w:r>
            <w:r w:rsidR="00BB0DB7">
              <w:rPr>
                <w:sz w:val="20"/>
                <w:szCs w:val="20"/>
                <w:lang w:bidi="th-TH"/>
              </w:rPr>
              <w:t>███████</w:t>
            </w:r>
            <w:proofErr w:type="spellStart"/>
            <w:r w:rsidRPr="00622207">
              <w:rPr>
                <w:rFonts w:ascii="Arial" w:hAnsi="Arial" w:cs="Arial"/>
                <w:b/>
              </w:rPr>
              <w:t>Kč</w:t>
            </w:r>
            <w:proofErr w:type="spellEnd"/>
            <w:r w:rsidRPr="00622207">
              <w:rPr>
                <w:rFonts w:ascii="Arial" w:hAnsi="Arial" w:cs="Arial"/>
                <w:b/>
              </w:rPr>
              <w:t xml:space="preserve"> pro </w:t>
            </w:r>
            <w:proofErr w:type="spellStart"/>
            <w:r w:rsidRPr="00622207">
              <w:rPr>
                <w:rFonts w:ascii="Arial" w:hAnsi="Arial" w:cs="Arial"/>
                <w:b/>
              </w:rPr>
              <w:t>spoluzkoušejícího</w:t>
            </w:r>
            <w:proofErr w:type="spellEnd"/>
            <w:r w:rsidRPr="00A25011">
              <w:rPr>
                <w:rFonts w:ascii="Arial" w:hAnsi="Arial" w:cs="Arial"/>
                <w:b/>
              </w:rPr>
              <w:t xml:space="preserve"> za Flex </w:t>
            </w:r>
            <w:proofErr w:type="spellStart"/>
            <w:r w:rsidRPr="00A25011">
              <w:rPr>
                <w:rFonts w:ascii="Arial" w:hAnsi="Arial" w:cs="Arial"/>
                <w:b/>
              </w:rPr>
              <w:t>sigmoidoskopie</w:t>
            </w:r>
            <w:proofErr w:type="spellEnd"/>
            <w:r w:rsidRPr="00A25011">
              <w:rPr>
                <w:rFonts w:ascii="Arial" w:hAnsi="Arial" w:cs="Arial"/>
                <w:b/>
              </w:rPr>
              <w:t xml:space="preserve"> s </w:t>
            </w:r>
            <w:proofErr w:type="spellStart"/>
            <w:r w:rsidRPr="00A25011">
              <w:rPr>
                <w:rFonts w:ascii="Arial" w:hAnsi="Arial" w:cs="Arial"/>
                <w:b/>
              </w:rPr>
              <w:t>biopsií</w:t>
            </w:r>
            <w:proofErr w:type="spellEnd"/>
            <w:r w:rsidRPr="00A25011">
              <w:rPr>
                <w:rFonts w:ascii="Arial" w:hAnsi="Arial" w:cs="Arial"/>
                <w:b/>
              </w:rPr>
              <w:t xml:space="preserve"> v </w:t>
            </w:r>
            <w:proofErr w:type="spellStart"/>
            <w:r w:rsidRPr="00A25011">
              <w:rPr>
                <w:rFonts w:ascii="Arial" w:hAnsi="Arial" w:cs="Arial"/>
                <w:b/>
              </w:rPr>
              <w:t>průběhu</w:t>
            </w:r>
            <w:proofErr w:type="spellEnd"/>
            <w:r w:rsidRPr="00A25011">
              <w:rPr>
                <w:rFonts w:ascii="Arial" w:hAnsi="Arial" w:cs="Arial"/>
                <w:b/>
              </w:rPr>
              <w:t xml:space="preserve"> </w:t>
            </w:r>
            <w:proofErr w:type="spellStart"/>
            <w:r w:rsidRPr="00A25011">
              <w:rPr>
                <w:rFonts w:ascii="Arial" w:hAnsi="Arial" w:cs="Arial"/>
                <w:b/>
              </w:rPr>
              <w:t>neúspěšného</w:t>
            </w:r>
            <w:proofErr w:type="spellEnd"/>
            <w:r w:rsidRPr="00A25011">
              <w:rPr>
                <w:rFonts w:ascii="Arial" w:hAnsi="Arial" w:cs="Arial"/>
                <w:b/>
              </w:rPr>
              <w:t xml:space="preserve"> </w:t>
            </w:r>
            <w:proofErr w:type="spellStart"/>
            <w:r w:rsidRPr="00A25011">
              <w:rPr>
                <w:rFonts w:ascii="Arial" w:hAnsi="Arial" w:cs="Arial"/>
                <w:b/>
              </w:rPr>
              <w:t>screeningu</w:t>
            </w:r>
            <w:proofErr w:type="spellEnd"/>
            <w:r w:rsidRPr="00A25011">
              <w:rPr>
                <w:rFonts w:ascii="Arial" w:hAnsi="Arial" w:cs="Arial"/>
                <w:b/>
              </w:rPr>
              <w:t xml:space="preserve">, </w:t>
            </w:r>
            <w:proofErr w:type="spellStart"/>
            <w:r w:rsidRPr="00A25011">
              <w:rPr>
                <w:rFonts w:ascii="Arial" w:hAnsi="Arial" w:cs="Arial"/>
              </w:rPr>
              <w:t>pokud</w:t>
            </w:r>
            <w:proofErr w:type="spellEnd"/>
            <w:r w:rsidRPr="00A25011">
              <w:rPr>
                <w:rFonts w:ascii="Arial" w:hAnsi="Arial" w:cs="Arial"/>
              </w:rPr>
              <w:t xml:space="preserve"> se </w:t>
            </w:r>
            <w:proofErr w:type="spellStart"/>
            <w:r w:rsidRPr="00A25011">
              <w:rPr>
                <w:rFonts w:ascii="Arial" w:hAnsi="Arial" w:cs="Arial"/>
              </w:rPr>
              <w:t>bude</w:t>
            </w:r>
            <w:proofErr w:type="spellEnd"/>
            <w:r w:rsidRPr="00A25011">
              <w:rPr>
                <w:rFonts w:ascii="Arial" w:hAnsi="Arial" w:cs="Arial"/>
              </w:rPr>
              <w:t xml:space="preserve"> </w:t>
            </w:r>
            <w:proofErr w:type="spellStart"/>
            <w:r w:rsidRPr="00A25011">
              <w:rPr>
                <w:rFonts w:ascii="Arial" w:hAnsi="Arial" w:cs="Arial"/>
              </w:rPr>
              <w:t>provádět</w:t>
            </w:r>
            <w:proofErr w:type="spellEnd"/>
            <w:r w:rsidRPr="00A25011">
              <w:rPr>
                <w:rFonts w:ascii="Arial" w:hAnsi="Arial" w:cs="Arial"/>
              </w:rPr>
              <w:t>.</w:t>
            </w:r>
            <w:r>
              <w:rPr>
                <w:rFonts w:ascii="Arial" w:hAnsi="Arial" w:cs="Arial"/>
                <w:b/>
              </w:rPr>
              <w:t xml:space="preserve"> </w:t>
            </w:r>
            <w:proofErr w:type="spellStart"/>
            <w:r w:rsidRPr="00A25011">
              <w:rPr>
                <w:rFonts w:ascii="Arial" w:hAnsi="Arial" w:cs="Arial"/>
              </w:rPr>
              <w:t>Žádné</w:t>
            </w:r>
            <w:proofErr w:type="spellEnd"/>
            <w:r w:rsidRPr="00A25011">
              <w:rPr>
                <w:rFonts w:ascii="Arial" w:hAnsi="Arial" w:cs="Arial"/>
              </w:rPr>
              <w:t xml:space="preserve"> </w:t>
            </w:r>
            <w:proofErr w:type="spellStart"/>
            <w:r w:rsidRPr="00A25011">
              <w:rPr>
                <w:rFonts w:ascii="Arial" w:hAnsi="Arial" w:cs="Arial"/>
              </w:rPr>
              <w:t>další</w:t>
            </w:r>
            <w:proofErr w:type="spellEnd"/>
            <w:r w:rsidRPr="00A25011">
              <w:rPr>
                <w:rFonts w:ascii="Arial" w:hAnsi="Arial" w:cs="Arial"/>
              </w:rPr>
              <w:t xml:space="preserve"> </w:t>
            </w:r>
            <w:proofErr w:type="spellStart"/>
            <w:r w:rsidRPr="00A25011">
              <w:rPr>
                <w:rFonts w:ascii="Arial" w:hAnsi="Arial" w:cs="Arial"/>
              </w:rPr>
              <w:t>neúspěšné</w:t>
            </w:r>
            <w:proofErr w:type="spellEnd"/>
            <w:r w:rsidRPr="00A25011">
              <w:rPr>
                <w:rFonts w:ascii="Arial" w:hAnsi="Arial" w:cs="Arial"/>
              </w:rPr>
              <w:t xml:space="preserve"> </w:t>
            </w:r>
            <w:proofErr w:type="spellStart"/>
            <w:r w:rsidRPr="00A25011">
              <w:rPr>
                <w:rFonts w:ascii="Arial" w:hAnsi="Arial" w:cs="Arial"/>
              </w:rPr>
              <w:t>screeningy</w:t>
            </w:r>
            <w:proofErr w:type="spellEnd"/>
            <w:r w:rsidRPr="00A25011">
              <w:rPr>
                <w:rFonts w:ascii="Arial" w:hAnsi="Arial" w:cs="Arial"/>
              </w:rPr>
              <w:t xml:space="preserve"> </w:t>
            </w:r>
            <w:proofErr w:type="spellStart"/>
            <w:r w:rsidRPr="00A25011">
              <w:rPr>
                <w:rFonts w:ascii="Arial" w:hAnsi="Arial" w:cs="Arial"/>
              </w:rPr>
              <w:t>nebudou</w:t>
            </w:r>
            <w:proofErr w:type="spellEnd"/>
            <w:r w:rsidRPr="00A25011">
              <w:rPr>
                <w:rFonts w:ascii="Arial" w:hAnsi="Arial" w:cs="Arial"/>
              </w:rPr>
              <w:t xml:space="preserve"> </w:t>
            </w:r>
            <w:proofErr w:type="spellStart"/>
            <w:r w:rsidRPr="00A25011">
              <w:rPr>
                <w:rFonts w:ascii="Arial" w:hAnsi="Arial" w:cs="Arial"/>
              </w:rPr>
              <w:t>proplaceny</w:t>
            </w:r>
            <w:proofErr w:type="spellEnd"/>
            <w:r w:rsidRPr="00A25011">
              <w:rPr>
                <w:rFonts w:ascii="Arial" w:hAnsi="Arial" w:cs="Arial"/>
              </w:rPr>
              <w:t xml:space="preserve"> bez</w:t>
            </w:r>
            <w:r w:rsidRPr="002107E7">
              <w:rPr>
                <w:rFonts w:ascii="Arial" w:hAnsi="Arial" w:cs="Arial"/>
              </w:rPr>
              <w:t xml:space="preserve"> </w:t>
            </w:r>
            <w:proofErr w:type="spellStart"/>
            <w:r w:rsidRPr="002107E7">
              <w:rPr>
                <w:rFonts w:ascii="Arial" w:hAnsi="Arial" w:cs="Arial"/>
              </w:rPr>
              <w:t>předchozího</w:t>
            </w:r>
            <w:proofErr w:type="spellEnd"/>
            <w:r w:rsidRPr="002107E7">
              <w:rPr>
                <w:rFonts w:ascii="Arial" w:hAnsi="Arial" w:cs="Arial"/>
              </w:rPr>
              <w:t xml:space="preserve"> </w:t>
            </w:r>
            <w:proofErr w:type="spellStart"/>
            <w:r w:rsidRPr="002107E7">
              <w:rPr>
                <w:rFonts w:ascii="Arial" w:hAnsi="Arial" w:cs="Arial"/>
              </w:rPr>
              <w:t>písemného</w:t>
            </w:r>
            <w:proofErr w:type="spellEnd"/>
            <w:r w:rsidRPr="002107E7">
              <w:rPr>
                <w:rFonts w:ascii="Arial" w:hAnsi="Arial" w:cs="Arial"/>
              </w:rPr>
              <w:t xml:space="preserve"> </w:t>
            </w:r>
            <w:proofErr w:type="spellStart"/>
            <w:r w:rsidRPr="002107E7">
              <w:rPr>
                <w:rFonts w:ascii="Arial" w:hAnsi="Arial" w:cs="Arial"/>
              </w:rPr>
              <w:t>souhlasu</w:t>
            </w:r>
            <w:proofErr w:type="spellEnd"/>
            <w:r w:rsidRPr="002107E7">
              <w:rPr>
                <w:rFonts w:ascii="Arial" w:hAnsi="Arial" w:cs="Arial"/>
              </w:rPr>
              <w:t xml:space="preserve"> </w:t>
            </w:r>
            <w:proofErr w:type="spellStart"/>
            <w:r w:rsidRPr="002107E7">
              <w:rPr>
                <w:rFonts w:ascii="Arial" w:hAnsi="Arial" w:cs="Arial"/>
              </w:rPr>
              <w:t>zadavatele</w:t>
            </w:r>
            <w:proofErr w:type="spellEnd"/>
            <w:r w:rsidRPr="002107E7">
              <w:rPr>
                <w:rFonts w:ascii="Arial" w:hAnsi="Arial" w:cs="Arial"/>
              </w:rPr>
              <w:t xml:space="preserve"> a/</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společnosti</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w:t>
            </w:r>
          </w:p>
          <w:p w14:paraId="4AEF359A" w14:textId="5E546637" w:rsidR="00FC29B8" w:rsidRPr="002107E7" w:rsidRDefault="00FC29B8" w:rsidP="000819A9">
            <w:pPr>
              <w:jc w:val="both"/>
              <w:rPr>
                <w:rFonts w:ascii="Arial" w:hAnsi="Arial" w:cs="Arial"/>
                <w:bCs/>
                <w:lang w:val="en-US"/>
              </w:rPr>
            </w:pPr>
          </w:p>
        </w:tc>
      </w:tr>
      <w:tr w:rsidR="004E5D9E" w:rsidRPr="002107E7" w14:paraId="56C0548F" w14:textId="77777777" w:rsidTr="000819A9">
        <w:tc>
          <w:tcPr>
            <w:tcW w:w="2500" w:type="pct"/>
          </w:tcPr>
          <w:p w14:paraId="30A146E0" w14:textId="3ED336F9" w:rsidR="004E5D9E" w:rsidRPr="002107E7" w:rsidRDefault="004E5D9E" w:rsidP="000819A9">
            <w:pPr>
              <w:jc w:val="both"/>
              <w:rPr>
                <w:rFonts w:ascii="Arial" w:hAnsi="Arial" w:cs="Arial"/>
                <w:b/>
                <w:lang w:val="en-US"/>
              </w:rPr>
            </w:pPr>
            <w:r w:rsidRPr="002107E7">
              <w:rPr>
                <w:rFonts w:ascii="Arial" w:hAnsi="Arial" w:cs="Arial"/>
                <w:b/>
                <w:lang w:val="en-US"/>
              </w:rPr>
              <w:t>Institution</w:t>
            </w:r>
            <w:r w:rsidR="00963B6A">
              <w:rPr>
                <w:rFonts w:ascii="Arial" w:hAnsi="Arial" w:cs="Arial"/>
                <w:b/>
                <w:lang w:val="en-US"/>
              </w:rPr>
              <w:t xml:space="preserve">, </w:t>
            </w:r>
            <w:proofErr w:type="gramStart"/>
            <w:r w:rsidR="00963B6A">
              <w:rPr>
                <w:rFonts w:ascii="Arial" w:hAnsi="Arial" w:cs="Arial"/>
                <w:b/>
                <w:lang w:val="en-US"/>
              </w:rPr>
              <w:t>Pharmacy</w:t>
            </w:r>
            <w:proofErr w:type="gramEnd"/>
            <w:r w:rsidRPr="002107E7">
              <w:rPr>
                <w:rFonts w:ascii="Arial" w:hAnsi="Arial" w:cs="Arial"/>
                <w:b/>
                <w:lang w:val="en-US"/>
              </w:rPr>
              <w:t xml:space="preserve"> </w:t>
            </w:r>
            <w:r w:rsidR="00963B6A">
              <w:rPr>
                <w:rFonts w:ascii="Arial" w:hAnsi="Arial" w:cs="Arial"/>
                <w:b/>
                <w:lang w:val="en-US"/>
              </w:rPr>
              <w:t xml:space="preserve">and Investigator </w:t>
            </w:r>
            <w:r w:rsidRPr="002107E7">
              <w:rPr>
                <w:rFonts w:ascii="Arial" w:hAnsi="Arial" w:cs="Arial"/>
                <w:b/>
                <w:lang w:val="en-US"/>
              </w:rPr>
              <w:t>Fees</w:t>
            </w:r>
          </w:p>
        </w:tc>
        <w:tc>
          <w:tcPr>
            <w:tcW w:w="2500" w:type="pct"/>
          </w:tcPr>
          <w:p w14:paraId="3628D000" w14:textId="75666C9D" w:rsidR="004E5D9E" w:rsidRPr="002107E7" w:rsidRDefault="004E5D9E" w:rsidP="000819A9">
            <w:pPr>
              <w:jc w:val="both"/>
              <w:rPr>
                <w:rFonts w:ascii="Arial" w:hAnsi="Arial" w:cs="Arial"/>
                <w:b/>
                <w:lang w:val="en-US"/>
              </w:rPr>
            </w:pPr>
            <w:proofErr w:type="spellStart"/>
            <w:r w:rsidRPr="002107E7">
              <w:rPr>
                <w:rFonts w:ascii="Arial" w:hAnsi="Arial" w:cs="Arial"/>
                <w:b/>
              </w:rPr>
              <w:t>Poplatky</w:t>
            </w:r>
            <w:proofErr w:type="spellEnd"/>
            <w:r w:rsidRPr="002107E7">
              <w:rPr>
                <w:rFonts w:ascii="Arial" w:hAnsi="Arial" w:cs="Arial"/>
                <w:b/>
              </w:rPr>
              <w:t xml:space="preserve"> </w:t>
            </w:r>
            <w:proofErr w:type="spellStart"/>
            <w:r w:rsidRPr="002107E7">
              <w:rPr>
                <w:rFonts w:ascii="Arial" w:hAnsi="Arial" w:cs="Arial"/>
                <w:b/>
              </w:rPr>
              <w:t>zdravotnickému</w:t>
            </w:r>
            <w:proofErr w:type="spellEnd"/>
            <w:r w:rsidRPr="002107E7">
              <w:rPr>
                <w:rFonts w:ascii="Arial" w:hAnsi="Arial" w:cs="Arial"/>
                <w:b/>
              </w:rPr>
              <w:t xml:space="preserve"> </w:t>
            </w:r>
            <w:proofErr w:type="spellStart"/>
            <w:r w:rsidRPr="002107E7">
              <w:rPr>
                <w:rFonts w:ascii="Arial" w:hAnsi="Arial" w:cs="Arial"/>
                <w:b/>
              </w:rPr>
              <w:t>zařízení</w:t>
            </w:r>
            <w:proofErr w:type="spellEnd"/>
            <w:r w:rsidR="00963B6A">
              <w:rPr>
                <w:rFonts w:ascii="Arial" w:hAnsi="Arial" w:cs="Arial"/>
                <w:b/>
              </w:rPr>
              <w:t xml:space="preserve">, </w:t>
            </w:r>
            <w:proofErr w:type="spellStart"/>
            <w:r w:rsidR="00963B6A">
              <w:rPr>
                <w:rFonts w:ascii="Arial" w:hAnsi="Arial" w:cs="Arial"/>
                <w:b/>
              </w:rPr>
              <w:t>lékárně</w:t>
            </w:r>
            <w:proofErr w:type="spellEnd"/>
            <w:r w:rsidR="00963B6A">
              <w:rPr>
                <w:rFonts w:ascii="Arial" w:hAnsi="Arial" w:cs="Arial"/>
                <w:b/>
              </w:rPr>
              <w:t xml:space="preserve"> a </w:t>
            </w:r>
            <w:proofErr w:type="spellStart"/>
            <w:r w:rsidR="00963B6A">
              <w:rPr>
                <w:rFonts w:ascii="Arial" w:hAnsi="Arial" w:cs="Arial"/>
                <w:b/>
              </w:rPr>
              <w:t>zkoušejícímu</w:t>
            </w:r>
            <w:proofErr w:type="spellEnd"/>
          </w:p>
        </w:tc>
      </w:tr>
      <w:tr w:rsidR="004E5D9E" w:rsidRPr="002107E7" w14:paraId="022B4B38" w14:textId="77777777" w:rsidTr="000819A9">
        <w:tc>
          <w:tcPr>
            <w:tcW w:w="2500" w:type="pct"/>
          </w:tcPr>
          <w:p w14:paraId="2B78D382" w14:textId="6EDA0233" w:rsidR="004E5D9E" w:rsidRPr="002107E7" w:rsidRDefault="004E5D9E" w:rsidP="000819A9">
            <w:pPr>
              <w:jc w:val="both"/>
              <w:rPr>
                <w:rFonts w:ascii="Arial" w:hAnsi="Arial" w:cs="Arial"/>
                <w:lang w:val="en-US"/>
              </w:rPr>
            </w:pPr>
            <w:r w:rsidRPr="002107E7">
              <w:rPr>
                <w:rFonts w:ascii="Arial" w:hAnsi="Arial" w:cs="Arial"/>
                <w:lang w:val="en-US"/>
              </w:rPr>
              <w:t xml:space="preserve">Institution </w:t>
            </w:r>
            <w:r w:rsidR="00963B6A">
              <w:rPr>
                <w:rFonts w:ascii="Arial" w:hAnsi="Arial" w:cs="Arial"/>
                <w:lang w:val="en-US"/>
              </w:rPr>
              <w:t xml:space="preserve">and Pharmacy </w:t>
            </w:r>
            <w:r w:rsidRPr="002107E7">
              <w:rPr>
                <w:rFonts w:ascii="Arial" w:hAnsi="Arial" w:cs="Arial"/>
                <w:lang w:val="en-US"/>
              </w:rPr>
              <w:t>Fees</w:t>
            </w:r>
            <w:r w:rsidR="00963B6A">
              <w:rPr>
                <w:rFonts w:ascii="Arial" w:hAnsi="Arial" w:cs="Arial"/>
                <w:lang w:val="en-US"/>
              </w:rPr>
              <w:t>/</w:t>
            </w:r>
            <w:proofErr w:type="gramStart"/>
            <w:r w:rsidR="00963B6A">
              <w:rPr>
                <w:rFonts w:ascii="Arial" w:hAnsi="Arial" w:cs="Arial"/>
                <w:lang w:val="en-US"/>
              </w:rPr>
              <w:t xml:space="preserve">Investigator </w:t>
            </w:r>
            <w:r w:rsidRPr="002107E7">
              <w:rPr>
                <w:rFonts w:ascii="Arial" w:hAnsi="Arial" w:cs="Arial"/>
                <w:lang w:val="en-US"/>
              </w:rPr>
              <w:t xml:space="preserve"> include</w:t>
            </w:r>
            <w:proofErr w:type="gramEnd"/>
            <w:r w:rsidRPr="002107E7">
              <w:rPr>
                <w:rFonts w:ascii="Arial" w:hAnsi="Arial" w:cs="Arial"/>
                <w:lang w:val="en-US"/>
              </w:rPr>
              <w:t xml:space="preserve"> costs incurred by the Institution to conduct activities necessary for initiation, maintenance and closure of the site.</w:t>
            </w:r>
          </w:p>
        </w:tc>
        <w:tc>
          <w:tcPr>
            <w:tcW w:w="2500" w:type="pct"/>
          </w:tcPr>
          <w:p w14:paraId="5556E8BC" w14:textId="19C9B6EB" w:rsidR="004E5D9E" w:rsidRPr="002107E7" w:rsidRDefault="004E5D9E" w:rsidP="000819A9">
            <w:pPr>
              <w:jc w:val="both"/>
              <w:rPr>
                <w:rFonts w:ascii="Arial" w:hAnsi="Arial" w:cs="Arial"/>
                <w:lang w:val="en-US"/>
              </w:rPr>
            </w:pPr>
            <w:proofErr w:type="spellStart"/>
            <w:r w:rsidRPr="002107E7">
              <w:rPr>
                <w:rFonts w:ascii="Arial" w:hAnsi="Arial" w:cs="Arial"/>
              </w:rPr>
              <w:t>Poplatky</w:t>
            </w:r>
            <w:proofErr w:type="spellEnd"/>
            <w:r w:rsidRPr="002107E7">
              <w:rPr>
                <w:rFonts w:ascii="Arial" w:hAnsi="Arial" w:cs="Arial"/>
              </w:rPr>
              <w:t xml:space="preserve"> </w:t>
            </w:r>
            <w:proofErr w:type="spellStart"/>
            <w:r w:rsidRPr="002107E7">
              <w:rPr>
                <w:rFonts w:ascii="Arial" w:hAnsi="Arial" w:cs="Arial"/>
              </w:rPr>
              <w:t>zdravotnickému</w:t>
            </w:r>
            <w:proofErr w:type="spellEnd"/>
            <w:r w:rsidRPr="002107E7">
              <w:rPr>
                <w:rFonts w:ascii="Arial" w:hAnsi="Arial" w:cs="Arial"/>
              </w:rPr>
              <w:t xml:space="preserve"> </w:t>
            </w:r>
            <w:proofErr w:type="spellStart"/>
            <w:r w:rsidRPr="002107E7">
              <w:rPr>
                <w:rFonts w:ascii="Arial" w:hAnsi="Arial" w:cs="Arial"/>
              </w:rPr>
              <w:t>zařízení</w:t>
            </w:r>
            <w:proofErr w:type="spellEnd"/>
            <w:r w:rsidR="00963B6A">
              <w:rPr>
                <w:rFonts w:ascii="Arial" w:hAnsi="Arial" w:cs="Arial"/>
              </w:rPr>
              <w:t xml:space="preserve"> a </w:t>
            </w:r>
            <w:proofErr w:type="spellStart"/>
            <w:r w:rsidR="00963B6A">
              <w:rPr>
                <w:rFonts w:ascii="Arial" w:hAnsi="Arial" w:cs="Arial"/>
              </w:rPr>
              <w:t>lékárně</w:t>
            </w:r>
            <w:proofErr w:type="spellEnd"/>
            <w:r w:rsidR="00963B6A">
              <w:rPr>
                <w:rFonts w:ascii="Arial" w:hAnsi="Arial" w:cs="Arial"/>
              </w:rPr>
              <w:t>/</w:t>
            </w:r>
            <w:proofErr w:type="spellStart"/>
            <w:r w:rsidR="00963B6A">
              <w:rPr>
                <w:rFonts w:ascii="Arial" w:hAnsi="Arial" w:cs="Arial"/>
              </w:rPr>
              <w:t>Zkoušejícímu</w:t>
            </w:r>
            <w:proofErr w:type="spellEnd"/>
            <w:r w:rsidRPr="002107E7">
              <w:rPr>
                <w:rFonts w:ascii="Arial" w:hAnsi="Arial" w:cs="Arial"/>
              </w:rPr>
              <w:t xml:space="preserve"> </w:t>
            </w:r>
            <w:proofErr w:type="spellStart"/>
            <w:r w:rsidRPr="002107E7">
              <w:rPr>
                <w:rFonts w:ascii="Arial" w:hAnsi="Arial" w:cs="Arial"/>
              </w:rPr>
              <w:t>zahrnují</w:t>
            </w:r>
            <w:proofErr w:type="spellEnd"/>
            <w:r w:rsidRPr="002107E7">
              <w:rPr>
                <w:rFonts w:ascii="Arial" w:hAnsi="Arial" w:cs="Arial"/>
              </w:rPr>
              <w:t xml:space="preserve"> </w:t>
            </w:r>
            <w:proofErr w:type="spellStart"/>
            <w:r w:rsidRPr="002107E7">
              <w:rPr>
                <w:rFonts w:ascii="Arial" w:hAnsi="Arial" w:cs="Arial"/>
              </w:rPr>
              <w:t>náklady</w:t>
            </w:r>
            <w:proofErr w:type="spellEnd"/>
            <w:r w:rsidRPr="002107E7">
              <w:rPr>
                <w:rFonts w:ascii="Arial" w:hAnsi="Arial" w:cs="Arial"/>
              </w:rPr>
              <w:t xml:space="preserve">, </w:t>
            </w:r>
            <w:proofErr w:type="spellStart"/>
            <w:r w:rsidRPr="002107E7">
              <w:rPr>
                <w:rFonts w:ascii="Arial" w:hAnsi="Arial" w:cs="Arial"/>
              </w:rPr>
              <w:t>které</w:t>
            </w:r>
            <w:proofErr w:type="spellEnd"/>
            <w:r w:rsidRPr="002107E7">
              <w:rPr>
                <w:rFonts w:ascii="Arial" w:hAnsi="Arial" w:cs="Arial"/>
              </w:rPr>
              <w:t xml:space="preserve"> </w:t>
            </w:r>
            <w:proofErr w:type="spellStart"/>
            <w:r w:rsidRPr="002107E7">
              <w:rPr>
                <w:rFonts w:ascii="Arial" w:hAnsi="Arial" w:cs="Arial"/>
              </w:rPr>
              <w:t>zdravotnické</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w:t>
            </w:r>
            <w:proofErr w:type="spellStart"/>
            <w:r w:rsidRPr="002107E7">
              <w:rPr>
                <w:rFonts w:ascii="Arial" w:hAnsi="Arial" w:cs="Arial"/>
              </w:rPr>
              <w:t>vynaloží</w:t>
            </w:r>
            <w:proofErr w:type="spellEnd"/>
            <w:r w:rsidRPr="002107E7">
              <w:rPr>
                <w:rFonts w:ascii="Arial" w:hAnsi="Arial" w:cs="Arial"/>
              </w:rPr>
              <w:t xml:space="preserve"> </w:t>
            </w:r>
            <w:proofErr w:type="spellStart"/>
            <w:r w:rsidRPr="002107E7">
              <w:rPr>
                <w:rFonts w:ascii="Arial" w:hAnsi="Arial" w:cs="Arial"/>
              </w:rPr>
              <w:t>na</w:t>
            </w:r>
            <w:proofErr w:type="spellEnd"/>
            <w:r w:rsidRPr="002107E7">
              <w:rPr>
                <w:rFonts w:ascii="Arial" w:hAnsi="Arial" w:cs="Arial"/>
              </w:rPr>
              <w:t xml:space="preserve"> </w:t>
            </w:r>
            <w:proofErr w:type="spellStart"/>
            <w:r w:rsidRPr="002107E7">
              <w:rPr>
                <w:rFonts w:ascii="Arial" w:hAnsi="Arial" w:cs="Arial"/>
              </w:rPr>
              <w:t>provádění</w:t>
            </w:r>
            <w:proofErr w:type="spellEnd"/>
            <w:r w:rsidRPr="002107E7">
              <w:rPr>
                <w:rFonts w:ascii="Arial" w:hAnsi="Arial" w:cs="Arial"/>
              </w:rPr>
              <w:t xml:space="preserve"> </w:t>
            </w:r>
            <w:proofErr w:type="spellStart"/>
            <w:r w:rsidRPr="002107E7">
              <w:rPr>
                <w:rFonts w:ascii="Arial" w:hAnsi="Arial" w:cs="Arial"/>
              </w:rPr>
              <w:t>činností</w:t>
            </w:r>
            <w:proofErr w:type="spellEnd"/>
            <w:r w:rsidRPr="002107E7">
              <w:rPr>
                <w:rFonts w:ascii="Arial" w:hAnsi="Arial" w:cs="Arial"/>
              </w:rPr>
              <w:t xml:space="preserve"> </w:t>
            </w:r>
            <w:proofErr w:type="spellStart"/>
            <w:r w:rsidRPr="002107E7">
              <w:rPr>
                <w:rFonts w:ascii="Arial" w:hAnsi="Arial" w:cs="Arial"/>
              </w:rPr>
              <w:t>potřebných</w:t>
            </w:r>
            <w:proofErr w:type="spellEnd"/>
            <w:r w:rsidRPr="002107E7">
              <w:rPr>
                <w:rFonts w:ascii="Arial" w:hAnsi="Arial" w:cs="Arial"/>
              </w:rPr>
              <w:t xml:space="preserve"> pro </w:t>
            </w:r>
            <w:proofErr w:type="spellStart"/>
            <w:r w:rsidRPr="002107E7">
              <w:rPr>
                <w:rFonts w:ascii="Arial" w:hAnsi="Arial" w:cs="Arial"/>
              </w:rPr>
              <w:t>zahájení</w:t>
            </w:r>
            <w:proofErr w:type="spellEnd"/>
            <w:r w:rsidRPr="002107E7">
              <w:rPr>
                <w:rFonts w:ascii="Arial" w:hAnsi="Arial" w:cs="Arial"/>
              </w:rPr>
              <w:t xml:space="preserve">, </w:t>
            </w:r>
            <w:proofErr w:type="spellStart"/>
            <w:r w:rsidRPr="002107E7">
              <w:rPr>
                <w:rFonts w:ascii="Arial" w:hAnsi="Arial" w:cs="Arial"/>
              </w:rPr>
              <w:t>údržbu</w:t>
            </w:r>
            <w:proofErr w:type="spellEnd"/>
            <w:r w:rsidRPr="002107E7">
              <w:rPr>
                <w:rFonts w:ascii="Arial" w:hAnsi="Arial" w:cs="Arial"/>
              </w:rPr>
              <w:t xml:space="preserve"> a </w:t>
            </w:r>
            <w:proofErr w:type="spellStart"/>
            <w:r w:rsidRPr="002107E7">
              <w:rPr>
                <w:rFonts w:ascii="Arial" w:hAnsi="Arial" w:cs="Arial"/>
              </w:rPr>
              <w:t>ukončení</w:t>
            </w:r>
            <w:proofErr w:type="spellEnd"/>
            <w:r w:rsidRPr="002107E7">
              <w:rPr>
                <w:rFonts w:ascii="Arial" w:hAnsi="Arial" w:cs="Arial"/>
              </w:rPr>
              <w:t xml:space="preserve"> </w:t>
            </w:r>
            <w:proofErr w:type="spellStart"/>
            <w:r w:rsidRPr="002107E7">
              <w:rPr>
                <w:rFonts w:ascii="Arial" w:hAnsi="Arial" w:cs="Arial"/>
              </w:rPr>
              <w:t>činnosti</w:t>
            </w:r>
            <w:proofErr w:type="spellEnd"/>
            <w:r w:rsidRPr="002107E7">
              <w:rPr>
                <w:rFonts w:ascii="Arial" w:hAnsi="Arial" w:cs="Arial"/>
              </w:rPr>
              <w:t xml:space="preserve"> </w:t>
            </w:r>
            <w:proofErr w:type="spellStart"/>
            <w:r w:rsidRPr="002107E7">
              <w:rPr>
                <w:rFonts w:ascii="Arial" w:hAnsi="Arial" w:cs="Arial"/>
              </w:rPr>
              <w:t>pracoviště</w:t>
            </w:r>
            <w:proofErr w:type="spellEnd"/>
            <w:r w:rsidRPr="002107E7">
              <w:rPr>
                <w:rFonts w:ascii="Arial" w:hAnsi="Arial" w:cs="Arial"/>
              </w:rPr>
              <w:t xml:space="preserve"> </w:t>
            </w:r>
            <w:proofErr w:type="spellStart"/>
            <w:r w:rsidRPr="002107E7">
              <w:rPr>
                <w:rFonts w:ascii="Arial" w:hAnsi="Arial" w:cs="Arial"/>
              </w:rPr>
              <w:t>studie</w:t>
            </w:r>
            <w:proofErr w:type="spellEnd"/>
            <w:r w:rsidRPr="002107E7">
              <w:rPr>
                <w:rFonts w:ascii="Arial" w:hAnsi="Arial" w:cs="Arial"/>
              </w:rPr>
              <w:t>.</w:t>
            </w:r>
          </w:p>
        </w:tc>
      </w:tr>
      <w:tr w:rsidR="004E5D9E" w:rsidRPr="002107E7" w14:paraId="4049F961" w14:textId="77777777" w:rsidTr="000819A9">
        <w:tc>
          <w:tcPr>
            <w:tcW w:w="2500" w:type="pct"/>
          </w:tcPr>
          <w:p w14:paraId="51F14B6E" w14:textId="46AB6497" w:rsidR="004E5D9E" w:rsidRPr="002107E7" w:rsidRDefault="004E5D9E" w:rsidP="000819A9">
            <w:pPr>
              <w:jc w:val="both"/>
              <w:rPr>
                <w:rFonts w:ascii="Arial" w:hAnsi="Arial" w:cs="Arial"/>
                <w:lang w:val="en-US"/>
              </w:rPr>
            </w:pPr>
            <w:r w:rsidRPr="002107E7">
              <w:rPr>
                <w:rFonts w:ascii="Arial" w:hAnsi="Arial" w:cs="Arial"/>
                <w:lang w:val="en-US"/>
              </w:rPr>
              <w:t>Payment for Institution</w:t>
            </w:r>
            <w:r w:rsidR="00963B6A">
              <w:rPr>
                <w:rFonts w:ascii="Arial" w:hAnsi="Arial" w:cs="Arial"/>
                <w:lang w:val="en-US"/>
              </w:rPr>
              <w:t>/Investigator</w:t>
            </w:r>
            <w:r w:rsidRPr="002107E7">
              <w:rPr>
                <w:rFonts w:ascii="Arial" w:hAnsi="Arial" w:cs="Arial"/>
                <w:lang w:val="en-US"/>
              </w:rPr>
              <w:t xml:space="preserve"> Fees shall be made upon completion of such activities and in accordance with terms set forth below. </w:t>
            </w:r>
          </w:p>
        </w:tc>
        <w:tc>
          <w:tcPr>
            <w:tcW w:w="2500" w:type="pct"/>
          </w:tcPr>
          <w:p w14:paraId="30E79B9F" w14:textId="77777777" w:rsidR="004E5D9E" w:rsidRPr="002107E7" w:rsidRDefault="004E5D9E" w:rsidP="000819A9">
            <w:pPr>
              <w:jc w:val="both"/>
              <w:rPr>
                <w:rFonts w:ascii="Arial" w:hAnsi="Arial" w:cs="Arial"/>
                <w:lang w:val="en-US"/>
              </w:rPr>
            </w:pPr>
            <w:proofErr w:type="spellStart"/>
            <w:r w:rsidRPr="002107E7">
              <w:rPr>
                <w:rFonts w:ascii="Arial" w:hAnsi="Arial" w:cs="Arial"/>
              </w:rPr>
              <w:t>Úhrada</w:t>
            </w:r>
            <w:proofErr w:type="spellEnd"/>
            <w:r w:rsidRPr="002107E7">
              <w:rPr>
                <w:rFonts w:ascii="Arial" w:hAnsi="Arial" w:cs="Arial"/>
              </w:rPr>
              <w:t xml:space="preserve"> </w:t>
            </w:r>
            <w:proofErr w:type="spellStart"/>
            <w:r w:rsidRPr="002107E7">
              <w:rPr>
                <w:rFonts w:ascii="Arial" w:hAnsi="Arial" w:cs="Arial"/>
              </w:rPr>
              <w:t>poplatků</w:t>
            </w:r>
            <w:proofErr w:type="spellEnd"/>
            <w:r w:rsidRPr="002107E7">
              <w:rPr>
                <w:rFonts w:ascii="Arial" w:hAnsi="Arial" w:cs="Arial"/>
              </w:rPr>
              <w:t xml:space="preserve"> </w:t>
            </w:r>
            <w:proofErr w:type="spellStart"/>
            <w:r w:rsidRPr="002107E7">
              <w:rPr>
                <w:rFonts w:ascii="Arial" w:hAnsi="Arial" w:cs="Arial"/>
              </w:rPr>
              <w:t>zdravotnickému</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se </w:t>
            </w:r>
            <w:proofErr w:type="spellStart"/>
            <w:r w:rsidRPr="002107E7">
              <w:rPr>
                <w:rFonts w:ascii="Arial" w:hAnsi="Arial" w:cs="Arial"/>
              </w:rPr>
              <w:t>provádí</w:t>
            </w:r>
            <w:proofErr w:type="spellEnd"/>
            <w:r w:rsidRPr="002107E7">
              <w:rPr>
                <w:rFonts w:ascii="Arial" w:hAnsi="Arial" w:cs="Arial"/>
              </w:rPr>
              <w:t xml:space="preserve"> po </w:t>
            </w:r>
            <w:proofErr w:type="spellStart"/>
            <w:r w:rsidRPr="002107E7">
              <w:rPr>
                <w:rFonts w:ascii="Arial" w:hAnsi="Arial" w:cs="Arial"/>
              </w:rPr>
              <w:t>dokončení</w:t>
            </w:r>
            <w:proofErr w:type="spellEnd"/>
            <w:r w:rsidRPr="002107E7">
              <w:rPr>
                <w:rFonts w:ascii="Arial" w:hAnsi="Arial" w:cs="Arial"/>
              </w:rPr>
              <w:t xml:space="preserve"> </w:t>
            </w:r>
            <w:proofErr w:type="spellStart"/>
            <w:r w:rsidRPr="002107E7">
              <w:rPr>
                <w:rFonts w:ascii="Arial" w:hAnsi="Arial" w:cs="Arial"/>
              </w:rPr>
              <w:t>těchto</w:t>
            </w:r>
            <w:proofErr w:type="spellEnd"/>
            <w:r w:rsidRPr="002107E7">
              <w:rPr>
                <w:rFonts w:ascii="Arial" w:hAnsi="Arial" w:cs="Arial"/>
              </w:rPr>
              <w:t xml:space="preserve"> </w:t>
            </w:r>
            <w:proofErr w:type="spellStart"/>
            <w:r w:rsidRPr="002107E7">
              <w:rPr>
                <w:rFonts w:ascii="Arial" w:hAnsi="Arial" w:cs="Arial"/>
              </w:rPr>
              <w:t>činností</w:t>
            </w:r>
            <w:proofErr w:type="spellEnd"/>
            <w:r w:rsidRPr="002107E7">
              <w:rPr>
                <w:rFonts w:ascii="Arial" w:hAnsi="Arial" w:cs="Arial"/>
              </w:rPr>
              <w:t xml:space="preserve"> a v </w:t>
            </w:r>
            <w:proofErr w:type="spellStart"/>
            <w:r w:rsidRPr="002107E7">
              <w:rPr>
                <w:rFonts w:ascii="Arial" w:hAnsi="Arial" w:cs="Arial"/>
              </w:rPr>
              <w:t>souladu</w:t>
            </w:r>
            <w:proofErr w:type="spellEnd"/>
            <w:r w:rsidRPr="002107E7">
              <w:rPr>
                <w:rFonts w:ascii="Arial" w:hAnsi="Arial" w:cs="Arial"/>
              </w:rPr>
              <w:t xml:space="preserve"> s </w:t>
            </w:r>
            <w:proofErr w:type="spellStart"/>
            <w:r w:rsidRPr="002107E7">
              <w:rPr>
                <w:rFonts w:ascii="Arial" w:hAnsi="Arial" w:cs="Arial"/>
              </w:rPr>
              <w:t>níže</w:t>
            </w:r>
            <w:proofErr w:type="spellEnd"/>
            <w:r w:rsidRPr="002107E7">
              <w:rPr>
                <w:rFonts w:ascii="Arial" w:hAnsi="Arial" w:cs="Arial"/>
              </w:rPr>
              <w:t xml:space="preserve"> </w:t>
            </w:r>
            <w:proofErr w:type="spellStart"/>
            <w:r w:rsidRPr="002107E7">
              <w:rPr>
                <w:rFonts w:ascii="Arial" w:hAnsi="Arial" w:cs="Arial"/>
              </w:rPr>
              <w:t>uvedenými</w:t>
            </w:r>
            <w:proofErr w:type="spellEnd"/>
            <w:r w:rsidRPr="002107E7">
              <w:rPr>
                <w:rFonts w:ascii="Arial" w:hAnsi="Arial" w:cs="Arial"/>
              </w:rPr>
              <w:t xml:space="preserve"> </w:t>
            </w:r>
            <w:proofErr w:type="spellStart"/>
            <w:r w:rsidRPr="002107E7">
              <w:rPr>
                <w:rFonts w:ascii="Arial" w:hAnsi="Arial" w:cs="Arial"/>
              </w:rPr>
              <w:t>podmínkami</w:t>
            </w:r>
            <w:proofErr w:type="spellEnd"/>
            <w:r w:rsidRPr="002107E7">
              <w:rPr>
                <w:rFonts w:ascii="Arial" w:hAnsi="Arial" w:cs="Arial"/>
              </w:rPr>
              <w:t>.</w:t>
            </w:r>
            <w:r w:rsidRPr="002107E7">
              <w:rPr>
                <w:rFonts w:ascii="Arial" w:hAnsi="Arial" w:cs="Arial"/>
                <w:lang w:val="en-US"/>
              </w:rPr>
              <w:t xml:space="preserve"> </w:t>
            </w:r>
          </w:p>
        </w:tc>
      </w:tr>
      <w:tr w:rsidR="004E5D9E" w:rsidRPr="002107E7" w14:paraId="4214020A" w14:textId="77777777" w:rsidTr="000819A9">
        <w:tc>
          <w:tcPr>
            <w:tcW w:w="2500" w:type="pct"/>
          </w:tcPr>
          <w:p w14:paraId="70F0D72D" w14:textId="1549C3ED" w:rsidR="00C12231" w:rsidRPr="002107E7" w:rsidRDefault="00C12231" w:rsidP="000819A9">
            <w:pPr>
              <w:jc w:val="both"/>
              <w:rPr>
                <w:rFonts w:ascii="Arial" w:hAnsi="Arial" w:cs="Arial"/>
                <w:lang w:val="en-US"/>
              </w:rPr>
            </w:pPr>
          </w:p>
        </w:tc>
        <w:tc>
          <w:tcPr>
            <w:tcW w:w="2500" w:type="pct"/>
          </w:tcPr>
          <w:p w14:paraId="627BCA7D" w14:textId="77777777" w:rsidR="004E5D9E" w:rsidRPr="002107E7" w:rsidRDefault="004E5D9E" w:rsidP="000819A9">
            <w:pPr>
              <w:jc w:val="both"/>
              <w:rPr>
                <w:rFonts w:ascii="Arial" w:hAnsi="Arial" w:cs="Arial"/>
                <w:lang w:val="en-US"/>
              </w:rPr>
            </w:pPr>
          </w:p>
        </w:tc>
      </w:tr>
      <w:tr w:rsidR="004E5D9E" w:rsidRPr="002107E7" w14:paraId="5E682D0C" w14:textId="77777777" w:rsidTr="000819A9">
        <w:tc>
          <w:tcPr>
            <w:tcW w:w="2500" w:type="pct"/>
          </w:tcPr>
          <w:p w14:paraId="149F114D" w14:textId="068C1377" w:rsidR="004E5D9E" w:rsidRPr="002107E7" w:rsidRDefault="004E5D9E" w:rsidP="000819A9">
            <w:pPr>
              <w:jc w:val="both"/>
              <w:rPr>
                <w:rFonts w:ascii="Arial" w:hAnsi="Arial" w:cs="Arial"/>
                <w:b/>
                <w:lang w:val="en-US"/>
              </w:rPr>
            </w:pPr>
            <w:r>
              <w:rPr>
                <w:rFonts w:ascii="Arial" w:hAnsi="Arial" w:cs="Arial"/>
                <w:b/>
                <w:lang w:val="en-US"/>
              </w:rPr>
              <w:t xml:space="preserve">Table 2. </w:t>
            </w:r>
            <w:r w:rsidR="00B90787">
              <w:rPr>
                <w:rFonts w:ascii="Arial" w:hAnsi="Arial" w:cs="Arial"/>
                <w:b/>
                <w:lang w:val="en-US"/>
              </w:rPr>
              <w:t>Institution/</w:t>
            </w:r>
            <w:r>
              <w:rPr>
                <w:rFonts w:ascii="Arial" w:hAnsi="Arial" w:cs="Arial"/>
                <w:b/>
                <w:lang w:val="en-US"/>
              </w:rPr>
              <w:t>Investigator</w:t>
            </w:r>
            <w:r w:rsidRPr="002107E7">
              <w:rPr>
                <w:rFonts w:ascii="Arial" w:hAnsi="Arial" w:cs="Arial"/>
                <w:b/>
                <w:lang w:val="en-US"/>
              </w:rPr>
              <w:t xml:space="preserve"> Fees </w:t>
            </w:r>
          </w:p>
        </w:tc>
        <w:tc>
          <w:tcPr>
            <w:tcW w:w="2500" w:type="pct"/>
          </w:tcPr>
          <w:p w14:paraId="35677E61" w14:textId="5D36489A" w:rsidR="004E5D9E" w:rsidRPr="002107E7" w:rsidRDefault="004E5D9E" w:rsidP="000819A9">
            <w:pPr>
              <w:jc w:val="both"/>
              <w:rPr>
                <w:rFonts w:ascii="Arial" w:hAnsi="Arial" w:cs="Arial"/>
                <w:b/>
                <w:lang w:val="en-US"/>
              </w:rPr>
            </w:pPr>
            <w:proofErr w:type="spellStart"/>
            <w:r w:rsidRPr="002107E7">
              <w:rPr>
                <w:rFonts w:ascii="Arial" w:hAnsi="Arial" w:cs="Arial"/>
                <w:b/>
              </w:rPr>
              <w:t>Tabulka</w:t>
            </w:r>
            <w:proofErr w:type="spellEnd"/>
            <w:r w:rsidRPr="002107E7">
              <w:rPr>
                <w:rFonts w:ascii="Arial" w:hAnsi="Arial" w:cs="Arial"/>
                <w:b/>
              </w:rPr>
              <w:t xml:space="preserve"> 2:</w:t>
            </w:r>
            <w:r w:rsidRPr="002107E7">
              <w:rPr>
                <w:rFonts w:ascii="Arial" w:hAnsi="Arial" w:cs="Arial"/>
                <w:b/>
                <w:lang w:val="en-US"/>
              </w:rPr>
              <w:t xml:space="preserve"> </w:t>
            </w:r>
            <w:proofErr w:type="spellStart"/>
            <w:r w:rsidRPr="002107E7">
              <w:rPr>
                <w:rFonts w:ascii="Arial" w:hAnsi="Arial" w:cs="Arial"/>
                <w:b/>
              </w:rPr>
              <w:t>Poplatky</w:t>
            </w:r>
            <w:proofErr w:type="spellEnd"/>
            <w:r w:rsidRPr="002107E7">
              <w:rPr>
                <w:rFonts w:ascii="Arial" w:hAnsi="Arial" w:cs="Arial"/>
                <w:b/>
              </w:rPr>
              <w:t xml:space="preserve"> </w:t>
            </w:r>
            <w:proofErr w:type="spellStart"/>
            <w:r w:rsidR="00B90787">
              <w:rPr>
                <w:rFonts w:ascii="Arial" w:hAnsi="Arial" w:cs="Arial"/>
                <w:b/>
              </w:rPr>
              <w:t>zdravotnickému</w:t>
            </w:r>
            <w:proofErr w:type="spellEnd"/>
            <w:r w:rsidR="00B90787">
              <w:rPr>
                <w:rFonts w:ascii="Arial" w:hAnsi="Arial" w:cs="Arial"/>
                <w:b/>
              </w:rPr>
              <w:t xml:space="preserve"> </w:t>
            </w:r>
            <w:proofErr w:type="spellStart"/>
            <w:r w:rsidR="00B90787">
              <w:rPr>
                <w:rFonts w:ascii="Arial" w:hAnsi="Arial" w:cs="Arial"/>
                <w:b/>
              </w:rPr>
              <w:t>zařízení</w:t>
            </w:r>
            <w:proofErr w:type="spellEnd"/>
            <w:r w:rsidR="00B90787">
              <w:rPr>
                <w:rFonts w:ascii="Arial" w:hAnsi="Arial" w:cs="Arial"/>
                <w:b/>
              </w:rPr>
              <w:t>/</w:t>
            </w:r>
            <w:proofErr w:type="spellStart"/>
            <w:r w:rsidRPr="002107E7">
              <w:rPr>
                <w:rFonts w:ascii="Arial" w:hAnsi="Arial" w:cs="Arial"/>
                <w:b/>
              </w:rPr>
              <w:t>z</w:t>
            </w:r>
            <w:r>
              <w:rPr>
                <w:rFonts w:ascii="Arial" w:hAnsi="Arial" w:cs="Arial"/>
                <w:b/>
              </w:rPr>
              <w:t>koušejícímu</w:t>
            </w:r>
            <w:proofErr w:type="spellEnd"/>
            <w:r w:rsidRPr="002107E7">
              <w:rPr>
                <w:rFonts w:ascii="Arial" w:hAnsi="Arial" w:cs="Arial"/>
                <w:b/>
              </w:rPr>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2976"/>
        <w:gridCol w:w="1417"/>
        <w:gridCol w:w="1530"/>
      </w:tblGrid>
      <w:tr w:rsidR="008B040E" w:rsidRPr="002107E7" w14:paraId="480F1362" w14:textId="77777777" w:rsidTr="00E86E13">
        <w:trPr>
          <w:trHeight w:val="156"/>
        </w:trPr>
        <w:tc>
          <w:tcPr>
            <w:tcW w:w="1907" w:type="pct"/>
            <w:shd w:val="clear" w:color="000000" w:fill="0F243E"/>
            <w:vAlign w:val="center"/>
            <w:hideMark/>
          </w:tcPr>
          <w:p w14:paraId="3A707DC8" w14:textId="6FB71E68" w:rsidR="004E5D9E" w:rsidRPr="002107E7" w:rsidRDefault="00B90787" w:rsidP="000819A9">
            <w:pPr>
              <w:rPr>
                <w:rFonts w:ascii="Arial" w:hAnsi="Arial" w:cs="Arial"/>
                <w:b/>
                <w:bCs/>
                <w:color w:val="FFFFFF"/>
              </w:rPr>
            </w:pPr>
            <w:r>
              <w:rPr>
                <w:rFonts w:ascii="Arial" w:hAnsi="Arial" w:cs="Arial"/>
                <w:b/>
                <w:lang w:val="en-US"/>
              </w:rPr>
              <w:t>Institution/Investigator</w:t>
            </w:r>
            <w:r w:rsidR="004E5D9E" w:rsidRPr="002107E7">
              <w:rPr>
                <w:rFonts w:ascii="Arial" w:hAnsi="Arial" w:cs="Arial"/>
                <w:b/>
                <w:bCs/>
                <w:color w:val="FFFFFF"/>
              </w:rPr>
              <w:t xml:space="preserve"> Fees / </w:t>
            </w:r>
            <w:proofErr w:type="spellStart"/>
            <w:r w:rsidR="004E5D9E" w:rsidRPr="002107E7">
              <w:rPr>
                <w:rFonts w:ascii="Arial" w:hAnsi="Arial" w:cs="Arial"/>
                <w:b/>
                <w:color w:val="FFFFFF"/>
              </w:rPr>
              <w:t>Poplatky</w:t>
            </w:r>
            <w:proofErr w:type="spellEnd"/>
            <w:r w:rsidR="004E5D9E" w:rsidRPr="002107E7">
              <w:rPr>
                <w:rFonts w:ascii="Arial" w:hAnsi="Arial" w:cs="Arial"/>
                <w:b/>
                <w:color w:val="FFFFFF"/>
              </w:rPr>
              <w:t xml:space="preserve"> </w:t>
            </w:r>
            <w:proofErr w:type="spellStart"/>
            <w:r>
              <w:rPr>
                <w:rFonts w:ascii="Arial" w:hAnsi="Arial" w:cs="Arial"/>
                <w:b/>
                <w:color w:val="FFFFFF"/>
              </w:rPr>
              <w:t>zdrav</w:t>
            </w:r>
            <w:proofErr w:type="spellEnd"/>
            <w:r>
              <w:rPr>
                <w:rFonts w:ascii="Arial" w:hAnsi="Arial" w:cs="Arial"/>
                <w:b/>
                <w:color w:val="FFFFFF"/>
              </w:rPr>
              <w:t xml:space="preserve">. </w:t>
            </w:r>
            <w:proofErr w:type="spellStart"/>
            <w:r>
              <w:rPr>
                <w:rFonts w:ascii="Arial" w:hAnsi="Arial" w:cs="Arial"/>
                <w:b/>
                <w:color w:val="FFFFFF"/>
              </w:rPr>
              <w:t>zařízení</w:t>
            </w:r>
            <w:proofErr w:type="spellEnd"/>
            <w:r>
              <w:rPr>
                <w:rFonts w:ascii="Arial" w:hAnsi="Arial" w:cs="Arial"/>
                <w:b/>
                <w:color w:val="FFFFFF"/>
              </w:rPr>
              <w:t xml:space="preserve">/ </w:t>
            </w:r>
            <w:proofErr w:type="spellStart"/>
            <w:r w:rsidR="004E5D9E" w:rsidRPr="002107E7">
              <w:rPr>
                <w:rFonts w:ascii="Arial" w:hAnsi="Arial" w:cs="Arial"/>
                <w:b/>
                <w:color w:val="FFFFFF"/>
              </w:rPr>
              <w:t>z</w:t>
            </w:r>
            <w:r w:rsidR="004E5D9E">
              <w:rPr>
                <w:rFonts w:ascii="Arial" w:hAnsi="Arial" w:cs="Arial"/>
                <w:b/>
                <w:color w:val="FFFFFF"/>
              </w:rPr>
              <w:t>koušejícímu</w:t>
            </w:r>
            <w:proofErr w:type="spellEnd"/>
            <w:r w:rsidR="004E5D9E">
              <w:rPr>
                <w:rFonts w:ascii="Arial" w:hAnsi="Arial" w:cs="Arial"/>
                <w:b/>
                <w:color w:val="FFFFFF"/>
              </w:rPr>
              <w:t xml:space="preserve"> </w:t>
            </w:r>
          </w:p>
        </w:tc>
        <w:tc>
          <w:tcPr>
            <w:tcW w:w="1554" w:type="pct"/>
            <w:shd w:val="clear" w:color="000000" w:fill="0F243E"/>
          </w:tcPr>
          <w:p w14:paraId="089643BE" w14:textId="77777777" w:rsidR="004E5D9E" w:rsidRPr="002107E7" w:rsidRDefault="004E5D9E" w:rsidP="000819A9">
            <w:pPr>
              <w:jc w:val="center"/>
              <w:rPr>
                <w:rFonts w:ascii="Arial" w:hAnsi="Arial" w:cs="Arial"/>
                <w:b/>
                <w:bCs/>
                <w:color w:val="FFFFFF"/>
              </w:rPr>
            </w:pPr>
            <w:r w:rsidRPr="002107E7">
              <w:rPr>
                <w:rFonts w:ascii="Arial" w:hAnsi="Arial" w:cs="Arial"/>
                <w:b/>
                <w:bCs/>
                <w:color w:val="FFFFFF"/>
              </w:rPr>
              <w:t xml:space="preserve">Payment timeline/trigger / </w:t>
            </w:r>
            <w:proofErr w:type="spellStart"/>
            <w:r w:rsidRPr="002107E7">
              <w:rPr>
                <w:rFonts w:ascii="Arial" w:hAnsi="Arial" w:cs="Arial"/>
                <w:b/>
                <w:color w:val="FFFFFF"/>
              </w:rPr>
              <w:t>Časový</w:t>
            </w:r>
            <w:proofErr w:type="spellEnd"/>
            <w:r w:rsidRPr="002107E7">
              <w:rPr>
                <w:rFonts w:ascii="Arial" w:hAnsi="Arial" w:cs="Arial"/>
                <w:b/>
                <w:color w:val="FFFFFF"/>
              </w:rPr>
              <w:t xml:space="preserve"> </w:t>
            </w:r>
            <w:proofErr w:type="spellStart"/>
            <w:r w:rsidRPr="002107E7">
              <w:rPr>
                <w:rFonts w:ascii="Arial" w:hAnsi="Arial" w:cs="Arial"/>
                <w:b/>
                <w:color w:val="FFFFFF"/>
              </w:rPr>
              <w:t>plán</w:t>
            </w:r>
            <w:proofErr w:type="spellEnd"/>
            <w:r w:rsidRPr="002107E7">
              <w:rPr>
                <w:rFonts w:ascii="Arial" w:hAnsi="Arial" w:cs="Arial"/>
                <w:b/>
                <w:color w:val="FFFFFF"/>
              </w:rPr>
              <w:t xml:space="preserve"> / </w:t>
            </w:r>
            <w:proofErr w:type="spellStart"/>
            <w:r w:rsidRPr="002107E7">
              <w:rPr>
                <w:rFonts w:ascii="Arial" w:hAnsi="Arial" w:cs="Arial"/>
                <w:b/>
                <w:color w:val="FFFFFF"/>
              </w:rPr>
              <w:t>spouštěč</w:t>
            </w:r>
            <w:proofErr w:type="spellEnd"/>
            <w:r w:rsidRPr="002107E7">
              <w:rPr>
                <w:rFonts w:ascii="Arial" w:hAnsi="Arial" w:cs="Arial"/>
                <w:b/>
                <w:color w:val="FFFFFF"/>
              </w:rPr>
              <w:t xml:space="preserve"> </w:t>
            </w:r>
            <w:proofErr w:type="spellStart"/>
            <w:r w:rsidRPr="002107E7">
              <w:rPr>
                <w:rFonts w:ascii="Arial" w:hAnsi="Arial" w:cs="Arial"/>
                <w:b/>
                <w:color w:val="FFFFFF"/>
              </w:rPr>
              <w:t>plateb</w:t>
            </w:r>
            <w:proofErr w:type="spellEnd"/>
          </w:p>
        </w:tc>
        <w:tc>
          <w:tcPr>
            <w:tcW w:w="740" w:type="pct"/>
            <w:shd w:val="clear" w:color="000000" w:fill="0F243E"/>
            <w:hideMark/>
          </w:tcPr>
          <w:p w14:paraId="07B17A96" w14:textId="77777777" w:rsidR="004E5D9E" w:rsidRPr="002107E7" w:rsidRDefault="004E5D9E" w:rsidP="000819A9">
            <w:pPr>
              <w:jc w:val="center"/>
              <w:rPr>
                <w:rFonts w:ascii="Arial" w:hAnsi="Arial" w:cs="Arial"/>
                <w:b/>
                <w:bCs/>
                <w:color w:val="FFFFFF"/>
              </w:rPr>
            </w:pPr>
            <w:r>
              <w:rPr>
                <w:rFonts w:ascii="Arial" w:hAnsi="Arial" w:cs="Arial"/>
                <w:b/>
                <w:bCs/>
                <w:color w:val="FFFFFF"/>
              </w:rPr>
              <w:t xml:space="preserve">Per Occurrence </w:t>
            </w:r>
            <w:r w:rsidRPr="002107E7">
              <w:rPr>
                <w:rFonts w:ascii="Arial" w:hAnsi="Arial" w:cs="Arial"/>
                <w:b/>
                <w:bCs/>
                <w:color w:val="FFFFFF"/>
              </w:rPr>
              <w:t xml:space="preserve">/ </w:t>
            </w:r>
            <w:proofErr w:type="spellStart"/>
            <w:r>
              <w:rPr>
                <w:rFonts w:ascii="Arial" w:hAnsi="Arial" w:cs="Arial"/>
                <w:b/>
                <w:color w:val="FFFFFF"/>
              </w:rPr>
              <w:t>Dle</w:t>
            </w:r>
            <w:proofErr w:type="spellEnd"/>
            <w:r>
              <w:rPr>
                <w:rFonts w:ascii="Arial" w:hAnsi="Arial" w:cs="Arial"/>
                <w:b/>
                <w:color w:val="FFFFFF"/>
              </w:rPr>
              <w:t xml:space="preserve"> </w:t>
            </w:r>
            <w:proofErr w:type="spellStart"/>
            <w:r>
              <w:rPr>
                <w:rFonts w:ascii="Arial" w:hAnsi="Arial" w:cs="Arial"/>
                <w:b/>
                <w:color w:val="FFFFFF"/>
              </w:rPr>
              <w:t>výskytu</w:t>
            </w:r>
            <w:proofErr w:type="spellEnd"/>
            <w:r>
              <w:rPr>
                <w:rFonts w:ascii="Arial" w:hAnsi="Arial" w:cs="Arial"/>
                <w:b/>
                <w:color w:val="FFFFFF"/>
              </w:rPr>
              <w:t xml:space="preserve"> </w:t>
            </w:r>
          </w:p>
        </w:tc>
        <w:tc>
          <w:tcPr>
            <w:tcW w:w="799" w:type="pct"/>
            <w:shd w:val="clear" w:color="000000" w:fill="0F243E"/>
            <w:hideMark/>
          </w:tcPr>
          <w:p w14:paraId="3EB88690" w14:textId="77777777" w:rsidR="004E5D9E" w:rsidRPr="002107E7" w:rsidRDefault="004E5D9E" w:rsidP="000819A9">
            <w:pPr>
              <w:jc w:val="center"/>
              <w:rPr>
                <w:rFonts w:ascii="Arial" w:hAnsi="Arial" w:cs="Arial"/>
                <w:b/>
                <w:bCs/>
                <w:color w:val="FFFFFF"/>
              </w:rPr>
            </w:pPr>
            <w:r>
              <w:rPr>
                <w:rFonts w:ascii="Arial" w:hAnsi="Arial" w:cs="Arial"/>
                <w:b/>
                <w:bCs/>
                <w:color w:val="FFFFFF"/>
              </w:rPr>
              <w:t>Total per Site CZK</w:t>
            </w:r>
            <w:r w:rsidRPr="002107E7">
              <w:rPr>
                <w:rFonts w:ascii="Arial" w:hAnsi="Arial" w:cs="Arial"/>
                <w:b/>
                <w:bCs/>
                <w:color w:val="FFFFFF"/>
              </w:rPr>
              <w:t xml:space="preserve"> / </w:t>
            </w:r>
            <w:proofErr w:type="spellStart"/>
            <w:r>
              <w:rPr>
                <w:rFonts w:ascii="Arial" w:hAnsi="Arial" w:cs="Arial"/>
                <w:b/>
                <w:color w:val="FFFFFF"/>
              </w:rPr>
              <w:t>Celkem</w:t>
            </w:r>
            <w:proofErr w:type="spellEnd"/>
            <w:r>
              <w:rPr>
                <w:rFonts w:ascii="Arial" w:hAnsi="Arial" w:cs="Arial"/>
                <w:b/>
                <w:color w:val="FFFFFF"/>
              </w:rPr>
              <w:t xml:space="preserve"> </w:t>
            </w:r>
            <w:proofErr w:type="spellStart"/>
            <w:r>
              <w:rPr>
                <w:rFonts w:ascii="Arial" w:hAnsi="Arial" w:cs="Arial"/>
                <w:b/>
                <w:color w:val="FFFFFF"/>
              </w:rPr>
              <w:t>na</w:t>
            </w:r>
            <w:proofErr w:type="spellEnd"/>
            <w:r>
              <w:rPr>
                <w:rFonts w:ascii="Arial" w:hAnsi="Arial" w:cs="Arial"/>
                <w:b/>
                <w:color w:val="FFFFFF"/>
              </w:rPr>
              <w:t xml:space="preserve"> </w:t>
            </w:r>
            <w:proofErr w:type="spellStart"/>
            <w:r>
              <w:rPr>
                <w:rFonts w:ascii="Arial" w:hAnsi="Arial" w:cs="Arial"/>
                <w:b/>
                <w:color w:val="FFFFFF"/>
              </w:rPr>
              <w:t>pracoviště</w:t>
            </w:r>
            <w:proofErr w:type="spellEnd"/>
            <w:r>
              <w:rPr>
                <w:rFonts w:ascii="Arial" w:hAnsi="Arial" w:cs="Arial"/>
                <w:b/>
                <w:color w:val="FFFFFF"/>
              </w:rPr>
              <w:t xml:space="preserve"> </w:t>
            </w:r>
            <w:proofErr w:type="spellStart"/>
            <w:r>
              <w:rPr>
                <w:rFonts w:ascii="Arial" w:hAnsi="Arial" w:cs="Arial"/>
                <w:b/>
                <w:color w:val="FFFFFF"/>
              </w:rPr>
              <w:t>Kč</w:t>
            </w:r>
            <w:proofErr w:type="spellEnd"/>
            <w:r w:rsidRPr="002107E7">
              <w:rPr>
                <w:rFonts w:ascii="Arial" w:hAnsi="Arial" w:cs="Arial"/>
                <w:b/>
                <w:bCs/>
                <w:color w:val="FFFFFF"/>
              </w:rPr>
              <w:t xml:space="preserve"> </w:t>
            </w:r>
          </w:p>
        </w:tc>
      </w:tr>
      <w:tr w:rsidR="00BB0DB7" w:rsidRPr="002107E7" w14:paraId="3D150B14" w14:textId="77777777" w:rsidTr="00AB2789">
        <w:trPr>
          <w:trHeight w:val="1371"/>
        </w:trPr>
        <w:tc>
          <w:tcPr>
            <w:tcW w:w="1907" w:type="pct"/>
            <w:shd w:val="clear" w:color="auto" w:fill="auto"/>
            <w:hideMark/>
          </w:tcPr>
          <w:p w14:paraId="056784FA" w14:textId="056B1E96" w:rsidR="00BB0DB7" w:rsidRPr="002107E7" w:rsidRDefault="00BB0DB7" w:rsidP="00BB0DB7">
            <w:pPr>
              <w:rPr>
                <w:rFonts w:ascii="Arial" w:hAnsi="Arial" w:cs="Arial"/>
              </w:rPr>
            </w:pPr>
            <w:r w:rsidRPr="00E12F3D">
              <w:rPr>
                <w:sz w:val="20"/>
                <w:szCs w:val="20"/>
                <w:lang w:bidi="th-TH"/>
              </w:rPr>
              <w:lastRenderedPageBreak/>
              <w:t>███████</w:t>
            </w:r>
          </w:p>
        </w:tc>
        <w:tc>
          <w:tcPr>
            <w:tcW w:w="1554" w:type="pct"/>
          </w:tcPr>
          <w:p w14:paraId="5E3A0FDF" w14:textId="6B50A3AA" w:rsidR="00BB0DB7" w:rsidRPr="002107E7" w:rsidRDefault="00BB0DB7" w:rsidP="00BB0DB7">
            <w:pPr>
              <w:jc w:val="center"/>
              <w:rPr>
                <w:rFonts w:ascii="Arial" w:hAnsi="Arial" w:cs="Arial"/>
              </w:rPr>
            </w:pPr>
            <w:r w:rsidRPr="00E12F3D">
              <w:rPr>
                <w:sz w:val="20"/>
                <w:szCs w:val="20"/>
                <w:lang w:bidi="th-TH"/>
              </w:rPr>
              <w:t>███████</w:t>
            </w:r>
          </w:p>
        </w:tc>
        <w:tc>
          <w:tcPr>
            <w:tcW w:w="740" w:type="pct"/>
            <w:shd w:val="clear" w:color="000000" w:fill="FFFFCC"/>
            <w:noWrap/>
          </w:tcPr>
          <w:p w14:paraId="747FCDCD" w14:textId="446EF41C" w:rsidR="00BB0DB7" w:rsidRPr="002107E7" w:rsidRDefault="00BB0DB7" w:rsidP="00BB0DB7">
            <w:pPr>
              <w:jc w:val="center"/>
              <w:rPr>
                <w:rFonts w:ascii="Arial" w:hAnsi="Arial" w:cs="Arial"/>
              </w:rPr>
            </w:pPr>
            <w:r w:rsidRPr="00E12F3D">
              <w:rPr>
                <w:sz w:val="20"/>
                <w:szCs w:val="20"/>
                <w:lang w:bidi="th-TH"/>
              </w:rPr>
              <w:t>███████</w:t>
            </w:r>
          </w:p>
        </w:tc>
        <w:tc>
          <w:tcPr>
            <w:tcW w:w="799" w:type="pct"/>
            <w:shd w:val="clear" w:color="000000" w:fill="FFFFCC"/>
            <w:noWrap/>
          </w:tcPr>
          <w:p w14:paraId="660731F9" w14:textId="6DFCF820" w:rsidR="00BB0DB7" w:rsidRPr="002107E7" w:rsidRDefault="00BB0DB7" w:rsidP="00BB0DB7">
            <w:pPr>
              <w:jc w:val="center"/>
              <w:rPr>
                <w:rFonts w:ascii="Arial" w:hAnsi="Arial" w:cs="Arial"/>
              </w:rPr>
            </w:pPr>
            <w:r w:rsidRPr="00E12F3D">
              <w:rPr>
                <w:sz w:val="20"/>
                <w:szCs w:val="20"/>
                <w:lang w:bidi="th-TH"/>
              </w:rPr>
              <w:t>███████</w:t>
            </w:r>
          </w:p>
        </w:tc>
      </w:tr>
      <w:tr w:rsidR="00BB0DB7" w:rsidRPr="002107E7" w14:paraId="48C6FF6D" w14:textId="77777777" w:rsidTr="00AB2789">
        <w:trPr>
          <w:trHeight w:val="744"/>
        </w:trPr>
        <w:tc>
          <w:tcPr>
            <w:tcW w:w="1907" w:type="pct"/>
            <w:shd w:val="clear" w:color="auto" w:fill="auto"/>
          </w:tcPr>
          <w:p w14:paraId="6B56CE23" w14:textId="668372CD" w:rsidR="00BB0DB7" w:rsidRPr="008B040E" w:rsidRDefault="00BB0DB7" w:rsidP="00BB0DB7">
            <w:pPr>
              <w:rPr>
                <w:rFonts w:ascii="Arial" w:hAnsi="Arial" w:cs="Arial"/>
                <w:b/>
                <w:bCs/>
                <w:color w:val="FFFFFF"/>
                <w:highlight w:val="green"/>
              </w:rPr>
            </w:pPr>
            <w:r w:rsidRPr="00E12F3D">
              <w:rPr>
                <w:sz w:val="20"/>
                <w:szCs w:val="20"/>
                <w:lang w:bidi="th-TH"/>
              </w:rPr>
              <w:t>███████</w:t>
            </w:r>
          </w:p>
        </w:tc>
        <w:tc>
          <w:tcPr>
            <w:tcW w:w="1554" w:type="pct"/>
            <w:shd w:val="clear" w:color="auto" w:fill="auto"/>
          </w:tcPr>
          <w:p w14:paraId="7C2F06AD" w14:textId="0FA39265" w:rsidR="00BB0DB7" w:rsidRPr="002107E7" w:rsidRDefault="00BB0DB7" w:rsidP="00BB0DB7">
            <w:pPr>
              <w:jc w:val="center"/>
              <w:rPr>
                <w:rFonts w:ascii="Arial" w:hAnsi="Arial" w:cs="Arial"/>
                <w:b/>
                <w:bCs/>
                <w:color w:val="FFFFFF"/>
              </w:rPr>
            </w:pPr>
            <w:r w:rsidRPr="00E12F3D">
              <w:rPr>
                <w:sz w:val="20"/>
                <w:szCs w:val="20"/>
                <w:lang w:bidi="th-TH"/>
              </w:rPr>
              <w:t>███████</w:t>
            </w:r>
          </w:p>
        </w:tc>
        <w:tc>
          <w:tcPr>
            <w:tcW w:w="740" w:type="pct"/>
            <w:shd w:val="clear" w:color="auto" w:fill="FFF2CC" w:themeFill="accent4" w:themeFillTint="33"/>
            <w:noWrap/>
          </w:tcPr>
          <w:p w14:paraId="332025B1" w14:textId="2A5C2859" w:rsidR="00BB0DB7" w:rsidRPr="002107E7" w:rsidRDefault="00BB0DB7" w:rsidP="00BB0DB7">
            <w:pPr>
              <w:jc w:val="center"/>
              <w:rPr>
                <w:rFonts w:ascii="Arial" w:hAnsi="Arial" w:cs="Arial"/>
                <w:b/>
                <w:bCs/>
                <w:color w:val="FFFFFF"/>
              </w:rPr>
            </w:pPr>
            <w:r w:rsidRPr="00E12F3D">
              <w:rPr>
                <w:sz w:val="20"/>
                <w:szCs w:val="20"/>
                <w:lang w:bidi="th-TH"/>
              </w:rPr>
              <w:t>███████</w:t>
            </w:r>
          </w:p>
        </w:tc>
        <w:tc>
          <w:tcPr>
            <w:tcW w:w="799" w:type="pct"/>
            <w:shd w:val="clear" w:color="auto" w:fill="FFF2CC" w:themeFill="accent4" w:themeFillTint="33"/>
            <w:noWrap/>
          </w:tcPr>
          <w:p w14:paraId="7352C11A" w14:textId="3B1A5229" w:rsidR="00BB0DB7" w:rsidRPr="002107E7" w:rsidRDefault="00BB0DB7" w:rsidP="00BB0DB7">
            <w:pPr>
              <w:jc w:val="center"/>
              <w:rPr>
                <w:rFonts w:ascii="Arial" w:hAnsi="Arial" w:cs="Arial"/>
                <w:b/>
                <w:bCs/>
                <w:color w:val="FFFFFF"/>
              </w:rPr>
            </w:pPr>
            <w:r w:rsidRPr="00E12F3D">
              <w:rPr>
                <w:sz w:val="20"/>
                <w:szCs w:val="20"/>
                <w:lang w:bidi="th-TH"/>
              </w:rPr>
              <w:t>███████</w:t>
            </w:r>
          </w:p>
        </w:tc>
      </w:tr>
      <w:tr w:rsidR="00BB0DB7" w:rsidRPr="002107E7" w14:paraId="0A1B479C" w14:textId="77777777" w:rsidTr="00AB2789">
        <w:trPr>
          <w:trHeight w:val="744"/>
        </w:trPr>
        <w:tc>
          <w:tcPr>
            <w:tcW w:w="1907" w:type="pct"/>
            <w:shd w:val="clear" w:color="auto" w:fill="auto"/>
          </w:tcPr>
          <w:p w14:paraId="068F0C69" w14:textId="09C3460C" w:rsidR="00BB0DB7" w:rsidRPr="008B040E" w:rsidRDefault="00BB0DB7" w:rsidP="00BB0DB7">
            <w:pPr>
              <w:rPr>
                <w:rFonts w:ascii="Arial" w:hAnsi="Arial" w:cs="Arial"/>
                <w:highlight w:val="green"/>
              </w:rPr>
            </w:pPr>
            <w:r w:rsidRPr="00E12F3D">
              <w:rPr>
                <w:sz w:val="20"/>
                <w:szCs w:val="20"/>
                <w:lang w:bidi="th-TH"/>
              </w:rPr>
              <w:t>███████</w:t>
            </w:r>
          </w:p>
        </w:tc>
        <w:tc>
          <w:tcPr>
            <w:tcW w:w="1554" w:type="pct"/>
            <w:shd w:val="clear" w:color="auto" w:fill="auto"/>
          </w:tcPr>
          <w:p w14:paraId="38DBC374" w14:textId="0C543881" w:rsidR="00BB0DB7" w:rsidRPr="00186DC4" w:rsidRDefault="00BB0DB7" w:rsidP="00BB0DB7">
            <w:pPr>
              <w:jc w:val="center"/>
              <w:rPr>
                <w:rFonts w:ascii="Arial" w:eastAsia="Times New Roman" w:hAnsi="Arial" w:cs="Arial"/>
              </w:rPr>
            </w:pPr>
            <w:r w:rsidRPr="00E12F3D">
              <w:rPr>
                <w:sz w:val="20"/>
                <w:szCs w:val="20"/>
                <w:lang w:bidi="th-TH"/>
              </w:rPr>
              <w:t>███████</w:t>
            </w:r>
          </w:p>
        </w:tc>
        <w:tc>
          <w:tcPr>
            <w:tcW w:w="740" w:type="pct"/>
            <w:shd w:val="clear" w:color="auto" w:fill="FFF2CC" w:themeFill="accent4" w:themeFillTint="33"/>
            <w:noWrap/>
          </w:tcPr>
          <w:p w14:paraId="61E61287" w14:textId="78C2D6DD" w:rsidR="00BB0DB7" w:rsidRPr="00B90787" w:rsidRDefault="00BB0DB7" w:rsidP="00BB0DB7">
            <w:pPr>
              <w:jc w:val="center"/>
              <w:rPr>
                <w:rFonts w:ascii="Arial" w:hAnsi="Arial" w:cs="Arial"/>
              </w:rPr>
            </w:pPr>
            <w:r w:rsidRPr="00E12F3D">
              <w:rPr>
                <w:sz w:val="20"/>
                <w:szCs w:val="20"/>
                <w:lang w:bidi="th-TH"/>
              </w:rPr>
              <w:t>███████</w:t>
            </w:r>
          </w:p>
        </w:tc>
        <w:tc>
          <w:tcPr>
            <w:tcW w:w="799" w:type="pct"/>
            <w:shd w:val="clear" w:color="auto" w:fill="FFF2CC" w:themeFill="accent4" w:themeFillTint="33"/>
            <w:noWrap/>
          </w:tcPr>
          <w:p w14:paraId="5261B9A1" w14:textId="45F211BD" w:rsidR="00BB0DB7" w:rsidRPr="00B90787" w:rsidRDefault="00BB0DB7" w:rsidP="00BB0DB7">
            <w:pPr>
              <w:jc w:val="center"/>
              <w:rPr>
                <w:rFonts w:ascii="Arial" w:hAnsi="Arial" w:cs="Arial"/>
              </w:rPr>
            </w:pPr>
            <w:r w:rsidRPr="00E12F3D">
              <w:rPr>
                <w:sz w:val="20"/>
                <w:szCs w:val="20"/>
                <w:lang w:bidi="th-TH"/>
              </w:rPr>
              <w:t>███████</w:t>
            </w:r>
          </w:p>
        </w:tc>
      </w:tr>
      <w:tr w:rsidR="00BB0DB7" w:rsidRPr="002107E7" w14:paraId="676544DC" w14:textId="77777777" w:rsidTr="00AB2789">
        <w:trPr>
          <w:trHeight w:val="744"/>
        </w:trPr>
        <w:tc>
          <w:tcPr>
            <w:tcW w:w="1907" w:type="pct"/>
            <w:shd w:val="clear" w:color="auto" w:fill="auto"/>
          </w:tcPr>
          <w:p w14:paraId="43F888A1" w14:textId="2425C99B" w:rsidR="00BB0DB7" w:rsidRPr="008B040E" w:rsidRDefault="00BB0DB7" w:rsidP="00BB0DB7">
            <w:pPr>
              <w:rPr>
                <w:rFonts w:ascii="Arial" w:hAnsi="Arial" w:cs="Arial"/>
                <w:highlight w:val="green"/>
              </w:rPr>
            </w:pPr>
            <w:r w:rsidRPr="00E12F3D">
              <w:rPr>
                <w:sz w:val="20"/>
                <w:szCs w:val="20"/>
                <w:lang w:bidi="th-TH"/>
              </w:rPr>
              <w:t>███████</w:t>
            </w:r>
          </w:p>
        </w:tc>
        <w:tc>
          <w:tcPr>
            <w:tcW w:w="1554" w:type="pct"/>
            <w:shd w:val="clear" w:color="auto" w:fill="auto"/>
          </w:tcPr>
          <w:p w14:paraId="309E7330" w14:textId="5DDFD32F" w:rsidR="00BB0DB7" w:rsidRPr="00186DC4" w:rsidRDefault="00BB0DB7" w:rsidP="00BB0DB7">
            <w:pPr>
              <w:rPr>
                <w:rFonts w:ascii="Arial" w:eastAsia="Times New Roman" w:hAnsi="Arial" w:cs="Arial"/>
              </w:rPr>
            </w:pPr>
            <w:r w:rsidRPr="00E12F3D">
              <w:rPr>
                <w:sz w:val="20"/>
                <w:szCs w:val="20"/>
                <w:lang w:bidi="th-TH"/>
              </w:rPr>
              <w:t>███████</w:t>
            </w:r>
          </w:p>
        </w:tc>
        <w:tc>
          <w:tcPr>
            <w:tcW w:w="740" w:type="pct"/>
            <w:shd w:val="clear" w:color="auto" w:fill="FFF2CC" w:themeFill="accent4" w:themeFillTint="33"/>
            <w:noWrap/>
          </w:tcPr>
          <w:p w14:paraId="49B5C517" w14:textId="2407D348" w:rsidR="00BB0DB7" w:rsidRPr="00963B6A" w:rsidRDefault="00BB0DB7" w:rsidP="00BB0DB7">
            <w:pPr>
              <w:jc w:val="center"/>
              <w:rPr>
                <w:rFonts w:ascii="Arial" w:hAnsi="Arial" w:cs="Arial"/>
              </w:rPr>
            </w:pPr>
            <w:r w:rsidRPr="00E12F3D">
              <w:rPr>
                <w:sz w:val="20"/>
                <w:szCs w:val="20"/>
                <w:lang w:bidi="th-TH"/>
              </w:rPr>
              <w:t>███████</w:t>
            </w:r>
          </w:p>
        </w:tc>
        <w:tc>
          <w:tcPr>
            <w:tcW w:w="799" w:type="pct"/>
            <w:shd w:val="clear" w:color="auto" w:fill="FFF2CC" w:themeFill="accent4" w:themeFillTint="33"/>
            <w:noWrap/>
          </w:tcPr>
          <w:p w14:paraId="5D56D63A" w14:textId="64E064B0" w:rsidR="00BB0DB7" w:rsidRPr="00963B6A" w:rsidRDefault="00BB0DB7" w:rsidP="00BB0DB7">
            <w:pPr>
              <w:jc w:val="center"/>
              <w:rPr>
                <w:rFonts w:ascii="Arial" w:hAnsi="Arial" w:cs="Arial"/>
              </w:rPr>
            </w:pPr>
            <w:r w:rsidRPr="00E12F3D">
              <w:rPr>
                <w:sz w:val="20"/>
                <w:szCs w:val="20"/>
                <w:lang w:bidi="th-TH"/>
              </w:rPr>
              <w:t>███████</w:t>
            </w:r>
          </w:p>
        </w:tc>
      </w:tr>
      <w:tr w:rsidR="00BB0DB7" w:rsidRPr="002107E7" w14:paraId="000FC198" w14:textId="77777777" w:rsidTr="00AB2789">
        <w:trPr>
          <w:trHeight w:val="744"/>
        </w:trPr>
        <w:tc>
          <w:tcPr>
            <w:tcW w:w="1907" w:type="pct"/>
            <w:shd w:val="clear" w:color="auto" w:fill="auto"/>
          </w:tcPr>
          <w:p w14:paraId="697D3381" w14:textId="0FE51C1A" w:rsidR="00BB0DB7" w:rsidRPr="008B040E" w:rsidRDefault="00BB0DB7" w:rsidP="00BB0DB7">
            <w:pPr>
              <w:rPr>
                <w:rFonts w:ascii="Arial" w:hAnsi="Arial" w:cs="Arial"/>
                <w:highlight w:val="green"/>
              </w:rPr>
            </w:pPr>
            <w:r w:rsidRPr="00E12F3D">
              <w:rPr>
                <w:sz w:val="20"/>
                <w:szCs w:val="20"/>
                <w:lang w:bidi="th-TH"/>
              </w:rPr>
              <w:t>███████</w:t>
            </w:r>
          </w:p>
        </w:tc>
        <w:tc>
          <w:tcPr>
            <w:tcW w:w="1554" w:type="pct"/>
            <w:shd w:val="clear" w:color="auto" w:fill="auto"/>
          </w:tcPr>
          <w:p w14:paraId="032DC272" w14:textId="49B93428" w:rsidR="00BB0DB7" w:rsidRPr="00186DC4" w:rsidRDefault="00BB0DB7" w:rsidP="00BB0DB7">
            <w:pPr>
              <w:rPr>
                <w:rFonts w:ascii="Arial" w:eastAsia="Times New Roman" w:hAnsi="Arial" w:cs="Arial"/>
              </w:rPr>
            </w:pPr>
            <w:r w:rsidRPr="00E12F3D">
              <w:rPr>
                <w:sz w:val="20"/>
                <w:szCs w:val="20"/>
                <w:lang w:bidi="th-TH"/>
              </w:rPr>
              <w:t>███████</w:t>
            </w:r>
          </w:p>
        </w:tc>
        <w:tc>
          <w:tcPr>
            <w:tcW w:w="740" w:type="pct"/>
            <w:shd w:val="clear" w:color="auto" w:fill="FFF2CC" w:themeFill="accent4" w:themeFillTint="33"/>
            <w:noWrap/>
          </w:tcPr>
          <w:p w14:paraId="0D893615" w14:textId="722652F8" w:rsidR="00BB0DB7" w:rsidRPr="00963B6A" w:rsidRDefault="00BB0DB7" w:rsidP="00BB0DB7">
            <w:pPr>
              <w:jc w:val="center"/>
              <w:rPr>
                <w:rFonts w:ascii="Arial" w:hAnsi="Arial" w:cs="Arial"/>
              </w:rPr>
            </w:pPr>
            <w:r w:rsidRPr="00E12F3D">
              <w:rPr>
                <w:sz w:val="20"/>
                <w:szCs w:val="20"/>
                <w:lang w:bidi="th-TH"/>
              </w:rPr>
              <w:t>███████</w:t>
            </w:r>
          </w:p>
        </w:tc>
        <w:tc>
          <w:tcPr>
            <w:tcW w:w="799" w:type="pct"/>
            <w:shd w:val="clear" w:color="auto" w:fill="FFF2CC" w:themeFill="accent4" w:themeFillTint="33"/>
            <w:noWrap/>
          </w:tcPr>
          <w:p w14:paraId="63EC6C9D" w14:textId="49F62282" w:rsidR="00BB0DB7" w:rsidRPr="00963B6A" w:rsidRDefault="00BB0DB7" w:rsidP="00BB0DB7">
            <w:pPr>
              <w:jc w:val="center"/>
              <w:rPr>
                <w:rFonts w:ascii="Arial" w:hAnsi="Arial" w:cs="Arial"/>
              </w:rPr>
            </w:pPr>
            <w:r w:rsidRPr="00E12F3D">
              <w:rPr>
                <w:sz w:val="20"/>
                <w:szCs w:val="20"/>
                <w:lang w:bidi="th-TH"/>
              </w:rPr>
              <w:t>███████</w:t>
            </w:r>
          </w:p>
        </w:tc>
      </w:tr>
      <w:tr w:rsidR="00BB0DB7" w:rsidRPr="002107E7" w14:paraId="5F0DAB44" w14:textId="77777777" w:rsidTr="00AB2789">
        <w:trPr>
          <w:trHeight w:val="744"/>
        </w:trPr>
        <w:tc>
          <w:tcPr>
            <w:tcW w:w="1907" w:type="pct"/>
            <w:shd w:val="clear" w:color="auto" w:fill="auto"/>
          </w:tcPr>
          <w:p w14:paraId="4B567287" w14:textId="6373C4C5" w:rsidR="00BB0DB7" w:rsidRPr="008B040E" w:rsidRDefault="00BB0DB7" w:rsidP="00BB0DB7">
            <w:pPr>
              <w:rPr>
                <w:rFonts w:ascii="Arial" w:hAnsi="Arial" w:cs="Arial"/>
                <w:highlight w:val="green"/>
              </w:rPr>
            </w:pPr>
            <w:r w:rsidRPr="00E12F3D">
              <w:rPr>
                <w:sz w:val="20"/>
                <w:szCs w:val="20"/>
                <w:lang w:bidi="th-TH"/>
              </w:rPr>
              <w:t>███████</w:t>
            </w:r>
          </w:p>
        </w:tc>
        <w:tc>
          <w:tcPr>
            <w:tcW w:w="1554" w:type="pct"/>
            <w:shd w:val="clear" w:color="auto" w:fill="auto"/>
          </w:tcPr>
          <w:p w14:paraId="4E747AE9" w14:textId="27D9CE4A" w:rsidR="00BB0DB7" w:rsidRPr="00186DC4" w:rsidRDefault="00BB0DB7" w:rsidP="00BB0DB7">
            <w:pPr>
              <w:rPr>
                <w:rFonts w:ascii="Arial" w:eastAsia="Times New Roman" w:hAnsi="Arial" w:cs="Arial"/>
              </w:rPr>
            </w:pPr>
            <w:r w:rsidRPr="00E12F3D">
              <w:rPr>
                <w:sz w:val="20"/>
                <w:szCs w:val="20"/>
                <w:lang w:bidi="th-TH"/>
              </w:rPr>
              <w:t>███████</w:t>
            </w:r>
          </w:p>
        </w:tc>
        <w:tc>
          <w:tcPr>
            <w:tcW w:w="740" w:type="pct"/>
            <w:shd w:val="clear" w:color="auto" w:fill="FFF2CC" w:themeFill="accent4" w:themeFillTint="33"/>
            <w:noWrap/>
          </w:tcPr>
          <w:p w14:paraId="659C1CA0" w14:textId="083EED26" w:rsidR="00BB0DB7" w:rsidRPr="00963B6A" w:rsidRDefault="00BB0DB7" w:rsidP="00BB0DB7">
            <w:pPr>
              <w:jc w:val="center"/>
              <w:rPr>
                <w:rFonts w:ascii="Arial" w:hAnsi="Arial" w:cs="Arial"/>
              </w:rPr>
            </w:pPr>
            <w:r w:rsidRPr="00E12F3D">
              <w:rPr>
                <w:sz w:val="20"/>
                <w:szCs w:val="20"/>
                <w:lang w:bidi="th-TH"/>
              </w:rPr>
              <w:t>███████</w:t>
            </w:r>
          </w:p>
        </w:tc>
        <w:tc>
          <w:tcPr>
            <w:tcW w:w="799" w:type="pct"/>
            <w:shd w:val="clear" w:color="auto" w:fill="FFF2CC" w:themeFill="accent4" w:themeFillTint="33"/>
            <w:noWrap/>
          </w:tcPr>
          <w:p w14:paraId="31031A1D" w14:textId="6C451423" w:rsidR="00BB0DB7" w:rsidRPr="00963B6A" w:rsidRDefault="00BB0DB7" w:rsidP="00BB0DB7">
            <w:pPr>
              <w:jc w:val="center"/>
              <w:rPr>
                <w:rFonts w:ascii="Arial" w:hAnsi="Arial" w:cs="Arial"/>
              </w:rPr>
            </w:pPr>
            <w:r w:rsidRPr="00E12F3D">
              <w:rPr>
                <w:sz w:val="20"/>
                <w:szCs w:val="20"/>
                <w:lang w:bidi="th-TH"/>
              </w:rPr>
              <w:t>███████</w:t>
            </w:r>
          </w:p>
        </w:tc>
      </w:tr>
      <w:tr w:rsidR="00E86E13" w:rsidRPr="002107E7" w14:paraId="6CE4FC9A" w14:textId="77777777" w:rsidTr="00BA57D7">
        <w:trPr>
          <w:trHeight w:val="744"/>
        </w:trPr>
        <w:tc>
          <w:tcPr>
            <w:tcW w:w="1907" w:type="pct"/>
            <w:shd w:val="clear" w:color="000000" w:fill="0F243E"/>
            <w:vAlign w:val="center"/>
          </w:tcPr>
          <w:p w14:paraId="2CDCBB11" w14:textId="5F016F66" w:rsidR="00E86E13" w:rsidRPr="00963B6A" w:rsidRDefault="00E86E13" w:rsidP="00E86E13">
            <w:pPr>
              <w:rPr>
                <w:rFonts w:ascii="Arial" w:hAnsi="Arial" w:cs="Arial"/>
              </w:rPr>
            </w:pPr>
            <w:r>
              <w:rPr>
                <w:rFonts w:ascii="Arial" w:hAnsi="Arial" w:cs="Arial"/>
                <w:b/>
                <w:lang w:val="en-US"/>
              </w:rPr>
              <w:t>Pharmacy</w:t>
            </w:r>
            <w:r w:rsidRPr="002107E7">
              <w:rPr>
                <w:rFonts w:ascii="Arial" w:hAnsi="Arial" w:cs="Arial"/>
                <w:b/>
                <w:bCs/>
                <w:color w:val="FFFFFF"/>
              </w:rPr>
              <w:t xml:space="preserve"> Fees / </w:t>
            </w:r>
            <w:proofErr w:type="spellStart"/>
            <w:r w:rsidRPr="002107E7">
              <w:rPr>
                <w:rFonts w:ascii="Arial" w:hAnsi="Arial" w:cs="Arial"/>
                <w:b/>
                <w:color w:val="FFFFFF"/>
              </w:rPr>
              <w:t>Poplatky</w:t>
            </w:r>
            <w:proofErr w:type="spellEnd"/>
            <w:r w:rsidRPr="002107E7">
              <w:rPr>
                <w:rFonts w:ascii="Arial" w:hAnsi="Arial" w:cs="Arial"/>
                <w:b/>
                <w:color w:val="FFFFFF"/>
              </w:rPr>
              <w:t xml:space="preserve"> </w:t>
            </w:r>
            <w:proofErr w:type="spellStart"/>
            <w:r>
              <w:rPr>
                <w:rFonts w:ascii="Arial" w:hAnsi="Arial" w:cs="Arial"/>
                <w:b/>
                <w:color w:val="FFFFFF"/>
              </w:rPr>
              <w:t>lékárně</w:t>
            </w:r>
            <w:proofErr w:type="spellEnd"/>
            <w:r>
              <w:rPr>
                <w:rFonts w:ascii="Arial" w:hAnsi="Arial" w:cs="Arial"/>
                <w:b/>
                <w:color w:val="FFFFFF"/>
              </w:rPr>
              <w:t xml:space="preserve"> </w:t>
            </w:r>
          </w:p>
        </w:tc>
        <w:tc>
          <w:tcPr>
            <w:tcW w:w="1554" w:type="pct"/>
            <w:shd w:val="clear" w:color="000000" w:fill="0F243E"/>
          </w:tcPr>
          <w:p w14:paraId="2B01462E" w14:textId="636DC118" w:rsidR="00E86E13" w:rsidRPr="002107E7" w:rsidRDefault="00E86E13" w:rsidP="00E86E13">
            <w:pPr>
              <w:jc w:val="center"/>
              <w:rPr>
                <w:rFonts w:ascii="Arial" w:hAnsi="Arial" w:cs="Arial"/>
                <w:b/>
                <w:bCs/>
                <w:color w:val="FFFFFF"/>
              </w:rPr>
            </w:pPr>
            <w:r w:rsidRPr="002107E7">
              <w:rPr>
                <w:rFonts w:ascii="Arial" w:hAnsi="Arial" w:cs="Arial"/>
                <w:b/>
                <w:bCs/>
                <w:color w:val="FFFFFF"/>
              </w:rPr>
              <w:t xml:space="preserve">Payment timeline/trigger / </w:t>
            </w:r>
            <w:proofErr w:type="spellStart"/>
            <w:r w:rsidRPr="002107E7">
              <w:rPr>
                <w:rFonts w:ascii="Arial" w:hAnsi="Arial" w:cs="Arial"/>
                <w:b/>
                <w:color w:val="FFFFFF"/>
              </w:rPr>
              <w:t>Časový</w:t>
            </w:r>
            <w:proofErr w:type="spellEnd"/>
            <w:r w:rsidRPr="002107E7">
              <w:rPr>
                <w:rFonts w:ascii="Arial" w:hAnsi="Arial" w:cs="Arial"/>
                <w:b/>
                <w:color w:val="FFFFFF"/>
              </w:rPr>
              <w:t xml:space="preserve"> </w:t>
            </w:r>
            <w:proofErr w:type="spellStart"/>
            <w:r w:rsidRPr="002107E7">
              <w:rPr>
                <w:rFonts w:ascii="Arial" w:hAnsi="Arial" w:cs="Arial"/>
                <w:b/>
                <w:color w:val="FFFFFF"/>
              </w:rPr>
              <w:t>plán</w:t>
            </w:r>
            <w:proofErr w:type="spellEnd"/>
            <w:r w:rsidRPr="002107E7">
              <w:rPr>
                <w:rFonts w:ascii="Arial" w:hAnsi="Arial" w:cs="Arial"/>
                <w:b/>
                <w:color w:val="FFFFFF"/>
              </w:rPr>
              <w:t xml:space="preserve"> / </w:t>
            </w:r>
            <w:proofErr w:type="spellStart"/>
            <w:r w:rsidRPr="002107E7">
              <w:rPr>
                <w:rFonts w:ascii="Arial" w:hAnsi="Arial" w:cs="Arial"/>
                <w:b/>
                <w:color w:val="FFFFFF"/>
              </w:rPr>
              <w:t>spouštěč</w:t>
            </w:r>
            <w:proofErr w:type="spellEnd"/>
            <w:r w:rsidRPr="002107E7">
              <w:rPr>
                <w:rFonts w:ascii="Arial" w:hAnsi="Arial" w:cs="Arial"/>
                <w:b/>
                <w:color w:val="FFFFFF"/>
              </w:rPr>
              <w:t xml:space="preserve"> </w:t>
            </w:r>
            <w:proofErr w:type="spellStart"/>
            <w:r w:rsidRPr="002107E7">
              <w:rPr>
                <w:rFonts w:ascii="Arial" w:hAnsi="Arial" w:cs="Arial"/>
                <w:b/>
                <w:color w:val="FFFFFF"/>
              </w:rPr>
              <w:t>plateb</w:t>
            </w:r>
            <w:proofErr w:type="spellEnd"/>
          </w:p>
        </w:tc>
        <w:tc>
          <w:tcPr>
            <w:tcW w:w="740" w:type="pct"/>
            <w:shd w:val="clear" w:color="000000" w:fill="0F243E"/>
            <w:noWrap/>
          </w:tcPr>
          <w:p w14:paraId="6AEE25BB" w14:textId="0495A2E5" w:rsidR="00E86E13" w:rsidRPr="002107E7" w:rsidRDefault="00E86E13" w:rsidP="00E86E13">
            <w:pPr>
              <w:jc w:val="center"/>
              <w:rPr>
                <w:rFonts w:ascii="Arial" w:hAnsi="Arial" w:cs="Arial"/>
                <w:b/>
                <w:bCs/>
                <w:color w:val="FFFFFF"/>
              </w:rPr>
            </w:pPr>
            <w:r>
              <w:rPr>
                <w:rFonts w:ascii="Arial" w:hAnsi="Arial" w:cs="Arial"/>
                <w:b/>
                <w:bCs/>
                <w:color w:val="FFFFFF"/>
              </w:rPr>
              <w:t xml:space="preserve">Per Occurrence </w:t>
            </w:r>
            <w:r w:rsidRPr="002107E7">
              <w:rPr>
                <w:rFonts w:ascii="Arial" w:hAnsi="Arial" w:cs="Arial"/>
                <w:b/>
                <w:bCs/>
                <w:color w:val="FFFFFF"/>
              </w:rPr>
              <w:t xml:space="preserve">/ </w:t>
            </w:r>
            <w:proofErr w:type="spellStart"/>
            <w:r>
              <w:rPr>
                <w:rFonts w:ascii="Arial" w:hAnsi="Arial" w:cs="Arial"/>
                <w:b/>
                <w:color w:val="FFFFFF"/>
              </w:rPr>
              <w:t>Dle</w:t>
            </w:r>
            <w:proofErr w:type="spellEnd"/>
            <w:r>
              <w:rPr>
                <w:rFonts w:ascii="Arial" w:hAnsi="Arial" w:cs="Arial"/>
                <w:b/>
                <w:color w:val="FFFFFF"/>
              </w:rPr>
              <w:t xml:space="preserve"> </w:t>
            </w:r>
            <w:proofErr w:type="spellStart"/>
            <w:r>
              <w:rPr>
                <w:rFonts w:ascii="Arial" w:hAnsi="Arial" w:cs="Arial"/>
                <w:b/>
                <w:color w:val="FFFFFF"/>
              </w:rPr>
              <w:t>výskytu</w:t>
            </w:r>
            <w:proofErr w:type="spellEnd"/>
            <w:r>
              <w:rPr>
                <w:rFonts w:ascii="Arial" w:hAnsi="Arial" w:cs="Arial"/>
                <w:b/>
                <w:color w:val="FFFFFF"/>
              </w:rPr>
              <w:t xml:space="preserve"> </w:t>
            </w:r>
          </w:p>
        </w:tc>
        <w:tc>
          <w:tcPr>
            <w:tcW w:w="799" w:type="pct"/>
            <w:shd w:val="clear" w:color="000000" w:fill="0F243E"/>
            <w:noWrap/>
          </w:tcPr>
          <w:p w14:paraId="4D2A5AAA" w14:textId="7B96D140" w:rsidR="00E86E13" w:rsidRDefault="00E86E13" w:rsidP="00E86E13">
            <w:pPr>
              <w:jc w:val="center"/>
              <w:rPr>
                <w:rFonts w:ascii="Arial" w:hAnsi="Arial" w:cs="Arial"/>
                <w:b/>
                <w:bCs/>
                <w:color w:val="FFFFFF"/>
              </w:rPr>
            </w:pPr>
            <w:r>
              <w:rPr>
                <w:rFonts w:ascii="Arial" w:hAnsi="Arial" w:cs="Arial"/>
                <w:b/>
                <w:bCs/>
                <w:color w:val="FFFFFF"/>
              </w:rPr>
              <w:t>Total per Site CZK</w:t>
            </w:r>
            <w:r w:rsidRPr="002107E7">
              <w:rPr>
                <w:rFonts w:ascii="Arial" w:hAnsi="Arial" w:cs="Arial"/>
                <w:b/>
                <w:bCs/>
                <w:color w:val="FFFFFF"/>
              </w:rPr>
              <w:t xml:space="preserve"> / </w:t>
            </w:r>
            <w:proofErr w:type="spellStart"/>
            <w:r>
              <w:rPr>
                <w:rFonts w:ascii="Arial" w:hAnsi="Arial" w:cs="Arial"/>
                <w:b/>
                <w:color w:val="FFFFFF"/>
              </w:rPr>
              <w:t>Celkem</w:t>
            </w:r>
            <w:proofErr w:type="spellEnd"/>
            <w:r>
              <w:rPr>
                <w:rFonts w:ascii="Arial" w:hAnsi="Arial" w:cs="Arial"/>
                <w:b/>
                <w:color w:val="FFFFFF"/>
              </w:rPr>
              <w:t xml:space="preserve"> </w:t>
            </w:r>
            <w:proofErr w:type="spellStart"/>
            <w:r>
              <w:rPr>
                <w:rFonts w:ascii="Arial" w:hAnsi="Arial" w:cs="Arial"/>
                <w:b/>
                <w:color w:val="FFFFFF"/>
              </w:rPr>
              <w:t>na</w:t>
            </w:r>
            <w:proofErr w:type="spellEnd"/>
            <w:r>
              <w:rPr>
                <w:rFonts w:ascii="Arial" w:hAnsi="Arial" w:cs="Arial"/>
                <w:b/>
                <w:color w:val="FFFFFF"/>
              </w:rPr>
              <w:t xml:space="preserve"> </w:t>
            </w:r>
            <w:proofErr w:type="spellStart"/>
            <w:r>
              <w:rPr>
                <w:rFonts w:ascii="Arial" w:hAnsi="Arial" w:cs="Arial"/>
                <w:b/>
                <w:color w:val="FFFFFF"/>
              </w:rPr>
              <w:t>pracoviště</w:t>
            </w:r>
            <w:proofErr w:type="spellEnd"/>
            <w:r>
              <w:rPr>
                <w:rFonts w:ascii="Arial" w:hAnsi="Arial" w:cs="Arial"/>
                <w:b/>
                <w:color w:val="FFFFFF"/>
              </w:rPr>
              <w:t xml:space="preserve"> </w:t>
            </w:r>
            <w:proofErr w:type="spellStart"/>
            <w:r>
              <w:rPr>
                <w:rFonts w:ascii="Arial" w:hAnsi="Arial" w:cs="Arial"/>
                <w:b/>
                <w:color w:val="FFFFFF"/>
              </w:rPr>
              <w:t>Kč</w:t>
            </w:r>
            <w:proofErr w:type="spellEnd"/>
            <w:r w:rsidRPr="002107E7">
              <w:rPr>
                <w:rFonts w:ascii="Arial" w:hAnsi="Arial" w:cs="Arial"/>
                <w:b/>
                <w:bCs/>
                <w:color w:val="FFFFFF"/>
              </w:rPr>
              <w:t xml:space="preserve"> </w:t>
            </w:r>
          </w:p>
        </w:tc>
      </w:tr>
      <w:tr w:rsidR="00BB0DB7" w:rsidRPr="002107E7" w14:paraId="1DAF692F" w14:textId="77777777" w:rsidTr="00412D0F">
        <w:trPr>
          <w:trHeight w:val="983"/>
        </w:trPr>
        <w:tc>
          <w:tcPr>
            <w:tcW w:w="1907" w:type="pct"/>
            <w:shd w:val="clear" w:color="auto" w:fill="auto"/>
          </w:tcPr>
          <w:p w14:paraId="1B25C349" w14:textId="713B4A19" w:rsidR="00BB0DB7" w:rsidRPr="00E86E13" w:rsidRDefault="00BB0DB7" w:rsidP="00BB0DB7">
            <w:pPr>
              <w:rPr>
                <w:rFonts w:ascii="Arial" w:hAnsi="Arial" w:cs="Arial"/>
                <w:highlight w:val="green"/>
              </w:rPr>
            </w:pPr>
            <w:r w:rsidRPr="00564119">
              <w:rPr>
                <w:sz w:val="20"/>
                <w:szCs w:val="20"/>
                <w:lang w:bidi="th-TH"/>
              </w:rPr>
              <w:t>███████</w:t>
            </w:r>
          </w:p>
        </w:tc>
        <w:tc>
          <w:tcPr>
            <w:tcW w:w="1554" w:type="pct"/>
            <w:shd w:val="clear" w:color="auto" w:fill="auto"/>
          </w:tcPr>
          <w:p w14:paraId="12C18065" w14:textId="69132271" w:rsidR="00BB0DB7" w:rsidRPr="002107E7" w:rsidRDefault="00BB0DB7" w:rsidP="00BB0DB7">
            <w:pPr>
              <w:jc w:val="center"/>
              <w:rPr>
                <w:rFonts w:ascii="Arial" w:hAnsi="Arial" w:cs="Arial"/>
                <w:b/>
                <w:bCs/>
                <w:color w:val="FFFFFF"/>
              </w:rPr>
            </w:pPr>
            <w:r w:rsidRPr="00564119">
              <w:rPr>
                <w:sz w:val="20"/>
                <w:szCs w:val="20"/>
                <w:lang w:bidi="th-TH"/>
              </w:rPr>
              <w:t>███████</w:t>
            </w:r>
          </w:p>
        </w:tc>
        <w:tc>
          <w:tcPr>
            <w:tcW w:w="740" w:type="pct"/>
            <w:shd w:val="clear" w:color="auto" w:fill="FFF2CC" w:themeFill="accent4" w:themeFillTint="33"/>
            <w:noWrap/>
          </w:tcPr>
          <w:p w14:paraId="24675100" w14:textId="3A2346E1" w:rsidR="00BB0DB7" w:rsidRPr="002107E7" w:rsidRDefault="00BB0DB7" w:rsidP="00BB0DB7">
            <w:pPr>
              <w:jc w:val="center"/>
              <w:rPr>
                <w:rFonts w:ascii="Arial" w:hAnsi="Arial" w:cs="Arial"/>
                <w:b/>
                <w:bCs/>
                <w:color w:val="FFFFFF"/>
              </w:rPr>
            </w:pPr>
            <w:r w:rsidRPr="00564119">
              <w:rPr>
                <w:sz w:val="20"/>
                <w:szCs w:val="20"/>
                <w:lang w:bidi="th-TH"/>
              </w:rPr>
              <w:t>███████</w:t>
            </w:r>
          </w:p>
        </w:tc>
        <w:tc>
          <w:tcPr>
            <w:tcW w:w="799" w:type="pct"/>
            <w:shd w:val="clear" w:color="auto" w:fill="FFF2CC" w:themeFill="accent4" w:themeFillTint="33"/>
            <w:noWrap/>
          </w:tcPr>
          <w:p w14:paraId="2A9B2A38" w14:textId="1919A1D1" w:rsidR="00BB0DB7" w:rsidRDefault="00BB0DB7" w:rsidP="00BB0DB7">
            <w:pPr>
              <w:jc w:val="center"/>
              <w:rPr>
                <w:rFonts w:ascii="Arial" w:hAnsi="Arial" w:cs="Arial"/>
                <w:b/>
                <w:bCs/>
                <w:color w:val="FFFFFF"/>
              </w:rPr>
            </w:pPr>
            <w:r w:rsidRPr="00564119">
              <w:rPr>
                <w:sz w:val="20"/>
                <w:szCs w:val="20"/>
                <w:lang w:bidi="th-TH"/>
              </w:rPr>
              <w:t>███████</w:t>
            </w:r>
          </w:p>
        </w:tc>
      </w:tr>
      <w:tr w:rsidR="00BB0DB7" w:rsidRPr="002107E7" w14:paraId="0EF19118" w14:textId="77777777" w:rsidTr="00412D0F">
        <w:trPr>
          <w:trHeight w:val="744"/>
        </w:trPr>
        <w:tc>
          <w:tcPr>
            <w:tcW w:w="1907" w:type="pct"/>
            <w:shd w:val="clear" w:color="auto" w:fill="auto"/>
          </w:tcPr>
          <w:p w14:paraId="7059C64D" w14:textId="4B946EDC" w:rsidR="00BB0DB7" w:rsidRPr="00E86E13" w:rsidRDefault="00BB0DB7" w:rsidP="00BB0DB7">
            <w:pPr>
              <w:rPr>
                <w:rFonts w:ascii="Arial" w:hAnsi="Arial" w:cs="Arial"/>
                <w:highlight w:val="green"/>
              </w:rPr>
            </w:pPr>
            <w:r w:rsidRPr="00564119">
              <w:rPr>
                <w:sz w:val="20"/>
                <w:szCs w:val="20"/>
                <w:lang w:bidi="th-TH"/>
              </w:rPr>
              <w:t>███████</w:t>
            </w:r>
          </w:p>
        </w:tc>
        <w:tc>
          <w:tcPr>
            <w:tcW w:w="1554" w:type="pct"/>
            <w:shd w:val="clear" w:color="auto" w:fill="auto"/>
          </w:tcPr>
          <w:p w14:paraId="3F197E65" w14:textId="61349AF4" w:rsidR="00BB0DB7" w:rsidRPr="002107E7" w:rsidRDefault="00BB0DB7" w:rsidP="00BB0DB7">
            <w:pPr>
              <w:jc w:val="center"/>
              <w:rPr>
                <w:rFonts w:ascii="Arial" w:hAnsi="Arial" w:cs="Arial"/>
                <w:b/>
                <w:bCs/>
                <w:color w:val="FFFFFF"/>
              </w:rPr>
            </w:pPr>
            <w:r w:rsidRPr="00564119">
              <w:rPr>
                <w:sz w:val="20"/>
                <w:szCs w:val="20"/>
                <w:lang w:bidi="th-TH"/>
              </w:rPr>
              <w:t>███████</w:t>
            </w:r>
          </w:p>
        </w:tc>
        <w:tc>
          <w:tcPr>
            <w:tcW w:w="740" w:type="pct"/>
            <w:shd w:val="clear" w:color="auto" w:fill="FFF2CC" w:themeFill="accent4" w:themeFillTint="33"/>
            <w:noWrap/>
          </w:tcPr>
          <w:p w14:paraId="5012BD6F" w14:textId="5049CA0D" w:rsidR="00BB0DB7" w:rsidRPr="002107E7" w:rsidRDefault="00BB0DB7" w:rsidP="00BB0DB7">
            <w:pPr>
              <w:jc w:val="center"/>
              <w:rPr>
                <w:rFonts w:ascii="Arial" w:hAnsi="Arial" w:cs="Arial"/>
                <w:b/>
                <w:bCs/>
                <w:color w:val="FFFFFF"/>
              </w:rPr>
            </w:pPr>
            <w:r w:rsidRPr="00564119">
              <w:rPr>
                <w:sz w:val="20"/>
                <w:szCs w:val="20"/>
                <w:lang w:bidi="th-TH"/>
              </w:rPr>
              <w:t>███████</w:t>
            </w:r>
          </w:p>
        </w:tc>
        <w:tc>
          <w:tcPr>
            <w:tcW w:w="799" w:type="pct"/>
            <w:shd w:val="clear" w:color="auto" w:fill="FFF2CC" w:themeFill="accent4" w:themeFillTint="33"/>
            <w:noWrap/>
          </w:tcPr>
          <w:p w14:paraId="79FA35DE" w14:textId="452A6031" w:rsidR="00BB0DB7" w:rsidRDefault="00BB0DB7" w:rsidP="00BB0DB7">
            <w:pPr>
              <w:jc w:val="center"/>
              <w:rPr>
                <w:rFonts w:ascii="Arial" w:hAnsi="Arial" w:cs="Arial"/>
                <w:b/>
                <w:bCs/>
                <w:color w:val="FFFFFF"/>
              </w:rPr>
            </w:pPr>
            <w:r w:rsidRPr="00564119">
              <w:rPr>
                <w:sz w:val="20"/>
                <w:szCs w:val="20"/>
                <w:lang w:bidi="th-TH"/>
              </w:rPr>
              <w:t>███████</w:t>
            </w:r>
          </w:p>
        </w:tc>
      </w:tr>
      <w:tr w:rsidR="00BB0DB7" w:rsidRPr="002107E7" w14:paraId="2DD7256F" w14:textId="77777777" w:rsidTr="00412D0F">
        <w:trPr>
          <w:trHeight w:val="744"/>
        </w:trPr>
        <w:tc>
          <w:tcPr>
            <w:tcW w:w="1907" w:type="pct"/>
            <w:shd w:val="clear" w:color="auto" w:fill="auto"/>
          </w:tcPr>
          <w:p w14:paraId="57F90329" w14:textId="44DD894C" w:rsidR="00BB0DB7" w:rsidRPr="00E86E13" w:rsidRDefault="00BB0DB7" w:rsidP="00BB0DB7">
            <w:pPr>
              <w:rPr>
                <w:rFonts w:ascii="Arial" w:hAnsi="Arial" w:cs="Arial"/>
                <w:highlight w:val="green"/>
              </w:rPr>
            </w:pPr>
            <w:r w:rsidRPr="00564119">
              <w:rPr>
                <w:sz w:val="20"/>
                <w:szCs w:val="20"/>
                <w:lang w:bidi="th-TH"/>
              </w:rPr>
              <w:t>███████</w:t>
            </w:r>
          </w:p>
        </w:tc>
        <w:tc>
          <w:tcPr>
            <w:tcW w:w="1554" w:type="pct"/>
            <w:shd w:val="clear" w:color="auto" w:fill="auto"/>
          </w:tcPr>
          <w:p w14:paraId="06FB14B0" w14:textId="606BC53E" w:rsidR="00BB0DB7" w:rsidRPr="00E86E13" w:rsidRDefault="00BB0DB7" w:rsidP="00BB0DB7">
            <w:pPr>
              <w:jc w:val="center"/>
              <w:rPr>
                <w:rFonts w:ascii="Arial" w:eastAsia="Times New Roman" w:hAnsi="Arial" w:cs="Arial"/>
              </w:rPr>
            </w:pPr>
            <w:r w:rsidRPr="00564119">
              <w:rPr>
                <w:sz w:val="20"/>
                <w:szCs w:val="20"/>
                <w:lang w:bidi="th-TH"/>
              </w:rPr>
              <w:t>███████</w:t>
            </w:r>
          </w:p>
        </w:tc>
        <w:tc>
          <w:tcPr>
            <w:tcW w:w="740" w:type="pct"/>
            <w:shd w:val="clear" w:color="auto" w:fill="FFF2CC" w:themeFill="accent4" w:themeFillTint="33"/>
            <w:noWrap/>
          </w:tcPr>
          <w:p w14:paraId="695560C7" w14:textId="5BAE1E0D" w:rsidR="00BB0DB7" w:rsidRPr="00E86E13" w:rsidRDefault="00BB0DB7" w:rsidP="00BB0DB7">
            <w:pPr>
              <w:jc w:val="center"/>
              <w:rPr>
                <w:rFonts w:ascii="Arial" w:hAnsi="Arial" w:cs="Arial"/>
              </w:rPr>
            </w:pPr>
            <w:r w:rsidRPr="00564119">
              <w:rPr>
                <w:sz w:val="20"/>
                <w:szCs w:val="20"/>
                <w:lang w:bidi="th-TH"/>
              </w:rPr>
              <w:t>███████</w:t>
            </w:r>
          </w:p>
        </w:tc>
        <w:tc>
          <w:tcPr>
            <w:tcW w:w="799" w:type="pct"/>
            <w:shd w:val="clear" w:color="auto" w:fill="FFF2CC" w:themeFill="accent4" w:themeFillTint="33"/>
            <w:noWrap/>
          </w:tcPr>
          <w:p w14:paraId="0B6E9F04" w14:textId="25DB69CA" w:rsidR="00BB0DB7" w:rsidRPr="00E86E13" w:rsidRDefault="00BB0DB7" w:rsidP="00BB0DB7">
            <w:pPr>
              <w:jc w:val="center"/>
              <w:rPr>
                <w:rFonts w:ascii="Arial" w:hAnsi="Arial" w:cs="Arial"/>
              </w:rPr>
            </w:pPr>
            <w:r w:rsidRPr="00564119">
              <w:rPr>
                <w:sz w:val="20"/>
                <w:szCs w:val="20"/>
                <w:lang w:bidi="th-TH"/>
              </w:rPr>
              <w:t>███████</w:t>
            </w:r>
          </w:p>
        </w:tc>
      </w:tr>
      <w:tr w:rsidR="00BB0DB7" w:rsidRPr="002107E7" w14:paraId="0005CCBA" w14:textId="77777777" w:rsidTr="00412D0F">
        <w:trPr>
          <w:trHeight w:val="744"/>
        </w:trPr>
        <w:tc>
          <w:tcPr>
            <w:tcW w:w="1907" w:type="pct"/>
            <w:shd w:val="clear" w:color="auto" w:fill="auto"/>
          </w:tcPr>
          <w:p w14:paraId="53D4BC2B" w14:textId="657F8B62" w:rsidR="00BB0DB7" w:rsidRPr="00E86E13" w:rsidRDefault="00BB0DB7" w:rsidP="00BB0DB7">
            <w:pPr>
              <w:rPr>
                <w:rFonts w:ascii="Arial" w:hAnsi="Arial" w:cs="Arial"/>
                <w:highlight w:val="green"/>
              </w:rPr>
            </w:pPr>
            <w:r w:rsidRPr="00564119">
              <w:rPr>
                <w:sz w:val="20"/>
                <w:szCs w:val="20"/>
                <w:lang w:bidi="th-TH"/>
              </w:rPr>
              <w:t>███████</w:t>
            </w:r>
          </w:p>
        </w:tc>
        <w:tc>
          <w:tcPr>
            <w:tcW w:w="1554" w:type="pct"/>
            <w:shd w:val="clear" w:color="auto" w:fill="auto"/>
          </w:tcPr>
          <w:p w14:paraId="2343AD91" w14:textId="7C025D27" w:rsidR="00BB0DB7" w:rsidRPr="00E86E13" w:rsidRDefault="00BB0DB7" w:rsidP="00BB0DB7">
            <w:pPr>
              <w:jc w:val="center"/>
              <w:rPr>
                <w:rFonts w:ascii="Arial" w:eastAsia="Times New Roman" w:hAnsi="Arial" w:cs="Arial"/>
              </w:rPr>
            </w:pPr>
            <w:r w:rsidRPr="00564119">
              <w:rPr>
                <w:sz w:val="20"/>
                <w:szCs w:val="20"/>
                <w:lang w:bidi="th-TH"/>
              </w:rPr>
              <w:t>███████</w:t>
            </w:r>
          </w:p>
        </w:tc>
        <w:tc>
          <w:tcPr>
            <w:tcW w:w="740" w:type="pct"/>
            <w:shd w:val="clear" w:color="auto" w:fill="FFF2CC" w:themeFill="accent4" w:themeFillTint="33"/>
            <w:noWrap/>
          </w:tcPr>
          <w:p w14:paraId="76665563" w14:textId="0FB6A12C" w:rsidR="00BB0DB7" w:rsidRPr="00E86E13" w:rsidRDefault="00BB0DB7" w:rsidP="00BB0DB7">
            <w:pPr>
              <w:jc w:val="center"/>
              <w:rPr>
                <w:rFonts w:ascii="Arial" w:hAnsi="Arial" w:cs="Arial"/>
              </w:rPr>
            </w:pPr>
            <w:r w:rsidRPr="00564119">
              <w:rPr>
                <w:sz w:val="20"/>
                <w:szCs w:val="20"/>
                <w:lang w:bidi="th-TH"/>
              </w:rPr>
              <w:t>███████</w:t>
            </w:r>
          </w:p>
        </w:tc>
        <w:tc>
          <w:tcPr>
            <w:tcW w:w="799" w:type="pct"/>
            <w:shd w:val="clear" w:color="auto" w:fill="FFF2CC" w:themeFill="accent4" w:themeFillTint="33"/>
            <w:noWrap/>
          </w:tcPr>
          <w:p w14:paraId="4EE69C44" w14:textId="6A7DAEE6" w:rsidR="00BB0DB7" w:rsidRPr="00E86E13" w:rsidRDefault="00BB0DB7" w:rsidP="00BB0DB7">
            <w:pPr>
              <w:jc w:val="center"/>
              <w:rPr>
                <w:rFonts w:ascii="Arial" w:hAnsi="Arial" w:cs="Arial"/>
              </w:rPr>
            </w:pPr>
            <w:r w:rsidRPr="00564119">
              <w:rPr>
                <w:sz w:val="20"/>
                <w:szCs w:val="20"/>
                <w:lang w:bidi="th-TH"/>
              </w:rPr>
              <w:t>███████</w:t>
            </w:r>
          </w:p>
        </w:tc>
      </w:tr>
      <w:tr w:rsidR="008B040E" w:rsidRPr="002107E7" w14:paraId="790D8ABF" w14:textId="77777777" w:rsidTr="00E86E13">
        <w:trPr>
          <w:trHeight w:val="744"/>
        </w:trPr>
        <w:tc>
          <w:tcPr>
            <w:tcW w:w="1907" w:type="pct"/>
            <w:shd w:val="clear" w:color="000000" w:fill="0F243E"/>
            <w:vAlign w:val="center"/>
          </w:tcPr>
          <w:p w14:paraId="5950C9A3" w14:textId="70247683" w:rsidR="00B90787" w:rsidRPr="002107E7" w:rsidRDefault="00B90787" w:rsidP="00B90787">
            <w:pPr>
              <w:jc w:val="center"/>
              <w:rPr>
                <w:rFonts w:ascii="Arial" w:hAnsi="Arial" w:cs="Arial"/>
                <w:b/>
                <w:bCs/>
                <w:color w:val="FFFFFF"/>
              </w:rPr>
            </w:pPr>
            <w:r w:rsidRPr="002107E7">
              <w:rPr>
                <w:rFonts w:ascii="Arial" w:hAnsi="Arial" w:cs="Arial"/>
                <w:b/>
                <w:bCs/>
                <w:color w:val="FFFFFF"/>
              </w:rPr>
              <w:t xml:space="preserve">TOTAL MAXIMUM PER SITE / </w:t>
            </w:r>
            <w:r w:rsidRPr="002107E7">
              <w:rPr>
                <w:rFonts w:ascii="Arial" w:hAnsi="Arial" w:cs="Arial"/>
                <w:b/>
                <w:color w:val="FFFFFF"/>
              </w:rPr>
              <w:t>CELKEM MAXIMUM NA PRACOVIŠTĚ</w:t>
            </w:r>
            <w:r w:rsidRPr="002107E7">
              <w:rPr>
                <w:rFonts w:ascii="Arial" w:hAnsi="Arial" w:cs="Arial"/>
                <w:b/>
                <w:bCs/>
                <w:color w:val="FFFFFF"/>
              </w:rPr>
              <w:t> </w:t>
            </w:r>
          </w:p>
        </w:tc>
        <w:tc>
          <w:tcPr>
            <w:tcW w:w="1554" w:type="pct"/>
            <w:shd w:val="clear" w:color="000000" w:fill="0F243E"/>
          </w:tcPr>
          <w:p w14:paraId="0B5458F2" w14:textId="77777777" w:rsidR="00B90787" w:rsidRPr="002107E7" w:rsidRDefault="00B90787" w:rsidP="00B90787">
            <w:pPr>
              <w:jc w:val="center"/>
              <w:rPr>
                <w:rFonts w:ascii="Arial" w:hAnsi="Arial" w:cs="Arial"/>
                <w:b/>
                <w:bCs/>
                <w:color w:val="FFFFFF"/>
              </w:rPr>
            </w:pPr>
          </w:p>
        </w:tc>
        <w:tc>
          <w:tcPr>
            <w:tcW w:w="740" w:type="pct"/>
            <w:shd w:val="clear" w:color="000000" w:fill="0F243E"/>
            <w:noWrap/>
            <w:vAlign w:val="center"/>
          </w:tcPr>
          <w:p w14:paraId="3DE4F084" w14:textId="41E363FE" w:rsidR="00B90787" w:rsidRPr="002107E7" w:rsidRDefault="00B90787" w:rsidP="00B90787">
            <w:pPr>
              <w:jc w:val="center"/>
              <w:rPr>
                <w:rFonts w:ascii="Arial" w:hAnsi="Arial" w:cs="Arial"/>
                <w:b/>
                <w:bCs/>
                <w:color w:val="FFFFFF"/>
              </w:rPr>
            </w:pPr>
            <w:r w:rsidRPr="002107E7">
              <w:rPr>
                <w:rFonts w:ascii="Arial" w:hAnsi="Arial" w:cs="Arial"/>
                <w:b/>
                <w:bCs/>
                <w:color w:val="FFFFFF"/>
              </w:rPr>
              <w:t> </w:t>
            </w:r>
          </w:p>
        </w:tc>
        <w:tc>
          <w:tcPr>
            <w:tcW w:w="799" w:type="pct"/>
            <w:shd w:val="clear" w:color="000000" w:fill="0F243E"/>
            <w:noWrap/>
            <w:vAlign w:val="center"/>
          </w:tcPr>
          <w:p w14:paraId="12EBBF10" w14:textId="312206F1" w:rsidR="00B90787" w:rsidRDefault="00BB0DB7" w:rsidP="00B90787">
            <w:pPr>
              <w:jc w:val="center"/>
              <w:rPr>
                <w:rFonts w:ascii="Arial" w:hAnsi="Arial" w:cs="Arial"/>
                <w:b/>
                <w:bCs/>
                <w:color w:val="FFFFFF"/>
              </w:rPr>
            </w:pPr>
            <w:r>
              <w:rPr>
                <w:sz w:val="20"/>
                <w:szCs w:val="20"/>
                <w:lang w:bidi="th-TH"/>
              </w:rPr>
              <w:t>███████</w:t>
            </w:r>
            <w:r w:rsidR="00B90787">
              <w:rPr>
                <w:rFonts w:ascii="Arial" w:hAnsi="Arial" w:cs="Arial"/>
                <w:b/>
                <w:bCs/>
                <w:color w:val="FFFFFF"/>
              </w:rPr>
              <w:t xml:space="preserve"> CZK</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5D9E" w:rsidRPr="002107E7" w14:paraId="752AE3D0" w14:textId="77777777" w:rsidTr="000819A9">
        <w:tc>
          <w:tcPr>
            <w:tcW w:w="2500" w:type="pct"/>
          </w:tcPr>
          <w:p w14:paraId="379A155B" w14:textId="77777777" w:rsidR="004E5D9E" w:rsidRPr="002107E7" w:rsidRDefault="004E5D9E" w:rsidP="000819A9">
            <w:pPr>
              <w:jc w:val="both"/>
              <w:rPr>
                <w:rFonts w:ascii="Arial" w:hAnsi="Arial" w:cs="Arial"/>
                <w:b/>
                <w:bCs/>
              </w:rPr>
            </w:pPr>
            <w:r w:rsidRPr="002107E7">
              <w:rPr>
                <w:rFonts w:ascii="Arial" w:hAnsi="Arial" w:cs="Arial"/>
                <w:b/>
                <w:bCs/>
              </w:rPr>
              <w:t>Equipment</w:t>
            </w:r>
          </w:p>
        </w:tc>
        <w:tc>
          <w:tcPr>
            <w:tcW w:w="2500" w:type="pct"/>
          </w:tcPr>
          <w:p w14:paraId="2D3213B5" w14:textId="77777777" w:rsidR="004E5D9E" w:rsidRPr="002107E7" w:rsidRDefault="004E5D9E" w:rsidP="000819A9">
            <w:pPr>
              <w:rPr>
                <w:rFonts w:ascii="Arial" w:hAnsi="Arial" w:cs="Arial"/>
                <w:b/>
                <w:bCs/>
              </w:rPr>
            </w:pPr>
            <w:proofErr w:type="spellStart"/>
            <w:r w:rsidRPr="002107E7">
              <w:rPr>
                <w:rFonts w:ascii="Arial" w:hAnsi="Arial" w:cs="Arial"/>
                <w:b/>
              </w:rPr>
              <w:t>Vybavení</w:t>
            </w:r>
            <w:proofErr w:type="spellEnd"/>
          </w:p>
        </w:tc>
      </w:tr>
      <w:tr w:rsidR="004E5D9E" w:rsidRPr="002107E7" w14:paraId="6A96B728" w14:textId="77777777" w:rsidTr="000819A9">
        <w:tc>
          <w:tcPr>
            <w:tcW w:w="2500" w:type="pct"/>
          </w:tcPr>
          <w:p w14:paraId="09729355" w14:textId="77777777" w:rsidR="004E5D9E" w:rsidRPr="002107E7" w:rsidRDefault="004E5D9E" w:rsidP="000819A9">
            <w:pPr>
              <w:jc w:val="both"/>
              <w:rPr>
                <w:rFonts w:ascii="Arial" w:hAnsi="Arial" w:cs="Arial"/>
                <w:iCs/>
                <w:lang w:val="en-US"/>
              </w:rPr>
            </w:pPr>
            <w:r w:rsidRPr="002107E7">
              <w:rPr>
                <w:rFonts w:ascii="Arial" w:hAnsi="Arial" w:cs="Arial"/>
                <w:iCs/>
                <w:lang w:val="en-US"/>
              </w:rPr>
              <w:t>Please refer to the related section of the Agreement as applicable.</w:t>
            </w:r>
          </w:p>
        </w:tc>
        <w:tc>
          <w:tcPr>
            <w:tcW w:w="2500" w:type="pct"/>
          </w:tcPr>
          <w:p w14:paraId="0B8AE598" w14:textId="77777777" w:rsidR="004E5D9E" w:rsidRPr="002107E7" w:rsidRDefault="004E5D9E" w:rsidP="000819A9">
            <w:pPr>
              <w:jc w:val="both"/>
              <w:rPr>
                <w:rFonts w:ascii="Arial" w:hAnsi="Arial" w:cs="Arial"/>
                <w:iCs/>
                <w:lang w:val="en-US"/>
              </w:rPr>
            </w:pPr>
            <w:r w:rsidRPr="002107E7">
              <w:rPr>
                <w:rFonts w:ascii="Arial" w:hAnsi="Arial" w:cs="Arial"/>
              </w:rPr>
              <w:t xml:space="preserve">Viz </w:t>
            </w:r>
            <w:proofErr w:type="spellStart"/>
            <w:r w:rsidRPr="002107E7">
              <w:rPr>
                <w:rFonts w:ascii="Arial" w:hAnsi="Arial" w:cs="Arial"/>
              </w:rPr>
              <w:t>příslušný</w:t>
            </w:r>
            <w:proofErr w:type="spellEnd"/>
            <w:r w:rsidRPr="002107E7">
              <w:rPr>
                <w:rFonts w:ascii="Arial" w:hAnsi="Arial" w:cs="Arial"/>
              </w:rPr>
              <w:t xml:space="preserve"> bod </w:t>
            </w:r>
            <w:proofErr w:type="spellStart"/>
            <w:r w:rsidRPr="002107E7">
              <w:rPr>
                <w:rFonts w:ascii="Arial" w:hAnsi="Arial" w:cs="Arial"/>
              </w:rPr>
              <w:t>smlouvy</w:t>
            </w:r>
            <w:proofErr w:type="spellEnd"/>
            <w:r w:rsidRPr="002107E7">
              <w:rPr>
                <w:rFonts w:ascii="Arial" w:hAnsi="Arial" w:cs="Arial"/>
              </w:rPr>
              <w:t xml:space="preserve">, </w:t>
            </w:r>
            <w:proofErr w:type="spellStart"/>
            <w:r w:rsidRPr="002107E7">
              <w:rPr>
                <w:rFonts w:ascii="Arial" w:hAnsi="Arial" w:cs="Arial"/>
              </w:rPr>
              <w:t>pokud</w:t>
            </w:r>
            <w:proofErr w:type="spellEnd"/>
            <w:r w:rsidRPr="002107E7">
              <w:rPr>
                <w:rFonts w:ascii="Arial" w:hAnsi="Arial" w:cs="Arial"/>
              </w:rPr>
              <w:t xml:space="preserve"> je to </w:t>
            </w:r>
            <w:proofErr w:type="spellStart"/>
            <w:r w:rsidRPr="002107E7">
              <w:rPr>
                <w:rFonts w:ascii="Arial" w:hAnsi="Arial" w:cs="Arial"/>
              </w:rPr>
              <w:t>relevantní</w:t>
            </w:r>
            <w:proofErr w:type="spellEnd"/>
            <w:r w:rsidRPr="002107E7">
              <w:rPr>
                <w:rFonts w:ascii="Arial" w:hAnsi="Arial" w:cs="Arial"/>
              </w:rPr>
              <w:t>.</w:t>
            </w:r>
          </w:p>
        </w:tc>
      </w:tr>
      <w:tr w:rsidR="004E5D9E" w:rsidRPr="002107E7" w14:paraId="75939519" w14:textId="77777777" w:rsidTr="000819A9">
        <w:tc>
          <w:tcPr>
            <w:tcW w:w="2500" w:type="pct"/>
          </w:tcPr>
          <w:p w14:paraId="32FD698D" w14:textId="77777777" w:rsidR="004E5D9E" w:rsidRPr="002107E7" w:rsidRDefault="004E5D9E" w:rsidP="000819A9">
            <w:pPr>
              <w:rPr>
                <w:rFonts w:ascii="Arial" w:hAnsi="Arial" w:cs="Arial"/>
                <w:iCs/>
                <w:lang w:val="en-US"/>
              </w:rPr>
            </w:pPr>
          </w:p>
        </w:tc>
        <w:tc>
          <w:tcPr>
            <w:tcW w:w="2500" w:type="pct"/>
          </w:tcPr>
          <w:p w14:paraId="3EC70EE7" w14:textId="77777777" w:rsidR="004E5D9E" w:rsidRPr="002107E7" w:rsidRDefault="004E5D9E" w:rsidP="000819A9">
            <w:pPr>
              <w:rPr>
                <w:rFonts w:ascii="Arial" w:hAnsi="Arial" w:cs="Arial"/>
                <w:iCs/>
                <w:lang w:val="en-US"/>
              </w:rPr>
            </w:pPr>
          </w:p>
        </w:tc>
      </w:tr>
      <w:tr w:rsidR="004E5D9E" w:rsidRPr="002107E7" w14:paraId="1AEB4443" w14:textId="77777777" w:rsidTr="000819A9">
        <w:tc>
          <w:tcPr>
            <w:tcW w:w="2500" w:type="pct"/>
          </w:tcPr>
          <w:p w14:paraId="39CBD07A" w14:textId="77777777" w:rsidR="004E5D9E" w:rsidRPr="002107E7" w:rsidRDefault="004E5D9E" w:rsidP="000819A9">
            <w:pPr>
              <w:rPr>
                <w:rFonts w:ascii="Arial" w:hAnsi="Arial" w:cs="Arial"/>
                <w:b/>
              </w:rPr>
            </w:pPr>
            <w:r w:rsidRPr="002107E7">
              <w:rPr>
                <w:rFonts w:ascii="Arial" w:hAnsi="Arial" w:cs="Arial"/>
                <w:b/>
              </w:rPr>
              <w:lastRenderedPageBreak/>
              <w:t>3.</w:t>
            </w:r>
            <w:r w:rsidRPr="002107E7">
              <w:rPr>
                <w:rFonts w:ascii="Arial" w:hAnsi="Arial" w:cs="Arial"/>
                <w:b/>
              </w:rPr>
              <w:tab/>
              <w:t>Overheads, VAT and other taxes, costs &amp; fixed amounts</w:t>
            </w:r>
          </w:p>
        </w:tc>
        <w:tc>
          <w:tcPr>
            <w:tcW w:w="2500" w:type="pct"/>
          </w:tcPr>
          <w:p w14:paraId="5B099D7A" w14:textId="77777777" w:rsidR="004E5D9E" w:rsidRPr="002107E7" w:rsidRDefault="004E5D9E" w:rsidP="000819A9">
            <w:pPr>
              <w:rPr>
                <w:rFonts w:ascii="Arial" w:hAnsi="Arial" w:cs="Arial"/>
                <w:b/>
              </w:rPr>
            </w:pPr>
            <w:r w:rsidRPr="002107E7">
              <w:rPr>
                <w:rFonts w:ascii="Arial" w:hAnsi="Arial" w:cs="Arial"/>
                <w:b/>
              </w:rPr>
              <w:t>3.</w:t>
            </w:r>
            <w:r w:rsidRPr="002107E7">
              <w:rPr>
                <w:rFonts w:ascii="Arial" w:hAnsi="Arial" w:cs="Arial"/>
                <w:b/>
              </w:rPr>
              <w:tab/>
            </w:r>
            <w:proofErr w:type="spellStart"/>
            <w:r w:rsidRPr="002107E7">
              <w:rPr>
                <w:rFonts w:ascii="Arial" w:hAnsi="Arial" w:cs="Arial"/>
                <w:b/>
              </w:rPr>
              <w:t>Režijní</w:t>
            </w:r>
            <w:proofErr w:type="spellEnd"/>
            <w:r w:rsidRPr="002107E7">
              <w:rPr>
                <w:rFonts w:ascii="Arial" w:hAnsi="Arial" w:cs="Arial"/>
                <w:b/>
              </w:rPr>
              <w:t xml:space="preserve"> </w:t>
            </w:r>
            <w:proofErr w:type="spellStart"/>
            <w:r w:rsidRPr="002107E7">
              <w:rPr>
                <w:rFonts w:ascii="Arial" w:hAnsi="Arial" w:cs="Arial"/>
                <w:b/>
              </w:rPr>
              <w:t>náklady</w:t>
            </w:r>
            <w:proofErr w:type="spellEnd"/>
            <w:r w:rsidRPr="002107E7">
              <w:rPr>
                <w:rFonts w:ascii="Arial" w:hAnsi="Arial" w:cs="Arial"/>
                <w:b/>
              </w:rPr>
              <w:t>, DPH a </w:t>
            </w:r>
            <w:proofErr w:type="spellStart"/>
            <w:r w:rsidRPr="002107E7">
              <w:rPr>
                <w:rFonts w:ascii="Arial" w:hAnsi="Arial" w:cs="Arial"/>
                <w:b/>
              </w:rPr>
              <w:t>jiné</w:t>
            </w:r>
            <w:proofErr w:type="spellEnd"/>
            <w:r w:rsidRPr="002107E7">
              <w:rPr>
                <w:rFonts w:ascii="Arial" w:hAnsi="Arial" w:cs="Arial"/>
                <w:b/>
              </w:rPr>
              <w:t xml:space="preserve"> </w:t>
            </w:r>
            <w:proofErr w:type="spellStart"/>
            <w:r w:rsidRPr="002107E7">
              <w:rPr>
                <w:rFonts w:ascii="Arial" w:hAnsi="Arial" w:cs="Arial"/>
                <w:b/>
              </w:rPr>
              <w:t>daně</w:t>
            </w:r>
            <w:proofErr w:type="spellEnd"/>
            <w:r w:rsidRPr="002107E7">
              <w:rPr>
                <w:rFonts w:ascii="Arial" w:hAnsi="Arial" w:cs="Arial"/>
                <w:b/>
              </w:rPr>
              <w:t xml:space="preserve">, </w:t>
            </w:r>
            <w:proofErr w:type="spellStart"/>
            <w:r w:rsidRPr="002107E7">
              <w:rPr>
                <w:rFonts w:ascii="Arial" w:hAnsi="Arial" w:cs="Arial"/>
                <w:b/>
              </w:rPr>
              <w:t>náklady</w:t>
            </w:r>
            <w:proofErr w:type="spellEnd"/>
            <w:r w:rsidRPr="002107E7">
              <w:rPr>
                <w:rFonts w:ascii="Arial" w:hAnsi="Arial" w:cs="Arial"/>
                <w:b/>
              </w:rPr>
              <w:t xml:space="preserve"> a </w:t>
            </w:r>
            <w:proofErr w:type="spellStart"/>
            <w:r w:rsidRPr="002107E7">
              <w:rPr>
                <w:rFonts w:ascii="Arial" w:hAnsi="Arial" w:cs="Arial"/>
                <w:b/>
              </w:rPr>
              <w:t>pevné</w:t>
            </w:r>
            <w:proofErr w:type="spellEnd"/>
            <w:r w:rsidRPr="002107E7">
              <w:rPr>
                <w:rFonts w:ascii="Arial" w:hAnsi="Arial" w:cs="Arial"/>
                <w:b/>
              </w:rPr>
              <w:t xml:space="preserve"> </w:t>
            </w:r>
            <w:proofErr w:type="spellStart"/>
            <w:r w:rsidRPr="002107E7">
              <w:rPr>
                <w:rFonts w:ascii="Arial" w:hAnsi="Arial" w:cs="Arial"/>
                <w:b/>
              </w:rPr>
              <w:t>částky</w:t>
            </w:r>
            <w:proofErr w:type="spellEnd"/>
          </w:p>
        </w:tc>
      </w:tr>
      <w:tr w:rsidR="004E5D9E" w:rsidRPr="002107E7" w14:paraId="66250F53" w14:textId="77777777" w:rsidTr="000819A9">
        <w:tc>
          <w:tcPr>
            <w:tcW w:w="2500" w:type="pct"/>
          </w:tcPr>
          <w:p w14:paraId="4EA68A3E" w14:textId="77777777" w:rsidR="004E5D9E" w:rsidRPr="002107E7" w:rsidRDefault="004E5D9E" w:rsidP="000819A9">
            <w:pPr>
              <w:pStyle w:val="ListParagraph"/>
              <w:ind w:left="0"/>
              <w:jc w:val="both"/>
              <w:rPr>
                <w:rFonts w:ascii="Arial" w:hAnsi="Arial" w:cs="Arial"/>
              </w:rPr>
            </w:pPr>
            <w:r w:rsidRPr="002107E7">
              <w:rPr>
                <w:rFonts w:ascii="Arial" w:hAnsi="Arial" w:cs="Arial"/>
              </w:rPr>
              <w:t>All agreed upon amounts are NET and Value Added Tax (VAT) is excluded. VAT or other sales taxes, if applicable, shall be shown separately on valid invoice</w:t>
            </w:r>
            <w:r>
              <w:rPr>
                <w:rFonts w:ascii="Arial" w:hAnsi="Arial" w:cs="Arial"/>
              </w:rPr>
              <w:t xml:space="preserve">. </w:t>
            </w:r>
            <w:r w:rsidRPr="002107E7">
              <w:rPr>
                <w:rFonts w:ascii="Arial" w:hAnsi="Arial" w:cs="Arial"/>
              </w:rPr>
              <w:t xml:space="preserve">The payment will not be subject to withholding tax. In the limit of applicable regulation, it is the responsibility of the Payee to declare this income and </w:t>
            </w:r>
            <w:proofErr w:type="spellStart"/>
            <w:r>
              <w:rPr>
                <w:rFonts w:ascii="Arial" w:hAnsi="Arial" w:cs="Arial"/>
              </w:rPr>
              <w:t>Labcorp</w:t>
            </w:r>
            <w:proofErr w:type="spellEnd"/>
            <w:r w:rsidRPr="002107E7">
              <w:rPr>
                <w:rFonts w:ascii="Arial" w:hAnsi="Arial" w:cs="Arial"/>
              </w:rPr>
              <w:t xml:space="preserve"> is not liable for any taxes due. </w:t>
            </w:r>
          </w:p>
        </w:tc>
        <w:tc>
          <w:tcPr>
            <w:tcW w:w="2500" w:type="pct"/>
          </w:tcPr>
          <w:p w14:paraId="6612466F" w14:textId="77777777" w:rsidR="004E5D9E" w:rsidRPr="002107E7" w:rsidRDefault="004E5D9E" w:rsidP="000819A9">
            <w:pPr>
              <w:pStyle w:val="ListParagraph"/>
              <w:ind w:left="0"/>
              <w:jc w:val="both"/>
              <w:rPr>
                <w:rFonts w:ascii="Arial" w:hAnsi="Arial" w:cs="Arial"/>
              </w:rPr>
            </w:pPr>
            <w:proofErr w:type="spellStart"/>
            <w:r w:rsidRPr="002107E7">
              <w:rPr>
                <w:rFonts w:ascii="Arial" w:hAnsi="Arial" w:cs="Arial"/>
              </w:rPr>
              <w:t>Všechny</w:t>
            </w:r>
            <w:proofErr w:type="spellEnd"/>
            <w:r w:rsidRPr="002107E7">
              <w:rPr>
                <w:rFonts w:ascii="Arial" w:hAnsi="Arial" w:cs="Arial"/>
              </w:rPr>
              <w:t xml:space="preserve"> </w:t>
            </w:r>
            <w:proofErr w:type="spellStart"/>
            <w:r w:rsidRPr="002107E7">
              <w:rPr>
                <w:rFonts w:ascii="Arial" w:hAnsi="Arial" w:cs="Arial"/>
              </w:rPr>
              <w:t>dohodnuté</w:t>
            </w:r>
            <w:proofErr w:type="spellEnd"/>
            <w:r w:rsidRPr="002107E7">
              <w:rPr>
                <w:rFonts w:ascii="Arial" w:hAnsi="Arial" w:cs="Arial"/>
              </w:rPr>
              <w:t xml:space="preserve"> </w:t>
            </w:r>
            <w:proofErr w:type="spellStart"/>
            <w:r w:rsidRPr="002107E7">
              <w:rPr>
                <w:rFonts w:ascii="Arial" w:hAnsi="Arial" w:cs="Arial"/>
              </w:rPr>
              <w:t>částky</w:t>
            </w:r>
            <w:proofErr w:type="spellEnd"/>
            <w:r w:rsidRPr="002107E7">
              <w:rPr>
                <w:rFonts w:ascii="Arial" w:hAnsi="Arial" w:cs="Arial"/>
              </w:rPr>
              <w:t xml:space="preserve"> </w:t>
            </w:r>
            <w:proofErr w:type="spellStart"/>
            <w:r w:rsidRPr="002107E7">
              <w:rPr>
                <w:rFonts w:ascii="Arial" w:hAnsi="Arial" w:cs="Arial"/>
              </w:rPr>
              <w:t>jsou</w:t>
            </w:r>
            <w:proofErr w:type="spellEnd"/>
            <w:r w:rsidRPr="002107E7">
              <w:rPr>
                <w:rFonts w:ascii="Arial" w:hAnsi="Arial" w:cs="Arial"/>
              </w:rPr>
              <w:t xml:space="preserve"> </w:t>
            </w:r>
            <w:proofErr w:type="spellStart"/>
            <w:r w:rsidRPr="002107E7">
              <w:rPr>
                <w:rFonts w:ascii="Arial" w:hAnsi="Arial" w:cs="Arial"/>
              </w:rPr>
              <w:t>netto</w:t>
            </w:r>
            <w:proofErr w:type="spellEnd"/>
            <w:r w:rsidRPr="002107E7">
              <w:rPr>
                <w:rFonts w:ascii="Arial" w:hAnsi="Arial" w:cs="Arial"/>
              </w:rPr>
              <w:t xml:space="preserve"> a </w:t>
            </w:r>
            <w:proofErr w:type="spellStart"/>
            <w:r w:rsidRPr="002107E7">
              <w:rPr>
                <w:rFonts w:ascii="Arial" w:hAnsi="Arial" w:cs="Arial"/>
              </w:rPr>
              <w:t>daň</w:t>
            </w:r>
            <w:proofErr w:type="spellEnd"/>
            <w:r w:rsidRPr="002107E7">
              <w:rPr>
                <w:rFonts w:ascii="Arial" w:hAnsi="Arial" w:cs="Arial"/>
              </w:rPr>
              <w:t xml:space="preserve"> z </w:t>
            </w:r>
            <w:proofErr w:type="spellStart"/>
            <w:r w:rsidRPr="002107E7">
              <w:rPr>
                <w:rFonts w:ascii="Arial" w:hAnsi="Arial" w:cs="Arial"/>
              </w:rPr>
              <w:t>přidané</w:t>
            </w:r>
            <w:proofErr w:type="spellEnd"/>
            <w:r w:rsidRPr="002107E7">
              <w:rPr>
                <w:rFonts w:ascii="Arial" w:hAnsi="Arial" w:cs="Arial"/>
              </w:rPr>
              <w:t xml:space="preserve"> </w:t>
            </w:r>
            <w:proofErr w:type="spellStart"/>
            <w:r w:rsidRPr="002107E7">
              <w:rPr>
                <w:rFonts w:ascii="Arial" w:hAnsi="Arial" w:cs="Arial"/>
              </w:rPr>
              <w:t>hodnoty</w:t>
            </w:r>
            <w:proofErr w:type="spellEnd"/>
            <w:r w:rsidRPr="002107E7">
              <w:rPr>
                <w:rFonts w:ascii="Arial" w:hAnsi="Arial" w:cs="Arial"/>
              </w:rPr>
              <w:t xml:space="preserve"> (DPH) </w:t>
            </w:r>
            <w:proofErr w:type="spellStart"/>
            <w:r w:rsidRPr="002107E7">
              <w:rPr>
                <w:rFonts w:ascii="Arial" w:hAnsi="Arial" w:cs="Arial"/>
              </w:rPr>
              <w:t>není</w:t>
            </w:r>
            <w:proofErr w:type="spellEnd"/>
            <w:r w:rsidRPr="002107E7">
              <w:rPr>
                <w:rFonts w:ascii="Arial" w:hAnsi="Arial" w:cs="Arial"/>
              </w:rPr>
              <w:t xml:space="preserve"> </w:t>
            </w:r>
            <w:proofErr w:type="spellStart"/>
            <w:r w:rsidRPr="002107E7">
              <w:rPr>
                <w:rFonts w:ascii="Arial" w:hAnsi="Arial" w:cs="Arial"/>
              </w:rPr>
              <w:t>zahrnuta</w:t>
            </w:r>
            <w:proofErr w:type="spellEnd"/>
            <w:r w:rsidRPr="002107E7">
              <w:rPr>
                <w:rFonts w:ascii="Arial" w:hAnsi="Arial" w:cs="Arial"/>
              </w:rPr>
              <w:t xml:space="preserve">. DPH </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jiná</w:t>
            </w:r>
            <w:proofErr w:type="spellEnd"/>
            <w:r w:rsidRPr="002107E7">
              <w:rPr>
                <w:rFonts w:ascii="Arial" w:hAnsi="Arial" w:cs="Arial"/>
              </w:rPr>
              <w:t xml:space="preserve"> </w:t>
            </w:r>
            <w:proofErr w:type="spellStart"/>
            <w:r w:rsidRPr="002107E7">
              <w:rPr>
                <w:rFonts w:ascii="Arial" w:hAnsi="Arial" w:cs="Arial"/>
              </w:rPr>
              <w:t>daň</w:t>
            </w:r>
            <w:proofErr w:type="spellEnd"/>
            <w:r w:rsidRPr="002107E7">
              <w:rPr>
                <w:rFonts w:ascii="Arial" w:hAnsi="Arial" w:cs="Arial"/>
              </w:rPr>
              <w:t xml:space="preserve"> z </w:t>
            </w:r>
            <w:proofErr w:type="spellStart"/>
            <w:r w:rsidRPr="002107E7">
              <w:rPr>
                <w:rFonts w:ascii="Arial" w:hAnsi="Arial" w:cs="Arial"/>
              </w:rPr>
              <w:t>obratu</w:t>
            </w:r>
            <w:proofErr w:type="spellEnd"/>
            <w:r w:rsidRPr="002107E7">
              <w:rPr>
                <w:rFonts w:ascii="Arial" w:hAnsi="Arial" w:cs="Arial"/>
              </w:rPr>
              <w:t xml:space="preserve"> </w:t>
            </w:r>
            <w:proofErr w:type="spellStart"/>
            <w:r w:rsidRPr="002107E7">
              <w:rPr>
                <w:rFonts w:ascii="Arial" w:hAnsi="Arial" w:cs="Arial"/>
              </w:rPr>
              <w:t>bude</w:t>
            </w:r>
            <w:proofErr w:type="spellEnd"/>
            <w:r w:rsidRPr="002107E7">
              <w:rPr>
                <w:rFonts w:ascii="Arial" w:hAnsi="Arial" w:cs="Arial"/>
              </w:rPr>
              <w:t xml:space="preserve"> </w:t>
            </w:r>
            <w:proofErr w:type="spellStart"/>
            <w:r w:rsidRPr="002107E7">
              <w:rPr>
                <w:rFonts w:ascii="Arial" w:hAnsi="Arial" w:cs="Arial"/>
              </w:rPr>
              <w:t>případně</w:t>
            </w:r>
            <w:proofErr w:type="spellEnd"/>
            <w:r w:rsidRPr="002107E7">
              <w:rPr>
                <w:rFonts w:ascii="Arial" w:hAnsi="Arial" w:cs="Arial"/>
              </w:rPr>
              <w:t xml:space="preserve"> </w:t>
            </w:r>
            <w:proofErr w:type="spellStart"/>
            <w:r w:rsidRPr="002107E7">
              <w:rPr>
                <w:rFonts w:ascii="Arial" w:hAnsi="Arial" w:cs="Arial"/>
              </w:rPr>
              <w:t>na</w:t>
            </w:r>
            <w:proofErr w:type="spellEnd"/>
            <w:r w:rsidRPr="002107E7">
              <w:rPr>
                <w:rFonts w:ascii="Arial" w:hAnsi="Arial" w:cs="Arial"/>
              </w:rPr>
              <w:t xml:space="preserve"> </w:t>
            </w:r>
            <w:proofErr w:type="spellStart"/>
            <w:r w:rsidRPr="002107E7">
              <w:rPr>
                <w:rFonts w:ascii="Arial" w:hAnsi="Arial" w:cs="Arial"/>
              </w:rPr>
              <w:t>platné</w:t>
            </w:r>
            <w:proofErr w:type="spellEnd"/>
            <w:r w:rsidRPr="002107E7">
              <w:rPr>
                <w:rFonts w:ascii="Arial" w:hAnsi="Arial" w:cs="Arial"/>
              </w:rPr>
              <w:t xml:space="preserve"> </w:t>
            </w:r>
            <w:proofErr w:type="spellStart"/>
            <w:r w:rsidRPr="002107E7">
              <w:rPr>
                <w:rFonts w:ascii="Arial" w:hAnsi="Arial" w:cs="Arial"/>
              </w:rPr>
              <w:t>faktuře</w:t>
            </w:r>
            <w:proofErr w:type="spellEnd"/>
            <w:r w:rsidRPr="002107E7">
              <w:rPr>
                <w:rFonts w:ascii="Arial" w:hAnsi="Arial" w:cs="Arial"/>
              </w:rPr>
              <w:t xml:space="preserve"> </w:t>
            </w:r>
            <w:proofErr w:type="spellStart"/>
            <w:r w:rsidRPr="002107E7">
              <w:rPr>
                <w:rFonts w:ascii="Arial" w:hAnsi="Arial" w:cs="Arial"/>
              </w:rPr>
              <w:t>uvedena</w:t>
            </w:r>
            <w:proofErr w:type="spellEnd"/>
            <w:r w:rsidRPr="002107E7">
              <w:rPr>
                <w:rFonts w:ascii="Arial" w:hAnsi="Arial" w:cs="Arial"/>
              </w:rPr>
              <w:t xml:space="preserve"> </w:t>
            </w:r>
            <w:proofErr w:type="spellStart"/>
            <w:r w:rsidRPr="002107E7">
              <w:rPr>
                <w:rFonts w:ascii="Arial" w:hAnsi="Arial" w:cs="Arial"/>
              </w:rPr>
              <w:t>samostatně</w:t>
            </w:r>
            <w:proofErr w:type="spellEnd"/>
            <w:r w:rsidRPr="002107E7">
              <w:rPr>
                <w:rFonts w:ascii="Arial" w:hAnsi="Arial" w:cs="Arial"/>
              </w:rPr>
              <w:t xml:space="preserve">. </w:t>
            </w:r>
            <w:proofErr w:type="spellStart"/>
            <w:r w:rsidRPr="002107E7">
              <w:rPr>
                <w:rFonts w:ascii="Arial" w:hAnsi="Arial" w:cs="Arial"/>
              </w:rPr>
              <w:t>Platba</w:t>
            </w:r>
            <w:proofErr w:type="spellEnd"/>
            <w:r w:rsidRPr="002107E7">
              <w:rPr>
                <w:rFonts w:ascii="Arial" w:hAnsi="Arial" w:cs="Arial"/>
              </w:rPr>
              <w:t xml:space="preserve"> </w:t>
            </w:r>
            <w:proofErr w:type="spellStart"/>
            <w:r w:rsidRPr="002107E7">
              <w:rPr>
                <w:rFonts w:ascii="Arial" w:hAnsi="Arial" w:cs="Arial"/>
              </w:rPr>
              <w:t>nebude</w:t>
            </w:r>
            <w:proofErr w:type="spellEnd"/>
            <w:r w:rsidRPr="002107E7">
              <w:rPr>
                <w:rFonts w:ascii="Arial" w:hAnsi="Arial" w:cs="Arial"/>
              </w:rPr>
              <w:t xml:space="preserve"> </w:t>
            </w:r>
            <w:proofErr w:type="spellStart"/>
            <w:r w:rsidRPr="002107E7">
              <w:rPr>
                <w:rFonts w:ascii="Arial" w:hAnsi="Arial" w:cs="Arial"/>
              </w:rPr>
              <w:t>předmětem</w:t>
            </w:r>
            <w:proofErr w:type="spellEnd"/>
            <w:r w:rsidRPr="002107E7">
              <w:rPr>
                <w:rFonts w:ascii="Arial" w:hAnsi="Arial" w:cs="Arial"/>
              </w:rPr>
              <w:t xml:space="preserve"> </w:t>
            </w:r>
            <w:proofErr w:type="spellStart"/>
            <w:r w:rsidRPr="002107E7">
              <w:rPr>
                <w:rFonts w:ascii="Arial" w:hAnsi="Arial" w:cs="Arial"/>
              </w:rPr>
              <w:t>srážkové</w:t>
            </w:r>
            <w:proofErr w:type="spellEnd"/>
            <w:r w:rsidRPr="002107E7">
              <w:rPr>
                <w:rFonts w:ascii="Arial" w:hAnsi="Arial" w:cs="Arial"/>
              </w:rPr>
              <w:t xml:space="preserve"> </w:t>
            </w:r>
            <w:proofErr w:type="spellStart"/>
            <w:r w:rsidRPr="002107E7">
              <w:rPr>
                <w:rFonts w:ascii="Arial" w:hAnsi="Arial" w:cs="Arial"/>
              </w:rPr>
              <w:t>daně</w:t>
            </w:r>
            <w:proofErr w:type="spellEnd"/>
            <w:r w:rsidRPr="002107E7">
              <w:rPr>
                <w:rFonts w:ascii="Arial" w:hAnsi="Arial" w:cs="Arial"/>
              </w:rPr>
              <w:t xml:space="preserve">. </w:t>
            </w:r>
            <w:proofErr w:type="spellStart"/>
            <w:r w:rsidRPr="002107E7">
              <w:rPr>
                <w:rFonts w:ascii="Arial" w:hAnsi="Arial" w:cs="Arial"/>
              </w:rPr>
              <w:t>Příjemce</w:t>
            </w:r>
            <w:proofErr w:type="spellEnd"/>
            <w:r w:rsidRPr="002107E7">
              <w:rPr>
                <w:rFonts w:ascii="Arial" w:hAnsi="Arial" w:cs="Arial"/>
              </w:rPr>
              <w:t xml:space="preserve"> </w:t>
            </w:r>
            <w:proofErr w:type="spellStart"/>
            <w:r w:rsidRPr="002107E7">
              <w:rPr>
                <w:rFonts w:ascii="Arial" w:hAnsi="Arial" w:cs="Arial"/>
              </w:rPr>
              <w:t>plateb</w:t>
            </w:r>
            <w:proofErr w:type="spellEnd"/>
            <w:r w:rsidRPr="002107E7">
              <w:rPr>
                <w:rFonts w:ascii="Arial" w:hAnsi="Arial" w:cs="Arial"/>
              </w:rPr>
              <w:t xml:space="preserve"> je v </w:t>
            </w:r>
            <w:proofErr w:type="spellStart"/>
            <w:r w:rsidRPr="002107E7">
              <w:rPr>
                <w:rFonts w:ascii="Arial" w:hAnsi="Arial" w:cs="Arial"/>
              </w:rPr>
              <w:t>rámci</w:t>
            </w:r>
            <w:proofErr w:type="spellEnd"/>
            <w:r w:rsidRPr="002107E7">
              <w:rPr>
                <w:rFonts w:ascii="Arial" w:hAnsi="Arial" w:cs="Arial"/>
              </w:rPr>
              <w:t xml:space="preserve"> </w:t>
            </w:r>
            <w:proofErr w:type="spellStart"/>
            <w:r w:rsidRPr="002107E7">
              <w:rPr>
                <w:rFonts w:ascii="Arial" w:hAnsi="Arial" w:cs="Arial"/>
              </w:rPr>
              <w:t>vymezeném</w:t>
            </w:r>
            <w:proofErr w:type="spellEnd"/>
            <w:r w:rsidRPr="002107E7">
              <w:rPr>
                <w:rFonts w:ascii="Arial" w:hAnsi="Arial" w:cs="Arial"/>
              </w:rPr>
              <w:t xml:space="preserve"> </w:t>
            </w:r>
            <w:proofErr w:type="spellStart"/>
            <w:r w:rsidRPr="002107E7">
              <w:rPr>
                <w:rFonts w:ascii="Arial" w:hAnsi="Arial" w:cs="Arial"/>
              </w:rPr>
              <w:t>příslušnými</w:t>
            </w:r>
            <w:proofErr w:type="spellEnd"/>
            <w:r w:rsidRPr="002107E7">
              <w:rPr>
                <w:rFonts w:ascii="Arial" w:hAnsi="Arial" w:cs="Arial"/>
              </w:rPr>
              <w:t xml:space="preserve"> </w:t>
            </w:r>
            <w:proofErr w:type="spellStart"/>
            <w:r w:rsidRPr="002107E7">
              <w:rPr>
                <w:rFonts w:ascii="Arial" w:hAnsi="Arial" w:cs="Arial"/>
              </w:rPr>
              <w:t>předpisy</w:t>
            </w:r>
            <w:proofErr w:type="spellEnd"/>
            <w:r w:rsidRPr="002107E7">
              <w:rPr>
                <w:rFonts w:ascii="Arial" w:hAnsi="Arial" w:cs="Arial"/>
              </w:rPr>
              <w:t xml:space="preserve"> </w:t>
            </w:r>
            <w:proofErr w:type="spellStart"/>
            <w:r w:rsidRPr="002107E7">
              <w:rPr>
                <w:rFonts w:ascii="Arial" w:hAnsi="Arial" w:cs="Arial"/>
              </w:rPr>
              <w:t>odpovědný</w:t>
            </w:r>
            <w:proofErr w:type="spellEnd"/>
            <w:r w:rsidRPr="002107E7">
              <w:rPr>
                <w:rFonts w:ascii="Arial" w:hAnsi="Arial" w:cs="Arial"/>
              </w:rPr>
              <w:t xml:space="preserve"> za </w:t>
            </w:r>
            <w:proofErr w:type="spellStart"/>
            <w:r w:rsidRPr="002107E7">
              <w:rPr>
                <w:rFonts w:ascii="Arial" w:hAnsi="Arial" w:cs="Arial"/>
              </w:rPr>
              <w:t>přiznání</w:t>
            </w:r>
            <w:proofErr w:type="spellEnd"/>
            <w:r w:rsidRPr="002107E7">
              <w:rPr>
                <w:rFonts w:ascii="Arial" w:hAnsi="Arial" w:cs="Arial"/>
              </w:rPr>
              <w:t xml:space="preserve"> </w:t>
            </w:r>
            <w:proofErr w:type="spellStart"/>
            <w:r w:rsidRPr="002107E7">
              <w:rPr>
                <w:rFonts w:ascii="Arial" w:hAnsi="Arial" w:cs="Arial"/>
              </w:rPr>
              <w:t>tohoto</w:t>
            </w:r>
            <w:proofErr w:type="spellEnd"/>
            <w:r w:rsidRPr="002107E7">
              <w:rPr>
                <w:rFonts w:ascii="Arial" w:hAnsi="Arial" w:cs="Arial"/>
              </w:rPr>
              <w:t xml:space="preserve"> </w:t>
            </w:r>
            <w:proofErr w:type="spellStart"/>
            <w:r w:rsidRPr="002107E7">
              <w:rPr>
                <w:rFonts w:ascii="Arial" w:hAnsi="Arial" w:cs="Arial"/>
              </w:rPr>
              <w:t>příjmu</w:t>
            </w:r>
            <w:proofErr w:type="spellEnd"/>
            <w:r w:rsidRPr="002107E7">
              <w:rPr>
                <w:rFonts w:ascii="Arial" w:hAnsi="Arial" w:cs="Arial"/>
              </w:rPr>
              <w:t xml:space="preserve"> a </w:t>
            </w:r>
            <w:proofErr w:type="spellStart"/>
            <w:r w:rsidRPr="002107E7">
              <w:rPr>
                <w:rFonts w:ascii="Arial" w:hAnsi="Arial" w:cs="Arial"/>
              </w:rPr>
              <w:t>společnost</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w:t>
            </w:r>
            <w:proofErr w:type="spellStart"/>
            <w:r w:rsidRPr="002107E7">
              <w:rPr>
                <w:rFonts w:ascii="Arial" w:hAnsi="Arial" w:cs="Arial"/>
              </w:rPr>
              <w:t>neodpovídá</w:t>
            </w:r>
            <w:proofErr w:type="spellEnd"/>
            <w:r w:rsidRPr="002107E7">
              <w:rPr>
                <w:rFonts w:ascii="Arial" w:hAnsi="Arial" w:cs="Arial"/>
              </w:rPr>
              <w:t xml:space="preserve"> za </w:t>
            </w:r>
            <w:proofErr w:type="spellStart"/>
            <w:r w:rsidRPr="002107E7">
              <w:rPr>
                <w:rFonts w:ascii="Arial" w:hAnsi="Arial" w:cs="Arial"/>
              </w:rPr>
              <w:t>žádné</w:t>
            </w:r>
            <w:proofErr w:type="spellEnd"/>
            <w:r w:rsidRPr="002107E7">
              <w:rPr>
                <w:rFonts w:ascii="Arial" w:hAnsi="Arial" w:cs="Arial"/>
              </w:rPr>
              <w:t xml:space="preserve"> </w:t>
            </w:r>
            <w:proofErr w:type="spellStart"/>
            <w:r w:rsidRPr="002107E7">
              <w:rPr>
                <w:rFonts w:ascii="Arial" w:hAnsi="Arial" w:cs="Arial"/>
              </w:rPr>
              <w:t>daňové</w:t>
            </w:r>
            <w:proofErr w:type="spellEnd"/>
            <w:r w:rsidRPr="002107E7">
              <w:rPr>
                <w:rFonts w:ascii="Arial" w:hAnsi="Arial" w:cs="Arial"/>
              </w:rPr>
              <w:t xml:space="preserve"> </w:t>
            </w:r>
            <w:proofErr w:type="spellStart"/>
            <w:r w:rsidRPr="002107E7">
              <w:rPr>
                <w:rFonts w:ascii="Arial" w:hAnsi="Arial" w:cs="Arial"/>
              </w:rPr>
              <w:t>povinnosti</w:t>
            </w:r>
            <w:proofErr w:type="spellEnd"/>
            <w:r w:rsidRPr="002107E7">
              <w:rPr>
                <w:rFonts w:ascii="Arial" w:hAnsi="Arial" w:cs="Arial"/>
              </w:rPr>
              <w:t xml:space="preserve">. </w:t>
            </w:r>
          </w:p>
        </w:tc>
      </w:tr>
      <w:tr w:rsidR="004E5D9E" w:rsidRPr="002107E7" w14:paraId="3BB652F6" w14:textId="77777777" w:rsidTr="000819A9">
        <w:tc>
          <w:tcPr>
            <w:tcW w:w="2500" w:type="pct"/>
          </w:tcPr>
          <w:p w14:paraId="008FA803" w14:textId="77777777" w:rsidR="004E5D9E" w:rsidRPr="002107E7" w:rsidRDefault="004E5D9E" w:rsidP="000819A9">
            <w:pPr>
              <w:pStyle w:val="ListParagraph"/>
              <w:ind w:left="0"/>
              <w:jc w:val="both"/>
              <w:rPr>
                <w:rFonts w:ascii="Arial" w:hAnsi="Arial" w:cs="Arial"/>
              </w:rPr>
            </w:pPr>
            <w:r w:rsidRPr="002107E7">
              <w:rPr>
                <w:rFonts w:ascii="Arial" w:hAnsi="Arial" w:cs="Arial"/>
              </w:rPr>
              <w:t xml:space="preserve">All other taxes, costs and fixed amounts are included in the payments detailed within Exhibit B. Institution, Investigator, and/or Payee are responsible for the payment of all taxes and levies to the relevant authorities. If Institution, Investigator, and/or Payee fails to comply with the national, local, federal or any other taxes and charges required per local, </w:t>
            </w:r>
            <w:proofErr w:type="gramStart"/>
            <w:r w:rsidRPr="002107E7">
              <w:rPr>
                <w:rFonts w:ascii="Arial" w:hAnsi="Arial" w:cs="Arial"/>
              </w:rPr>
              <w:t>federal</w:t>
            </w:r>
            <w:proofErr w:type="gramEnd"/>
            <w:r w:rsidRPr="002107E7">
              <w:rPr>
                <w:rFonts w:ascii="Arial" w:hAnsi="Arial" w:cs="Arial"/>
              </w:rPr>
              <w:t xml:space="preserve"> or national law, </w:t>
            </w:r>
            <w:proofErr w:type="spellStart"/>
            <w:r>
              <w:rPr>
                <w:rFonts w:ascii="Arial" w:hAnsi="Arial" w:cs="Arial"/>
              </w:rPr>
              <w:t>Labcorp</w:t>
            </w:r>
            <w:proofErr w:type="spellEnd"/>
            <w:r w:rsidRPr="002107E7">
              <w:rPr>
                <w:rFonts w:ascii="Arial" w:hAnsi="Arial" w:cs="Arial"/>
              </w:rPr>
              <w:t xml:space="preserve"> will not be responsible for that failure. </w:t>
            </w:r>
          </w:p>
        </w:tc>
        <w:tc>
          <w:tcPr>
            <w:tcW w:w="2500" w:type="pct"/>
          </w:tcPr>
          <w:p w14:paraId="222D377C" w14:textId="77777777" w:rsidR="004E5D9E" w:rsidRPr="002107E7" w:rsidRDefault="004E5D9E" w:rsidP="000819A9">
            <w:pPr>
              <w:pStyle w:val="ListParagraph"/>
              <w:ind w:left="0"/>
              <w:jc w:val="both"/>
              <w:rPr>
                <w:rFonts w:ascii="Arial" w:hAnsi="Arial" w:cs="Arial"/>
              </w:rPr>
            </w:pPr>
            <w:proofErr w:type="spellStart"/>
            <w:r w:rsidRPr="002107E7">
              <w:rPr>
                <w:rFonts w:ascii="Arial" w:hAnsi="Arial" w:cs="Arial"/>
              </w:rPr>
              <w:t>Všechny</w:t>
            </w:r>
            <w:proofErr w:type="spellEnd"/>
            <w:r w:rsidRPr="002107E7">
              <w:rPr>
                <w:rFonts w:ascii="Arial" w:hAnsi="Arial" w:cs="Arial"/>
              </w:rPr>
              <w:t xml:space="preserve"> </w:t>
            </w:r>
            <w:proofErr w:type="spellStart"/>
            <w:r w:rsidRPr="002107E7">
              <w:rPr>
                <w:rFonts w:ascii="Arial" w:hAnsi="Arial" w:cs="Arial"/>
              </w:rPr>
              <w:t>ostatní</w:t>
            </w:r>
            <w:proofErr w:type="spellEnd"/>
            <w:r w:rsidRPr="002107E7">
              <w:rPr>
                <w:rFonts w:ascii="Arial" w:hAnsi="Arial" w:cs="Arial"/>
              </w:rPr>
              <w:t xml:space="preserve"> </w:t>
            </w:r>
            <w:proofErr w:type="spellStart"/>
            <w:r w:rsidRPr="002107E7">
              <w:rPr>
                <w:rFonts w:ascii="Arial" w:hAnsi="Arial" w:cs="Arial"/>
              </w:rPr>
              <w:t>daně</w:t>
            </w:r>
            <w:proofErr w:type="spellEnd"/>
            <w:r w:rsidRPr="002107E7">
              <w:rPr>
                <w:rFonts w:ascii="Arial" w:hAnsi="Arial" w:cs="Arial"/>
              </w:rPr>
              <w:t xml:space="preserve">, </w:t>
            </w:r>
            <w:proofErr w:type="spellStart"/>
            <w:r w:rsidRPr="002107E7">
              <w:rPr>
                <w:rFonts w:ascii="Arial" w:hAnsi="Arial" w:cs="Arial"/>
              </w:rPr>
              <w:t>náklady</w:t>
            </w:r>
            <w:proofErr w:type="spellEnd"/>
            <w:r w:rsidRPr="002107E7">
              <w:rPr>
                <w:rFonts w:ascii="Arial" w:hAnsi="Arial" w:cs="Arial"/>
              </w:rPr>
              <w:t xml:space="preserve"> a </w:t>
            </w:r>
            <w:proofErr w:type="spellStart"/>
            <w:r w:rsidRPr="002107E7">
              <w:rPr>
                <w:rFonts w:ascii="Arial" w:hAnsi="Arial" w:cs="Arial"/>
              </w:rPr>
              <w:t>fixní</w:t>
            </w:r>
            <w:proofErr w:type="spellEnd"/>
            <w:r w:rsidRPr="002107E7">
              <w:rPr>
                <w:rFonts w:ascii="Arial" w:hAnsi="Arial" w:cs="Arial"/>
              </w:rPr>
              <w:t xml:space="preserve"> </w:t>
            </w:r>
            <w:proofErr w:type="spellStart"/>
            <w:r w:rsidRPr="002107E7">
              <w:rPr>
                <w:rFonts w:ascii="Arial" w:hAnsi="Arial" w:cs="Arial"/>
              </w:rPr>
              <w:t>částky</w:t>
            </w:r>
            <w:proofErr w:type="spellEnd"/>
            <w:r w:rsidRPr="002107E7">
              <w:rPr>
                <w:rFonts w:ascii="Arial" w:hAnsi="Arial" w:cs="Arial"/>
              </w:rPr>
              <w:t xml:space="preserve"> </w:t>
            </w:r>
            <w:proofErr w:type="spellStart"/>
            <w:r w:rsidRPr="002107E7">
              <w:rPr>
                <w:rFonts w:ascii="Arial" w:hAnsi="Arial" w:cs="Arial"/>
              </w:rPr>
              <w:t>jsou</w:t>
            </w:r>
            <w:proofErr w:type="spellEnd"/>
            <w:r w:rsidRPr="002107E7">
              <w:rPr>
                <w:rFonts w:ascii="Arial" w:hAnsi="Arial" w:cs="Arial"/>
              </w:rPr>
              <w:t xml:space="preserve"> </w:t>
            </w:r>
            <w:proofErr w:type="spellStart"/>
            <w:r w:rsidRPr="002107E7">
              <w:rPr>
                <w:rFonts w:ascii="Arial" w:hAnsi="Arial" w:cs="Arial"/>
              </w:rPr>
              <w:t>zahrnuty</w:t>
            </w:r>
            <w:proofErr w:type="spellEnd"/>
            <w:r w:rsidRPr="002107E7">
              <w:rPr>
                <w:rFonts w:ascii="Arial" w:hAnsi="Arial" w:cs="Arial"/>
              </w:rPr>
              <w:t xml:space="preserve"> v </w:t>
            </w:r>
            <w:proofErr w:type="spellStart"/>
            <w:r w:rsidRPr="002107E7">
              <w:rPr>
                <w:rFonts w:ascii="Arial" w:hAnsi="Arial" w:cs="Arial"/>
              </w:rPr>
              <w:t>platbách</w:t>
            </w:r>
            <w:proofErr w:type="spellEnd"/>
            <w:r w:rsidRPr="002107E7">
              <w:rPr>
                <w:rFonts w:ascii="Arial" w:hAnsi="Arial" w:cs="Arial"/>
              </w:rPr>
              <w:t xml:space="preserve"> </w:t>
            </w:r>
            <w:proofErr w:type="spellStart"/>
            <w:r w:rsidRPr="002107E7">
              <w:rPr>
                <w:rFonts w:ascii="Arial" w:hAnsi="Arial" w:cs="Arial"/>
              </w:rPr>
              <w:t>podrobně</w:t>
            </w:r>
            <w:proofErr w:type="spellEnd"/>
            <w:r w:rsidRPr="002107E7">
              <w:rPr>
                <w:rFonts w:ascii="Arial" w:hAnsi="Arial" w:cs="Arial"/>
              </w:rPr>
              <w:t xml:space="preserve"> </w:t>
            </w:r>
            <w:proofErr w:type="spellStart"/>
            <w:r w:rsidRPr="002107E7">
              <w:rPr>
                <w:rFonts w:ascii="Arial" w:hAnsi="Arial" w:cs="Arial"/>
              </w:rPr>
              <w:t>popsaných</w:t>
            </w:r>
            <w:proofErr w:type="spellEnd"/>
            <w:r w:rsidRPr="002107E7">
              <w:rPr>
                <w:rFonts w:ascii="Arial" w:hAnsi="Arial" w:cs="Arial"/>
              </w:rPr>
              <w:t xml:space="preserve"> v </w:t>
            </w:r>
            <w:proofErr w:type="spellStart"/>
            <w:r w:rsidRPr="002107E7">
              <w:rPr>
                <w:rFonts w:ascii="Arial" w:hAnsi="Arial" w:cs="Arial"/>
              </w:rPr>
              <w:t>příloze</w:t>
            </w:r>
            <w:proofErr w:type="spellEnd"/>
            <w:r w:rsidRPr="002107E7">
              <w:rPr>
                <w:rFonts w:ascii="Arial" w:hAnsi="Arial" w:cs="Arial"/>
              </w:rPr>
              <w:t xml:space="preserve"> B. </w:t>
            </w:r>
            <w:proofErr w:type="spellStart"/>
            <w:r w:rsidRPr="002107E7">
              <w:rPr>
                <w:rFonts w:ascii="Arial" w:hAnsi="Arial" w:cs="Arial"/>
              </w:rPr>
              <w:t>Zdravotnické</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w:t>
            </w:r>
            <w:proofErr w:type="spellStart"/>
            <w:r w:rsidRPr="002107E7">
              <w:rPr>
                <w:rFonts w:ascii="Arial" w:hAnsi="Arial" w:cs="Arial"/>
              </w:rPr>
              <w:t>zkoušející</w:t>
            </w:r>
            <w:proofErr w:type="spellEnd"/>
            <w:r w:rsidRPr="002107E7">
              <w:rPr>
                <w:rFonts w:ascii="Arial" w:hAnsi="Arial" w:cs="Arial"/>
              </w:rPr>
              <w:t xml:space="preserve"> </w:t>
            </w:r>
            <w:proofErr w:type="spellStart"/>
            <w:r w:rsidRPr="002107E7">
              <w:rPr>
                <w:rFonts w:ascii="Arial" w:hAnsi="Arial" w:cs="Arial"/>
              </w:rPr>
              <w:t>lékař</w:t>
            </w:r>
            <w:proofErr w:type="spellEnd"/>
            <w:r w:rsidRPr="002107E7">
              <w:rPr>
                <w:rFonts w:ascii="Arial" w:hAnsi="Arial" w:cs="Arial"/>
              </w:rPr>
              <w:t xml:space="preserve"> a/</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příjemce</w:t>
            </w:r>
            <w:proofErr w:type="spellEnd"/>
            <w:r w:rsidRPr="002107E7">
              <w:rPr>
                <w:rFonts w:ascii="Arial" w:hAnsi="Arial" w:cs="Arial"/>
              </w:rPr>
              <w:t xml:space="preserve"> </w:t>
            </w:r>
            <w:proofErr w:type="spellStart"/>
            <w:r w:rsidRPr="002107E7">
              <w:rPr>
                <w:rFonts w:ascii="Arial" w:hAnsi="Arial" w:cs="Arial"/>
              </w:rPr>
              <w:t>plateb</w:t>
            </w:r>
            <w:proofErr w:type="spellEnd"/>
            <w:r w:rsidRPr="002107E7">
              <w:rPr>
                <w:rFonts w:ascii="Arial" w:hAnsi="Arial" w:cs="Arial"/>
              </w:rPr>
              <w:t xml:space="preserve"> </w:t>
            </w:r>
            <w:proofErr w:type="spellStart"/>
            <w:r w:rsidRPr="002107E7">
              <w:rPr>
                <w:rFonts w:ascii="Arial" w:hAnsi="Arial" w:cs="Arial"/>
              </w:rPr>
              <w:t>jsou</w:t>
            </w:r>
            <w:proofErr w:type="spellEnd"/>
            <w:r w:rsidRPr="002107E7">
              <w:rPr>
                <w:rFonts w:ascii="Arial" w:hAnsi="Arial" w:cs="Arial"/>
              </w:rPr>
              <w:t xml:space="preserve"> </w:t>
            </w:r>
            <w:proofErr w:type="spellStart"/>
            <w:r w:rsidRPr="002107E7">
              <w:rPr>
                <w:rFonts w:ascii="Arial" w:hAnsi="Arial" w:cs="Arial"/>
              </w:rPr>
              <w:t>odpovědní</w:t>
            </w:r>
            <w:proofErr w:type="spellEnd"/>
            <w:r w:rsidRPr="002107E7">
              <w:rPr>
                <w:rFonts w:ascii="Arial" w:hAnsi="Arial" w:cs="Arial"/>
              </w:rPr>
              <w:t xml:space="preserve"> za </w:t>
            </w:r>
            <w:proofErr w:type="spellStart"/>
            <w:r w:rsidRPr="002107E7">
              <w:rPr>
                <w:rFonts w:ascii="Arial" w:hAnsi="Arial" w:cs="Arial"/>
              </w:rPr>
              <w:t>úhradu</w:t>
            </w:r>
            <w:proofErr w:type="spellEnd"/>
            <w:r w:rsidRPr="002107E7">
              <w:rPr>
                <w:rFonts w:ascii="Arial" w:hAnsi="Arial" w:cs="Arial"/>
              </w:rPr>
              <w:t xml:space="preserve"> </w:t>
            </w:r>
            <w:proofErr w:type="spellStart"/>
            <w:r w:rsidRPr="002107E7">
              <w:rPr>
                <w:rFonts w:ascii="Arial" w:hAnsi="Arial" w:cs="Arial"/>
              </w:rPr>
              <w:t>všech</w:t>
            </w:r>
            <w:proofErr w:type="spellEnd"/>
            <w:r w:rsidRPr="002107E7">
              <w:rPr>
                <w:rFonts w:ascii="Arial" w:hAnsi="Arial" w:cs="Arial"/>
              </w:rPr>
              <w:t xml:space="preserve"> </w:t>
            </w:r>
            <w:proofErr w:type="spellStart"/>
            <w:r w:rsidRPr="002107E7">
              <w:rPr>
                <w:rFonts w:ascii="Arial" w:hAnsi="Arial" w:cs="Arial"/>
              </w:rPr>
              <w:t>daní</w:t>
            </w:r>
            <w:proofErr w:type="spellEnd"/>
            <w:r w:rsidRPr="002107E7">
              <w:rPr>
                <w:rFonts w:ascii="Arial" w:hAnsi="Arial" w:cs="Arial"/>
              </w:rPr>
              <w:t xml:space="preserve"> a </w:t>
            </w:r>
            <w:proofErr w:type="spellStart"/>
            <w:r w:rsidRPr="002107E7">
              <w:rPr>
                <w:rFonts w:ascii="Arial" w:hAnsi="Arial" w:cs="Arial"/>
              </w:rPr>
              <w:t>poplatků</w:t>
            </w:r>
            <w:proofErr w:type="spellEnd"/>
            <w:r w:rsidRPr="002107E7">
              <w:rPr>
                <w:rFonts w:ascii="Arial" w:hAnsi="Arial" w:cs="Arial"/>
              </w:rPr>
              <w:t xml:space="preserve"> </w:t>
            </w:r>
            <w:proofErr w:type="spellStart"/>
            <w:r w:rsidRPr="002107E7">
              <w:rPr>
                <w:rFonts w:ascii="Arial" w:hAnsi="Arial" w:cs="Arial"/>
              </w:rPr>
              <w:t>příslušným</w:t>
            </w:r>
            <w:proofErr w:type="spellEnd"/>
            <w:r w:rsidRPr="002107E7">
              <w:rPr>
                <w:rFonts w:ascii="Arial" w:hAnsi="Arial" w:cs="Arial"/>
              </w:rPr>
              <w:t xml:space="preserve"> </w:t>
            </w:r>
            <w:proofErr w:type="spellStart"/>
            <w:r w:rsidRPr="002107E7">
              <w:rPr>
                <w:rFonts w:ascii="Arial" w:hAnsi="Arial" w:cs="Arial"/>
              </w:rPr>
              <w:t>orgánům</w:t>
            </w:r>
            <w:proofErr w:type="spellEnd"/>
            <w:r w:rsidRPr="002107E7">
              <w:rPr>
                <w:rFonts w:ascii="Arial" w:hAnsi="Arial" w:cs="Arial"/>
              </w:rPr>
              <w:t xml:space="preserve">. </w:t>
            </w:r>
            <w:proofErr w:type="spellStart"/>
            <w:r w:rsidRPr="002107E7">
              <w:rPr>
                <w:rFonts w:ascii="Arial" w:hAnsi="Arial" w:cs="Arial"/>
              </w:rPr>
              <w:t>Pokud</w:t>
            </w:r>
            <w:proofErr w:type="spellEnd"/>
            <w:r w:rsidRPr="002107E7">
              <w:rPr>
                <w:rFonts w:ascii="Arial" w:hAnsi="Arial" w:cs="Arial"/>
              </w:rPr>
              <w:t xml:space="preserve"> </w:t>
            </w:r>
            <w:proofErr w:type="spellStart"/>
            <w:r w:rsidRPr="002107E7">
              <w:rPr>
                <w:rFonts w:ascii="Arial" w:hAnsi="Arial" w:cs="Arial"/>
              </w:rPr>
              <w:t>zdravotnické</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w:t>
            </w:r>
            <w:proofErr w:type="spellStart"/>
            <w:r w:rsidRPr="002107E7">
              <w:rPr>
                <w:rFonts w:ascii="Arial" w:hAnsi="Arial" w:cs="Arial"/>
              </w:rPr>
              <w:t>zkoušející</w:t>
            </w:r>
            <w:proofErr w:type="spellEnd"/>
            <w:r w:rsidRPr="002107E7">
              <w:rPr>
                <w:rFonts w:ascii="Arial" w:hAnsi="Arial" w:cs="Arial"/>
              </w:rPr>
              <w:t xml:space="preserve"> </w:t>
            </w:r>
            <w:proofErr w:type="spellStart"/>
            <w:r w:rsidRPr="002107E7">
              <w:rPr>
                <w:rFonts w:ascii="Arial" w:hAnsi="Arial" w:cs="Arial"/>
              </w:rPr>
              <w:t>lékař</w:t>
            </w:r>
            <w:proofErr w:type="spellEnd"/>
            <w:r w:rsidRPr="002107E7">
              <w:rPr>
                <w:rFonts w:ascii="Arial" w:hAnsi="Arial" w:cs="Arial"/>
              </w:rPr>
              <w:t xml:space="preserve"> a/</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příjemce</w:t>
            </w:r>
            <w:proofErr w:type="spellEnd"/>
            <w:r w:rsidRPr="002107E7">
              <w:rPr>
                <w:rFonts w:ascii="Arial" w:hAnsi="Arial" w:cs="Arial"/>
              </w:rPr>
              <w:t xml:space="preserve"> </w:t>
            </w:r>
            <w:proofErr w:type="spellStart"/>
            <w:r w:rsidRPr="002107E7">
              <w:rPr>
                <w:rFonts w:ascii="Arial" w:hAnsi="Arial" w:cs="Arial"/>
              </w:rPr>
              <w:t>plateb</w:t>
            </w:r>
            <w:proofErr w:type="spellEnd"/>
            <w:r w:rsidRPr="002107E7">
              <w:rPr>
                <w:rFonts w:ascii="Arial" w:hAnsi="Arial" w:cs="Arial"/>
              </w:rPr>
              <w:t xml:space="preserve"> </w:t>
            </w:r>
            <w:proofErr w:type="spellStart"/>
            <w:r w:rsidRPr="002107E7">
              <w:rPr>
                <w:rFonts w:ascii="Arial" w:hAnsi="Arial" w:cs="Arial"/>
              </w:rPr>
              <w:t>nedodrží</w:t>
            </w:r>
            <w:proofErr w:type="spellEnd"/>
            <w:r w:rsidRPr="002107E7">
              <w:rPr>
                <w:rFonts w:ascii="Arial" w:hAnsi="Arial" w:cs="Arial"/>
              </w:rPr>
              <w:t xml:space="preserve"> </w:t>
            </w:r>
            <w:proofErr w:type="spellStart"/>
            <w:r w:rsidRPr="002107E7">
              <w:rPr>
                <w:rFonts w:ascii="Arial" w:hAnsi="Arial" w:cs="Arial"/>
              </w:rPr>
              <w:t>státní</w:t>
            </w:r>
            <w:proofErr w:type="spellEnd"/>
            <w:r w:rsidRPr="002107E7">
              <w:rPr>
                <w:rFonts w:ascii="Arial" w:hAnsi="Arial" w:cs="Arial"/>
              </w:rPr>
              <w:t xml:space="preserve">, </w:t>
            </w:r>
            <w:proofErr w:type="spellStart"/>
            <w:r w:rsidRPr="002107E7">
              <w:rPr>
                <w:rFonts w:ascii="Arial" w:hAnsi="Arial" w:cs="Arial"/>
              </w:rPr>
              <w:t>místní</w:t>
            </w:r>
            <w:proofErr w:type="spellEnd"/>
            <w:r w:rsidRPr="002107E7">
              <w:rPr>
                <w:rFonts w:ascii="Arial" w:hAnsi="Arial" w:cs="Arial"/>
              </w:rPr>
              <w:t xml:space="preserve">, </w:t>
            </w:r>
            <w:proofErr w:type="spellStart"/>
            <w:r w:rsidRPr="002107E7">
              <w:rPr>
                <w:rFonts w:ascii="Arial" w:hAnsi="Arial" w:cs="Arial"/>
              </w:rPr>
              <w:t>federální</w:t>
            </w:r>
            <w:proofErr w:type="spellEnd"/>
            <w:r w:rsidRPr="002107E7">
              <w:rPr>
                <w:rFonts w:ascii="Arial" w:hAnsi="Arial" w:cs="Arial"/>
              </w:rPr>
              <w:t xml:space="preserve"> </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jakékoli</w:t>
            </w:r>
            <w:proofErr w:type="spellEnd"/>
            <w:r w:rsidRPr="002107E7">
              <w:rPr>
                <w:rFonts w:ascii="Arial" w:hAnsi="Arial" w:cs="Arial"/>
              </w:rPr>
              <w:t xml:space="preserve"> </w:t>
            </w:r>
            <w:proofErr w:type="spellStart"/>
            <w:r w:rsidRPr="002107E7">
              <w:rPr>
                <w:rFonts w:ascii="Arial" w:hAnsi="Arial" w:cs="Arial"/>
              </w:rPr>
              <w:t>jiné</w:t>
            </w:r>
            <w:proofErr w:type="spellEnd"/>
            <w:r w:rsidRPr="002107E7">
              <w:rPr>
                <w:rFonts w:ascii="Arial" w:hAnsi="Arial" w:cs="Arial"/>
              </w:rPr>
              <w:t xml:space="preserve"> </w:t>
            </w:r>
            <w:proofErr w:type="spellStart"/>
            <w:r w:rsidRPr="002107E7">
              <w:rPr>
                <w:rFonts w:ascii="Arial" w:hAnsi="Arial" w:cs="Arial"/>
              </w:rPr>
              <w:t>daně</w:t>
            </w:r>
            <w:proofErr w:type="spellEnd"/>
            <w:r w:rsidRPr="002107E7">
              <w:rPr>
                <w:rFonts w:ascii="Arial" w:hAnsi="Arial" w:cs="Arial"/>
              </w:rPr>
              <w:t xml:space="preserve"> a </w:t>
            </w:r>
            <w:proofErr w:type="spellStart"/>
            <w:r w:rsidRPr="002107E7">
              <w:rPr>
                <w:rFonts w:ascii="Arial" w:hAnsi="Arial" w:cs="Arial"/>
              </w:rPr>
              <w:t>poplatky</w:t>
            </w:r>
            <w:proofErr w:type="spellEnd"/>
            <w:r w:rsidRPr="002107E7">
              <w:rPr>
                <w:rFonts w:ascii="Arial" w:hAnsi="Arial" w:cs="Arial"/>
              </w:rPr>
              <w:t xml:space="preserve"> </w:t>
            </w:r>
            <w:proofErr w:type="spellStart"/>
            <w:r w:rsidRPr="002107E7">
              <w:rPr>
                <w:rFonts w:ascii="Arial" w:hAnsi="Arial" w:cs="Arial"/>
              </w:rPr>
              <w:t>vyžadované</w:t>
            </w:r>
            <w:proofErr w:type="spellEnd"/>
            <w:r w:rsidRPr="002107E7">
              <w:rPr>
                <w:rFonts w:ascii="Arial" w:hAnsi="Arial" w:cs="Arial"/>
              </w:rPr>
              <w:t xml:space="preserve"> </w:t>
            </w:r>
            <w:proofErr w:type="spellStart"/>
            <w:r w:rsidRPr="002107E7">
              <w:rPr>
                <w:rFonts w:ascii="Arial" w:hAnsi="Arial" w:cs="Arial"/>
              </w:rPr>
              <w:t>podle</w:t>
            </w:r>
            <w:proofErr w:type="spellEnd"/>
            <w:r w:rsidRPr="002107E7">
              <w:rPr>
                <w:rFonts w:ascii="Arial" w:hAnsi="Arial" w:cs="Arial"/>
              </w:rPr>
              <w:t xml:space="preserve"> </w:t>
            </w:r>
            <w:proofErr w:type="spellStart"/>
            <w:r w:rsidRPr="002107E7">
              <w:rPr>
                <w:rFonts w:ascii="Arial" w:hAnsi="Arial" w:cs="Arial"/>
              </w:rPr>
              <w:t>místních</w:t>
            </w:r>
            <w:proofErr w:type="spellEnd"/>
            <w:r w:rsidRPr="002107E7">
              <w:rPr>
                <w:rFonts w:ascii="Arial" w:hAnsi="Arial" w:cs="Arial"/>
              </w:rPr>
              <w:t xml:space="preserve">, </w:t>
            </w:r>
            <w:proofErr w:type="spellStart"/>
            <w:r w:rsidRPr="002107E7">
              <w:rPr>
                <w:rFonts w:ascii="Arial" w:hAnsi="Arial" w:cs="Arial"/>
              </w:rPr>
              <w:t>federálních</w:t>
            </w:r>
            <w:proofErr w:type="spellEnd"/>
            <w:r w:rsidRPr="002107E7">
              <w:rPr>
                <w:rFonts w:ascii="Arial" w:hAnsi="Arial" w:cs="Arial"/>
              </w:rPr>
              <w:t xml:space="preserve"> </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státních</w:t>
            </w:r>
            <w:proofErr w:type="spellEnd"/>
            <w:r w:rsidRPr="002107E7">
              <w:rPr>
                <w:rFonts w:ascii="Arial" w:hAnsi="Arial" w:cs="Arial"/>
              </w:rPr>
              <w:t xml:space="preserve"> </w:t>
            </w:r>
            <w:proofErr w:type="spellStart"/>
            <w:r w:rsidRPr="002107E7">
              <w:rPr>
                <w:rFonts w:ascii="Arial" w:hAnsi="Arial" w:cs="Arial"/>
              </w:rPr>
              <w:t>zákonů</w:t>
            </w:r>
            <w:proofErr w:type="spellEnd"/>
            <w:r w:rsidRPr="002107E7">
              <w:rPr>
                <w:rFonts w:ascii="Arial" w:hAnsi="Arial" w:cs="Arial"/>
              </w:rPr>
              <w:t xml:space="preserve">, </w:t>
            </w:r>
            <w:proofErr w:type="spellStart"/>
            <w:r w:rsidRPr="002107E7">
              <w:rPr>
                <w:rFonts w:ascii="Arial" w:hAnsi="Arial" w:cs="Arial"/>
              </w:rPr>
              <w:t>společnost</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za toto </w:t>
            </w:r>
            <w:proofErr w:type="spellStart"/>
            <w:r w:rsidRPr="002107E7">
              <w:rPr>
                <w:rFonts w:ascii="Arial" w:hAnsi="Arial" w:cs="Arial"/>
              </w:rPr>
              <w:t>nedodržení</w:t>
            </w:r>
            <w:proofErr w:type="spellEnd"/>
            <w:r w:rsidRPr="002107E7">
              <w:rPr>
                <w:rFonts w:ascii="Arial" w:hAnsi="Arial" w:cs="Arial"/>
              </w:rPr>
              <w:t xml:space="preserve"> </w:t>
            </w:r>
            <w:proofErr w:type="spellStart"/>
            <w:r w:rsidRPr="002107E7">
              <w:rPr>
                <w:rFonts w:ascii="Arial" w:hAnsi="Arial" w:cs="Arial"/>
              </w:rPr>
              <w:t>nenese</w:t>
            </w:r>
            <w:proofErr w:type="spellEnd"/>
            <w:r w:rsidRPr="002107E7">
              <w:rPr>
                <w:rFonts w:ascii="Arial" w:hAnsi="Arial" w:cs="Arial"/>
              </w:rPr>
              <w:t xml:space="preserve"> </w:t>
            </w:r>
            <w:proofErr w:type="spellStart"/>
            <w:r w:rsidRPr="002107E7">
              <w:rPr>
                <w:rFonts w:ascii="Arial" w:hAnsi="Arial" w:cs="Arial"/>
              </w:rPr>
              <w:t>odpovědnost</w:t>
            </w:r>
            <w:proofErr w:type="spellEnd"/>
            <w:r w:rsidRPr="002107E7">
              <w:rPr>
                <w:rFonts w:ascii="Arial" w:hAnsi="Arial" w:cs="Arial"/>
              </w:rPr>
              <w:t xml:space="preserve">. </w:t>
            </w:r>
          </w:p>
        </w:tc>
      </w:tr>
      <w:tr w:rsidR="004E5D9E" w:rsidRPr="002107E7" w14:paraId="64CDD29A" w14:textId="77777777" w:rsidTr="000819A9">
        <w:tc>
          <w:tcPr>
            <w:tcW w:w="2500" w:type="pct"/>
          </w:tcPr>
          <w:p w14:paraId="5198894A" w14:textId="77777777" w:rsidR="004E5D9E" w:rsidRPr="002107E7" w:rsidRDefault="004E5D9E" w:rsidP="000819A9">
            <w:pPr>
              <w:pStyle w:val="ListParagraph"/>
              <w:ind w:left="0"/>
              <w:jc w:val="both"/>
              <w:rPr>
                <w:rFonts w:ascii="Arial" w:hAnsi="Arial" w:cs="Arial"/>
              </w:rPr>
            </w:pPr>
            <w:r w:rsidRPr="002107E7">
              <w:rPr>
                <w:rFonts w:ascii="Arial" w:hAnsi="Arial" w:cs="Arial"/>
              </w:rPr>
              <w:t xml:space="preserve">All fees in this Exhibit B are inclusive of any overheads incurred by Institution where applicable. </w:t>
            </w:r>
          </w:p>
        </w:tc>
        <w:tc>
          <w:tcPr>
            <w:tcW w:w="2500" w:type="pct"/>
          </w:tcPr>
          <w:p w14:paraId="63D7B1D3" w14:textId="77777777" w:rsidR="004E5D9E" w:rsidRPr="002107E7" w:rsidRDefault="004E5D9E" w:rsidP="000819A9">
            <w:pPr>
              <w:pStyle w:val="ListParagraph"/>
              <w:ind w:left="0"/>
              <w:jc w:val="both"/>
              <w:rPr>
                <w:rFonts w:ascii="Arial" w:hAnsi="Arial" w:cs="Arial"/>
              </w:rPr>
            </w:pPr>
            <w:proofErr w:type="spellStart"/>
            <w:r w:rsidRPr="002107E7">
              <w:rPr>
                <w:rFonts w:ascii="Arial" w:hAnsi="Arial" w:cs="Arial"/>
              </w:rPr>
              <w:t>Všechny</w:t>
            </w:r>
            <w:proofErr w:type="spellEnd"/>
            <w:r w:rsidRPr="002107E7">
              <w:rPr>
                <w:rFonts w:ascii="Arial" w:hAnsi="Arial" w:cs="Arial"/>
              </w:rPr>
              <w:t xml:space="preserve"> </w:t>
            </w:r>
            <w:proofErr w:type="spellStart"/>
            <w:r w:rsidRPr="002107E7">
              <w:rPr>
                <w:rFonts w:ascii="Arial" w:hAnsi="Arial" w:cs="Arial"/>
              </w:rPr>
              <w:t>poplatky</w:t>
            </w:r>
            <w:proofErr w:type="spellEnd"/>
            <w:r w:rsidRPr="002107E7">
              <w:rPr>
                <w:rFonts w:ascii="Arial" w:hAnsi="Arial" w:cs="Arial"/>
              </w:rPr>
              <w:t xml:space="preserve"> v </w:t>
            </w:r>
            <w:proofErr w:type="spellStart"/>
            <w:r w:rsidRPr="002107E7">
              <w:rPr>
                <w:rFonts w:ascii="Arial" w:hAnsi="Arial" w:cs="Arial"/>
              </w:rPr>
              <w:t>této</w:t>
            </w:r>
            <w:proofErr w:type="spellEnd"/>
            <w:r w:rsidRPr="002107E7">
              <w:rPr>
                <w:rFonts w:ascii="Arial" w:hAnsi="Arial" w:cs="Arial"/>
              </w:rPr>
              <w:t xml:space="preserve"> </w:t>
            </w:r>
            <w:proofErr w:type="spellStart"/>
            <w:r w:rsidRPr="002107E7">
              <w:rPr>
                <w:rFonts w:ascii="Arial" w:hAnsi="Arial" w:cs="Arial"/>
              </w:rPr>
              <w:t>příloze</w:t>
            </w:r>
            <w:proofErr w:type="spellEnd"/>
            <w:r w:rsidRPr="002107E7">
              <w:rPr>
                <w:rFonts w:ascii="Arial" w:hAnsi="Arial" w:cs="Arial"/>
              </w:rPr>
              <w:t xml:space="preserve"> B </w:t>
            </w:r>
            <w:proofErr w:type="spellStart"/>
            <w:r w:rsidRPr="002107E7">
              <w:rPr>
                <w:rFonts w:ascii="Arial" w:hAnsi="Arial" w:cs="Arial"/>
              </w:rPr>
              <w:t>zahrnují</w:t>
            </w:r>
            <w:proofErr w:type="spellEnd"/>
            <w:r w:rsidRPr="002107E7">
              <w:rPr>
                <w:rFonts w:ascii="Arial" w:hAnsi="Arial" w:cs="Arial"/>
              </w:rPr>
              <w:t xml:space="preserve"> </w:t>
            </w:r>
            <w:proofErr w:type="spellStart"/>
            <w:r w:rsidRPr="002107E7">
              <w:rPr>
                <w:rFonts w:ascii="Arial" w:hAnsi="Arial" w:cs="Arial"/>
              </w:rPr>
              <w:t>veškeré</w:t>
            </w:r>
            <w:proofErr w:type="spellEnd"/>
            <w:r w:rsidRPr="002107E7">
              <w:rPr>
                <w:rFonts w:ascii="Arial" w:hAnsi="Arial" w:cs="Arial"/>
              </w:rPr>
              <w:t xml:space="preserve"> </w:t>
            </w:r>
            <w:proofErr w:type="spellStart"/>
            <w:r w:rsidRPr="002107E7">
              <w:rPr>
                <w:rFonts w:ascii="Arial" w:hAnsi="Arial" w:cs="Arial"/>
              </w:rPr>
              <w:t>případné</w:t>
            </w:r>
            <w:proofErr w:type="spellEnd"/>
            <w:r w:rsidRPr="002107E7">
              <w:rPr>
                <w:rFonts w:ascii="Arial" w:hAnsi="Arial" w:cs="Arial"/>
              </w:rPr>
              <w:t xml:space="preserve"> </w:t>
            </w:r>
            <w:proofErr w:type="spellStart"/>
            <w:r w:rsidRPr="002107E7">
              <w:rPr>
                <w:rFonts w:ascii="Arial" w:hAnsi="Arial" w:cs="Arial"/>
              </w:rPr>
              <w:t>režijní</w:t>
            </w:r>
            <w:proofErr w:type="spellEnd"/>
            <w:r w:rsidRPr="002107E7">
              <w:rPr>
                <w:rFonts w:ascii="Arial" w:hAnsi="Arial" w:cs="Arial"/>
              </w:rPr>
              <w:t xml:space="preserve"> </w:t>
            </w:r>
            <w:proofErr w:type="spellStart"/>
            <w:r w:rsidRPr="002107E7">
              <w:rPr>
                <w:rFonts w:ascii="Arial" w:hAnsi="Arial" w:cs="Arial"/>
              </w:rPr>
              <w:t>náklady</w:t>
            </w:r>
            <w:proofErr w:type="spellEnd"/>
            <w:r w:rsidRPr="002107E7">
              <w:rPr>
                <w:rFonts w:ascii="Arial" w:hAnsi="Arial" w:cs="Arial"/>
              </w:rPr>
              <w:t xml:space="preserve"> </w:t>
            </w:r>
            <w:proofErr w:type="spellStart"/>
            <w:r w:rsidRPr="002107E7">
              <w:rPr>
                <w:rFonts w:ascii="Arial" w:hAnsi="Arial" w:cs="Arial"/>
              </w:rPr>
              <w:t>vzniklé</w:t>
            </w:r>
            <w:proofErr w:type="spellEnd"/>
            <w:r w:rsidRPr="002107E7">
              <w:rPr>
                <w:rFonts w:ascii="Arial" w:hAnsi="Arial" w:cs="Arial"/>
              </w:rPr>
              <w:t xml:space="preserve"> </w:t>
            </w:r>
            <w:proofErr w:type="spellStart"/>
            <w:r w:rsidRPr="002107E7">
              <w:rPr>
                <w:rFonts w:ascii="Arial" w:hAnsi="Arial" w:cs="Arial"/>
              </w:rPr>
              <w:t>zdravotnickému</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w:t>
            </w:r>
          </w:p>
        </w:tc>
      </w:tr>
      <w:tr w:rsidR="004E5D9E" w:rsidRPr="002107E7" w14:paraId="5A071831" w14:textId="77777777" w:rsidTr="000819A9">
        <w:tc>
          <w:tcPr>
            <w:tcW w:w="2500" w:type="pct"/>
          </w:tcPr>
          <w:p w14:paraId="7D7B7623" w14:textId="77777777" w:rsidR="004E5D9E" w:rsidRPr="002107E7" w:rsidRDefault="004E5D9E" w:rsidP="000819A9">
            <w:pPr>
              <w:rPr>
                <w:rFonts w:ascii="Arial" w:hAnsi="Arial" w:cs="Arial"/>
                <w:b/>
              </w:rPr>
            </w:pPr>
            <w:r w:rsidRPr="002107E7">
              <w:rPr>
                <w:rFonts w:ascii="Arial" w:hAnsi="Arial" w:cs="Arial"/>
                <w:b/>
              </w:rPr>
              <w:t>4.</w:t>
            </w:r>
            <w:r w:rsidRPr="002107E7">
              <w:rPr>
                <w:rFonts w:ascii="Arial" w:hAnsi="Arial" w:cs="Arial"/>
                <w:b/>
              </w:rPr>
              <w:tab/>
              <w:t>Payment Terms</w:t>
            </w:r>
          </w:p>
        </w:tc>
        <w:tc>
          <w:tcPr>
            <w:tcW w:w="2500" w:type="pct"/>
          </w:tcPr>
          <w:p w14:paraId="04700F49" w14:textId="77777777" w:rsidR="004E5D9E" w:rsidRPr="002107E7" w:rsidRDefault="004E5D9E" w:rsidP="000819A9">
            <w:pPr>
              <w:rPr>
                <w:rFonts w:ascii="Arial" w:hAnsi="Arial" w:cs="Arial"/>
                <w:b/>
              </w:rPr>
            </w:pPr>
            <w:r w:rsidRPr="002107E7">
              <w:rPr>
                <w:rFonts w:ascii="Arial" w:hAnsi="Arial" w:cs="Arial"/>
                <w:b/>
              </w:rPr>
              <w:t>4.</w:t>
            </w:r>
            <w:r w:rsidRPr="002107E7">
              <w:rPr>
                <w:rFonts w:ascii="Arial" w:hAnsi="Arial" w:cs="Arial"/>
                <w:b/>
              </w:rPr>
              <w:tab/>
            </w:r>
            <w:proofErr w:type="spellStart"/>
            <w:r w:rsidRPr="002107E7">
              <w:rPr>
                <w:rFonts w:ascii="Arial" w:hAnsi="Arial" w:cs="Arial"/>
                <w:b/>
              </w:rPr>
              <w:t>Platební</w:t>
            </w:r>
            <w:proofErr w:type="spellEnd"/>
            <w:r w:rsidRPr="002107E7">
              <w:rPr>
                <w:rFonts w:ascii="Arial" w:hAnsi="Arial" w:cs="Arial"/>
                <w:b/>
              </w:rPr>
              <w:t xml:space="preserve"> </w:t>
            </w:r>
            <w:proofErr w:type="spellStart"/>
            <w:r w:rsidRPr="002107E7">
              <w:rPr>
                <w:rFonts w:ascii="Arial" w:hAnsi="Arial" w:cs="Arial"/>
                <w:b/>
              </w:rPr>
              <w:t>podmínky</w:t>
            </w:r>
            <w:proofErr w:type="spellEnd"/>
          </w:p>
        </w:tc>
      </w:tr>
      <w:tr w:rsidR="004E5D9E" w:rsidRPr="002107E7" w14:paraId="3F39E9D3" w14:textId="77777777" w:rsidTr="000819A9">
        <w:tc>
          <w:tcPr>
            <w:tcW w:w="2500" w:type="pct"/>
          </w:tcPr>
          <w:p w14:paraId="5D38043D" w14:textId="77777777" w:rsidR="004E5D9E" w:rsidRPr="002107E7" w:rsidRDefault="004E5D9E" w:rsidP="000819A9">
            <w:pPr>
              <w:jc w:val="both"/>
              <w:rPr>
                <w:rFonts w:ascii="Arial" w:hAnsi="Arial" w:cs="Arial"/>
              </w:rPr>
            </w:pPr>
            <w:r w:rsidRPr="002107E7">
              <w:rPr>
                <w:rFonts w:ascii="Arial Narrow" w:hAnsi="Arial Narrow" w:cs="Arial"/>
              </w:rPr>
              <w:t>(a)</w:t>
            </w:r>
            <w:r w:rsidRPr="002107E7">
              <w:rPr>
                <w:rFonts w:ascii="Arial Narrow" w:hAnsi="Arial Narrow" w:cs="Arial"/>
              </w:rPr>
              <w:tab/>
            </w:r>
            <w:r w:rsidRPr="002107E7">
              <w:rPr>
                <w:rFonts w:ascii="Arial" w:hAnsi="Arial" w:cs="Arial"/>
              </w:rPr>
              <w:t xml:space="preserve">In consideration of the performance of Institution and Investigator under this Agreement, </w:t>
            </w:r>
            <w:proofErr w:type="spellStart"/>
            <w:r>
              <w:rPr>
                <w:rFonts w:ascii="Arial" w:hAnsi="Arial" w:cs="Arial"/>
              </w:rPr>
              <w:t>Labcorp</w:t>
            </w:r>
            <w:proofErr w:type="spellEnd"/>
            <w:r w:rsidRPr="002107E7">
              <w:rPr>
                <w:rFonts w:ascii="Arial" w:hAnsi="Arial" w:cs="Arial"/>
              </w:rPr>
              <w:t xml:space="preserve">, upon receipt of funds from Sponsor, agrees to pay the remuneration indicated in Section 1 </w:t>
            </w:r>
            <w:r>
              <w:rPr>
                <w:rFonts w:ascii="Arial" w:hAnsi="Arial" w:cs="Arial"/>
              </w:rPr>
              <w:t xml:space="preserve">monthly </w:t>
            </w:r>
            <w:r w:rsidRPr="002107E7">
              <w:rPr>
                <w:rFonts w:ascii="Arial" w:hAnsi="Arial" w:cs="Arial"/>
              </w:rPr>
              <w:t xml:space="preserve">for services rendered in the </w:t>
            </w:r>
            <w:proofErr w:type="spellStart"/>
            <w:r w:rsidRPr="002107E7">
              <w:rPr>
                <w:rFonts w:ascii="Arial" w:hAnsi="Arial" w:cs="Arial"/>
              </w:rPr>
              <w:t>previousmonth</w:t>
            </w:r>
            <w:proofErr w:type="spellEnd"/>
            <w:r w:rsidRPr="002107E7">
              <w:rPr>
                <w:rFonts w:ascii="Arial" w:hAnsi="Arial" w:cs="Arial"/>
              </w:rPr>
              <w:t xml:space="preserve"> in accordance with the financial structures as set forth within this Agreement based on data entered in the eCRF</w:t>
            </w:r>
            <w:r>
              <w:rPr>
                <w:rFonts w:ascii="Arial" w:hAnsi="Arial" w:cs="Arial"/>
              </w:rPr>
              <w:t>.</w:t>
            </w:r>
            <w:r w:rsidRPr="002107E7">
              <w:rPr>
                <w:rFonts w:ascii="Arial" w:hAnsi="Arial" w:cs="Arial"/>
              </w:rPr>
              <w:t xml:space="preserve"> </w:t>
            </w:r>
          </w:p>
        </w:tc>
        <w:tc>
          <w:tcPr>
            <w:tcW w:w="2500" w:type="pct"/>
          </w:tcPr>
          <w:p w14:paraId="49077C57" w14:textId="77777777" w:rsidR="004E5D9E" w:rsidRPr="002107E7" w:rsidRDefault="004E5D9E" w:rsidP="000819A9">
            <w:pPr>
              <w:jc w:val="both"/>
              <w:rPr>
                <w:rFonts w:ascii="Arial Narrow" w:hAnsi="Arial Narrow" w:cs="Arial"/>
              </w:rPr>
            </w:pPr>
            <w:r w:rsidRPr="002107E7">
              <w:rPr>
                <w:rFonts w:ascii="Arial Narrow" w:hAnsi="Arial Narrow" w:cs="Arial"/>
              </w:rPr>
              <w:t>(a)</w:t>
            </w:r>
            <w:r w:rsidRPr="002107E7">
              <w:rPr>
                <w:rFonts w:ascii="Arial Narrow" w:hAnsi="Arial Narrow" w:cs="Arial"/>
              </w:rPr>
              <w:tab/>
            </w:r>
            <w:r w:rsidRPr="002107E7">
              <w:rPr>
                <w:rFonts w:ascii="Arial" w:hAnsi="Arial" w:cs="Arial"/>
              </w:rPr>
              <w:t xml:space="preserve">Za </w:t>
            </w:r>
            <w:proofErr w:type="spellStart"/>
            <w:r w:rsidRPr="002107E7">
              <w:rPr>
                <w:rFonts w:ascii="Arial" w:hAnsi="Arial" w:cs="Arial"/>
              </w:rPr>
              <w:t>plnění</w:t>
            </w:r>
            <w:proofErr w:type="spellEnd"/>
            <w:r w:rsidRPr="002107E7">
              <w:rPr>
                <w:rFonts w:ascii="Arial" w:hAnsi="Arial" w:cs="Arial"/>
              </w:rPr>
              <w:t xml:space="preserve"> </w:t>
            </w:r>
            <w:proofErr w:type="spellStart"/>
            <w:r w:rsidRPr="002107E7">
              <w:rPr>
                <w:rFonts w:ascii="Arial" w:hAnsi="Arial" w:cs="Arial"/>
              </w:rPr>
              <w:t>zdravotnického</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a </w:t>
            </w:r>
            <w:proofErr w:type="spellStart"/>
            <w:r w:rsidRPr="002107E7">
              <w:rPr>
                <w:rFonts w:ascii="Arial" w:hAnsi="Arial" w:cs="Arial"/>
              </w:rPr>
              <w:t>zkoušejícího</w:t>
            </w:r>
            <w:proofErr w:type="spellEnd"/>
            <w:r w:rsidRPr="002107E7">
              <w:rPr>
                <w:rFonts w:ascii="Arial" w:hAnsi="Arial" w:cs="Arial"/>
              </w:rPr>
              <w:t xml:space="preserve"> </w:t>
            </w:r>
            <w:proofErr w:type="spellStart"/>
            <w:r w:rsidRPr="002107E7">
              <w:rPr>
                <w:rFonts w:ascii="Arial" w:hAnsi="Arial" w:cs="Arial"/>
              </w:rPr>
              <w:t>lékaře</w:t>
            </w:r>
            <w:proofErr w:type="spellEnd"/>
            <w:r w:rsidRPr="002107E7">
              <w:rPr>
                <w:rFonts w:ascii="Arial" w:hAnsi="Arial" w:cs="Arial"/>
              </w:rPr>
              <w:t xml:space="preserve"> </w:t>
            </w:r>
            <w:proofErr w:type="spellStart"/>
            <w:r w:rsidRPr="002107E7">
              <w:rPr>
                <w:rFonts w:ascii="Arial" w:hAnsi="Arial" w:cs="Arial"/>
              </w:rPr>
              <w:t>podle</w:t>
            </w:r>
            <w:proofErr w:type="spellEnd"/>
            <w:r w:rsidRPr="002107E7">
              <w:rPr>
                <w:rFonts w:ascii="Arial" w:hAnsi="Arial" w:cs="Arial"/>
              </w:rPr>
              <w:t xml:space="preserve"> </w:t>
            </w:r>
            <w:proofErr w:type="spellStart"/>
            <w:r w:rsidRPr="002107E7">
              <w:rPr>
                <w:rFonts w:ascii="Arial" w:hAnsi="Arial" w:cs="Arial"/>
              </w:rPr>
              <w:t>této</w:t>
            </w:r>
            <w:proofErr w:type="spellEnd"/>
            <w:r w:rsidRPr="002107E7">
              <w:rPr>
                <w:rFonts w:ascii="Arial" w:hAnsi="Arial" w:cs="Arial"/>
              </w:rPr>
              <w:t xml:space="preserve"> </w:t>
            </w:r>
            <w:proofErr w:type="spellStart"/>
            <w:r w:rsidRPr="002107E7">
              <w:rPr>
                <w:rFonts w:ascii="Arial" w:hAnsi="Arial" w:cs="Arial"/>
              </w:rPr>
              <w:t>smlouvy</w:t>
            </w:r>
            <w:proofErr w:type="spellEnd"/>
            <w:r w:rsidRPr="002107E7">
              <w:rPr>
                <w:rFonts w:ascii="Arial" w:hAnsi="Arial" w:cs="Arial"/>
              </w:rPr>
              <w:t xml:space="preserve"> se </w:t>
            </w:r>
            <w:proofErr w:type="spellStart"/>
            <w:r w:rsidRPr="002107E7">
              <w:rPr>
                <w:rFonts w:ascii="Arial" w:hAnsi="Arial" w:cs="Arial"/>
              </w:rPr>
              <w:t>společnost</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po </w:t>
            </w:r>
            <w:proofErr w:type="spellStart"/>
            <w:r w:rsidRPr="002107E7">
              <w:rPr>
                <w:rFonts w:ascii="Arial" w:hAnsi="Arial" w:cs="Arial"/>
              </w:rPr>
              <w:t>obdržení</w:t>
            </w:r>
            <w:proofErr w:type="spellEnd"/>
            <w:r w:rsidRPr="002107E7">
              <w:rPr>
                <w:rFonts w:ascii="Arial" w:hAnsi="Arial" w:cs="Arial"/>
              </w:rPr>
              <w:t xml:space="preserve"> </w:t>
            </w:r>
            <w:proofErr w:type="spellStart"/>
            <w:r w:rsidRPr="002107E7">
              <w:rPr>
                <w:rFonts w:ascii="Arial" w:hAnsi="Arial" w:cs="Arial"/>
              </w:rPr>
              <w:t>finančních</w:t>
            </w:r>
            <w:proofErr w:type="spellEnd"/>
            <w:r w:rsidRPr="002107E7">
              <w:rPr>
                <w:rFonts w:ascii="Arial" w:hAnsi="Arial" w:cs="Arial"/>
              </w:rPr>
              <w:t xml:space="preserve"> </w:t>
            </w:r>
            <w:proofErr w:type="spellStart"/>
            <w:r w:rsidRPr="002107E7">
              <w:rPr>
                <w:rFonts w:ascii="Arial" w:hAnsi="Arial" w:cs="Arial"/>
              </w:rPr>
              <w:t>prostředků</w:t>
            </w:r>
            <w:proofErr w:type="spellEnd"/>
            <w:r w:rsidRPr="002107E7">
              <w:rPr>
                <w:rFonts w:ascii="Arial" w:hAnsi="Arial" w:cs="Arial"/>
              </w:rPr>
              <w:t xml:space="preserve"> </w:t>
            </w:r>
            <w:proofErr w:type="spellStart"/>
            <w:r w:rsidRPr="002107E7">
              <w:rPr>
                <w:rFonts w:ascii="Arial" w:hAnsi="Arial" w:cs="Arial"/>
              </w:rPr>
              <w:t>od</w:t>
            </w:r>
            <w:proofErr w:type="spellEnd"/>
            <w:r w:rsidRPr="002107E7">
              <w:rPr>
                <w:rFonts w:ascii="Arial" w:hAnsi="Arial" w:cs="Arial"/>
              </w:rPr>
              <w:t xml:space="preserve"> </w:t>
            </w:r>
            <w:proofErr w:type="spellStart"/>
            <w:r w:rsidRPr="002107E7">
              <w:rPr>
                <w:rFonts w:ascii="Arial" w:hAnsi="Arial" w:cs="Arial"/>
              </w:rPr>
              <w:t>zadavatele</w:t>
            </w:r>
            <w:proofErr w:type="spellEnd"/>
            <w:r w:rsidRPr="002107E7">
              <w:rPr>
                <w:rFonts w:ascii="Arial" w:hAnsi="Arial" w:cs="Arial"/>
              </w:rPr>
              <w:t xml:space="preserve"> </w:t>
            </w:r>
            <w:proofErr w:type="spellStart"/>
            <w:r w:rsidRPr="002107E7">
              <w:rPr>
                <w:rFonts w:ascii="Arial" w:hAnsi="Arial" w:cs="Arial"/>
              </w:rPr>
              <w:t>zavazuje</w:t>
            </w:r>
            <w:proofErr w:type="spellEnd"/>
            <w:r w:rsidRPr="002107E7">
              <w:rPr>
                <w:rFonts w:ascii="Arial" w:hAnsi="Arial" w:cs="Arial"/>
              </w:rPr>
              <w:t xml:space="preserve"> </w:t>
            </w:r>
            <w:proofErr w:type="spellStart"/>
            <w:r w:rsidRPr="002107E7">
              <w:rPr>
                <w:rFonts w:ascii="Arial" w:hAnsi="Arial" w:cs="Arial"/>
              </w:rPr>
              <w:t>vyplácet</w:t>
            </w:r>
            <w:proofErr w:type="spellEnd"/>
            <w:r w:rsidRPr="002107E7">
              <w:rPr>
                <w:rFonts w:ascii="Arial" w:hAnsi="Arial" w:cs="Arial"/>
              </w:rPr>
              <w:t xml:space="preserve"> </w:t>
            </w:r>
            <w:proofErr w:type="spellStart"/>
            <w:proofErr w:type="gramStart"/>
            <w:r>
              <w:rPr>
                <w:rFonts w:ascii="Arial" w:hAnsi="Arial" w:cs="Arial"/>
              </w:rPr>
              <w:t>měsíčně</w:t>
            </w:r>
            <w:proofErr w:type="spellEnd"/>
            <w:r>
              <w:rPr>
                <w:rFonts w:ascii="Arial" w:hAnsi="Arial" w:cs="Arial"/>
              </w:rPr>
              <w:t xml:space="preserve"> </w:t>
            </w:r>
            <w:r w:rsidRPr="002107E7">
              <w:rPr>
                <w:rFonts w:ascii="Arial" w:hAnsi="Arial" w:cs="Arial"/>
              </w:rPr>
              <w:t xml:space="preserve"> </w:t>
            </w:r>
            <w:proofErr w:type="spellStart"/>
            <w:r w:rsidRPr="002107E7">
              <w:rPr>
                <w:rFonts w:ascii="Arial" w:hAnsi="Arial" w:cs="Arial"/>
              </w:rPr>
              <w:t>odměnu</w:t>
            </w:r>
            <w:proofErr w:type="spellEnd"/>
            <w:proofErr w:type="gramEnd"/>
            <w:r w:rsidRPr="002107E7">
              <w:rPr>
                <w:rFonts w:ascii="Arial" w:hAnsi="Arial" w:cs="Arial"/>
              </w:rPr>
              <w:t xml:space="preserve"> </w:t>
            </w:r>
            <w:proofErr w:type="spellStart"/>
            <w:r w:rsidRPr="002107E7">
              <w:rPr>
                <w:rFonts w:ascii="Arial" w:hAnsi="Arial" w:cs="Arial"/>
              </w:rPr>
              <w:t>uvedenou</w:t>
            </w:r>
            <w:proofErr w:type="spellEnd"/>
            <w:r w:rsidRPr="002107E7">
              <w:rPr>
                <w:rFonts w:ascii="Arial" w:hAnsi="Arial" w:cs="Arial"/>
              </w:rPr>
              <w:t xml:space="preserve"> v </w:t>
            </w:r>
            <w:proofErr w:type="spellStart"/>
            <w:r w:rsidRPr="002107E7">
              <w:rPr>
                <w:rFonts w:ascii="Arial" w:hAnsi="Arial" w:cs="Arial"/>
              </w:rPr>
              <w:t>bodě</w:t>
            </w:r>
            <w:proofErr w:type="spellEnd"/>
            <w:r w:rsidRPr="002107E7">
              <w:rPr>
                <w:rFonts w:ascii="Arial" w:hAnsi="Arial" w:cs="Arial"/>
              </w:rPr>
              <w:t xml:space="preserve"> 1 za </w:t>
            </w:r>
            <w:proofErr w:type="spellStart"/>
            <w:r w:rsidRPr="002107E7">
              <w:rPr>
                <w:rFonts w:ascii="Arial" w:hAnsi="Arial" w:cs="Arial"/>
              </w:rPr>
              <w:t>služby</w:t>
            </w:r>
            <w:proofErr w:type="spellEnd"/>
            <w:r w:rsidRPr="002107E7">
              <w:rPr>
                <w:rFonts w:ascii="Arial" w:hAnsi="Arial" w:cs="Arial"/>
              </w:rPr>
              <w:t xml:space="preserve"> </w:t>
            </w:r>
            <w:proofErr w:type="spellStart"/>
            <w:r w:rsidRPr="002107E7">
              <w:rPr>
                <w:rFonts w:ascii="Arial" w:hAnsi="Arial" w:cs="Arial"/>
              </w:rPr>
              <w:t>poskytnuté</w:t>
            </w:r>
            <w:proofErr w:type="spellEnd"/>
            <w:r w:rsidRPr="002107E7">
              <w:rPr>
                <w:rFonts w:ascii="Arial" w:hAnsi="Arial" w:cs="Arial"/>
              </w:rPr>
              <w:t xml:space="preserve"> v </w:t>
            </w:r>
            <w:proofErr w:type="spellStart"/>
            <w:r w:rsidRPr="002107E7">
              <w:rPr>
                <w:rFonts w:ascii="Arial" w:hAnsi="Arial" w:cs="Arial"/>
              </w:rPr>
              <w:t>předchozí</w:t>
            </w:r>
            <w:r>
              <w:rPr>
                <w:rFonts w:ascii="Arial" w:hAnsi="Arial" w:cs="Arial"/>
              </w:rPr>
              <w:t>m</w:t>
            </w:r>
            <w:proofErr w:type="spellEnd"/>
            <w:r>
              <w:rPr>
                <w:rFonts w:ascii="Arial" w:hAnsi="Arial" w:cs="Arial"/>
              </w:rPr>
              <w:t xml:space="preserve"> </w:t>
            </w:r>
            <w:proofErr w:type="spellStart"/>
            <w:r w:rsidRPr="002107E7">
              <w:rPr>
                <w:rFonts w:ascii="Arial" w:hAnsi="Arial" w:cs="Arial"/>
              </w:rPr>
              <w:t>měsíc</w:t>
            </w:r>
            <w:r>
              <w:rPr>
                <w:rFonts w:ascii="Arial" w:hAnsi="Arial" w:cs="Arial"/>
              </w:rPr>
              <w:t>i</w:t>
            </w:r>
            <w:r w:rsidRPr="002107E7">
              <w:rPr>
                <w:rFonts w:ascii="Arial" w:hAnsi="Arial" w:cs="Arial"/>
              </w:rPr>
              <w:t>v</w:t>
            </w:r>
            <w:proofErr w:type="spellEnd"/>
            <w:r w:rsidRPr="002107E7">
              <w:rPr>
                <w:rFonts w:ascii="Arial" w:hAnsi="Arial" w:cs="Arial"/>
              </w:rPr>
              <w:t> </w:t>
            </w:r>
            <w:proofErr w:type="spellStart"/>
            <w:r w:rsidRPr="002107E7">
              <w:rPr>
                <w:rFonts w:ascii="Arial" w:hAnsi="Arial" w:cs="Arial"/>
              </w:rPr>
              <w:t>souladu</w:t>
            </w:r>
            <w:proofErr w:type="spellEnd"/>
            <w:r w:rsidRPr="002107E7">
              <w:rPr>
                <w:rFonts w:ascii="Arial" w:hAnsi="Arial" w:cs="Arial"/>
              </w:rPr>
              <w:t xml:space="preserve"> s </w:t>
            </w:r>
            <w:proofErr w:type="spellStart"/>
            <w:r w:rsidRPr="002107E7">
              <w:rPr>
                <w:rFonts w:ascii="Arial" w:hAnsi="Arial" w:cs="Arial"/>
              </w:rPr>
              <w:t>finanční</w:t>
            </w:r>
            <w:proofErr w:type="spellEnd"/>
            <w:r w:rsidRPr="002107E7">
              <w:rPr>
                <w:rFonts w:ascii="Arial" w:hAnsi="Arial" w:cs="Arial"/>
              </w:rPr>
              <w:t xml:space="preserve"> </w:t>
            </w:r>
            <w:proofErr w:type="spellStart"/>
            <w:r w:rsidRPr="002107E7">
              <w:rPr>
                <w:rFonts w:ascii="Arial" w:hAnsi="Arial" w:cs="Arial"/>
              </w:rPr>
              <w:t>strukturou</w:t>
            </w:r>
            <w:proofErr w:type="spellEnd"/>
            <w:r w:rsidRPr="002107E7">
              <w:rPr>
                <w:rFonts w:ascii="Arial" w:hAnsi="Arial" w:cs="Arial"/>
              </w:rPr>
              <w:t xml:space="preserve"> </w:t>
            </w:r>
            <w:proofErr w:type="spellStart"/>
            <w:r w:rsidRPr="002107E7">
              <w:rPr>
                <w:rFonts w:ascii="Arial" w:hAnsi="Arial" w:cs="Arial"/>
              </w:rPr>
              <w:t>stanovenou</w:t>
            </w:r>
            <w:proofErr w:type="spellEnd"/>
            <w:r w:rsidRPr="002107E7">
              <w:rPr>
                <w:rFonts w:ascii="Arial" w:hAnsi="Arial" w:cs="Arial"/>
              </w:rPr>
              <w:t xml:space="preserve"> v </w:t>
            </w:r>
            <w:proofErr w:type="spellStart"/>
            <w:r w:rsidRPr="002107E7">
              <w:rPr>
                <w:rFonts w:ascii="Arial" w:hAnsi="Arial" w:cs="Arial"/>
              </w:rPr>
              <w:t>této</w:t>
            </w:r>
            <w:proofErr w:type="spellEnd"/>
            <w:r w:rsidRPr="002107E7">
              <w:rPr>
                <w:rFonts w:ascii="Arial" w:hAnsi="Arial" w:cs="Arial"/>
              </w:rPr>
              <w:t xml:space="preserve"> </w:t>
            </w:r>
            <w:proofErr w:type="spellStart"/>
            <w:r w:rsidRPr="002107E7">
              <w:rPr>
                <w:rFonts w:ascii="Arial" w:hAnsi="Arial" w:cs="Arial"/>
              </w:rPr>
              <w:t>smlouvě</w:t>
            </w:r>
            <w:proofErr w:type="spellEnd"/>
            <w:r w:rsidRPr="002107E7">
              <w:rPr>
                <w:rFonts w:ascii="Arial" w:hAnsi="Arial" w:cs="Arial"/>
              </w:rPr>
              <w:t xml:space="preserve"> </w:t>
            </w:r>
            <w:proofErr w:type="spellStart"/>
            <w:r w:rsidRPr="002107E7">
              <w:rPr>
                <w:rFonts w:ascii="Arial" w:hAnsi="Arial" w:cs="Arial"/>
              </w:rPr>
              <w:t>na</w:t>
            </w:r>
            <w:proofErr w:type="spellEnd"/>
            <w:r w:rsidRPr="002107E7">
              <w:rPr>
                <w:rFonts w:ascii="Arial" w:hAnsi="Arial" w:cs="Arial"/>
              </w:rPr>
              <w:t xml:space="preserve"> </w:t>
            </w:r>
            <w:proofErr w:type="spellStart"/>
            <w:r w:rsidRPr="002107E7">
              <w:rPr>
                <w:rFonts w:ascii="Arial" w:hAnsi="Arial" w:cs="Arial"/>
              </w:rPr>
              <w:t>základě</w:t>
            </w:r>
            <w:proofErr w:type="spellEnd"/>
            <w:r w:rsidRPr="002107E7">
              <w:rPr>
                <w:rFonts w:ascii="Arial" w:hAnsi="Arial" w:cs="Arial"/>
              </w:rPr>
              <w:t xml:space="preserve"> </w:t>
            </w:r>
            <w:proofErr w:type="spellStart"/>
            <w:r w:rsidRPr="002107E7">
              <w:rPr>
                <w:rFonts w:ascii="Arial" w:hAnsi="Arial" w:cs="Arial"/>
              </w:rPr>
              <w:t>údajů</w:t>
            </w:r>
            <w:proofErr w:type="spellEnd"/>
            <w:r w:rsidRPr="002107E7">
              <w:rPr>
                <w:rFonts w:ascii="Arial" w:hAnsi="Arial" w:cs="Arial"/>
              </w:rPr>
              <w:t xml:space="preserve"> </w:t>
            </w:r>
            <w:proofErr w:type="spellStart"/>
            <w:r w:rsidRPr="002107E7">
              <w:rPr>
                <w:rFonts w:ascii="Arial" w:hAnsi="Arial" w:cs="Arial"/>
              </w:rPr>
              <w:t>zadaných</w:t>
            </w:r>
            <w:proofErr w:type="spellEnd"/>
            <w:r w:rsidRPr="002107E7">
              <w:rPr>
                <w:rFonts w:ascii="Arial" w:hAnsi="Arial" w:cs="Arial"/>
              </w:rPr>
              <w:t xml:space="preserve"> do eCRF</w:t>
            </w:r>
            <w:r>
              <w:rPr>
                <w:rFonts w:ascii="Arial" w:hAnsi="Arial" w:cs="Arial"/>
              </w:rPr>
              <w:t>.</w:t>
            </w:r>
            <w:r w:rsidRPr="002107E7">
              <w:rPr>
                <w:rFonts w:ascii="Arial" w:hAnsi="Arial" w:cs="Arial"/>
              </w:rPr>
              <w:t xml:space="preserve"> </w:t>
            </w:r>
          </w:p>
        </w:tc>
      </w:tr>
      <w:tr w:rsidR="004E5D9E" w:rsidRPr="002107E7" w14:paraId="1A2DBEDF" w14:textId="77777777" w:rsidTr="000819A9">
        <w:tc>
          <w:tcPr>
            <w:tcW w:w="2500" w:type="pct"/>
          </w:tcPr>
          <w:p w14:paraId="74189017" w14:textId="77777777" w:rsidR="004E5D9E" w:rsidRPr="002107E7" w:rsidRDefault="004E5D9E" w:rsidP="000819A9">
            <w:pPr>
              <w:jc w:val="both"/>
              <w:rPr>
                <w:rFonts w:ascii="Arial" w:hAnsi="Arial" w:cs="Arial"/>
              </w:rPr>
            </w:pPr>
            <w:r w:rsidRPr="002107E7">
              <w:rPr>
                <w:rFonts w:ascii="Arial Narrow" w:hAnsi="Arial Narrow" w:cs="Arial"/>
              </w:rPr>
              <w:t>(b)</w:t>
            </w:r>
            <w:r w:rsidRPr="002107E7">
              <w:rPr>
                <w:rFonts w:ascii="Arial Narrow" w:hAnsi="Arial Narrow" w:cs="Arial"/>
              </w:rPr>
              <w:tab/>
            </w:r>
            <w:r w:rsidRPr="002107E7">
              <w:rPr>
                <w:rFonts w:ascii="Arial" w:hAnsi="Arial" w:cs="Arial"/>
              </w:rPr>
              <w:t xml:space="preserve">Remuneration for items in Section 1 will be paid at ninety percent </w:t>
            </w:r>
            <w:r w:rsidRPr="002107E7">
              <w:rPr>
                <w:rFonts w:ascii="Arial" w:hAnsi="Arial" w:cs="Arial"/>
                <w:b/>
              </w:rPr>
              <w:t>(90%)</w:t>
            </w:r>
            <w:r w:rsidRPr="002107E7">
              <w:rPr>
                <w:rFonts w:ascii="Arial" w:hAnsi="Arial" w:cs="Arial"/>
              </w:rPr>
              <w:t xml:space="preserve"> of the total amount due upon invoice and/or entry of the visit data. The remaining ten percent (</w:t>
            </w:r>
            <w:r w:rsidRPr="002107E7">
              <w:rPr>
                <w:rFonts w:ascii="Arial" w:hAnsi="Arial" w:cs="Arial"/>
                <w:b/>
              </w:rPr>
              <w:t>10%</w:t>
            </w:r>
            <w:r w:rsidRPr="002107E7">
              <w:rPr>
                <w:rFonts w:ascii="Arial" w:hAnsi="Arial" w:cs="Arial"/>
              </w:rPr>
              <w:t xml:space="preserve">) of </w:t>
            </w:r>
            <w:r w:rsidRPr="002107E7">
              <w:rPr>
                <w:rFonts w:ascii="Arial" w:hAnsi="Arial" w:cs="Arial"/>
              </w:rPr>
              <w:lastRenderedPageBreak/>
              <w:t xml:space="preserve">the amount due will be retained by </w:t>
            </w:r>
            <w:proofErr w:type="spellStart"/>
            <w:r>
              <w:rPr>
                <w:rFonts w:ascii="Arial" w:hAnsi="Arial" w:cs="Arial"/>
              </w:rPr>
              <w:t>Labcorp</w:t>
            </w:r>
            <w:proofErr w:type="spellEnd"/>
            <w:r w:rsidRPr="002107E7">
              <w:rPr>
                <w:rFonts w:ascii="Arial" w:hAnsi="Arial" w:cs="Arial"/>
              </w:rPr>
              <w:t xml:space="preserve"> until all queries resolved after the site close out visit. Remuneration shall be adjusted to account for Study patients who withdraw from the Study for reasons including, but not limited to, adverse event(s) or non-completion of the Study for reasons including, but not limited to, insufficient clinic attendance, voluntary withdrawal, withdrawal of consent or other Protocol violations.</w:t>
            </w:r>
          </w:p>
        </w:tc>
        <w:tc>
          <w:tcPr>
            <w:tcW w:w="2500" w:type="pct"/>
          </w:tcPr>
          <w:p w14:paraId="6D5CBF8F" w14:textId="77777777" w:rsidR="004E5D9E" w:rsidRPr="002107E7" w:rsidRDefault="004E5D9E" w:rsidP="000819A9">
            <w:pPr>
              <w:jc w:val="both"/>
              <w:rPr>
                <w:rFonts w:ascii="Arial Narrow" w:hAnsi="Arial Narrow" w:cs="Arial"/>
              </w:rPr>
            </w:pPr>
            <w:r w:rsidRPr="002107E7">
              <w:rPr>
                <w:rFonts w:ascii="Arial Narrow" w:hAnsi="Arial Narrow" w:cs="Arial"/>
              </w:rPr>
              <w:lastRenderedPageBreak/>
              <w:t>(b)</w:t>
            </w:r>
            <w:r w:rsidRPr="002107E7">
              <w:rPr>
                <w:rFonts w:ascii="Arial Narrow" w:hAnsi="Arial Narrow" w:cs="Arial"/>
              </w:rPr>
              <w:tab/>
            </w:r>
            <w:proofErr w:type="spellStart"/>
            <w:r w:rsidRPr="002107E7">
              <w:rPr>
                <w:rFonts w:ascii="Arial" w:hAnsi="Arial" w:cs="Arial"/>
              </w:rPr>
              <w:t>Odměna</w:t>
            </w:r>
            <w:proofErr w:type="spellEnd"/>
            <w:r w:rsidRPr="002107E7">
              <w:rPr>
                <w:rFonts w:ascii="Arial" w:hAnsi="Arial" w:cs="Arial"/>
              </w:rPr>
              <w:t xml:space="preserve"> za </w:t>
            </w:r>
            <w:proofErr w:type="spellStart"/>
            <w:r w:rsidRPr="002107E7">
              <w:rPr>
                <w:rFonts w:ascii="Arial" w:hAnsi="Arial" w:cs="Arial"/>
              </w:rPr>
              <w:t>položky</w:t>
            </w:r>
            <w:proofErr w:type="spellEnd"/>
            <w:r w:rsidRPr="002107E7">
              <w:rPr>
                <w:rFonts w:ascii="Arial" w:hAnsi="Arial" w:cs="Arial"/>
              </w:rPr>
              <w:t xml:space="preserve"> v </w:t>
            </w:r>
            <w:proofErr w:type="spellStart"/>
            <w:r w:rsidRPr="002107E7">
              <w:rPr>
                <w:rFonts w:ascii="Arial" w:hAnsi="Arial" w:cs="Arial"/>
              </w:rPr>
              <w:t>bodě</w:t>
            </w:r>
            <w:proofErr w:type="spellEnd"/>
            <w:r w:rsidRPr="002107E7">
              <w:rPr>
                <w:rFonts w:ascii="Arial" w:hAnsi="Arial" w:cs="Arial"/>
              </w:rPr>
              <w:t xml:space="preserve"> 1 </w:t>
            </w:r>
            <w:proofErr w:type="spellStart"/>
            <w:r w:rsidRPr="002107E7">
              <w:rPr>
                <w:rFonts w:ascii="Arial" w:hAnsi="Arial" w:cs="Arial"/>
              </w:rPr>
              <w:t>bude</w:t>
            </w:r>
            <w:proofErr w:type="spellEnd"/>
            <w:r w:rsidRPr="002107E7">
              <w:rPr>
                <w:rFonts w:ascii="Arial" w:hAnsi="Arial" w:cs="Arial"/>
              </w:rPr>
              <w:t xml:space="preserve"> </w:t>
            </w:r>
            <w:proofErr w:type="spellStart"/>
            <w:r w:rsidRPr="002107E7">
              <w:rPr>
                <w:rFonts w:ascii="Arial" w:hAnsi="Arial" w:cs="Arial"/>
              </w:rPr>
              <w:t>vyplacena</w:t>
            </w:r>
            <w:proofErr w:type="spellEnd"/>
            <w:r w:rsidRPr="002107E7">
              <w:rPr>
                <w:rFonts w:ascii="Arial" w:hAnsi="Arial" w:cs="Arial"/>
              </w:rPr>
              <w:t xml:space="preserve"> </w:t>
            </w:r>
            <w:proofErr w:type="spellStart"/>
            <w:r w:rsidRPr="002107E7">
              <w:rPr>
                <w:rFonts w:ascii="Arial" w:hAnsi="Arial" w:cs="Arial"/>
              </w:rPr>
              <w:t>ve</w:t>
            </w:r>
            <w:proofErr w:type="spellEnd"/>
            <w:r w:rsidRPr="002107E7">
              <w:rPr>
                <w:rFonts w:ascii="Arial" w:hAnsi="Arial" w:cs="Arial"/>
              </w:rPr>
              <w:t xml:space="preserve"> </w:t>
            </w:r>
            <w:proofErr w:type="spellStart"/>
            <w:r w:rsidRPr="002107E7">
              <w:rPr>
                <w:rFonts w:ascii="Arial" w:hAnsi="Arial" w:cs="Arial"/>
              </w:rPr>
              <w:t>výši</w:t>
            </w:r>
            <w:proofErr w:type="spellEnd"/>
            <w:r w:rsidRPr="002107E7">
              <w:rPr>
                <w:rFonts w:ascii="Arial" w:hAnsi="Arial" w:cs="Arial"/>
              </w:rPr>
              <w:t xml:space="preserve"> </w:t>
            </w:r>
            <w:proofErr w:type="spellStart"/>
            <w:r w:rsidRPr="002107E7">
              <w:rPr>
                <w:rFonts w:ascii="Arial" w:hAnsi="Arial" w:cs="Arial"/>
              </w:rPr>
              <w:t>devadesáti</w:t>
            </w:r>
            <w:proofErr w:type="spellEnd"/>
            <w:r w:rsidRPr="002107E7">
              <w:rPr>
                <w:rFonts w:ascii="Arial" w:hAnsi="Arial" w:cs="Arial"/>
              </w:rPr>
              <w:t xml:space="preserve"> </w:t>
            </w:r>
            <w:proofErr w:type="spellStart"/>
            <w:r w:rsidRPr="002107E7">
              <w:rPr>
                <w:rFonts w:ascii="Arial" w:hAnsi="Arial" w:cs="Arial"/>
              </w:rPr>
              <w:t>procent</w:t>
            </w:r>
            <w:proofErr w:type="spellEnd"/>
            <w:r w:rsidRPr="002107E7">
              <w:rPr>
                <w:rFonts w:ascii="Arial" w:hAnsi="Arial" w:cs="Arial"/>
              </w:rPr>
              <w:t xml:space="preserve"> </w:t>
            </w:r>
            <w:r w:rsidRPr="002107E7">
              <w:rPr>
                <w:rFonts w:ascii="Arial" w:hAnsi="Arial" w:cs="Arial"/>
                <w:b/>
              </w:rPr>
              <w:t>(90 %)</w:t>
            </w:r>
            <w:r w:rsidRPr="002107E7">
              <w:rPr>
                <w:rFonts w:ascii="Arial" w:hAnsi="Arial" w:cs="Arial"/>
              </w:rPr>
              <w:t xml:space="preserve"> </w:t>
            </w:r>
            <w:proofErr w:type="spellStart"/>
            <w:r w:rsidRPr="002107E7">
              <w:rPr>
                <w:rFonts w:ascii="Arial" w:hAnsi="Arial" w:cs="Arial"/>
              </w:rPr>
              <w:t>celkové</w:t>
            </w:r>
            <w:proofErr w:type="spellEnd"/>
            <w:r w:rsidRPr="002107E7">
              <w:rPr>
                <w:rFonts w:ascii="Arial" w:hAnsi="Arial" w:cs="Arial"/>
              </w:rPr>
              <w:t xml:space="preserve"> </w:t>
            </w:r>
            <w:proofErr w:type="spellStart"/>
            <w:r w:rsidRPr="002107E7">
              <w:rPr>
                <w:rFonts w:ascii="Arial" w:hAnsi="Arial" w:cs="Arial"/>
              </w:rPr>
              <w:t>splatné</w:t>
            </w:r>
            <w:proofErr w:type="spellEnd"/>
            <w:r w:rsidRPr="002107E7">
              <w:rPr>
                <w:rFonts w:ascii="Arial" w:hAnsi="Arial" w:cs="Arial"/>
              </w:rPr>
              <w:t xml:space="preserve"> </w:t>
            </w:r>
            <w:proofErr w:type="spellStart"/>
            <w:r w:rsidRPr="002107E7">
              <w:rPr>
                <w:rFonts w:ascii="Arial" w:hAnsi="Arial" w:cs="Arial"/>
              </w:rPr>
              <w:t>částky</w:t>
            </w:r>
            <w:proofErr w:type="spellEnd"/>
            <w:r w:rsidRPr="002107E7">
              <w:rPr>
                <w:rFonts w:ascii="Arial" w:hAnsi="Arial" w:cs="Arial"/>
              </w:rPr>
              <w:t xml:space="preserve"> </w:t>
            </w:r>
            <w:proofErr w:type="spellStart"/>
            <w:r w:rsidRPr="002107E7">
              <w:rPr>
                <w:rFonts w:ascii="Arial" w:hAnsi="Arial" w:cs="Arial"/>
              </w:rPr>
              <w:t>na</w:t>
            </w:r>
            <w:proofErr w:type="spellEnd"/>
            <w:r w:rsidRPr="002107E7">
              <w:rPr>
                <w:rFonts w:ascii="Arial" w:hAnsi="Arial" w:cs="Arial"/>
              </w:rPr>
              <w:t xml:space="preserve"> </w:t>
            </w:r>
            <w:proofErr w:type="spellStart"/>
            <w:r w:rsidRPr="002107E7">
              <w:rPr>
                <w:rFonts w:ascii="Arial" w:hAnsi="Arial" w:cs="Arial"/>
              </w:rPr>
              <w:t>základě</w:t>
            </w:r>
            <w:proofErr w:type="spellEnd"/>
            <w:r w:rsidRPr="002107E7">
              <w:rPr>
                <w:rFonts w:ascii="Arial" w:hAnsi="Arial" w:cs="Arial"/>
              </w:rPr>
              <w:t xml:space="preserve"> </w:t>
            </w:r>
            <w:proofErr w:type="spellStart"/>
            <w:r w:rsidRPr="002107E7">
              <w:rPr>
                <w:rFonts w:ascii="Arial" w:hAnsi="Arial" w:cs="Arial"/>
              </w:rPr>
              <w:t>faktury</w:t>
            </w:r>
            <w:proofErr w:type="spellEnd"/>
            <w:r w:rsidRPr="002107E7">
              <w:rPr>
                <w:rFonts w:ascii="Arial" w:hAnsi="Arial" w:cs="Arial"/>
              </w:rPr>
              <w:t xml:space="preserve"> a/</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zadaných</w:t>
            </w:r>
            <w:proofErr w:type="spellEnd"/>
            <w:r w:rsidRPr="002107E7">
              <w:rPr>
                <w:rFonts w:ascii="Arial" w:hAnsi="Arial" w:cs="Arial"/>
              </w:rPr>
              <w:t xml:space="preserve"> </w:t>
            </w:r>
            <w:proofErr w:type="spellStart"/>
            <w:r w:rsidRPr="002107E7">
              <w:rPr>
                <w:rFonts w:ascii="Arial" w:hAnsi="Arial" w:cs="Arial"/>
              </w:rPr>
              <w:t>údajích</w:t>
            </w:r>
            <w:proofErr w:type="spellEnd"/>
            <w:r w:rsidRPr="002107E7">
              <w:rPr>
                <w:rFonts w:ascii="Arial" w:hAnsi="Arial" w:cs="Arial"/>
              </w:rPr>
              <w:t xml:space="preserve"> o </w:t>
            </w:r>
            <w:proofErr w:type="spellStart"/>
            <w:r w:rsidRPr="002107E7">
              <w:rPr>
                <w:rFonts w:ascii="Arial" w:hAnsi="Arial" w:cs="Arial"/>
              </w:rPr>
              <w:t>návštěvách</w:t>
            </w:r>
            <w:proofErr w:type="spellEnd"/>
            <w:r w:rsidRPr="002107E7">
              <w:rPr>
                <w:rFonts w:ascii="Arial" w:hAnsi="Arial" w:cs="Arial"/>
              </w:rPr>
              <w:t xml:space="preserve">. </w:t>
            </w:r>
            <w:proofErr w:type="spellStart"/>
            <w:r w:rsidRPr="002107E7">
              <w:rPr>
                <w:rFonts w:ascii="Arial" w:hAnsi="Arial" w:cs="Arial"/>
              </w:rPr>
              <w:lastRenderedPageBreak/>
              <w:t>Zbývajících</w:t>
            </w:r>
            <w:proofErr w:type="spellEnd"/>
            <w:r w:rsidRPr="002107E7">
              <w:rPr>
                <w:rFonts w:ascii="Arial" w:hAnsi="Arial" w:cs="Arial"/>
              </w:rPr>
              <w:t xml:space="preserve"> </w:t>
            </w:r>
            <w:proofErr w:type="spellStart"/>
            <w:r w:rsidRPr="002107E7">
              <w:rPr>
                <w:rFonts w:ascii="Arial" w:hAnsi="Arial" w:cs="Arial"/>
              </w:rPr>
              <w:t>deset</w:t>
            </w:r>
            <w:proofErr w:type="spellEnd"/>
            <w:r w:rsidRPr="002107E7">
              <w:rPr>
                <w:rFonts w:ascii="Arial" w:hAnsi="Arial" w:cs="Arial"/>
              </w:rPr>
              <w:t xml:space="preserve"> </w:t>
            </w:r>
            <w:proofErr w:type="spellStart"/>
            <w:r w:rsidRPr="002107E7">
              <w:rPr>
                <w:rFonts w:ascii="Arial" w:hAnsi="Arial" w:cs="Arial"/>
              </w:rPr>
              <w:t>procent</w:t>
            </w:r>
            <w:proofErr w:type="spellEnd"/>
            <w:r w:rsidRPr="002107E7">
              <w:rPr>
                <w:rFonts w:ascii="Arial" w:hAnsi="Arial" w:cs="Arial"/>
              </w:rPr>
              <w:t xml:space="preserve"> (</w:t>
            </w:r>
            <w:r w:rsidRPr="002107E7">
              <w:rPr>
                <w:rFonts w:ascii="Arial" w:hAnsi="Arial" w:cs="Arial"/>
                <w:b/>
              </w:rPr>
              <w:t>10 %</w:t>
            </w:r>
            <w:r w:rsidRPr="002107E7">
              <w:rPr>
                <w:rFonts w:ascii="Arial" w:hAnsi="Arial" w:cs="Arial"/>
              </w:rPr>
              <w:t xml:space="preserve">) ze </w:t>
            </w:r>
            <w:proofErr w:type="spellStart"/>
            <w:r w:rsidRPr="002107E7">
              <w:rPr>
                <w:rFonts w:ascii="Arial" w:hAnsi="Arial" w:cs="Arial"/>
              </w:rPr>
              <w:t>splatné</w:t>
            </w:r>
            <w:proofErr w:type="spellEnd"/>
            <w:r w:rsidRPr="002107E7">
              <w:rPr>
                <w:rFonts w:ascii="Arial" w:hAnsi="Arial" w:cs="Arial"/>
              </w:rPr>
              <w:t xml:space="preserve"> </w:t>
            </w:r>
            <w:proofErr w:type="spellStart"/>
            <w:r w:rsidRPr="002107E7">
              <w:rPr>
                <w:rFonts w:ascii="Arial" w:hAnsi="Arial" w:cs="Arial"/>
              </w:rPr>
              <w:t>částky</w:t>
            </w:r>
            <w:proofErr w:type="spellEnd"/>
            <w:r w:rsidRPr="002107E7">
              <w:rPr>
                <w:rFonts w:ascii="Arial" w:hAnsi="Arial" w:cs="Arial"/>
              </w:rPr>
              <w:t xml:space="preserve"> </w:t>
            </w:r>
            <w:proofErr w:type="spellStart"/>
            <w:r w:rsidRPr="002107E7">
              <w:rPr>
                <w:rFonts w:ascii="Arial" w:hAnsi="Arial" w:cs="Arial"/>
              </w:rPr>
              <w:t>si</w:t>
            </w:r>
            <w:proofErr w:type="spellEnd"/>
            <w:r w:rsidRPr="002107E7">
              <w:rPr>
                <w:rFonts w:ascii="Arial" w:hAnsi="Arial" w:cs="Arial"/>
              </w:rPr>
              <w:t xml:space="preserve"> </w:t>
            </w:r>
            <w:proofErr w:type="spellStart"/>
            <w:r w:rsidRPr="002107E7">
              <w:rPr>
                <w:rFonts w:ascii="Arial" w:hAnsi="Arial" w:cs="Arial"/>
              </w:rPr>
              <w:t>společnost</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w:t>
            </w:r>
            <w:proofErr w:type="spellStart"/>
            <w:r w:rsidRPr="002107E7">
              <w:rPr>
                <w:rFonts w:ascii="Arial" w:hAnsi="Arial" w:cs="Arial"/>
              </w:rPr>
              <w:t>ponechá</w:t>
            </w:r>
            <w:proofErr w:type="spellEnd"/>
            <w:r w:rsidRPr="002107E7">
              <w:rPr>
                <w:rFonts w:ascii="Arial" w:hAnsi="Arial" w:cs="Arial"/>
              </w:rPr>
              <w:t xml:space="preserve">, </w:t>
            </w:r>
            <w:proofErr w:type="spellStart"/>
            <w:r w:rsidRPr="002107E7">
              <w:rPr>
                <w:rFonts w:ascii="Arial" w:hAnsi="Arial" w:cs="Arial"/>
              </w:rPr>
              <w:t>dokud</w:t>
            </w:r>
            <w:proofErr w:type="spellEnd"/>
            <w:r w:rsidRPr="002107E7">
              <w:rPr>
                <w:rFonts w:ascii="Arial" w:hAnsi="Arial" w:cs="Arial"/>
              </w:rPr>
              <w:t xml:space="preserve"> </w:t>
            </w:r>
            <w:proofErr w:type="spellStart"/>
            <w:r w:rsidRPr="002107E7">
              <w:rPr>
                <w:rFonts w:ascii="Arial" w:hAnsi="Arial" w:cs="Arial"/>
              </w:rPr>
              <w:t>nebudou</w:t>
            </w:r>
            <w:proofErr w:type="spellEnd"/>
            <w:r w:rsidRPr="002107E7">
              <w:rPr>
                <w:rFonts w:ascii="Arial" w:hAnsi="Arial" w:cs="Arial"/>
              </w:rPr>
              <w:t xml:space="preserve"> </w:t>
            </w:r>
            <w:proofErr w:type="spellStart"/>
            <w:r w:rsidRPr="002107E7">
              <w:rPr>
                <w:rFonts w:ascii="Arial" w:hAnsi="Arial" w:cs="Arial"/>
              </w:rPr>
              <w:t>vyřešeny</w:t>
            </w:r>
            <w:proofErr w:type="spellEnd"/>
            <w:r w:rsidRPr="002107E7">
              <w:rPr>
                <w:rFonts w:ascii="Arial" w:hAnsi="Arial" w:cs="Arial"/>
              </w:rPr>
              <w:t xml:space="preserve"> </w:t>
            </w:r>
            <w:proofErr w:type="spellStart"/>
            <w:r w:rsidRPr="002107E7">
              <w:rPr>
                <w:rFonts w:ascii="Arial" w:hAnsi="Arial" w:cs="Arial"/>
              </w:rPr>
              <w:t>všechny</w:t>
            </w:r>
            <w:proofErr w:type="spellEnd"/>
            <w:r w:rsidRPr="002107E7">
              <w:rPr>
                <w:rFonts w:ascii="Arial" w:hAnsi="Arial" w:cs="Arial"/>
              </w:rPr>
              <w:t xml:space="preserve"> </w:t>
            </w:r>
            <w:proofErr w:type="spellStart"/>
            <w:r w:rsidRPr="002107E7">
              <w:rPr>
                <w:rFonts w:ascii="Arial" w:hAnsi="Arial" w:cs="Arial"/>
              </w:rPr>
              <w:t>dotazy</w:t>
            </w:r>
            <w:proofErr w:type="spellEnd"/>
            <w:r w:rsidRPr="002107E7">
              <w:rPr>
                <w:rFonts w:ascii="Arial" w:hAnsi="Arial" w:cs="Arial"/>
              </w:rPr>
              <w:t xml:space="preserve"> po </w:t>
            </w:r>
            <w:proofErr w:type="spellStart"/>
            <w:r w:rsidRPr="002107E7">
              <w:rPr>
                <w:rFonts w:ascii="Arial" w:hAnsi="Arial" w:cs="Arial"/>
              </w:rPr>
              <w:t>návštěvě</w:t>
            </w:r>
            <w:proofErr w:type="spellEnd"/>
            <w:r w:rsidRPr="002107E7">
              <w:rPr>
                <w:rFonts w:ascii="Arial" w:hAnsi="Arial" w:cs="Arial"/>
              </w:rPr>
              <w:t xml:space="preserve"> </w:t>
            </w:r>
            <w:proofErr w:type="spellStart"/>
            <w:r w:rsidRPr="002107E7">
              <w:rPr>
                <w:rFonts w:ascii="Arial" w:hAnsi="Arial" w:cs="Arial"/>
              </w:rPr>
              <w:t>při</w:t>
            </w:r>
            <w:proofErr w:type="spellEnd"/>
            <w:r w:rsidRPr="002107E7">
              <w:rPr>
                <w:rFonts w:ascii="Arial" w:hAnsi="Arial" w:cs="Arial"/>
              </w:rPr>
              <w:t xml:space="preserve"> </w:t>
            </w:r>
            <w:proofErr w:type="spellStart"/>
            <w:r w:rsidRPr="002107E7">
              <w:rPr>
                <w:rFonts w:ascii="Arial" w:hAnsi="Arial" w:cs="Arial"/>
              </w:rPr>
              <w:t>uzavření</w:t>
            </w:r>
            <w:proofErr w:type="spellEnd"/>
            <w:r w:rsidRPr="002107E7">
              <w:rPr>
                <w:rFonts w:ascii="Arial" w:hAnsi="Arial" w:cs="Arial"/>
              </w:rPr>
              <w:t xml:space="preserve"> </w:t>
            </w:r>
            <w:proofErr w:type="spellStart"/>
            <w:r w:rsidRPr="002107E7">
              <w:rPr>
                <w:rFonts w:ascii="Arial" w:hAnsi="Arial" w:cs="Arial"/>
              </w:rPr>
              <w:t>pracoviště</w:t>
            </w:r>
            <w:proofErr w:type="spellEnd"/>
            <w:r w:rsidRPr="002107E7">
              <w:rPr>
                <w:rFonts w:ascii="Arial" w:hAnsi="Arial" w:cs="Arial"/>
              </w:rPr>
              <w:t xml:space="preserve">. </w:t>
            </w:r>
            <w:proofErr w:type="spellStart"/>
            <w:r w:rsidRPr="002107E7">
              <w:rPr>
                <w:rFonts w:ascii="Arial" w:hAnsi="Arial" w:cs="Arial"/>
              </w:rPr>
              <w:t>Finanční</w:t>
            </w:r>
            <w:proofErr w:type="spellEnd"/>
            <w:r w:rsidRPr="002107E7">
              <w:rPr>
                <w:rFonts w:ascii="Arial" w:hAnsi="Arial" w:cs="Arial"/>
              </w:rPr>
              <w:t xml:space="preserve"> </w:t>
            </w:r>
            <w:proofErr w:type="spellStart"/>
            <w:r w:rsidRPr="002107E7">
              <w:rPr>
                <w:rFonts w:ascii="Arial" w:hAnsi="Arial" w:cs="Arial"/>
              </w:rPr>
              <w:t>odměna</w:t>
            </w:r>
            <w:proofErr w:type="spellEnd"/>
            <w:r w:rsidRPr="002107E7">
              <w:rPr>
                <w:rFonts w:ascii="Arial" w:hAnsi="Arial" w:cs="Arial"/>
              </w:rPr>
              <w:t xml:space="preserve"> </w:t>
            </w:r>
            <w:proofErr w:type="spellStart"/>
            <w:r w:rsidRPr="002107E7">
              <w:rPr>
                <w:rFonts w:ascii="Arial" w:hAnsi="Arial" w:cs="Arial"/>
              </w:rPr>
              <w:t>bude</w:t>
            </w:r>
            <w:proofErr w:type="spellEnd"/>
            <w:r w:rsidRPr="002107E7">
              <w:rPr>
                <w:rFonts w:ascii="Arial" w:hAnsi="Arial" w:cs="Arial"/>
              </w:rPr>
              <w:t xml:space="preserve"> </w:t>
            </w:r>
            <w:proofErr w:type="spellStart"/>
            <w:r w:rsidRPr="002107E7">
              <w:rPr>
                <w:rFonts w:ascii="Arial" w:hAnsi="Arial" w:cs="Arial"/>
              </w:rPr>
              <w:t>upravena</w:t>
            </w:r>
            <w:proofErr w:type="spellEnd"/>
            <w:r w:rsidRPr="002107E7">
              <w:rPr>
                <w:rFonts w:ascii="Arial" w:hAnsi="Arial" w:cs="Arial"/>
              </w:rPr>
              <w:t xml:space="preserve"> </w:t>
            </w:r>
            <w:proofErr w:type="spellStart"/>
            <w:r w:rsidRPr="002107E7">
              <w:rPr>
                <w:rFonts w:ascii="Arial" w:hAnsi="Arial" w:cs="Arial"/>
              </w:rPr>
              <w:t>tak</w:t>
            </w:r>
            <w:proofErr w:type="spellEnd"/>
            <w:r w:rsidRPr="002107E7">
              <w:rPr>
                <w:rFonts w:ascii="Arial" w:hAnsi="Arial" w:cs="Arial"/>
              </w:rPr>
              <w:t xml:space="preserve">, aby </w:t>
            </w:r>
            <w:proofErr w:type="spellStart"/>
            <w:r w:rsidRPr="002107E7">
              <w:rPr>
                <w:rFonts w:ascii="Arial" w:hAnsi="Arial" w:cs="Arial"/>
              </w:rPr>
              <w:t>zohledňovala</w:t>
            </w:r>
            <w:proofErr w:type="spellEnd"/>
            <w:r w:rsidRPr="002107E7">
              <w:rPr>
                <w:rFonts w:ascii="Arial" w:hAnsi="Arial" w:cs="Arial"/>
              </w:rPr>
              <w:t xml:space="preserve"> </w:t>
            </w:r>
            <w:proofErr w:type="spellStart"/>
            <w:r w:rsidRPr="002107E7">
              <w:rPr>
                <w:rFonts w:ascii="Arial" w:hAnsi="Arial" w:cs="Arial"/>
              </w:rPr>
              <w:t>pacienty</w:t>
            </w:r>
            <w:proofErr w:type="spellEnd"/>
            <w:r w:rsidRPr="002107E7">
              <w:rPr>
                <w:rFonts w:ascii="Arial" w:hAnsi="Arial" w:cs="Arial"/>
              </w:rPr>
              <w:t xml:space="preserve">, </w:t>
            </w:r>
            <w:proofErr w:type="spellStart"/>
            <w:r w:rsidRPr="002107E7">
              <w:rPr>
                <w:rFonts w:ascii="Arial" w:hAnsi="Arial" w:cs="Arial"/>
              </w:rPr>
              <w:t>kteří</w:t>
            </w:r>
            <w:proofErr w:type="spellEnd"/>
            <w:r w:rsidRPr="002107E7">
              <w:rPr>
                <w:rFonts w:ascii="Arial" w:hAnsi="Arial" w:cs="Arial"/>
              </w:rPr>
              <w:t xml:space="preserve"> ze </w:t>
            </w:r>
            <w:proofErr w:type="spellStart"/>
            <w:r w:rsidRPr="002107E7">
              <w:rPr>
                <w:rFonts w:ascii="Arial" w:hAnsi="Arial" w:cs="Arial"/>
              </w:rPr>
              <w:t>studie</w:t>
            </w:r>
            <w:proofErr w:type="spellEnd"/>
            <w:r w:rsidRPr="002107E7">
              <w:rPr>
                <w:rFonts w:ascii="Arial" w:hAnsi="Arial" w:cs="Arial"/>
              </w:rPr>
              <w:t xml:space="preserve"> </w:t>
            </w:r>
            <w:proofErr w:type="spellStart"/>
            <w:r w:rsidRPr="002107E7">
              <w:rPr>
                <w:rFonts w:ascii="Arial" w:hAnsi="Arial" w:cs="Arial"/>
              </w:rPr>
              <w:t>odstoupí</w:t>
            </w:r>
            <w:proofErr w:type="spellEnd"/>
            <w:r w:rsidRPr="002107E7">
              <w:rPr>
                <w:rFonts w:ascii="Arial" w:hAnsi="Arial" w:cs="Arial"/>
              </w:rPr>
              <w:t xml:space="preserve"> </w:t>
            </w:r>
            <w:proofErr w:type="spellStart"/>
            <w:r w:rsidRPr="002107E7">
              <w:rPr>
                <w:rFonts w:ascii="Arial" w:hAnsi="Arial" w:cs="Arial"/>
              </w:rPr>
              <w:t>mimo</w:t>
            </w:r>
            <w:proofErr w:type="spellEnd"/>
            <w:r w:rsidRPr="002107E7">
              <w:rPr>
                <w:rFonts w:ascii="Arial" w:hAnsi="Arial" w:cs="Arial"/>
              </w:rPr>
              <w:t xml:space="preserve"> </w:t>
            </w:r>
            <w:proofErr w:type="spellStart"/>
            <w:r w:rsidRPr="002107E7">
              <w:rPr>
                <w:rFonts w:ascii="Arial" w:hAnsi="Arial" w:cs="Arial"/>
              </w:rPr>
              <w:t>jiné</w:t>
            </w:r>
            <w:proofErr w:type="spellEnd"/>
            <w:r w:rsidRPr="002107E7">
              <w:rPr>
                <w:rFonts w:ascii="Arial" w:hAnsi="Arial" w:cs="Arial"/>
              </w:rPr>
              <w:t xml:space="preserve"> </w:t>
            </w:r>
            <w:proofErr w:type="spellStart"/>
            <w:r w:rsidRPr="002107E7">
              <w:rPr>
                <w:rFonts w:ascii="Arial" w:hAnsi="Arial" w:cs="Arial"/>
              </w:rPr>
              <w:t>kvůli</w:t>
            </w:r>
            <w:proofErr w:type="spellEnd"/>
            <w:r w:rsidRPr="002107E7">
              <w:rPr>
                <w:rFonts w:ascii="Arial" w:hAnsi="Arial" w:cs="Arial"/>
              </w:rPr>
              <w:t xml:space="preserve"> </w:t>
            </w:r>
            <w:proofErr w:type="spellStart"/>
            <w:r w:rsidRPr="002107E7">
              <w:rPr>
                <w:rFonts w:ascii="Arial" w:hAnsi="Arial" w:cs="Arial"/>
              </w:rPr>
              <w:t>nežádoucí</w:t>
            </w:r>
            <w:proofErr w:type="spellEnd"/>
            <w:r w:rsidRPr="002107E7">
              <w:rPr>
                <w:rFonts w:ascii="Arial" w:hAnsi="Arial" w:cs="Arial"/>
              </w:rPr>
              <w:t xml:space="preserve"> </w:t>
            </w:r>
            <w:proofErr w:type="spellStart"/>
            <w:r w:rsidRPr="002107E7">
              <w:rPr>
                <w:rFonts w:ascii="Arial" w:hAnsi="Arial" w:cs="Arial"/>
              </w:rPr>
              <w:t>příhodě</w:t>
            </w:r>
            <w:proofErr w:type="spellEnd"/>
            <w:r w:rsidRPr="002107E7">
              <w:rPr>
                <w:rFonts w:ascii="Arial" w:hAnsi="Arial" w:cs="Arial"/>
              </w:rPr>
              <w:t xml:space="preserve"> </w:t>
            </w:r>
            <w:proofErr w:type="spellStart"/>
            <w:r w:rsidRPr="002107E7">
              <w:rPr>
                <w:rFonts w:ascii="Arial" w:hAnsi="Arial" w:cs="Arial"/>
              </w:rPr>
              <w:t>či</w:t>
            </w:r>
            <w:proofErr w:type="spellEnd"/>
            <w:r w:rsidRPr="002107E7">
              <w:rPr>
                <w:rFonts w:ascii="Arial" w:hAnsi="Arial" w:cs="Arial"/>
              </w:rPr>
              <w:t xml:space="preserve"> </w:t>
            </w:r>
            <w:proofErr w:type="spellStart"/>
            <w:r w:rsidRPr="002107E7">
              <w:rPr>
                <w:rFonts w:ascii="Arial" w:hAnsi="Arial" w:cs="Arial"/>
              </w:rPr>
              <w:t>nežádoucím</w:t>
            </w:r>
            <w:proofErr w:type="spellEnd"/>
            <w:r w:rsidRPr="002107E7">
              <w:rPr>
                <w:rFonts w:ascii="Arial" w:hAnsi="Arial" w:cs="Arial"/>
              </w:rPr>
              <w:t xml:space="preserve"> </w:t>
            </w:r>
            <w:proofErr w:type="spellStart"/>
            <w:r w:rsidRPr="002107E7">
              <w:rPr>
                <w:rFonts w:ascii="Arial" w:hAnsi="Arial" w:cs="Arial"/>
              </w:rPr>
              <w:t>příhodám</w:t>
            </w:r>
            <w:proofErr w:type="spellEnd"/>
            <w:r w:rsidRPr="002107E7">
              <w:rPr>
                <w:rFonts w:ascii="Arial" w:hAnsi="Arial" w:cs="Arial"/>
              </w:rPr>
              <w:t xml:space="preserve"> </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studii</w:t>
            </w:r>
            <w:proofErr w:type="spellEnd"/>
            <w:r w:rsidRPr="002107E7">
              <w:rPr>
                <w:rFonts w:ascii="Arial" w:hAnsi="Arial" w:cs="Arial"/>
              </w:rPr>
              <w:t xml:space="preserve"> </w:t>
            </w:r>
            <w:proofErr w:type="spellStart"/>
            <w:r w:rsidRPr="002107E7">
              <w:rPr>
                <w:rFonts w:ascii="Arial" w:hAnsi="Arial" w:cs="Arial"/>
              </w:rPr>
              <w:t>nedokončí</w:t>
            </w:r>
            <w:proofErr w:type="spellEnd"/>
            <w:r w:rsidRPr="002107E7">
              <w:rPr>
                <w:rFonts w:ascii="Arial" w:hAnsi="Arial" w:cs="Arial"/>
              </w:rPr>
              <w:t xml:space="preserve"> z </w:t>
            </w:r>
            <w:proofErr w:type="spellStart"/>
            <w:r w:rsidRPr="002107E7">
              <w:rPr>
                <w:rFonts w:ascii="Arial" w:hAnsi="Arial" w:cs="Arial"/>
              </w:rPr>
              <w:t>důvodů</w:t>
            </w:r>
            <w:proofErr w:type="spellEnd"/>
            <w:r w:rsidRPr="002107E7">
              <w:rPr>
                <w:rFonts w:ascii="Arial" w:hAnsi="Arial" w:cs="Arial"/>
              </w:rPr>
              <w:t xml:space="preserve">, </w:t>
            </w:r>
            <w:proofErr w:type="spellStart"/>
            <w:r w:rsidRPr="002107E7">
              <w:rPr>
                <w:rFonts w:ascii="Arial" w:hAnsi="Arial" w:cs="Arial"/>
              </w:rPr>
              <w:t>mezi</w:t>
            </w:r>
            <w:proofErr w:type="spellEnd"/>
            <w:r w:rsidRPr="002107E7">
              <w:rPr>
                <w:rFonts w:ascii="Arial" w:hAnsi="Arial" w:cs="Arial"/>
              </w:rPr>
              <w:t xml:space="preserve"> </w:t>
            </w:r>
            <w:proofErr w:type="spellStart"/>
            <w:r w:rsidRPr="002107E7">
              <w:rPr>
                <w:rFonts w:ascii="Arial" w:hAnsi="Arial" w:cs="Arial"/>
              </w:rPr>
              <w:t>něž</w:t>
            </w:r>
            <w:proofErr w:type="spellEnd"/>
            <w:r w:rsidRPr="002107E7">
              <w:rPr>
                <w:rFonts w:ascii="Arial" w:hAnsi="Arial" w:cs="Arial"/>
              </w:rPr>
              <w:t xml:space="preserve"> </w:t>
            </w:r>
            <w:proofErr w:type="spellStart"/>
            <w:r w:rsidRPr="002107E7">
              <w:rPr>
                <w:rFonts w:ascii="Arial" w:hAnsi="Arial" w:cs="Arial"/>
              </w:rPr>
              <w:t>mimo</w:t>
            </w:r>
            <w:proofErr w:type="spellEnd"/>
            <w:r w:rsidRPr="002107E7">
              <w:rPr>
                <w:rFonts w:ascii="Arial" w:hAnsi="Arial" w:cs="Arial"/>
              </w:rPr>
              <w:t xml:space="preserve"> </w:t>
            </w:r>
            <w:proofErr w:type="spellStart"/>
            <w:r w:rsidRPr="002107E7">
              <w:rPr>
                <w:rFonts w:ascii="Arial" w:hAnsi="Arial" w:cs="Arial"/>
              </w:rPr>
              <w:t>jiné</w:t>
            </w:r>
            <w:proofErr w:type="spellEnd"/>
            <w:r w:rsidRPr="002107E7">
              <w:rPr>
                <w:rFonts w:ascii="Arial" w:hAnsi="Arial" w:cs="Arial"/>
              </w:rPr>
              <w:t xml:space="preserve"> </w:t>
            </w:r>
            <w:proofErr w:type="spellStart"/>
            <w:r w:rsidRPr="002107E7">
              <w:rPr>
                <w:rFonts w:ascii="Arial" w:hAnsi="Arial" w:cs="Arial"/>
              </w:rPr>
              <w:t>patří</w:t>
            </w:r>
            <w:proofErr w:type="spellEnd"/>
            <w:r w:rsidRPr="002107E7">
              <w:rPr>
                <w:rFonts w:ascii="Arial" w:hAnsi="Arial" w:cs="Arial"/>
              </w:rPr>
              <w:t xml:space="preserve"> </w:t>
            </w:r>
            <w:proofErr w:type="spellStart"/>
            <w:r w:rsidRPr="002107E7">
              <w:rPr>
                <w:rFonts w:ascii="Arial" w:hAnsi="Arial" w:cs="Arial"/>
              </w:rPr>
              <w:t>nedostatečná</w:t>
            </w:r>
            <w:proofErr w:type="spellEnd"/>
            <w:r w:rsidRPr="002107E7">
              <w:rPr>
                <w:rFonts w:ascii="Arial" w:hAnsi="Arial" w:cs="Arial"/>
              </w:rPr>
              <w:t xml:space="preserve"> </w:t>
            </w:r>
            <w:proofErr w:type="spellStart"/>
            <w:r w:rsidRPr="002107E7">
              <w:rPr>
                <w:rFonts w:ascii="Arial" w:hAnsi="Arial" w:cs="Arial"/>
              </w:rPr>
              <w:t>docházka</w:t>
            </w:r>
            <w:proofErr w:type="spellEnd"/>
            <w:r w:rsidRPr="002107E7">
              <w:rPr>
                <w:rFonts w:ascii="Arial" w:hAnsi="Arial" w:cs="Arial"/>
              </w:rPr>
              <w:t xml:space="preserve"> </w:t>
            </w:r>
            <w:proofErr w:type="spellStart"/>
            <w:r w:rsidRPr="002107E7">
              <w:rPr>
                <w:rFonts w:ascii="Arial" w:hAnsi="Arial" w:cs="Arial"/>
              </w:rPr>
              <w:t>na</w:t>
            </w:r>
            <w:proofErr w:type="spellEnd"/>
            <w:r w:rsidRPr="002107E7">
              <w:rPr>
                <w:rFonts w:ascii="Arial" w:hAnsi="Arial" w:cs="Arial"/>
              </w:rPr>
              <w:t xml:space="preserve"> </w:t>
            </w:r>
            <w:proofErr w:type="spellStart"/>
            <w:r w:rsidRPr="002107E7">
              <w:rPr>
                <w:rFonts w:ascii="Arial" w:hAnsi="Arial" w:cs="Arial"/>
              </w:rPr>
              <w:t>kliniku</w:t>
            </w:r>
            <w:proofErr w:type="spellEnd"/>
            <w:r w:rsidRPr="002107E7">
              <w:rPr>
                <w:rFonts w:ascii="Arial" w:hAnsi="Arial" w:cs="Arial"/>
              </w:rPr>
              <w:t xml:space="preserve">, </w:t>
            </w:r>
            <w:proofErr w:type="spellStart"/>
            <w:r w:rsidRPr="002107E7">
              <w:rPr>
                <w:rFonts w:ascii="Arial" w:hAnsi="Arial" w:cs="Arial"/>
              </w:rPr>
              <w:t>dobrovolné</w:t>
            </w:r>
            <w:proofErr w:type="spellEnd"/>
            <w:r w:rsidRPr="002107E7">
              <w:rPr>
                <w:rFonts w:ascii="Arial" w:hAnsi="Arial" w:cs="Arial"/>
              </w:rPr>
              <w:t xml:space="preserve"> </w:t>
            </w:r>
            <w:proofErr w:type="spellStart"/>
            <w:r w:rsidRPr="002107E7">
              <w:rPr>
                <w:rFonts w:ascii="Arial" w:hAnsi="Arial" w:cs="Arial"/>
              </w:rPr>
              <w:t>odstoupení</w:t>
            </w:r>
            <w:proofErr w:type="spellEnd"/>
            <w:r w:rsidRPr="002107E7">
              <w:rPr>
                <w:rFonts w:ascii="Arial" w:hAnsi="Arial" w:cs="Arial"/>
              </w:rPr>
              <w:t xml:space="preserve">, </w:t>
            </w:r>
            <w:proofErr w:type="spellStart"/>
            <w:r w:rsidRPr="002107E7">
              <w:rPr>
                <w:rFonts w:ascii="Arial" w:hAnsi="Arial" w:cs="Arial"/>
              </w:rPr>
              <w:t>odvolání</w:t>
            </w:r>
            <w:proofErr w:type="spellEnd"/>
            <w:r w:rsidRPr="002107E7">
              <w:rPr>
                <w:rFonts w:ascii="Arial" w:hAnsi="Arial" w:cs="Arial"/>
              </w:rPr>
              <w:t xml:space="preserve"> </w:t>
            </w:r>
            <w:proofErr w:type="spellStart"/>
            <w:r w:rsidRPr="002107E7">
              <w:rPr>
                <w:rFonts w:ascii="Arial" w:hAnsi="Arial" w:cs="Arial"/>
              </w:rPr>
              <w:t>souhlasu</w:t>
            </w:r>
            <w:proofErr w:type="spellEnd"/>
            <w:r w:rsidRPr="002107E7">
              <w:rPr>
                <w:rFonts w:ascii="Arial" w:hAnsi="Arial" w:cs="Arial"/>
              </w:rPr>
              <w:t xml:space="preserve"> </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jiné</w:t>
            </w:r>
            <w:proofErr w:type="spellEnd"/>
            <w:r w:rsidRPr="002107E7">
              <w:rPr>
                <w:rFonts w:ascii="Arial" w:hAnsi="Arial" w:cs="Arial"/>
              </w:rPr>
              <w:t xml:space="preserve"> </w:t>
            </w:r>
            <w:proofErr w:type="spellStart"/>
            <w:r w:rsidRPr="002107E7">
              <w:rPr>
                <w:rFonts w:ascii="Arial" w:hAnsi="Arial" w:cs="Arial"/>
              </w:rPr>
              <w:t>porušení</w:t>
            </w:r>
            <w:proofErr w:type="spellEnd"/>
            <w:r w:rsidRPr="002107E7">
              <w:rPr>
                <w:rFonts w:ascii="Arial" w:hAnsi="Arial" w:cs="Arial"/>
              </w:rPr>
              <w:t xml:space="preserve"> </w:t>
            </w:r>
            <w:proofErr w:type="spellStart"/>
            <w:r w:rsidRPr="002107E7">
              <w:rPr>
                <w:rFonts w:ascii="Arial" w:hAnsi="Arial" w:cs="Arial"/>
              </w:rPr>
              <w:t>protokolu</w:t>
            </w:r>
            <w:proofErr w:type="spellEnd"/>
            <w:r w:rsidRPr="002107E7">
              <w:rPr>
                <w:rFonts w:ascii="Arial" w:hAnsi="Arial" w:cs="Arial"/>
              </w:rPr>
              <w:t>.</w:t>
            </w:r>
          </w:p>
        </w:tc>
      </w:tr>
      <w:tr w:rsidR="004E5D9E" w:rsidRPr="002107E7" w14:paraId="1864AC2B" w14:textId="77777777" w:rsidTr="000819A9">
        <w:tc>
          <w:tcPr>
            <w:tcW w:w="2500" w:type="pct"/>
          </w:tcPr>
          <w:p w14:paraId="0141CAC9" w14:textId="77777777" w:rsidR="004E5D9E" w:rsidRPr="002107E7" w:rsidRDefault="004E5D9E" w:rsidP="000819A9">
            <w:pPr>
              <w:jc w:val="both"/>
              <w:rPr>
                <w:rFonts w:ascii="Arial" w:hAnsi="Arial" w:cs="Arial"/>
              </w:rPr>
            </w:pPr>
            <w:r w:rsidRPr="002107E7">
              <w:rPr>
                <w:rFonts w:ascii="Arial Narrow" w:hAnsi="Arial Narrow" w:cs="Arial"/>
              </w:rPr>
              <w:lastRenderedPageBreak/>
              <w:t>(c)</w:t>
            </w:r>
            <w:r w:rsidRPr="002107E7">
              <w:rPr>
                <w:rFonts w:ascii="Arial Narrow" w:hAnsi="Arial Narrow" w:cs="Arial"/>
              </w:rPr>
              <w:tab/>
            </w:r>
            <w:r w:rsidRPr="002107E7">
              <w:rPr>
                <w:rFonts w:ascii="Arial" w:hAnsi="Arial" w:cs="Arial"/>
              </w:rPr>
              <w:t xml:space="preserve">Payment for conditional/invoiceable items in Section 2 shall be made with receipt of valid, itemized invoice and any additional required supporting documentation. Institution shall have thirty (30) business days from the date of conditional/invoiceable procedure/item performed to submit related invoices and required supporting documentation, as applicable, to </w:t>
            </w:r>
            <w:proofErr w:type="spellStart"/>
            <w:r>
              <w:rPr>
                <w:rFonts w:ascii="Arial" w:hAnsi="Arial" w:cs="Arial"/>
              </w:rPr>
              <w:t>Labcorp</w:t>
            </w:r>
            <w:proofErr w:type="spellEnd"/>
            <w:r w:rsidRPr="002107E7">
              <w:rPr>
                <w:rFonts w:ascii="Arial" w:hAnsi="Arial" w:cs="Arial"/>
              </w:rPr>
              <w:t xml:space="preserve">. All payments for conditional procedures/items are subject to </w:t>
            </w:r>
            <w:proofErr w:type="spellStart"/>
            <w:r>
              <w:rPr>
                <w:rFonts w:ascii="Arial" w:hAnsi="Arial" w:cs="Arial"/>
              </w:rPr>
              <w:t>Labcorp</w:t>
            </w:r>
            <w:proofErr w:type="spellEnd"/>
            <w:r w:rsidRPr="002107E7">
              <w:rPr>
                <w:rFonts w:ascii="Arial" w:hAnsi="Arial" w:cs="Arial"/>
              </w:rPr>
              <w:t xml:space="preserve"> verification and approval. No additional cost for conditional procedures/items shall be paid without prior written approval from </w:t>
            </w:r>
            <w:proofErr w:type="spellStart"/>
            <w:r>
              <w:rPr>
                <w:rFonts w:ascii="Arial" w:hAnsi="Arial" w:cs="Arial"/>
              </w:rPr>
              <w:t>Labcorp</w:t>
            </w:r>
            <w:proofErr w:type="spellEnd"/>
            <w:r w:rsidRPr="002107E7">
              <w:rPr>
                <w:rFonts w:ascii="Arial" w:hAnsi="Arial" w:cs="Arial"/>
              </w:rPr>
              <w:t>.</w:t>
            </w:r>
          </w:p>
        </w:tc>
        <w:tc>
          <w:tcPr>
            <w:tcW w:w="2500" w:type="pct"/>
          </w:tcPr>
          <w:p w14:paraId="540D2C2D" w14:textId="77777777" w:rsidR="004E5D9E" w:rsidRPr="002107E7" w:rsidRDefault="004E5D9E" w:rsidP="000819A9">
            <w:pPr>
              <w:jc w:val="both"/>
              <w:rPr>
                <w:rFonts w:ascii="Arial Narrow" w:hAnsi="Arial Narrow" w:cs="Arial"/>
              </w:rPr>
            </w:pPr>
            <w:r w:rsidRPr="002107E7">
              <w:rPr>
                <w:rFonts w:ascii="Arial Narrow" w:hAnsi="Arial Narrow" w:cs="Arial"/>
              </w:rPr>
              <w:t>c</w:t>
            </w:r>
            <w:r w:rsidRPr="002107E7">
              <w:rPr>
                <w:rFonts w:ascii="Arial Narrow" w:hAnsi="Arial Narrow" w:cs="Arial"/>
              </w:rPr>
              <w:tab/>
            </w:r>
            <w:proofErr w:type="spellStart"/>
            <w:r w:rsidRPr="002107E7">
              <w:rPr>
                <w:rFonts w:ascii="Arial" w:hAnsi="Arial" w:cs="Arial"/>
              </w:rPr>
              <w:t>Platba</w:t>
            </w:r>
            <w:proofErr w:type="spellEnd"/>
            <w:r w:rsidRPr="002107E7">
              <w:rPr>
                <w:rFonts w:ascii="Arial" w:hAnsi="Arial" w:cs="Arial"/>
              </w:rPr>
              <w:t xml:space="preserve"> za </w:t>
            </w:r>
            <w:proofErr w:type="spellStart"/>
            <w:r w:rsidRPr="002107E7">
              <w:rPr>
                <w:rFonts w:ascii="Arial" w:hAnsi="Arial" w:cs="Arial"/>
              </w:rPr>
              <w:t>podmíněné</w:t>
            </w:r>
            <w:proofErr w:type="spellEnd"/>
            <w:r w:rsidRPr="002107E7">
              <w:rPr>
                <w:rFonts w:ascii="Arial" w:hAnsi="Arial" w:cs="Arial"/>
              </w:rPr>
              <w:t>/</w:t>
            </w:r>
            <w:proofErr w:type="spellStart"/>
            <w:r w:rsidRPr="002107E7">
              <w:rPr>
                <w:rFonts w:ascii="Arial" w:hAnsi="Arial" w:cs="Arial"/>
              </w:rPr>
              <w:t>fakturovatelné</w:t>
            </w:r>
            <w:proofErr w:type="spellEnd"/>
            <w:r w:rsidRPr="002107E7">
              <w:rPr>
                <w:rFonts w:ascii="Arial" w:hAnsi="Arial" w:cs="Arial"/>
              </w:rPr>
              <w:t xml:space="preserve"> </w:t>
            </w:r>
            <w:proofErr w:type="spellStart"/>
            <w:r w:rsidRPr="002107E7">
              <w:rPr>
                <w:rFonts w:ascii="Arial" w:hAnsi="Arial" w:cs="Arial"/>
              </w:rPr>
              <w:t>položky</w:t>
            </w:r>
            <w:proofErr w:type="spellEnd"/>
            <w:r w:rsidRPr="002107E7">
              <w:rPr>
                <w:rFonts w:ascii="Arial" w:hAnsi="Arial" w:cs="Arial"/>
              </w:rPr>
              <w:t xml:space="preserve"> v </w:t>
            </w:r>
            <w:proofErr w:type="spellStart"/>
            <w:r w:rsidRPr="002107E7">
              <w:rPr>
                <w:rFonts w:ascii="Arial" w:hAnsi="Arial" w:cs="Arial"/>
              </w:rPr>
              <w:t>bodě</w:t>
            </w:r>
            <w:proofErr w:type="spellEnd"/>
            <w:r w:rsidRPr="002107E7">
              <w:rPr>
                <w:rFonts w:ascii="Arial" w:hAnsi="Arial" w:cs="Arial"/>
              </w:rPr>
              <w:t xml:space="preserve"> 2 </w:t>
            </w:r>
            <w:proofErr w:type="spellStart"/>
            <w:r w:rsidRPr="002107E7">
              <w:rPr>
                <w:rFonts w:ascii="Arial" w:hAnsi="Arial" w:cs="Arial"/>
              </w:rPr>
              <w:t>bude</w:t>
            </w:r>
            <w:proofErr w:type="spellEnd"/>
            <w:r w:rsidRPr="002107E7">
              <w:rPr>
                <w:rFonts w:ascii="Arial" w:hAnsi="Arial" w:cs="Arial"/>
              </w:rPr>
              <w:t xml:space="preserve"> </w:t>
            </w:r>
            <w:proofErr w:type="spellStart"/>
            <w:r w:rsidRPr="002107E7">
              <w:rPr>
                <w:rFonts w:ascii="Arial" w:hAnsi="Arial" w:cs="Arial"/>
              </w:rPr>
              <w:t>provedena</w:t>
            </w:r>
            <w:proofErr w:type="spellEnd"/>
            <w:r w:rsidRPr="002107E7">
              <w:rPr>
                <w:rFonts w:ascii="Arial" w:hAnsi="Arial" w:cs="Arial"/>
              </w:rPr>
              <w:t xml:space="preserve"> po </w:t>
            </w:r>
            <w:proofErr w:type="spellStart"/>
            <w:r w:rsidRPr="002107E7">
              <w:rPr>
                <w:rFonts w:ascii="Arial" w:hAnsi="Arial" w:cs="Arial"/>
              </w:rPr>
              <w:t>obdržení</w:t>
            </w:r>
            <w:proofErr w:type="spellEnd"/>
            <w:r w:rsidRPr="002107E7">
              <w:rPr>
                <w:rFonts w:ascii="Arial" w:hAnsi="Arial" w:cs="Arial"/>
              </w:rPr>
              <w:t xml:space="preserve"> </w:t>
            </w:r>
            <w:proofErr w:type="spellStart"/>
            <w:r w:rsidRPr="002107E7">
              <w:rPr>
                <w:rFonts w:ascii="Arial" w:hAnsi="Arial" w:cs="Arial"/>
              </w:rPr>
              <w:t>platné</w:t>
            </w:r>
            <w:proofErr w:type="spellEnd"/>
            <w:r w:rsidRPr="002107E7">
              <w:rPr>
                <w:rFonts w:ascii="Arial" w:hAnsi="Arial" w:cs="Arial"/>
              </w:rPr>
              <w:t xml:space="preserve">, </w:t>
            </w:r>
            <w:proofErr w:type="spellStart"/>
            <w:r w:rsidRPr="002107E7">
              <w:rPr>
                <w:rFonts w:ascii="Arial" w:hAnsi="Arial" w:cs="Arial"/>
              </w:rPr>
              <w:t>podrobně</w:t>
            </w:r>
            <w:proofErr w:type="spellEnd"/>
            <w:r w:rsidRPr="002107E7">
              <w:rPr>
                <w:rFonts w:ascii="Arial" w:hAnsi="Arial" w:cs="Arial"/>
              </w:rPr>
              <w:t xml:space="preserve"> </w:t>
            </w:r>
            <w:proofErr w:type="spellStart"/>
            <w:r w:rsidRPr="002107E7">
              <w:rPr>
                <w:rFonts w:ascii="Arial" w:hAnsi="Arial" w:cs="Arial"/>
              </w:rPr>
              <w:t>rozepsané</w:t>
            </w:r>
            <w:proofErr w:type="spellEnd"/>
            <w:r w:rsidRPr="002107E7">
              <w:rPr>
                <w:rFonts w:ascii="Arial" w:hAnsi="Arial" w:cs="Arial"/>
              </w:rPr>
              <w:t xml:space="preserve"> </w:t>
            </w:r>
            <w:proofErr w:type="spellStart"/>
            <w:r w:rsidRPr="002107E7">
              <w:rPr>
                <w:rFonts w:ascii="Arial" w:hAnsi="Arial" w:cs="Arial"/>
              </w:rPr>
              <w:t>faktury</w:t>
            </w:r>
            <w:proofErr w:type="spellEnd"/>
            <w:r w:rsidRPr="002107E7">
              <w:rPr>
                <w:rFonts w:ascii="Arial" w:hAnsi="Arial" w:cs="Arial"/>
              </w:rPr>
              <w:t xml:space="preserve"> a </w:t>
            </w:r>
            <w:proofErr w:type="spellStart"/>
            <w:r w:rsidRPr="002107E7">
              <w:rPr>
                <w:rFonts w:ascii="Arial" w:hAnsi="Arial" w:cs="Arial"/>
              </w:rPr>
              <w:t>případné</w:t>
            </w:r>
            <w:proofErr w:type="spellEnd"/>
            <w:r w:rsidRPr="002107E7">
              <w:rPr>
                <w:rFonts w:ascii="Arial" w:hAnsi="Arial" w:cs="Arial"/>
              </w:rPr>
              <w:t xml:space="preserve"> </w:t>
            </w:r>
            <w:proofErr w:type="spellStart"/>
            <w:r w:rsidRPr="002107E7">
              <w:rPr>
                <w:rFonts w:ascii="Arial" w:hAnsi="Arial" w:cs="Arial"/>
              </w:rPr>
              <w:t>další</w:t>
            </w:r>
            <w:proofErr w:type="spellEnd"/>
            <w:r w:rsidRPr="002107E7">
              <w:rPr>
                <w:rFonts w:ascii="Arial" w:hAnsi="Arial" w:cs="Arial"/>
              </w:rPr>
              <w:t xml:space="preserve"> </w:t>
            </w:r>
            <w:proofErr w:type="spellStart"/>
            <w:r w:rsidRPr="002107E7">
              <w:rPr>
                <w:rFonts w:ascii="Arial" w:hAnsi="Arial" w:cs="Arial"/>
              </w:rPr>
              <w:t>požadované</w:t>
            </w:r>
            <w:proofErr w:type="spellEnd"/>
            <w:r w:rsidRPr="002107E7">
              <w:rPr>
                <w:rFonts w:ascii="Arial" w:hAnsi="Arial" w:cs="Arial"/>
              </w:rPr>
              <w:t xml:space="preserve"> </w:t>
            </w:r>
            <w:proofErr w:type="spellStart"/>
            <w:r w:rsidRPr="002107E7">
              <w:rPr>
                <w:rFonts w:ascii="Arial" w:hAnsi="Arial" w:cs="Arial"/>
              </w:rPr>
              <w:t>podpůrné</w:t>
            </w:r>
            <w:proofErr w:type="spellEnd"/>
            <w:r w:rsidRPr="002107E7">
              <w:rPr>
                <w:rFonts w:ascii="Arial" w:hAnsi="Arial" w:cs="Arial"/>
              </w:rPr>
              <w:t xml:space="preserve"> </w:t>
            </w:r>
            <w:proofErr w:type="spellStart"/>
            <w:r w:rsidRPr="002107E7">
              <w:rPr>
                <w:rFonts w:ascii="Arial" w:hAnsi="Arial" w:cs="Arial"/>
              </w:rPr>
              <w:t>dokumentace</w:t>
            </w:r>
            <w:proofErr w:type="spellEnd"/>
            <w:r w:rsidRPr="002107E7">
              <w:rPr>
                <w:rFonts w:ascii="Arial" w:hAnsi="Arial" w:cs="Arial"/>
              </w:rPr>
              <w:t xml:space="preserve">. </w:t>
            </w:r>
            <w:proofErr w:type="spellStart"/>
            <w:r w:rsidRPr="002107E7">
              <w:rPr>
                <w:rFonts w:ascii="Arial" w:hAnsi="Arial" w:cs="Arial"/>
              </w:rPr>
              <w:t>Zdravotnické</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w:t>
            </w:r>
            <w:proofErr w:type="spellStart"/>
            <w:r w:rsidRPr="002107E7">
              <w:rPr>
                <w:rFonts w:ascii="Arial" w:hAnsi="Arial" w:cs="Arial"/>
              </w:rPr>
              <w:t>má</w:t>
            </w:r>
            <w:proofErr w:type="spellEnd"/>
            <w:r w:rsidRPr="002107E7">
              <w:rPr>
                <w:rFonts w:ascii="Arial" w:hAnsi="Arial" w:cs="Arial"/>
              </w:rPr>
              <w:t xml:space="preserve"> </w:t>
            </w:r>
            <w:proofErr w:type="spellStart"/>
            <w:r w:rsidRPr="002107E7">
              <w:rPr>
                <w:rFonts w:ascii="Arial" w:hAnsi="Arial" w:cs="Arial"/>
              </w:rPr>
              <w:t>třicet</w:t>
            </w:r>
            <w:proofErr w:type="spellEnd"/>
            <w:r w:rsidRPr="002107E7">
              <w:rPr>
                <w:rFonts w:ascii="Arial" w:hAnsi="Arial" w:cs="Arial"/>
              </w:rPr>
              <w:t xml:space="preserve"> (30) </w:t>
            </w:r>
            <w:proofErr w:type="spellStart"/>
            <w:r w:rsidRPr="002107E7">
              <w:rPr>
                <w:rFonts w:ascii="Arial" w:hAnsi="Arial" w:cs="Arial"/>
              </w:rPr>
              <w:t>pracovních</w:t>
            </w:r>
            <w:proofErr w:type="spellEnd"/>
            <w:r w:rsidRPr="002107E7">
              <w:rPr>
                <w:rFonts w:ascii="Arial" w:hAnsi="Arial" w:cs="Arial"/>
              </w:rPr>
              <w:t xml:space="preserve"> </w:t>
            </w:r>
            <w:proofErr w:type="spellStart"/>
            <w:r w:rsidRPr="002107E7">
              <w:rPr>
                <w:rFonts w:ascii="Arial" w:hAnsi="Arial" w:cs="Arial"/>
              </w:rPr>
              <w:t>dnů</w:t>
            </w:r>
            <w:proofErr w:type="spellEnd"/>
            <w:r w:rsidRPr="002107E7">
              <w:rPr>
                <w:rFonts w:ascii="Arial" w:hAnsi="Arial" w:cs="Arial"/>
              </w:rPr>
              <w:t xml:space="preserve"> </w:t>
            </w:r>
            <w:proofErr w:type="spellStart"/>
            <w:r w:rsidRPr="002107E7">
              <w:rPr>
                <w:rFonts w:ascii="Arial" w:hAnsi="Arial" w:cs="Arial"/>
              </w:rPr>
              <w:t>od</w:t>
            </w:r>
            <w:proofErr w:type="spellEnd"/>
            <w:r w:rsidRPr="002107E7">
              <w:rPr>
                <w:rFonts w:ascii="Arial" w:hAnsi="Arial" w:cs="Arial"/>
              </w:rPr>
              <w:t xml:space="preserve"> data </w:t>
            </w:r>
            <w:proofErr w:type="spellStart"/>
            <w:r w:rsidRPr="002107E7">
              <w:rPr>
                <w:rFonts w:ascii="Arial" w:hAnsi="Arial" w:cs="Arial"/>
              </w:rPr>
              <w:t>provedení</w:t>
            </w:r>
            <w:proofErr w:type="spellEnd"/>
            <w:r w:rsidRPr="002107E7">
              <w:rPr>
                <w:rFonts w:ascii="Arial" w:hAnsi="Arial" w:cs="Arial"/>
              </w:rPr>
              <w:t xml:space="preserve"> </w:t>
            </w:r>
            <w:proofErr w:type="spellStart"/>
            <w:r w:rsidRPr="002107E7">
              <w:rPr>
                <w:rFonts w:ascii="Arial" w:hAnsi="Arial" w:cs="Arial"/>
              </w:rPr>
              <w:t>podmíněného</w:t>
            </w:r>
            <w:proofErr w:type="spellEnd"/>
            <w:r w:rsidRPr="002107E7">
              <w:rPr>
                <w:rFonts w:ascii="Arial" w:hAnsi="Arial" w:cs="Arial"/>
              </w:rPr>
              <w:t>/</w:t>
            </w:r>
            <w:proofErr w:type="spellStart"/>
            <w:r w:rsidRPr="002107E7">
              <w:rPr>
                <w:rFonts w:ascii="Arial" w:hAnsi="Arial" w:cs="Arial"/>
              </w:rPr>
              <w:t>fakturovatelného</w:t>
            </w:r>
            <w:proofErr w:type="spellEnd"/>
            <w:r w:rsidRPr="002107E7">
              <w:rPr>
                <w:rFonts w:ascii="Arial" w:hAnsi="Arial" w:cs="Arial"/>
              </w:rPr>
              <w:t xml:space="preserve"> </w:t>
            </w:r>
            <w:proofErr w:type="spellStart"/>
            <w:r w:rsidRPr="002107E7">
              <w:rPr>
                <w:rFonts w:ascii="Arial" w:hAnsi="Arial" w:cs="Arial"/>
              </w:rPr>
              <w:t>úkonu</w:t>
            </w:r>
            <w:proofErr w:type="spellEnd"/>
            <w:r w:rsidRPr="002107E7">
              <w:rPr>
                <w:rFonts w:ascii="Arial" w:hAnsi="Arial" w:cs="Arial"/>
              </w:rPr>
              <w:t>/</w:t>
            </w:r>
            <w:proofErr w:type="spellStart"/>
            <w:r w:rsidRPr="002107E7">
              <w:rPr>
                <w:rFonts w:ascii="Arial" w:hAnsi="Arial" w:cs="Arial"/>
              </w:rPr>
              <w:t>položky</w:t>
            </w:r>
            <w:proofErr w:type="spellEnd"/>
            <w:r w:rsidRPr="002107E7">
              <w:rPr>
                <w:rFonts w:ascii="Arial" w:hAnsi="Arial" w:cs="Arial"/>
              </w:rPr>
              <w:t xml:space="preserve"> </w:t>
            </w:r>
            <w:proofErr w:type="spellStart"/>
            <w:r w:rsidRPr="002107E7">
              <w:rPr>
                <w:rFonts w:ascii="Arial" w:hAnsi="Arial" w:cs="Arial"/>
              </w:rPr>
              <w:t>na</w:t>
            </w:r>
            <w:proofErr w:type="spellEnd"/>
            <w:r w:rsidRPr="002107E7">
              <w:rPr>
                <w:rFonts w:ascii="Arial" w:hAnsi="Arial" w:cs="Arial"/>
              </w:rPr>
              <w:t xml:space="preserve"> </w:t>
            </w:r>
            <w:proofErr w:type="gramStart"/>
            <w:r w:rsidRPr="002107E7">
              <w:rPr>
                <w:rFonts w:ascii="Arial" w:hAnsi="Arial" w:cs="Arial"/>
              </w:rPr>
              <w:t>to,</w:t>
            </w:r>
            <w:proofErr w:type="gramEnd"/>
            <w:r w:rsidRPr="002107E7">
              <w:rPr>
                <w:rFonts w:ascii="Arial" w:hAnsi="Arial" w:cs="Arial"/>
              </w:rPr>
              <w:t xml:space="preserve"> aby </w:t>
            </w:r>
            <w:proofErr w:type="spellStart"/>
            <w:r w:rsidRPr="002107E7">
              <w:rPr>
                <w:rFonts w:ascii="Arial" w:hAnsi="Arial" w:cs="Arial"/>
              </w:rPr>
              <w:t>společnosti</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w:t>
            </w:r>
            <w:proofErr w:type="spellStart"/>
            <w:r w:rsidRPr="002107E7">
              <w:rPr>
                <w:rFonts w:ascii="Arial" w:hAnsi="Arial" w:cs="Arial"/>
              </w:rPr>
              <w:t>předložilo</w:t>
            </w:r>
            <w:proofErr w:type="spellEnd"/>
            <w:r w:rsidRPr="002107E7">
              <w:rPr>
                <w:rFonts w:ascii="Arial" w:hAnsi="Arial" w:cs="Arial"/>
              </w:rPr>
              <w:t xml:space="preserve"> </w:t>
            </w:r>
            <w:proofErr w:type="spellStart"/>
            <w:r w:rsidRPr="002107E7">
              <w:rPr>
                <w:rFonts w:ascii="Arial" w:hAnsi="Arial" w:cs="Arial"/>
              </w:rPr>
              <w:t>související</w:t>
            </w:r>
            <w:proofErr w:type="spellEnd"/>
            <w:r w:rsidRPr="002107E7">
              <w:rPr>
                <w:rFonts w:ascii="Arial" w:hAnsi="Arial" w:cs="Arial"/>
              </w:rPr>
              <w:t xml:space="preserve"> </w:t>
            </w:r>
            <w:proofErr w:type="spellStart"/>
            <w:r w:rsidRPr="002107E7">
              <w:rPr>
                <w:rFonts w:ascii="Arial" w:hAnsi="Arial" w:cs="Arial"/>
              </w:rPr>
              <w:t>faktury</w:t>
            </w:r>
            <w:proofErr w:type="spellEnd"/>
            <w:r w:rsidRPr="002107E7">
              <w:rPr>
                <w:rFonts w:ascii="Arial" w:hAnsi="Arial" w:cs="Arial"/>
              </w:rPr>
              <w:t xml:space="preserve"> a </w:t>
            </w:r>
            <w:proofErr w:type="spellStart"/>
            <w:r w:rsidRPr="002107E7">
              <w:rPr>
                <w:rFonts w:ascii="Arial" w:hAnsi="Arial" w:cs="Arial"/>
              </w:rPr>
              <w:t>případně</w:t>
            </w:r>
            <w:proofErr w:type="spellEnd"/>
            <w:r w:rsidRPr="002107E7">
              <w:rPr>
                <w:rFonts w:ascii="Arial" w:hAnsi="Arial" w:cs="Arial"/>
              </w:rPr>
              <w:t xml:space="preserve"> </w:t>
            </w:r>
            <w:proofErr w:type="spellStart"/>
            <w:r w:rsidRPr="002107E7">
              <w:rPr>
                <w:rFonts w:ascii="Arial" w:hAnsi="Arial" w:cs="Arial"/>
              </w:rPr>
              <w:t>požadovanou</w:t>
            </w:r>
            <w:proofErr w:type="spellEnd"/>
            <w:r w:rsidRPr="002107E7">
              <w:rPr>
                <w:rFonts w:ascii="Arial" w:hAnsi="Arial" w:cs="Arial"/>
              </w:rPr>
              <w:t xml:space="preserve"> </w:t>
            </w:r>
            <w:proofErr w:type="spellStart"/>
            <w:r w:rsidRPr="002107E7">
              <w:rPr>
                <w:rFonts w:ascii="Arial" w:hAnsi="Arial" w:cs="Arial"/>
              </w:rPr>
              <w:t>podpůrnou</w:t>
            </w:r>
            <w:proofErr w:type="spellEnd"/>
            <w:r w:rsidRPr="002107E7">
              <w:rPr>
                <w:rFonts w:ascii="Arial" w:hAnsi="Arial" w:cs="Arial"/>
              </w:rPr>
              <w:t xml:space="preserve"> </w:t>
            </w:r>
            <w:proofErr w:type="spellStart"/>
            <w:r w:rsidRPr="002107E7">
              <w:rPr>
                <w:rFonts w:ascii="Arial" w:hAnsi="Arial" w:cs="Arial"/>
              </w:rPr>
              <w:t>dokumentaci</w:t>
            </w:r>
            <w:proofErr w:type="spellEnd"/>
            <w:r w:rsidRPr="002107E7">
              <w:rPr>
                <w:rFonts w:ascii="Arial" w:hAnsi="Arial" w:cs="Arial"/>
              </w:rPr>
              <w:t xml:space="preserve">. </w:t>
            </w:r>
            <w:proofErr w:type="spellStart"/>
            <w:r w:rsidRPr="002107E7">
              <w:rPr>
                <w:rFonts w:ascii="Arial" w:hAnsi="Arial" w:cs="Arial"/>
              </w:rPr>
              <w:t>Veškeré</w:t>
            </w:r>
            <w:proofErr w:type="spellEnd"/>
            <w:r w:rsidRPr="002107E7">
              <w:rPr>
                <w:rFonts w:ascii="Arial" w:hAnsi="Arial" w:cs="Arial"/>
              </w:rPr>
              <w:t xml:space="preserve"> </w:t>
            </w:r>
            <w:proofErr w:type="spellStart"/>
            <w:r w:rsidRPr="002107E7">
              <w:rPr>
                <w:rFonts w:ascii="Arial" w:hAnsi="Arial" w:cs="Arial"/>
              </w:rPr>
              <w:t>platby</w:t>
            </w:r>
            <w:proofErr w:type="spellEnd"/>
            <w:r w:rsidRPr="002107E7">
              <w:rPr>
                <w:rFonts w:ascii="Arial" w:hAnsi="Arial" w:cs="Arial"/>
              </w:rPr>
              <w:t xml:space="preserve"> za </w:t>
            </w:r>
            <w:proofErr w:type="spellStart"/>
            <w:r w:rsidRPr="002107E7">
              <w:rPr>
                <w:rFonts w:ascii="Arial" w:hAnsi="Arial" w:cs="Arial"/>
              </w:rPr>
              <w:t>podmíněné</w:t>
            </w:r>
            <w:proofErr w:type="spellEnd"/>
            <w:r w:rsidRPr="002107E7">
              <w:rPr>
                <w:rFonts w:ascii="Arial" w:hAnsi="Arial" w:cs="Arial"/>
              </w:rPr>
              <w:t xml:space="preserve"> </w:t>
            </w:r>
            <w:proofErr w:type="spellStart"/>
            <w:r w:rsidRPr="002107E7">
              <w:rPr>
                <w:rFonts w:ascii="Arial" w:hAnsi="Arial" w:cs="Arial"/>
              </w:rPr>
              <w:t>úkony</w:t>
            </w:r>
            <w:proofErr w:type="spellEnd"/>
            <w:r w:rsidRPr="002107E7">
              <w:rPr>
                <w:rFonts w:ascii="Arial" w:hAnsi="Arial" w:cs="Arial"/>
              </w:rPr>
              <w:t>/</w:t>
            </w:r>
            <w:proofErr w:type="spellStart"/>
            <w:r w:rsidRPr="002107E7">
              <w:rPr>
                <w:rFonts w:ascii="Arial" w:hAnsi="Arial" w:cs="Arial"/>
              </w:rPr>
              <w:t>položky</w:t>
            </w:r>
            <w:proofErr w:type="spellEnd"/>
            <w:r w:rsidRPr="002107E7">
              <w:rPr>
                <w:rFonts w:ascii="Arial" w:hAnsi="Arial" w:cs="Arial"/>
              </w:rPr>
              <w:t xml:space="preserve"> </w:t>
            </w:r>
            <w:proofErr w:type="spellStart"/>
            <w:r w:rsidRPr="002107E7">
              <w:rPr>
                <w:rFonts w:ascii="Arial" w:hAnsi="Arial" w:cs="Arial"/>
              </w:rPr>
              <w:t>podléhají</w:t>
            </w:r>
            <w:proofErr w:type="spellEnd"/>
            <w:r w:rsidRPr="002107E7">
              <w:rPr>
                <w:rFonts w:ascii="Arial" w:hAnsi="Arial" w:cs="Arial"/>
              </w:rPr>
              <w:t xml:space="preserve"> </w:t>
            </w:r>
            <w:proofErr w:type="spellStart"/>
            <w:r w:rsidRPr="002107E7">
              <w:rPr>
                <w:rFonts w:ascii="Arial" w:hAnsi="Arial" w:cs="Arial"/>
              </w:rPr>
              <w:t>ověření</w:t>
            </w:r>
            <w:proofErr w:type="spellEnd"/>
            <w:r w:rsidRPr="002107E7">
              <w:rPr>
                <w:rFonts w:ascii="Arial" w:hAnsi="Arial" w:cs="Arial"/>
              </w:rPr>
              <w:t xml:space="preserve"> a </w:t>
            </w:r>
            <w:proofErr w:type="spellStart"/>
            <w:r w:rsidRPr="002107E7">
              <w:rPr>
                <w:rFonts w:ascii="Arial" w:hAnsi="Arial" w:cs="Arial"/>
              </w:rPr>
              <w:t>schválení</w:t>
            </w:r>
            <w:proofErr w:type="spellEnd"/>
            <w:r w:rsidRPr="002107E7">
              <w:rPr>
                <w:rFonts w:ascii="Arial" w:hAnsi="Arial" w:cs="Arial"/>
              </w:rPr>
              <w:t xml:space="preserve"> ze </w:t>
            </w:r>
            <w:proofErr w:type="spellStart"/>
            <w:r w:rsidRPr="002107E7">
              <w:rPr>
                <w:rFonts w:ascii="Arial" w:hAnsi="Arial" w:cs="Arial"/>
              </w:rPr>
              <w:t>strany</w:t>
            </w:r>
            <w:proofErr w:type="spellEnd"/>
            <w:r w:rsidRPr="002107E7">
              <w:rPr>
                <w:rFonts w:ascii="Arial" w:hAnsi="Arial" w:cs="Arial"/>
              </w:rPr>
              <w:t xml:space="preserve"> </w:t>
            </w:r>
            <w:proofErr w:type="spellStart"/>
            <w:r w:rsidRPr="002107E7">
              <w:rPr>
                <w:rFonts w:ascii="Arial" w:hAnsi="Arial" w:cs="Arial"/>
              </w:rPr>
              <w:t>společnosti</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Bez </w:t>
            </w:r>
            <w:proofErr w:type="spellStart"/>
            <w:r w:rsidRPr="002107E7">
              <w:rPr>
                <w:rFonts w:ascii="Arial" w:hAnsi="Arial" w:cs="Arial"/>
              </w:rPr>
              <w:t>předchozího</w:t>
            </w:r>
            <w:proofErr w:type="spellEnd"/>
            <w:r w:rsidRPr="002107E7">
              <w:rPr>
                <w:rFonts w:ascii="Arial" w:hAnsi="Arial" w:cs="Arial"/>
              </w:rPr>
              <w:t xml:space="preserve"> </w:t>
            </w:r>
            <w:proofErr w:type="spellStart"/>
            <w:r w:rsidRPr="002107E7">
              <w:rPr>
                <w:rFonts w:ascii="Arial" w:hAnsi="Arial" w:cs="Arial"/>
              </w:rPr>
              <w:t>písemného</w:t>
            </w:r>
            <w:proofErr w:type="spellEnd"/>
            <w:r w:rsidRPr="002107E7">
              <w:rPr>
                <w:rFonts w:ascii="Arial" w:hAnsi="Arial" w:cs="Arial"/>
              </w:rPr>
              <w:t xml:space="preserve"> </w:t>
            </w:r>
            <w:proofErr w:type="spellStart"/>
            <w:r w:rsidRPr="002107E7">
              <w:rPr>
                <w:rFonts w:ascii="Arial" w:hAnsi="Arial" w:cs="Arial"/>
              </w:rPr>
              <w:t>souhlasu</w:t>
            </w:r>
            <w:proofErr w:type="spellEnd"/>
            <w:r w:rsidRPr="002107E7">
              <w:rPr>
                <w:rFonts w:ascii="Arial" w:hAnsi="Arial" w:cs="Arial"/>
              </w:rPr>
              <w:t xml:space="preserve"> </w:t>
            </w:r>
            <w:proofErr w:type="spellStart"/>
            <w:r w:rsidRPr="002107E7">
              <w:rPr>
                <w:rFonts w:ascii="Arial" w:hAnsi="Arial" w:cs="Arial"/>
              </w:rPr>
              <w:t>společnosti</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w:t>
            </w:r>
            <w:proofErr w:type="spellStart"/>
            <w:r w:rsidRPr="002107E7">
              <w:rPr>
                <w:rFonts w:ascii="Arial" w:hAnsi="Arial" w:cs="Arial"/>
              </w:rPr>
              <w:t>nebudou</w:t>
            </w:r>
            <w:proofErr w:type="spellEnd"/>
            <w:r w:rsidRPr="002107E7">
              <w:rPr>
                <w:rFonts w:ascii="Arial" w:hAnsi="Arial" w:cs="Arial"/>
              </w:rPr>
              <w:t xml:space="preserve"> </w:t>
            </w:r>
            <w:proofErr w:type="spellStart"/>
            <w:r w:rsidRPr="002107E7">
              <w:rPr>
                <w:rFonts w:ascii="Arial" w:hAnsi="Arial" w:cs="Arial"/>
              </w:rPr>
              <w:t>provedeny</w:t>
            </w:r>
            <w:proofErr w:type="spellEnd"/>
            <w:r w:rsidRPr="002107E7">
              <w:rPr>
                <w:rFonts w:ascii="Arial" w:hAnsi="Arial" w:cs="Arial"/>
              </w:rPr>
              <w:t xml:space="preserve"> </w:t>
            </w:r>
            <w:proofErr w:type="spellStart"/>
            <w:r w:rsidRPr="002107E7">
              <w:rPr>
                <w:rFonts w:ascii="Arial" w:hAnsi="Arial" w:cs="Arial"/>
              </w:rPr>
              <w:t>žádné</w:t>
            </w:r>
            <w:proofErr w:type="spellEnd"/>
            <w:r w:rsidRPr="002107E7">
              <w:rPr>
                <w:rFonts w:ascii="Arial" w:hAnsi="Arial" w:cs="Arial"/>
              </w:rPr>
              <w:t xml:space="preserve"> </w:t>
            </w:r>
            <w:proofErr w:type="spellStart"/>
            <w:r w:rsidRPr="002107E7">
              <w:rPr>
                <w:rFonts w:ascii="Arial" w:hAnsi="Arial" w:cs="Arial"/>
              </w:rPr>
              <w:t>platby</w:t>
            </w:r>
            <w:proofErr w:type="spellEnd"/>
            <w:r w:rsidRPr="002107E7">
              <w:rPr>
                <w:rFonts w:ascii="Arial" w:hAnsi="Arial" w:cs="Arial"/>
              </w:rPr>
              <w:t xml:space="preserve"> za </w:t>
            </w:r>
            <w:proofErr w:type="spellStart"/>
            <w:r w:rsidRPr="002107E7">
              <w:rPr>
                <w:rFonts w:ascii="Arial" w:hAnsi="Arial" w:cs="Arial"/>
              </w:rPr>
              <w:t>dodatečné</w:t>
            </w:r>
            <w:proofErr w:type="spellEnd"/>
            <w:r w:rsidRPr="002107E7">
              <w:rPr>
                <w:rFonts w:ascii="Arial" w:hAnsi="Arial" w:cs="Arial"/>
              </w:rPr>
              <w:t xml:space="preserve"> </w:t>
            </w:r>
            <w:proofErr w:type="spellStart"/>
            <w:r w:rsidRPr="002107E7">
              <w:rPr>
                <w:rFonts w:ascii="Arial" w:hAnsi="Arial" w:cs="Arial"/>
              </w:rPr>
              <w:t>náklady</w:t>
            </w:r>
            <w:proofErr w:type="spellEnd"/>
            <w:r w:rsidRPr="002107E7">
              <w:rPr>
                <w:rFonts w:ascii="Arial" w:hAnsi="Arial" w:cs="Arial"/>
              </w:rPr>
              <w:t xml:space="preserve"> </w:t>
            </w:r>
            <w:proofErr w:type="spellStart"/>
            <w:r w:rsidRPr="002107E7">
              <w:rPr>
                <w:rFonts w:ascii="Arial" w:hAnsi="Arial" w:cs="Arial"/>
              </w:rPr>
              <w:t>na</w:t>
            </w:r>
            <w:proofErr w:type="spellEnd"/>
            <w:r w:rsidRPr="002107E7">
              <w:rPr>
                <w:rFonts w:ascii="Arial" w:hAnsi="Arial" w:cs="Arial"/>
              </w:rPr>
              <w:t xml:space="preserve"> </w:t>
            </w:r>
            <w:proofErr w:type="spellStart"/>
            <w:r w:rsidRPr="002107E7">
              <w:rPr>
                <w:rFonts w:ascii="Arial" w:hAnsi="Arial" w:cs="Arial"/>
              </w:rPr>
              <w:t>podmíněné</w:t>
            </w:r>
            <w:proofErr w:type="spellEnd"/>
            <w:r w:rsidRPr="002107E7">
              <w:rPr>
                <w:rFonts w:ascii="Arial" w:hAnsi="Arial" w:cs="Arial"/>
              </w:rPr>
              <w:t xml:space="preserve"> </w:t>
            </w:r>
            <w:proofErr w:type="spellStart"/>
            <w:r w:rsidRPr="002107E7">
              <w:rPr>
                <w:rFonts w:ascii="Arial" w:hAnsi="Arial" w:cs="Arial"/>
              </w:rPr>
              <w:t>postupy</w:t>
            </w:r>
            <w:proofErr w:type="spellEnd"/>
            <w:r w:rsidRPr="002107E7">
              <w:rPr>
                <w:rFonts w:ascii="Arial" w:hAnsi="Arial" w:cs="Arial"/>
              </w:rPr>
              <w:t>.</w:t>
            </w:r>
          </w:p>
        </w:tc>
      </w:tr>
      <w:tr w:rsidR="004E5D9E" w:rsidRPr="002107E7" w14:paraId="220AAF0C" w14:textId="77777777" w:rsidTr="000819A9">
        <w:tc>
          <w:tcPr>
            <w:tcW w:w="2500" w:type="pct"/>
          </w:tcPr>
          <w:p w14:paraId="61B9BEFC" w14:textId="77777777" w:rsidR="004E5D9E" w:rsidRPr="002107E7" w:rsidRDefault="004E5D9E" w:rsidP="000819A9">
            <w:pPr>
              <w:jc w:val="both"/>
              <w:rPr>
                <w:rFonts w:ascii="Arial" w:hAnsi="Arial" w:cs="Arial"/>
              </w:rPr>
            </w:pPr>
            <w:r w:rsidRPr="002107E7">
              <w:rPr>
                <w:rFonts w:ascii="Arial Narrow" w:hAnsi="Arial Narrow" w:cs="Arial"/>
              </w:rPr>
              <w:t>(d)</w:t>
            </w:r>
            <w:r w:rsidRPr="002107E7">
              <w:rPr>
                <w:rFonts w:ascii="Arial Narrow" w:hAnsi="Arial Narrow" w:cs="Arial"/>
              </w:rPr>
              <w:tab/>
            </w:r>
            <w:proofErr w:type="spellStart"/>
            <w:r>
              <w:rPr>
                <w:rFonts w:ascii="Arial" w:hAnsi="Arial" w:cs="Arial"/>
              </w:rPr>
              <w:t>Labcorp</w:t>
            </w:r>
            <w:proofErr w:type="spellEnd"/>
            <w:r w:rsidRPr="002107E7">
              <w:rPr>
                <w:rFonts w:ascii="Arial" w:hAnsi="Arial" w:cs="Arial"/>
              </w:rPr>
              <w:t>, upon receipt of funds from Sponsor, shall pay the remuneration specified above to Institution and/or Investigator by bank transfer to the bank account listed below within forty-five (45) days of its receipt of a correct, undisputed invoice.</w:t>
            </w:r>
          </w:p>
        </w:tc>
        <w:tc>
          <w:tcPr>
            <w:tcW w:w="2500" w:type="pct"/>
          </w:tcPr>
          <w:p w14:paraId="2DE0BEF6" w14:textId="77777777" w:rsidR="004E5D9E" w:rsidRPr="002107E7" w:rsidRDefault="004E5D9E" w:rsidP="000819A9">
            <w:pPr>
              <w:jc w:val="both"/>
              <w:rPr>
                <w:rFonts w:ascii="Arial Narrow" w:hAnsi="Arial Narrow" w:cs="Arial"/>
              </w:rPr>
            </w:pPr>
            <w:r w:rsidRPr="002107E7">
              <w:rPr>
                <w:rFonts w:ascii="Arial Narrow" w:hAnsi="Arial Narrow" w:cs="Arial"/>
              </w:rPr>
              <w:t>(d)</w:t>
            </w:r>
            <w:r w:rsidRPr="002107E7">
              <w:rPr>
                <w:rFonts w:ascii="Arial Narrow" w:hAnsi="Arial Narrow" w:cs="Arial"/>
              </w:rPr>
              <w:tab/>
            </w:r>
            <w:proofErr w:type="spellStart"/>
            <w:r w:rsidRPr="002107E7">
              <w:rPr>
                <w:rFonts w:ascii="Arial" w:hAnsi="Arial" w:cs="Arial"/>
              </w:rPr>
              <w:t>Společnost</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po </w:t>
            </w:r>
            <w:proofErr w:type="spellStart"/>
            <w:r w:rsidRPr="002107E7">
              <w:rPr>
                <w:rFonts w:ascii="Arial" w:hAnsi="Arial" w:cs="Arial"/>
              </w:rPr>
              <w:t>obdržení</w:t>
            </w:r>
            <w:proofErr w:type="spellEnd"/>
            <w:r w:rsidRPr="002107E7">
              <w:rPr>
                <w:rFonts w:ascii="Arial" w:hAnsi="Arial" w:cs="Arial"/>
              </w:rPr>
              <w:t xml:space="preserve"> </w:t>
            </w:r>
            <w:proofErr w:type="spellStart"/>
            <w:r w:rsidRPr="002107E7">
              <w:rPr>
                <w:rFonts w:ascii="Arial" w:hAnsi="Arial" w:cs="Arial"/>
              </w:rPr>
              <w:t>finančních</w:t>
            </w:r>
            <w:proofErr w:type="spellEnd"/>
            <w:r w:rsidRPr="002107E7">
              <w:rPr>
                <w:rFonts w:ascii="Arial" w:hAnsi="Arial" w:cs="Arial"/>
              </w:rPr>
              <w:t xml:space="preserve"> </w:t>
            </w:r>
            <w:proofErr w:type="spellStart"/>
            <w:r w:rsidRPr="002107E7">
              <w:rPr>
                <w:rFonts w:ascii="Arial" w:hAnsi="Arial" w:cs="Arial"/>
              </w:rPr>
              <w:t>prostředků</w:t>
            </w:r>
            <w:proofErr w:type="spellEnd"/>
            <w:r w:rsidRPr="002107E7">
              <w:rPr>
                <w:rFonts w:ascii="Arial" w:hAnsi="Arial" w:cs="Arial"/>
              </w:rPr>
              <w:t xml:space="preserve"> </w:t>
            </w:r>
            <w:proofErr w:type="spellStart"/>
            <w:r w:rsidRPr="002107E7">
              <w:rPr>
                <w:rFonts w:ascii="Arial" w:hAnsi="Arial" w:cs="Arial"/>
              </w:rPr>
              <w:t>od</w:t>
            </w:r>
            <w:proofErr w:type="spellEnd"/>
            <w:r w:rsidRPr="002107E7">
              <w:rPr>
                <w:rFonts w:ascii="Arial" w:hAnsi="Arial" w:cs="Arial"/>
              </w:rPr>
              <w:t xml:space="preserve"> </w:t>
            </w:r>
            <w:proofErr w:type="spellStart"/>
            <w:r w:rsidRPr="002107E7">
              <w:rPr>
                <w:rFonts w:ascii="Arial" w:hAnsi="Arial" w:cs="Arial"/>
              </w:rPr>
              <w:t>zadavatele</w:t>
            </w:r>
            <w:proofErr w:type="spellEnd"/>
            <w:r w:rsidRPr="002107E7">
              <w:rPr>
                <w:rFonts w:ascii="Arial" w:hAnsi="Arial" w:cs="Arial"/>
              </w:rPr>
              <w:t xml:space="preserve"> </w:t>
            </w:r>
            <w:proofErr w:type="spellStart"/>
            <w:r w:rsidRPr="002107E7">
              <w:rPr>
                <w:rFonts w:ascii="Arial" w:hAnsi="Arial" w:cs="Arial"/>
              </w:rPr>
              <w:t>zaplatí</w:t>
            </w:r>
            <w:proofErr w:type="spellEnd"/>
            <w:r w:rsidRPr="002107E7">
              <w:rPr>
                <w:rFonts w:ascii="Arial" w:hAnsi="Arial" w:cs="Arial"/>
              </w:rPr>
              <w:t xml:space="preserve"> </w:t>
            </w:r>
            <w:proofErr w:type="spellStart"/>
            <w:r w:rsidRPr="002107E7">
              <w:rPr>
                <w:rFonts w:ascii="Arial" w:hAnsi="Arial" w:cs="Arial"/>
              </w:rPr>
              <w:t>výše</w:t>
            </w:r>
            <w:proofErr w:type="spellEnd"/>
            <w:r w:rsidRPr="002107E7">
              <w:rPr>
                <w:rFonts w:ascii="Arial" w:hAnsi="Arial" w:cs="Arial"/>
              </w:rPr>
              <w:t xml:space="preserve"> </w:t>
            </w:r>
            <w:proofErr w:type="spellStart"/>
            <w:r w:rsidRPr="002107E7">
              <w:rPr>
                <w:rFonts w:ascii="Arial" w:hAnsi="Arial" w:cs="Arial"/>
              </w:rPr>
              <w:t>uvedenou</w:t>
            </w:r>
            <w:proofErr w:type="spellEnd"/>
            <w:r w:rsidRPr="002107E7">
              <w:rPr>
                <w:rFonts w:ascii="Arial" w:hAnsi="Arial" w:cs="Arial"/>
              </w:rPr>
              <w:t xml:space="preserve"> </w:t>
            </w:r>
            <w:proofErr w:type="spellStart"/>
            <w:r w:rsidRPr="002107E7">
              <w:rPr>
                <w:rFonts w:ascii="Arial" w:hAnsi="Arial" w:cs="Arial"/>
              </w:rPr>
              <w:t>finanční</w:t>
            </w:r>
            <w:proofErr w:type="spellEnd"/>
            <w:r w:rsidRPr="002107E7">
              <w:rPr>
                <w:rFonts w:ascii="Arial" w:hAnsi="Arial" w:cs="Arial"/>
              </w:rPr>
              <w:t xml:space="preserve"> </w:t>
            </w:r>
            <w:proofErr w:type="spellStart"/>
            <w:r w:rsidRPr="002107E7">
              <w:rPr>
                <w:rFonts w:ascii="Arial" w:hAnsi="Arial" w:cs="Arial"/>
              </w:rPr>
              <w:t>odměnu</w:t>
            </w:r>
            <w:proofErr w:type="spellEnd"/>
            <w:r w:rsidRPr="002107E7">
              <w:rPr>
                <w:rFonts w:ascii="Arial" w:hAnsi="Arial" w:cs="Arial"/>
              </w:rPr>
              <w:t xml:space="preserve"> </w:t>
            </w:r>
            <w:proofErr w:type="spellStart"/>
            <w:r w:rsidRPr="002107E7">
              <w:rPr>
                <w:rFonts w:ascii="Arial" w:hAnsi="Arial" w:cs="Arial"/>
              </w:rPr>
              <w:t>zdravotnickému</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a/</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zkoušejícímu</w:t>
            </w:r>
            <w:proofErr w:type="spellEnd"/>
            <w:r w:rsidRPr="002107E7">
              <w:rPr>
                <w:rFonts w:ascii="Arial" w:hAnsi="Arial" w:cs="Arial"/>
              </w:rPr>
              <w:t xml:space="preserve"> </w:t>
            </w:r>
            <w:proofErr w:type="spellStart"/>
            <w:r w:rsidRPr="002107E7">
              <w:rPr>
                <w:rFonts w:ascii="Arial" w:hAnsi="Arial" w:cs="Arial"/>
              </w:rPr>
              <w:t>lékaři</w:t>
            </w:r>
            <w:proofErr w:type="spellEnd"/>
            <w:r w:rsidRPr="002107E7">
              <w:rPr>
                <w:rFonts w:ascii="Arial" w:hAnsi="Arial" w:cs="Arial"/>
              </w:rPr>
              <w:t xml:space="preserve"> </w:t>
            </w:r>
            <w:proofErr w:type="spellStart"/>
            <w:r w:rsidRPr="002107E7">
              <w:rPr>
                <w:rFonts w:ascii="Arial" w:hAnsi="Arial" w:cs="Arial"/>
              </w:rPr>
              <w:t>bankovním</w:t>
            </w:r>
            <w:proofErr w:type="spellEnd"/>
            <w:r w:rsidRPr="002107E7">
              <w:rPr>
                <w:rFonts w:ascii="Arial" w:hAnsi="Arial" w:cs="Arial"/>
              </w:rPr>
              <w:t xml:space="preserve"> </w:t>
            </w:r>
            <w:proofErr w:type="spellStart"/>
            <w:r w:rsidRPr="002107E7">
              <w:rPr>
                <w:rFonts w:ascii="Arial" w:hAnsi="Arial" w:cs="Arial"/>
              </w:rPr>
              <w:t>převodem</w:t>
            </w:r>
            <w:proofErr w:type="spellEnd"/>
            <w:r w:rsidRPr="002107E7">
              <w:rPr>
                <w:rFonts w:ascii="Arial" w:hAnsi="Arial" w:cs="Arial"/>
              </w:rPr>
              <w:t xml:space="preserve"> </w:t>
            </w:r>
            <w:proofErr w:type="spellStart"/>
            <w:r w:rsidRPr="002107E7">
              <w:rPr>
                <w:rFonts w:ascii="Arial" w:hAnsi="Arial" w:cs="Arial"/>
              </w:rPr>
              <w:t>na</w:t>
            </w:r>
            <w:proofErr w:type="spellEnd"/>
            <w:r w:rsidRPr="002107E7">
              <w:rPr>
                <w:rFonts w:ascii="Arial" w:hAnsi="Arial" w:cs="Arial"/>
              </w:rPr>
              <w:t xml:space="preserve"> </w:t>
            </w:r>
            <w:proofErr w:type="spellStart"/>
            <w:r w:rsidRPr="002107E7">
              <w:rPr>
                <w:rFonts w:ascii="Arial" w:hAnsi="Arial" w:cs="Arial"/>
              </w:rPr>
              <w:t>níže</w:t>
            </w:r>
            <w:proofErr w:type="spellEnd"/>
            <w:r w:rsidRPr="002107E7">
              <w:rPr>
                <w:rFonts w:ascii="Arial" w:hAnsi="Arial" w:cs="Arial"/>
              </w:rPr>
              <w:t xml:space="preserve"> </w:t>
            </w:r>
            <w:proofErr w:type="spellStart"/>
            <w:r w:rsidRPr="002107E7">
              <w:rPr>
                <w:rFonts w:ascii="Arial" w:hAnsi="Arial" w:cs="Arial"/>
              </w:rPr>
              <w:t>uvedený</w:t>
            </w:r>
            <w:proofErr w:type="spellEnd"/>
            <w:r w:rsidRPr="002107E7">
              <w:rPr>
                <w:rFonts w:ascii="Arial" w:hAnsi="Arial" w:cs="Arial"/>
              </w:rPr>
              <w:t xml:space="preserve"> </w:t>
            </w:r>
            <w:proofErr w:type="spellStart"/>
            <w:r w:rsidRPr="002107E7">
              <w:rPr>
                <w:rFonts w:ascii="Arial" w:hAnsi="Arial" w:cs="Arial"/>
              </w:rPr>
              <w:t>bankovní</w:t>
            </w:r>
            <w:proofErr w:type="spellEnd"/>
            <w:r w:rsidRPr="002107E7">
              <w:rPr>
                <w:rFonts w:ascii="Arial" w:hAnsi="Arial" w:cs="Arial"/>
              </w:rPr>
              <w:t xml:space="preserve"> </w:t>
            </w:r>
            <w:proofErr w:type="spellStart"/>
            <w:r w:rsidRPr="002107E7">
              <w:rPr>
                <w:rFonts w:ascii="Arial" w:hAnsi="Arial" w:cs="Arial"/>
              </w:rPr>
              <w:t>účet</w:t>
            </w:r>
            <w:proofErr w:type="spellEnd"/>
            <w:r w:rsidRPr="002107E7">
              <w:rPr>
                <w:rFonts w:ascii="Arial" w:hAnsi="Arial" w:cs="Arial"/>
              </w:rPr>
              <w:t xml:space="preserve"> do </w:t>
            </w:r>
            <w:proofErr w:type="spellStart"/>
            <w:r w:rsidRPr="002107E7">
              <w:rPr>
                <w:rFonts w:ascii="Arial" w:hAnsi="Arial" w:cs="Arial"/>
              </w:rPr>
              <w:t>čtyřiceti</w:t>
            </w:r>
            <w:proofErr w:type="spellEnd"/>
            <w:r w:rsidRPr="002107E7">
              <w:rPr>
                <w:rFonts w:ascii="Arial" w:hAnsi="Arial" w:cs="Arial"/>
              </w:rPr>
              <w:t xml:space="preserve"> </w:t>
            </w:r>
            <w:proofErr w:type="spellStart"/>
            <w:r w:rsidRPr="002107E7">
              <w:rPr>
                <w:rFonts w:ascii="Arial" w:hAnsi="Arial" w:cs="Arial"/>
              </w:rPr>
              <w:t>pěti</w:t>
            </w:r>
            <w:proofErr w:type="spellEnd"/>
            <w:r w:rsidRPr="002107E7">
              <w:rPr>
                <w:rFonts w:ascii="Arial" w:hAnsi="Arial" w:cs="Arial"/>
              </w:rPr>
              <w:t xml:space="preserve"> (45) </w:t>
            </w:r>
            <w:proofErr w:type="spellStart"/>
            <w:r w:rsidRPr="002107E7">
              <w:rPr>
                <w:rFonts w:ascii="Arial" w:hAnsi="Arial" w:cs="Arial"/>
              </w:rPr>
              <w:t>dnů</w:t>
            </w:r>
            <w:proofErr w:type="spellEnd"/>
            <w:r w:rsidRPr="002107E7">
              <w:rPr>
                <w:rFonts w:ascii="Arial" w:hAnsi="Arial" w:cs="Arial"/>
              </w:rPr>
              <w:t xml:space="preserve"> </w:t>
            </w:r>
            <w:proofErr w:type="spellStart"/>
            <w:r w:rsidRPr="002107E7">
              <w:rPr>
                <w:rFonts w:ascii="Arial" w:hAnsi="Arial" w:cs="Arial"/>
              </w:rPr>
              <w:t>od</w:t>
            </w:r>
            <w:proofErr w:type="spellEnd"/>
            <w:r w:rsidRPr="002107E7">
              <w:rPr>
                <w:rFonts w:ascii="Arial" w:hAnsi="Arial" w:cs="Arial"/>
              </w:rPr>
              <w:t xml:space="preserve"> </w:t>
            </w:r>
            <w:proofErr w:type="spellStart"/>
            <w:r w:rsidRPr="002107E7">
              <w:rPr>
                <w:rFonts w:ascii="Arial" w:hAnsi="Arial" w:cs="Arial"/>
              </w:rPr>
              <w:t>obdržení</w:t>
            </w:r>
            <w:proofErr w:type="spellEnd"/>
            <w:r w:rsidRPr="002107E7">
              <w:rPr>
                <w:rFonts w:ascii="Arial" w:hAnsi="Arial" w:cs="Arial"/>
              </w:rPr>
              <w:t xml:space="preserve"> </w:t>
            </w:r>
            <w:proofErr w:type="spellStart"/>
            <w:r w:rsidRPr="002107E7">
              <w:rPr>
                <w:rFonts w:ascii="Arial" w:hAnsi="Arial" w:cs="Arial"/>
              </w:rPr>
              <w:t>správné</w:t>
            </w:r>
            <w:proofErr w:type="spellEnd"/>
            <w:r w:rsidRPr="002107E7">
              <w:rPr>
                <w:rFonts w:ascii="Arial" w:hAnsi="Arial" w:cs="Arial"/>
              </w:rPr>
              <w:t xml:space="preserve"> </w:t>
            </w:r>
            <w:proofErr w:type="spellStart"/>
            <w:r w:rsidRPr="002107E7">
              <w:rPr>
                <w:rFonts w:ascii="Arial" w:hAnsi="Arial" w:cs="Arial"/>
              </w:rPr>
              <w:t>faktury</w:t>
            </w:r>
            <w:proofErr w:type="spellEnd"/>
            <w:r w:rsidRPr="002107E7">
              <w:rPr>
                <w:rFonts w:ascii="Arial" w:hAnsi="Arial" w:cs="Arial"/>
              </w:rPr>
              <w:t xml:space="preserve"> bez </w:t>
            </w:r>
            <w:proofErr w:type="spellStart"/>
            <w:r w:rsidRPr="002107E7">
              <w:rPr>
                <w:rFonts w:ascii="Arial" w:hAnsi="Arial" w:cs="Arial"/>
              </w:rPr>
              <w:t>nesrovnalostí</w:t>
            </w:r>
            <w:proofErr w:type="spellEnd"/>
            <w:r w:rsidRPr="002107E7">
              <w:rPr>
                <w:rFonts w:ascii="Arial" w:hAnsi="Arial" w:cs="Arial"/>
              </w:rPr>
              <w:t>.</w:t>
            </w:r>
          </w:p>
        </w:tc>
      </w:tr>
      <w:tr w:rsidR="004E5D9E" w:rsidRPr="002107E7" w14:paraId="62D1B53A" w14:textId="77777777" w:rsidTr="000819A9">
        <w:tc>
          <w:tcPr>
            <w:tcW w:w="2500" w:type="pct"/>
          </w:tcPr>
          <w:p w14:paraId="119A193B" w14:textId="77777777" w:rsidR="004E5D9E" w:rsidRPr="002107E7" w:rsidRDefault="004E5D9E" w:rsidP="000819A9">
            <w:pPr>
              <w:rPr>
                <w:rFonts w:ascii="Arial" w:hAnsi="Arial" w:cs="Arial"/>
                <w:b/>
              </w:rPr>
            </w:pPr>
            <w:r w:rsidRPr="002107E7">
              <w:rPr>
                <w:rFonts w:ascii="Arial" w:hAnsi="Arial" w:cs="Arial"/>
                <w:b/>
              </w:rPr>
              <w:t>5.</w:t>
            </w:r>
            <w:r w:rsidRPr="002107E7">
              <w:rPr>
                <w:rFonts w:ascii="Arial" w:hAnsi="Arial" w:cs="Arial"/>
                <w:b/>
              </w:rPr>
              <w:tab/>
              <w:t>Final Payment</w:t>
            </w:r>
          </w:p>
        </w:tc>
        <w:tc>
          <w:tcPr>
            <w:tcW w:w="2500" w:type="pct"/>
          </w:tcPr>
          <w:p w14:paraId="5FC6A5C1" w14:textId="77777777" w:rsidR="004E5D9E" w:rsidRPr="002107E7" w:rsidRDefault="004E5D9E" w:rsidP="000819A9">
            <w:pPr>
              <w:rPr>
                <w:rFonts w:ascii="Arial" w:hAnsi="Arial" w:cs="Arial"/>
                <w:b/>
              </w:rPr>
            </w:pPr>
            <w:r w:rsidRPr="002107E7">
              <w:rPr>
                <w:rFonts w:ascii="Arial" w:hAnsi="Arial" w:cs="Arial"/>
                <w:b/>
              </w:rPr>
              <w:t>5.</w:t>
            </w:r>
            <w:r w:rsidRPr="002107E7">
              <w:rPr>
                <w:rFonts w:ascii="Arial" w:hAnsi="Arial" w:cs="Arial"/>
                <w:b/>
              </w:rPr>
              <w:tab/>
            </w:r>
            <w:proofErr w:type="spellStart"/>
            <w:r w:rsidRPr="002107E7">
              <w:rPr>
                <w:rFonts w:ascii="Arial" w:hAnsi="Arial" w:cs="Arial"/>
                <w:b/>
              </w:rPr>
              <w:t>Závěrečná</w:t>
            </w:r>
            <w:proofErr w:type="spellEnd"/>
            <w:r w:rsidRPr="002107E7">
              <w:rPr>
                <w:rFonts w:ascii="Arial" w:hAnsi="Arial" w:cs="Arial"/>
                <w:b/>
              </w:rPr>
              <w:t xml:space="preserve"> </w:t>
            </w:r>
            <w:proofErr w:type="spellStart"/>
            <w:r w:rsidRPr="002107E7">
              <w:rPr>
                <w:rFonts w:ascii="Arial" w:hAnsi="Arial" w:cs="Arial"/>
                <w:b/>
              </w:rPr>
              <w:t>platba</w:t>
            </w:r>
            <w:proofErr w:type="spellEnd"/>
          </w:p>
        </w:tc>
      </w:tr>
      <w:tr w:rsidR="004E5D9E" w:rsidRPr="002107E7" w14:paraId="0A7539B5" w14:textId="77777777" w:rsidTr="000819A9">
        <w:tc>
          <w:tcPr>
            <w:tcW w:w="2500" w:type="pct"/>
          </w:tcPr>
          <w:p w14:paraId="2222634A" w14:textId="77777777" w:rsidR="004E5D9E" w:rsidRPr="002107E7" w:rsidRDefault="004E5D9E" w:rsidP="000819A9">
            <w:pPr>
              <w:pStyle w:val="ListParagraph"/>
              <w:ind w:left="0"/>
              <w:jc w:val="both"/>
              <w:rPr>
                <w:rFonts w:ascii="Arial" w:hAnsi="Arial" w:cs="Arial"/>
              </w:rPr>
            </w:pPr>
            <w:r w:rsidRPr="002107E7">
              <w:rPr>
                <w:rFonts w:ascii="Arial" w:hAnsi="Arial" w:cs="Arial"/>
              </w:rPr>
              <w:t xml:space="preserve">Final payment will be made by </w:t>
            </w:r>
            <w:proofErr w:type="spellStart"/>
            <w:r>
              <w:rPr>
                <w:rFonts w:ascii="Arial" w:hAnsi="Arial" w:cs="Arial"/>
              </w:rPr>
              <w:t>Labcorp</w:t>
            </w:r>
            <w:proofErr w:type="spellEnd"/>
            <w:r w:rsidRPr="002107E7">
              <w:rPr>
                <w:rFonts w:ascii="Arial" w:hAnsi="Arial" w:cs="Arial"/>
              </w:rPr>
              <w:t xml:space="preserve"> to the Payee upon acceptance and agreement by </w:t>
            </w:r>
            <w:proofErr w:type="spellStart"/>
            <w:r>
              <w:rPr>
                <w:rFonts w:ascii="Arial" w:hAnsi="Arial" w:cs="Arial"/>
              </w:rPr>
              <w:t>Labcorp</w:t>
            </w:r>
            <w:proofErr w:type="spellEnd"/>
            <w:r w:rsidRPr="002107E7">
              <w:rPr>
                <w:rFonts w:ascii="Arial" w:hAnsi="Arial" w:cs="Arial"/>
              </w:rPr>
              <w:t xml:space="preserve"> and/or Sponsor for the satisfaction of applicable conditions as set forth within the Agreement. </w:t>
            </w:r>
          </w:p>
        </w:tc>
        <w:tc>
          <w:tcPr>
            <w:tcW w:w="2500" w:type="pct"/>
          </w:tcPr>
          <w:p w14:paraId="1C47D2F8" w14:textId="77777777" w:rsidR="004E5D9E" w:rsidRPr="002107E7" w:rsidRDefault="004E5D9E" w:rsidP="000819A9">
            <w:pPr>
              <w:pStyle w:val="ListParagraph"/>
              <w:ind w:left="0"/>
              <w:jc w:val="both"/>
              <w:rPr>
                <w:rFonts w:ascii="Arial" w:hAnsi="Arial" w:cs="Arial"/>
              </w:rPr>
            </w:pPr>
            <w:proofErr w:type="spellStart"/>
            <w:r w:rsidRPr="002107E7">
              <w:rPr>
                <w:rFonts w:ascii="Arial" w:hAnsi="Arial" w:cs="Arial"/>
              </w:rPr>
              <w:t>Závěrečnou</w:t>
            </w:r>
            <w:proofErr w:type="spellEnd"/>
            <w:r w:rsidRPr="002107E7">
              <w:rPr>
                <w:rFonts w:ascii="Arial" w:hAnsi="Arial" w:cs="Arial"/>
              </w:rPr>
              <w:t xml:space="preserve"> </w:t>
            </w:r>
            <w:proofErr w:type="spellStart"/>
            <w:r w:rsidRPr="002107E7">
              <w:rPr>
                <w:rFonts w:ascii="Arial" w:hAnsi="Arial" w:cs="Arial"/>
              </w:rPr>
              <w:t>platbu</w:t>
            </w:r>
            <w:proofErr w:type="spellEnd"/>
            <w:r w:rsidRPr="002107E7">
              <w:rPr>
                <w:rFonts w:ascii="Arial" w:hAnsi="Arial" w:cs="Arial"/>
              </w:rPr>
              <w:t xml:space="preserve"> </w:t>
            </w:r>
            <w:proofErr w:type="spellStart"/>
            <w:r w:rsidRPr="002107E7">
              <w:rPr>
                <w:rFonts w:ascii="Arial" w:hAnsi="Arial" w:cs="Arial"/>
              </w:rPr>
              <w:t>provede</w:t>
            </w:r>
            <w:proofErr w:type="spellEnd"/>
            <w:r w:rsidRPr="002107E7">
              <w:rPr>
                <w:rFonts w:ascii="Arial" w:hAnsi="Arial" w:cs="Arial"/>
              </w:rPr>
              <w:t xml:space="preserve"> </w:t>
            </w:r>
            <w:proofErr w:type="spellStart"/>
            <w:r w:rsidRPr="002107E7">
              <w:rPr>
                <w:rFonts w:ascii="Arial" w:hAnsi="Arial" w:cs="Arial"/>
              </w:rPr>
              <w:t>společnost</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w:t>
            </w:r>
            <w:proofErr w:type="spellStart"/>
            <w:r w:rsidRPr="002107E7">
              <w:rPr>
                <w:rFonts w:ascii="Arial" w:hAnsi="Arial" w:cs="Arial"/>
              </w:rPr>
              <w:t>příjemci</w:t>
            </w:r>
            <w:proofErr w:type="spellEnd"/>
            <w:r w:rsidRPr="002107E7">
              <w:rPr>
                <w:rFonts w:ascii="Arial" w:hAnsi="Arial" w:cs="Arial"/>
              </w:rPr>
              <w:t xml:space="preserve"> </w:t>
            </w:r>
            <w:proofErr w:type="spellStart"/>
            <w:r w:rsidRPr="002107E7">
              <w:rPr>
                <w:rFonts w:ascii="Arial" w:hAnsi="Arial" w:cs="Arial"/>
              </w:rPr>
              <w:t>plateb</w:t>
            </w:r>
            <w:proofErr w:type="spellEnd"/>
            <w:r w:rsidRPr="002107E7">
              <w:rPr>
                <w:rFonts w:ascii="Arial" w:hAnsi="Arial" w:cs="Arial"/>
              </w:rPr>
              <w:t xml:space="preserve"> po </w:t>
            </w:r>
            <w:proofErr w:type="spellStart"/>
            <w:r w:rsidRPr="002107E7">
              <w:rPr>
                <w:rFonts w:ascii="Arial" w:hAnsi="Arial" w:cs="Arial"/>
              </w:rPr>
              <w:t>přijetí</w:t>
            </w:r>
            <w:proofErr w:type="spellEnd"/>
            <w:r w:rsidRPr="002107E7">
              <w:rPr>
                <w:rFonts w:ascii="Arial" w:hAnsi="Arial" w:cs="Arial"/>
              </w:rPr>
              <w:t xml:space="preserve"> </w:t>
            </w:r>
            <w:proofErr w:type="gramStart"/>
            <w:r w:rsidRPr="002107E7">
              <w:rPr>
                <w:rFonts w:ascii="Arial" w:hAnsi="Arial" w:cs="Arial"/>
              </w:rPr>
              <w:t>a</w:t>
            </w:r>
            <w:proofErr w:type="gramEnd"/>
            <w:r w:rsidRPr="002107E7">
              <w:rPr>
                <w:rFonts w:ascii="Arial" w:hAnsi="Arial" w:cs="Arial"/>
              </w:rPr>
              <w:t> </w:t>
            </w:r>
            <w:proofErr w:type="spellStart"/>
            <w:r w:rsidRPr="002107E7">
              <w:rPr>
                <w:rFonts w:ascii="Arial" w:hAnsi="Arial" w:cs="Arial"/>
              </w:rPr>
              <w:t>odsouhlasení</w:t>
            </w:r>
            <w:proofErr w:type="spellEnd"/>
            <w:r w:rsidRPr="002107E7">
              <w:rPr>
                <w:rFonts w:ascii="Arial" w:hAnsi="Arial" w:cs="Arial"/>
              </w:rPr>
              <w:t xml:space="preserve"> </w:t>
            </w:r>
            <w:proofErr w:type="spellStart"/>
            <w:r w:rsidRPr="002107E7">
              <w:rPr>
                <w:rFonts w:ascii="Arial" w:hAnsi="Arial" w:cs="Arial"/>
              </w:rPr>
              <w:t>splnění</w:t>
            </w:r>
            <w:proofErr w:type="spellEnd"/>
            <w:r w:rsidRPr="002107E7">
              <w:rPr>
                <w:rFonts w:ascii="Arial" w:hAnsi="Arial" w:cs="Arial"/>
              </w:rPr>
              <w:t xml:space="preserve"> </w:t>
            </w:r>
            <w:proofErr w:type="spellStart"/>
            <w:r w:rsidRPr="002107E7">
              <w:rPr>
                <w:rFonts w:ascii="Arial" w:hAnsi="Arial" w:cs="Arial"/>
              </w:rPr>
              <w:t>příslušných</w:t>
            </w:r>
            <w:proofErr w:type="spellEnd"/>
            <w:r w:rsidRPr="002107E7">
              <w:rPr>
                <w:rFonts w:ascii="Arial" w:hAnsi="Arial" w:cs="Arial"/>
              </w:rPr>
              <w:t xml:space="preserve"> </w:t>
            </w:r>
            <w:proofErr w:type="spellStart"/>
            <w:r w:rsidRPr="002107E7">
              <w:rPr>
                <w:rFonts w:ascii="Arial" w:hAnsi="Arial" w:cs="Arial"/>
              </w:rPr>
              <w:t>podmínek</w:t>
            </w:r>
            <w:proofErr w:type="spellEnd"/>
            <w:r w:rsidRPr="002107E7">
              <w:rPr>
                <w:rFonts w:ascii="Arial" w:hAnsi="Arial" w:cs="Arial"/>
              </w:rPr>
              <w:t xml:space="preserve"> </w:t>
            </w:r>
            <w:proofErr w:type="spellStart"/>
            <w:r w:rsidRPr="002107E7">
              <w:rPr>
                <w:rFonts w:ascii="Arial" w:hAnsi="Arial" w:cs="Arial"/>
              </w:rPr>
              <w:t>stanovených</w:t>
            </w:r>
            <w:proofErr w:type="spellEnd"/>
            <w:r w:rsidRPr="002107E7">
              <w:rPr>
                <w:rFonts w:ascii="Arial" w:hAnsi="Arial" w:cs="Arial"/>
              </w:rPr>
              <w:t xml:space="preserve"> </w:t>
            </w:r>
            <w:proofErr w:type="spellStart"/>
            <w:r w:rsidRPr="002107E7">
              <w:rPr>
                <w:rFonts w:ascii="Arial" w:hAnsi="Arial" w:cs="Arial"/>
              </w:rPr>
              <w:t>ve</w:t>
            </w:r>
            <w:proofErr w:type="spellEnd"/>
            <w:r w:rsidRPr="002107E7">
              <w:rPr>
                <w:rFonts w:ascii="Arial" w:hAnsi="Arial" w:cs="Arial"/>
              </w:rPr>
              <w:t xml:space="preserve"> </w:t>
            </w:r>
            <w:proofErr w:type="spellStart"/>
            <w:r w:rsidRPr="002107E7">
              <w:rPr>
                <w:rFonts w:ascii="Arial" w:hAnsi="Arial" w:cs="Arial"/>
              </w:rPr>
              <w:t>smlouvě</w:t>
            </w:r>
            <w:proofErr w:type="spellEnd"/>
            <w:r w:rsidRPr="002107E7">
              <w:rPr>
                <w:rFonts w:ascii="Arial" w:hAnsi="Arial" w:cs="Arial"/>
              </w:rPr>
              <w:t xml:space="preserve"> </w:t>
            </w:r>
            <w:proofErr w:type="spellStart"/>
            <w:r w:rsidRPr="002107E7">
              <w:rPr>
                <w:rFonts w:ascii="Arial" w:hAnsi="Arial" w:cs="Arial"/>
              </w:rPr>
              <w:t>společností</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a/</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zadavatelem</w:t>
            </w:r>
            <w:proofErr w:type="spellEnd"/>
            <w:r w:rsidRPr="002107E7">
              <w:rPr>
                <w:rFonts w:ascii="Arial" w:hAnsi="Arial" w:cs="Arial"/>
              </w:rPr>
              <w:t xml:space="preserve">. </w:t>
            </w:r>
          </w:p>
        </w:tc>
      </w:tr>
      <w:tr w:rsidR="004E5D9E" w:rsidRPr="002107E7" w14:paraId="21E22AE2" w14:textId="77777777" w:rsidTr="000819A9">
        <w:tc>
          <w:tcPr>
            <w:tcW w:w="2500" w:type="pct"/>
          </w:tcPr>
          <w:p w14:paraId="7C30F230" w14:textId="77777777" w:rsidR="004E5D9E" w:rsidRPr="002107E7" w:rsidRDefault="004E5D9E" w:rsidP="000819A9">
            <w:pPr>
              <w:pStyle w:val="ListParagraph"/>
              <w:ind w:left="0"/>
              <w:jc w:val="both"/>
              <w:rPr>
                <w:rFonts w:ascii="Arial" w:hAnsi="Arial" w:cs="Arial"/>
              </w:rPr>
            </w:pPr>
            <w:r w:rsidRPr="002107E7">
              <w:rPr>
                <w:rFonts w:ascii="Arial" w:hAnsi="Arial" w:cs="Arial"/>
              </w:rPr>
              <w:lastRenderedPageBreak/>
              <w:t>The final payment will be made when Institution and/or Investigator has:</w:t>
            </w:r>
          </w:p>
        </w:tc>
        <w:tc>
          <w:tcPr>
            <w:tcW w:w="2500" w:type="pct"/>
          </w:tcPr>
          <w:p w14:paraId="7CC80E86" w14:textId="77777777" w:rsidR="004E5D9E" w:rsidRPr="002107E7" w:rsidRDefault="004E5D9E" w:rsidP="000819A9">
            <w:pPr>
              <w:pStyle w:val="ListParagraph"/>
              <w:ind w:left="0"/>
              <w:jc w:val="both"/>
              <w:rPr>
                <w:rFonts w:ascii="Arial" w:hAnsi="Arial" w:cs="Arial"/>
              </w:rPr>
            </w:pPr>
            <w:proofErr w:type="spellStart"/>
            <w:r w:rsidRPr="002107E7">
              <w:rPr>
                <w:rFonts w:ascii="Arial" w:hAnsi="Arial" w:cs="Arial"/>
              </w:rPr>
              <w:t>Závěrečná</w:t>
            </w:r>
            <w:proofErr w:type="spellEnd"/>
            <w:r w:rsidRPr="002107E7">
              <w:rPr>
                <w:rFonts w:ascii="Arial" w:hAnsi="Arial" w:cs="Arial"/>
              </w:rPr>
              <w:t xml:space="preserve"> </w:t>
            </w:r>
            <w:proofErr w:type="spellStart"/>
            <w:r w:rsidRPr="002107E7">
              <w:rPr>
                <w:rFonts w:ascii="Arial" w:hAnsi="Arial" w:cs="Arial"/>
              </w:rPr>
              <w:t>platba</w:t>
            </w:r>
            <w:proofErr w:type="spellEnd"/>
            <w:r w:rsidRPr="002107E7">
              <w:rPr>
                <w:rFonts w:ascii="Arial" w:hAnsi="Arial" w:cs="Arial"/>
              </w:rPr>
              <w:t xml:space="preserve"> </w:t>
            </w:r>
            <w:proofErr w:type="spellStart"/>
            <w:r w:rsidRPr="002107E7">
              <w:rPr>
                <w:rFonts w:ascii="Arial" w:hAnsi="Arial" w:cs="Arial"/>
              </w:rPr>
              <w:t>bude</w:t>
            </w:r>
            <w:proofErr w:type="spellEnd"/>
            <w:r w:rsidRPr="002107E7">
              <w:rPr>
                <w:rFonts w:ascii="Arial" w:hAnsi="Arial" w:cs="Arial"/>
              </w:rPr>
              <w:t xml:space="preserve"> </w:t>
            </w:r>
            <w:proofErr w:type="spellStart"/>
            <w:r w:rsidRPr="002107E7">
              <w:rPr>
                <w:rFonts w:ascii="Arial" w:hAnsi="Arial" w:cs="Arial"/>
              </w:rPr>
              <w:t>provedena</w:t>
            </w:r>
            <w:proofErr w:type="spellEnd"/>
            <w:r w:rsidRPr="002107E7">
              <w:rPr>
                <w:rFonts w:ascii="Arial" w:hAnsi="Arial" w:cs="Arial"/>
              </w:rPr>
              <w:t xml:space="preserve">, </w:t>
            </w:r>
            <w:proofErr w:type="spellStart"/>
            <w:r w:rsidRPr="002107E7">
              <w:rPr>
                <w:rFonts w:ascii="Arial" w:hAnsi="Arial" w:cs="Arial"/>
              </w:rPr>
              <w:t>jakmile</w:t>
            </w:r>
            <w:proofErr w:type="spellEnd"/>
            <w:r w:rsidRPr="002107E7">
              <w:rPr>
                <w:rFonts w:ascii="Arial" w:hAnsi="Arial" w:cs="Arial"/>
              </w:rPr>
              <w:t xml:space="preserve"> </w:t>
            </w:r>
            <w:proofErr w:type="spellStart"/>
            <w:r w:rsidRPr="002107E7">
              <w:rPr>
                <w:rFonts w:ascii="Arial" w:hAnsi="Arial" w:cs="Arial"/>
              </w:rPr>
              <w:t>zdravotnické</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a/</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zkoušející</w:t>
            </w:r>
            <w:proofErr w:type="spellEnd"/>
            <w:r w:rsidRPr="002107E7">
              <w:rPr>
                <w:rFonts w:ascii="Arial" w:hAnsi="Arial" w:cs="Arial"/>
              </w:rPr>
              <w:t xml:space="preserve"> </w:t>
            </w:r>
            <w:proofErr w:type="spellStart"/>
            <w:r w:rsidRPr="002107E7">
              <w:rPr>
                <w:rFonts w:ascii="Arial" w:hAnsi="Arial" w:cs="Arial"/>
              </w:rPr>
              <w:t>lékař</w:t>
            </w:r>
            <w:proofErr w:type="spellEnd"/>
            <w:r w:rsidRPr="002107E7">
              <w:rPr>
                <w:rFonts w:ascii="Arial" w:hAnsi="Arial" w:cs="Arial"/>
              </w:rPr>
              <w:t>:</w:t>
            </w:r>
          </w:p>
        </w:tc>
      </w:tr>
      <w:tr w:rsidR="004E5D9E" w:rsidRPr="002107E7" w14:paraId="0FA50C0F" w14:textId="77777777" w:rsidTr="000819A9">
        <w:tc>
          <w:tcPr>
            <w:tcW w:w="2500" w:type="pct"/>
          </w:tcPr>
          <w:p w14:paraId="7C93F1D8" w14:textId="77777777" w:rsidR="004E5D9E" w:rsidRPr="002107E7" w:rsidRDefault="004E5D9E" w:rsidP="000819A9">
            <w:pPr>
              <w:jc w:val="both"/>
              <w:rPr>
                <w:rFonts w:ascii="Arial" w:hAnsi="Arial" w:cs="Arial"/>
                <w:lang w:val="en-US"/>
              </w:rPr>
            </w:pPr>
            <w:r w:rsidRPr="002107E7">
              <w:rPr>
                <w:rFonts w:ascii="Arial Narrow" w:hAnsi="Arial Narrow" w:cs="Arial"/>
                <w:lang w:val="en-US"/>
              </w:rPr>
              <w:t>(</w:t>
            </w:r>
            <w:proofErr w:type="spellStart"/>
            <w:r w:rsidRPr="002107E7">
              <w:rPr>
                <w:rFonts w:ascii="Arial Narrow" w:hAnsi="Arial Narrow" w:cs="Arial"/>
                <w:lang w:val="en-US"/>
              </w:rPr>
              <w:t>i</w:t>
            </w:r>
            <w:proofErr w:type="spellEnd"/>
            <w:r w:rsidRPr="002107E7">
              <w:rPr>
                <w:rFonts w:ascii="Arial Narrow" w:hAnsi="Arial Narrow" w:cs="Arial"/>
                <w:lang w:val="en-US"/>
              </w:rPr>
              <w:t>)</w:t>
            </w:r>
            <w:r w:rsidRPr="002107E7">
              <w:rPr>
                <w:rFonts w:ascii="Arial Narrow" w:hAnsi="Arial Narrow" w:cs="Arial"/>
                <w:lang w:val="en-US"/>
              </w:rPr>
              <w:tab/>
            </w:r>
            <w:r w:rsidRPr="002107E7">
              <w:rPr>
                <w:rFonts w:ascii="Arial" w:hAnsi="Arial" w:cs="Arial"/>
                <w:lang w:val="en-US"/>
              </w:rPr>
              <w:t xml:space="preserve">completed the Study; </w:t>
            </w:r>
          </w:p>
        </w:tc>
        <w:tc>
          <w:tcPr>
            <w:tcW w:w="2500" w:type="pct"/>
          </w:tcPr>
          <w:p w14:paraId="52B1F230" w14:textId="77777777" w:rsidR="004E5D9E" w:rsidRPr="002107E7" w:rsidRDefault="004E5D9E" w:rsidP="000819A9">
            <w:pPr>
              <w:jc w:val="both"/>
              <w:rPr>
                <w:rFonts w:ascii="Arial Narrow" w:hAnsi="Arial Narrow" w:cs="Arial"/>
                <w:lang w:val="en-US"/>
              </w:rPr>
            </w:pPr>
            <w:r w:rsidRPr="002107E7">
              <w:rPr>
                <w:rFonts w:ascii="Arial Narrow" w:hAnsi="Arial Narrow" w:cs="Arial"/>
              </w:rPr>
              <w:t>(</w:t>
            </w:r>
            <w:proofErr w:type="spellStart"/>
            <w:r w:rsidRPr="002107E7">
              <w:rPr>
                <w:rFonts w:ascii="Arial Narrow" w:hAnsi="Arial Narrow" w:cs="Arial"/>
              </w:rPr>
              <w:t>i</w:t>
            </w:r>
            <w:proofErr w:type="spellEnd"/>
            <w:r w:rsidRPr="002107E7">
              <w:rPr>
                <w:rFonts w:ascii="Arial Narrow" w:hAnsi="Arial Narrow" w:cs="Arial"/>
              </w:rPr>
              <w:t>)</w:t>
            </w:r>
            <w:r w:rsidRPr="002107E7">
              <w:rPr>
                <w:rFonts w:ascii="Arial Narrow" w:hAnsi="Arial Narrow" w:cs="Arial"/>
                <w:lang w:val="en-US"/>
              </w:rPr>
              <w:tab/>
            </w:r>
            <w:proofErr w:type="spellStart"/>
            <w:r w:rsidRPr="002107E7">
              <w:rPr>
                <w:rFonts w:ascii="Arial" w:hAnsi="Arial" w:cs="Arial"/>
              </w:rPr>
              <w:t>dokončí</w:t>
            </w:r>
            <w:proofErr w:type="spellEnd"/>
            <w:r w:rsidRPr="002107E7">
              <w:rPr>
                <w:rFonts w:ascii="Arial" w:hAnsi="Arial" w:cs="Arial"/>
              </w:rPr>
              <w:t xml:space="preserve"> </w:t>
            </w:r>
            <w:proofErr w:type="spellStart"/>
            <w:r w:rsidRPr="002107E7">
              <w:rPr>
                <w:rFonts w:ascii="Arial" w:hAnsi="Arial" w:cs="Arial"/>
              </w:rPr>
              <w:t>studii</w:t>
            </w:r>
            <w:proofErr w:type="spellEnd"/>
            <w:r w:rsidRPr="002107E7">
              <w:rPr>
                <w:rFonts w:ascii="Arial" w:hAnsi="Arial" w:cs="Arial"/>
              </w:rPr>
              <w:t>;</w:t>
            </w:r>
            <w:r w:rsidRPr="002107E7">
              <w:rPr>
                <w:rFonts w:ascii="Arial" w:hAnsi="Arial" w:cs="Arial"/>
                <w:lang w:val="en-US"/>
              </w:rPr>
              <w:t xml:space="preserve"> </w:t>
            </w:r>
          </w:p>
        </w:tc>
      </w:tr>
      <w:tr w:rsidR="004E5D9E" w:rsidRPr="002107E7" w14:paraId="6C29BBA0" w14:textId="77777777" w:rsidTr="000819A9">
        <w:tc>
          <w:tcPr>
            <w:tcW w:w="2500" w:type="pct"/>
          </w:tcPr>
          <w:p w14:paraId="49CC4F26" w14:textId="77777777" w:rsidR="004E5D9E" w:rsidRPr="002107E7" w:rsidRDefault="004E5D9E" w:rsidP="000819A9">
            <w:pPr>
              <w:jc w:val="both"/>
              <w:rPr>
                <w:rFonts w:ascii="Arial" w:hAnsi="Arial" w:cs="Arial"/>
                <w:lang w:val="en-US"/>
              </w:rPr>
            </w:pPr>
            <w:r w:rsidRPr="002107E7">
              <w:rPr>
                <w:rFonts w:ascii="Arial Narrow" w:hAnsi="Arial Narrow" w:cs="Arial"/>
                <w:lang w:val="en-US"/>
              </w:rPr>
              <w:t>(ii)</w:t>
            </w:r>
            <w:r w:rsidRPr="002107E7">
              <w:rPr>
                <w:rFonts w:ascii="Arial Narrow" w:hAnsi="Arial Narrow" w:cs="Arial"/>
                <w:lang w:val="en-US"/>
              </w:rPr>
              <w:tab/>
            </w:r>
            <w:r w:rsidRPr="002107E7">
              <w:rPr>
                <w:rFonts w:ascii="Arial" w:hAnsi="Arial" w:cs="Arial"/>
                <w:lang w:val="en-US"/>
              </w:rPr>
              <w:t>satisfactorily accounted for all unused Study Drug, Study materials, Study supplies, and Equipment;</w:t>
            </w:r>
          </w:p>
        </w:tc>
        <w:tc>
          <w:tcPr>
            <w:tcW w:w="2500" w:type="pct"/>
          </w:tcPr>
          <w:p w14:paraId="3E054B62" w14:textId="77777777" w:rsidR="004E5D9E" w:rsidRPr="002107E7" w:rsidRDefault="004E5D9E" w:rsidP="000819A9">
            <w:pPr>
              <w:jc w:val="both"/>
              <w:rPr>
                <w:rFonts w:ascii="Arial Narrow" w:hAnsi="Arial Narrow" w:cs="Arial"/>
                <w:lang w:val="en-US"/>
              </w:rPr>
            </w:pPr>
            <w:r w:rsidRPr="002107E7">
              <w:rPr>
                <w:rFonts w:ascii="Arial Narrow" w:hAnsi="Arial Narrow" w:cs="Arial"/>
              </w:rPr>
              <w:t>(ii)</w:t>
            </w:r>
            <w:r w:rsidRPr="002107E7">
              <w:rPr>
                <w:rFonts w:ascii="Arial Narrow" w:hAnsi="Arial Narrow" w:cs="Arial"/>
                <w:lang w:val="en-US"/>
              </w:rPr>
              <w:tab/>
            </w:r>
            <w:proofErr w:type="spellStart"/>
            <w:r w:rsidRPr="002107E7">
              <w:rPr>
                <w:rFonts w:ascii="Arial" w:hAnsi="Arial" w:cs="Arial"/>
              </w:rPr>
              <w:t>uspokojivě</w:t>
            </w:r>
            <w:proofErr w:type="spellEnd"/>
            <w:r w:rsidRPr="002107E7">
              <w:rPr>
                <w:rFonts w:ascii="Arial" w:hAnsi="Arial" w:cs="Arial"/>
              </w:rPr>
              <w:t xml:space="preserve"> </w:t>
            </w:r>
            <w:proofErr w:type="spellStart"/>
            <w:r w:rsidRPr="002107E7">
              <w:rPr>
                <w:rFonts w:ascii="Arial" w:hAnsi="Arial" w:cs="Arial"/>
              </w:rPr>
              <w:t>zaeviduje</w:t>
            </w:r>
            <w:proofErr w:type="spellEnd"/>
            <w:r w:rsidRPr="002107E7">
              <w:rPr>
                <w:rFonts w:ascii="Arial" w:hAnsi="Arial" w:cs="Arial"/>
              </w:rPr>
              <w:t xml:space="preserve"> </w:t>
            </w:r>
            <w:proofErr w:type="spellStart"/>
            <w:r w:rsidRPr="002107E7">
              <w:rPr>
                <w:rFonts w:ascii="Arial" w:hAnsi="Arial" w:cs="Arial"/>
              </w:rPr>
              <w:t>veškerý</w:t>
            </w:r>
            <w:proofErr w:type="spellEnd"/>
            <w:r w:rsidRPr="002107E7">
              <w:rPr>
                <w:rFonts w:ascii="Arial" w:hAnsi="Arial" w:cs="Arial"/>
              </w:rPr>
              <w:t xml:space="preserve"> </w:t>
            </w:r>
            <w:proofErr w:type="spellStart"/>
            <w:r w:rsidRPr="002107E7">
              <w:rPr>
                <w:rFonts w:ascii="Arial" w:hAnsi="Arial" w:cs="Arial"/>
              </w:rPr>
              <w:t>nepoužitý</w:t>
            </w:r>
            <w:proofErr w:type="spellEnd"/>
            <w:r w:rsidRPr="002107E7">
              <w:rPr>
                <w:rFonts w:ascii="Arial" w:hAnsi="Arial" w:cs="Arial"/>
              </w:rPr>
              <w:t xml:space="preserve"> </w:t>
            </w:r>
            <w:proofErr w:type="spellStart"/>
            <w:r w:rsidRPr="002107E7">
              <w:rPr>
                <w:rFonts w:ascii="Arial" w:hAnsi="Arial" w:cs="Arial"/>
              </w:rPr>
              <w:t>hodnocený</w:t>
            </w:r>
            <w:proofErr w:type="spellEnd"/>
            <w:r w:rsidRPr="002107E7">
              <w:rPr>
                <w:rFonts w:ascii="Arial" w:hAnsi="Arial" w:cs="Arial"/>
              </w:rPr>
              <w:t xml:space="preserve"> </w:t>
            </w:r>
            <w:proofErr w:type="spellStart"/>
            <w:r w:rsidRPr="002107E7">
              <w:rPr>
                <w:rFonts w:ascii="Arial" w:hAnsi="Arial" w:cs="Arial"/>
              </w:rPr>
              <w:t>přípravek</w:t>
            </w:r>
            <w:proofErr w:type="spellEnd"/>
            <w:r w:rsidRPr="002107E7">
              <w:rPr>
                <w:rFonts w:ascii="Arial" w:hAnsi="Arial" w:cs="Arial"/>
              </w:rPr>
              <w:t xml:space="preserve">, </w:t>
            </w:r>
            <w:proofErr w:type="spellStart"/>
            <w:r w:rsidRPr="002107E7">
              <w:rPr>
                <w:rFonts w:ascii="Arial" w:hAnsi="Arial" w:cs="Arial"/>
              </w:rPr>
              <w:t>studijní</w:t>
            </w:r>
            <w:proofErr w:type="spellEnd"/>
            <w:r w:rsidRPr="002107E7">
              <w:rPr>
                <w:rFonts w:ascii="Arial" w:hAnsi="Arial" w:cs="Arial"/>
              </w:rPr>
              <w:t xml:space="preserve"> </w:t>
            </w:r>
            <w:proofErr w:type="spellStart"/>
            <w:r w:rsidRPr="002107E7">
              <w:rPr>
                <w:rFonts w:ascii="Arial" w:hAnsi="Arial" w:cs="Arial"/>
              </w:rPr>
              <w:t>materiály</w:t>
            </w:r>
            <w:proofErr w:type="spellEnd"/>
            <w:r w:rsidRPr="002107E7">
              <w:rPr>
                <w:rFonts w:ascii="Arial" w:hAnsi="Arial" w:cs="Arial"/>
              </w:rPr>
              <w:t xml:space="preserve">, </w:t>
            </w:r>
            <w:proofErr w:type="spellStart"/>
            <w:r w:rsidRPr="002107E7">
              <w:rPr>
                <w:rFonts w:ascii="Arial" w:hAnsi="Arial" w:cs="Arial"/>
              </w:rPr>
              <w:t>studijní</w:t>
            </w:r>
            <w:proofErr w:type="spellEnd"/>
            <w:r w:rsidRPr="002107E7">
              <w:rPr>
                <w:rFonts w:ascii="Arial" w:hAnsi="Arial" w:cs="Arial"/>
              </w:rPr>
              <w:t xml:space="preserve"> </w:t>
            </w:r>
            <w:proofErr w:type="spellStart"/>
            <w:r w:rsidRPr="002107E7">
              <w:rPr>
                <w:rFonts w:ascii="Arial" w:hAnsi="Arial" w:cs="Arial"/>
              </w:rPr>
              <w:t>spotřební</w:t>
            </w:r>
            <w:proofErr w:type="spellEnd"/>
            <w:r w:rsidRPr="002107E7">
              <w:rPr>
                <w:rFonts w:ascii="Arial" w:hAnsi="Arial" w:cs="Arial"/>
              </w:rPr>
              <w:t xml:space="preserve"> </w:t>
            </w:r>
            <w:proofErr w:type="spellStart"/>
            <w:r w:rsidRPr="002107E7">
              <w:rPr>
                <w:rFonts w:ascii="Arial" w:hAnsi="Arial" w:cs="Arial"/>
              </w:rPr>
              <w:t>materiál</w:t>
            </w:r>
            <w:proofErr w:type="spellEnd"/>
            <w:r w:rsidRPr="002107E7">
              <w:rPr>
                <w:rFonts w:ascii="Arial" w:hAnsi="Arial" w:cs="Arial"/>
              </w:rPr>
              <w:t xml:space="preserve"> a </w:t>
            </w:r>
            <w:proofErr w:type="spellStart"/>
            <w:r w:rsidRPr="002107E7">
              <w:rPr>
                <w:rFonts w:ascii="Arial" w:hAnsi="Arial" w:cs="Arial"/>
              </w:rPr>
              <w:t>vybavení</w:t>
            </w:r>
            <w:proofErr w:type="spellEnd"/>
            <w:r w:rsidRPr="002107E7">
              <w:rPr>
                <w:rFonts w:ascii="Arial" w:hAnsi="Arial" w:cs="Arial"/>
              </w:rPr>
              <w:t>;</w:t>
            </w:r>
          </w:p>
        </w:tc>
      </w:tr>
      <w:tr w:rsidR="004E5D9E" w:rsidRPr="002107E7" w14:paraId="64C2BB01" w14:textId="77777777" w:rsidTr="000819A9">
        <w:tc>
          <w:tcPr>
            <w:tcW w:w="2500" w:type="pct"/>
          </w:tcPr>
          <w:p w14:paraId="180FDED7" w14:textId="77777777" w:rsidR="004E5D9E" w:rsidRPr="002107E7" w:rsidRDefault="004E5D9E" w:rsidP="000819A9">
            <w:pPr>
              <w:jc w:val="both"/>
              <w:rPr>
                <w:rFonts w:ascii="Arial" w:hAnsi="Arial" w:cs="Arial"/>
                <w:lang w:val="en-US"/>
              </w:rPr>
            </w:pPr>
            <w:r w:rsidRPr="002107E7">
              <w:rPr>
                <w:rFonts w:ascii="Arial Narrow" w:hAnsi="Arial Narrow" w:cs="Arial"/>
                <w:lang w:val="en-US"/>
              </w:rPr>
              <w:t>(iii)</w:t>
            </w:r>
            <w:r w:rsidRPr="002107E7">
              <w:rPr>
                <w:rFonts w:ascii="Arial Narrow" w:hAnsi="Arial Narrow" w:cs="Arial"/>
                <w:lang w:val="en-US"/>
              </w:rPr>
              <w:tab/>
            </w:r>
            <w:r w:rsidRPr="002107E7">
              <w:rPr>
                <w:rFonts w:ascii="Arial" w:hAnsi="Arial" w:cs="Arial"/>
                <w:lang w:val="en-US"/>
              </w:rPr>
              <w:t xml:space="preserve">completed CRF, eCRF and/or data resolution forms (“DRF”) for each Study patient in the Study; </w:t>
            </w:r>
          </w:p>
        </w:tc>
        <w:tc>
          <w:tcPr>
            <w:tcW w:w="2500" w:type="pct"/>
          </w:tcPr>
          <w:p w14:paraId="33E49F5E" w14:textId="77777777" w:rsidR="004E5D9E" w:rsidRPr="002107E7" w:rsidRDefault="004E5D9E" w:rsidP="000819A9">
            <w:pPr>
              <w:jc w:val="both"/>
              <w:rPr>
                <w:rFonts w:ascii="Arial Narrow" w:hAnsi="Arial Narrow" w:cs="Arial"/>
                <w:lang w:val="en-US"/>
              </w:rPr>
            </w:pPr>
            <w:r w:rsidRPr="002107E7">
              <w:rPr>
                <w:rFonts w:ascii="Arial Narrow" w:hAnsi="Arial Narrow" w:cs="Arial"/>
              </w:rPr>
              <w:t>(iii)</w:t>
            </w:r>
            <w:r w:rsidRPr="002107E7">
              <w:rPr>
                <w:rFonts w:ascii="Arial Narrow" w:hAnsi="Arial Narrow" w:cs="Arial"/>
                <w:lang w:val="en-US"/>
              </w:rPr>
              <w:tab/>
            </w:r>
            <w:proofErr w:type="spellStart"/>
            <w:r w:rsidRPr="002107E7">
              <w:rPr>
                <w:rFonts w:ascii="Arial" w:hAnsi="Arial" w:cs="Arial"/>
              </w:rPr>
              <w:t>vyplní</w:t>
            </w:r>
            <w:proofErr w:type="spellEnd"/>
            <w:r w:rsidRPr="002107E7">
              <w:rPr>
                <w:rFonts w:ascii="Arial" w:hAnsi="Arial" w:cs="Arial"/>
              </w:rPr>
              <w:t xml:space="preserve"> CRF, eCRF a/</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formuláře</w:t>
            </w:r>
            <w:proofErr w:type="spellEnd"/>
            <w:r w:rsidRPr="002107E7">
              <w:rPr>
                <w:rFonts w:ascii="Arial" w:hAnsi="Arial" w:cs="Arial"/>
              </w:rPr>
              <w:t xml:space="preserve"> pro </w:t>
            </w:r>
            <w:proofErr w:type="spellStart"/>
            <w:r w:rsidRPr="002107E7">
              <w:rPr>
                <w:rFonts w:ascii="Arial" w:hAnsi="Arial" w:cs="Arial"/>
              </w:rPr>
              <w:t>objasnění</w:t>
            </w:r>
            <w:proofErr w:type="spellEnd"/>
            <w:r w:rsidRPr="002107E7">
              <w:rPr>
                <w:rFonts w:ascii="Arial" w:hAnsi="Arial" w:cs="Arial"/>
              </w:rPr>
              <w:t xml:space="preserve"> </w:t>
            </w:r>
            <w:proofErr w:type="spellStart"/>
            <w:r w:rsidRPr="002107E7">
              <w:rPr>
                <w:rFonts w:ascii="Arial" w:hAnsi="Arial" w:cs="Arial"/>
              </w:rPr>
              <w:t>dat</w:t>
            </w:r>
            <w:proofErr w:type="spellEnd"/>
            <w:r w:rsidRPr="002107E7">
              <w:rPr>
                <w:rFonts w:ascii="Arial" w:hAnsi="Arial" w:cs="Arial"/>
              </w:rPr>
              <w:t xml:space="preserve"> („</w:t>
            </w:r>
            <w:proofErr w:type="gramStart"/>
            <w:r w:rsidRPr="002107E7">
              <w:rPr>
                <w:rFonts w:ascii="Arial" w:hAnsi="Arial" w:cs="Arial"/>
              </w:rPr>
              <w:t>DRF“</w:t>
            </w:r>
            <w:proofErr w:type="gramEnd"/>
            <w:r w:rsidRPr="002107E7">
              <w:rPr>
                <w:rFonts w:ascii="Arial" w:hAnsi="Arial" w:cs="Arial"/>
              </w:rPr>
              <w:t xml:space="preserve">) pro </w:t>
            </w:r>
            <w:proofErr w:type="spellStart"/>
            <w:r w:rsidRPr="002107E7">
              <w:rPr>
                <w:rFonts w:ascii="Arial" w:hAnsi="Arial" w:cs="Arial"/>
              </w:rPr>
              <w:t>každého</w:t>
            </w:r>
            <w:proofErr w:type="spellEnd"/>
            <w:r w:rsidRPr="002107E7">
              <w:rPr>
                <w:rFonts w:ascii="Arial" w:hAnsi="Arial" w:cs="Arial"/>
              </w:rPr>
              <w:t xml:space="preserve"> </w:t>
            </w:r>
            <w:proofErr w:type="spellStart"/>
            <w:r w:rsidRPr="002107E7">
              <w:rPr>
                <w:rFonts w:ascii="Arial" w:hAnsi="Arial" w:cs="Arial"/>
              </w:rPr>
              <w:t>pacienta</w:t>
            </w:r>
            <w:proofErr w:type="spellEnd"/>
            <w:r w:rsidRPr="002107E7">
              <w:rPr>
                <w:rFonts w:ascii="Arial" w:hAnsi="Arial" w:cs="Arial"/>
              </w:rPr>
              <w:t xml:space="preserve"> </w:t>
            </w:r>
            <w:proofErr w:type="spellStart"/>
            <w:r w:rsidRPr="002107E7">
              <w:rPr>
                <w:rFonts w:ascii="Arial" w:hAnsi="Arial" w:cs="Arial"/>
              </w:rPr>
              <w:t>ve</w:t>
            </w:r>
            <w:proofErr w:type="spellEnd"/>
            <w:r w:rsidRPr="002107E7">
              <w:rPr>
                <w:rFonts w:ascii="Arial" w:hAnsi="Arial" w:cs="Arial"/>
              </w:rPr>
              <w:t xml:space="preserve"> </w:t>
            </w:r>
            <w:proofErr w:type="spellStart"/>
            <w:r w:rsidRPr="002107E7">
              <w:rPr>
                <w:rFonts w:ascii="Arial" w:hAnsi="Arial" w:cs="Arial"/>
              </w:rPr>
              <w:t>studii</w:t>
            </w:r>
            <w:proofErr w:type="spellEnd"/>
            <w:r w:rsidRPr="002107E7">
              <w:rPr>
                <w:rFonts w:ascii="Arial" w:hAnsi="Arial" w:cs="Arial"/>
              </w:rPr>
              <w:t>;</w:t>
            </w:r>
            <w:r w:rsidRPr="002107E7">
              <w:rPr>
                <w:rFonts w:ascii="Arial" w:hAnsi="Arial" w:cs="Arial"/>
                <w:lang w:val="en-US"/>
              </w:rPr>
              <w:t xml:space="preserve"> </w:t>
            </w:r>
          </w:p>
        </w:tc>
      </w:tr>
      <w:tr w:rsidR="004E5D9E" w:rsidRPr="002107E7" w14:paraId="2D3CE83D" w14:textId="77777777" w:rsidTr="000819A9">
        <w:tc>
          <w:tcPr>
            <w:tcW w:w="2500" w:type="pct"/>
          </w:tcPr>
          <w:p w14:paraId="1D8CF7BF" w14:textId="77777777" w:rsidR="004E5D9E" w:rsidRPr="002107E7" w:rsidRDefault="004E5D9E" w:rsidP="000819A9">
            <w:pPr>
              <w:jc w:val="both"/>
              <w:rPr>
                <w:rFonts w:ascii="Arial" w:hAnsi="Arial" w:cs="Arial"/>
                <w:lang w:val="en-US"/>
              </w:rPr>
            </w:pPr>
            <w:r w:rsidRPr="002107E7">
              <w:rPr>
                <w:rFonts w:ascii="Arial Narrow" w:hAnsi="Arial Narrow" w:cs="Arial"/>
                <w:lang w:val="en-US"/>
              </w:rPr>
              <w:t>(iv)</w:t>
            </w:r>
            <w:r w:rsidRPr="002107E7">
              <w:rPr>
                <w:rFonts w:ascii="Arial Narrow" w:hAnsi="Arial Narrow" w:cs="Arial"/>
                <w:lang w:val="en-US"/>
              </w:rPr>
              <w:tab/>
            </w:r>
            <w:r w:rsidRPr="002107E7">
              <w:rPr>
                <w:rFonts w:ascii="Arial" w:hAnsi="Arial" w:cs="Arial"/>
                <w:lang w:val="en-US"/>
              </w:rPr>
              <w:t xml:space="preserve">submitted and </w:t>
            </w:r>
            <w:proofErr w:type="spellStart"/>
            <w:r>
              <w:rPr>
                <w:rFonts w:ascii="Arial" w:hAnsi="Arial" w:cs="Arial"/>
                <w:lang w:val="en-US"/>
              </w:rPr>
              <w:t>Labcorp</w:t>
            </w:r>
            <w:proofErr w:type="spellEnd"/>
            <w:r w:rsidRPr="002107E7">
              <w:rPr>
                <w:rFonts w:ascii="Arial" w:hAnsi="Arial" w:cs="Arial"/>
                <w:lang w:val="en-US"/>
              </w:rPr>
              <w:t xml:space="preserve"> has reviewed and approved any outstanding regulatory documents as required by </w:t>
            </w:r>
            <w:proofErr w:type="spellStart"/>
            <w:r>
              <w:rPr>
                <w:rFonts w:ascii="Arial" w:hAnsi="Arial" w:cs="Arial"/>
                <w:lang w:val="en-US"/>
              </w:rPr>
              <w:t>Labcorp</w:t>
            </w:r>
            <w:proofErr w:type="spellEnd"/>
            <w:r w:rsidRPr="002107E7">
              <w:rPr>
                <w:rFonts w:ascii="Arial" w:hAnsi="Arial" w:cs="Arial"/>
                <w:lang w:val="en-US"/>
              </w:rPr>
              <w:t>; and</w:t>
            </w:r>
          </w:p>
        </w:tc>
        <w:tc>
          <w:tcPr>
            <w:tcW w:w="2500" w:type="pct"/>
          </w:tcPr>
          <w:p w14:paraId="440920D2" w14:textId="77777777" w:rsidR="004E5D9E" w:rsidRPr="002107E7" w:rsidRDefault="004E5D9E" w:rsidP="000819A9">
            <w:pPr>
              <w:jc w:val="both"/>
              <w:rPr>
                <w:rFonts w:ascii="Arial Narrow" w:hAnsi="Arial Narrow" w:cs="Arial"/>
                <w:lang w:val="en-US"/>
              </w:rPr>
            </w:pPr>
            <w:r w:rsidRPr="002107E7">
              <w:rPr>
                <w:rFonts w:ascii="Arial Narrow" w:hAnsi="Arial Narrow" w:cs="Arial"/>
              </w:rPr>
              <w:t>(iv)</w:t>
            </w:r>
            <w:r w:rsidRPr="002107E7">
              <w:rPr>
                <w:rFonts w:ascii="Arial Narrow" w:hAnsi="Arial Narrow" w:cs="Arial"/>
                <w:lang w:val="en-US"/>
              </w:rPr>
              <w:tab/>
            </w:r>
            <w:r w:rsidRPr="002107E7">
              <w:rPr>
                <w:rFonts w:ascii="Arial" w:hAnsi="Arial" w:cs="Arial"/>
              </w:rPr>
              <w:t xml:space="preserve">a </w:t>
            </w:r>
            <w:proofErr w:type="spellStart"/>
            <w:r w:rsidRPr="002107E7">
              <w:rPr>
                <w:rFonts w:ascii="Arial" w:hAnsi="Arial" w:cs="Arial"/>
              </w:rPr>
              <w:t>předloží</w:t>
            </w:r>
            <w:proofErr w:type="spellEnd"/>
            <w:r w:rsidRPr="002107E7">
              <w:rPr>
                <w:rFonts w:ascii="Arial" w:hAnsi="Arial" w:cs="Arial"/>
              </w:rPr>
              <w:t xml:space="preserve"> </w:t>
            </w:r>
            <w:proofErr w:type="spellStart"/>
            <w:r w:rsidRPr="002107E7">
              <w:rPr>
                <w:rFonts w:ascii="Arial" w:hAnsi="Arial" w:cs="Arial"/>
              </w:rPr>
              <w:t>všechny</w:t>
            </w:r>
            <w:proofErr w:type="spellEnd"/>
            <w:r w:rsidRPr="002107E7">
              <w:rPr>
                <w:rFonts w:ascii="Arial" w:hAnsi="Arial" w:cs="Arial"/>
              </w:rPr>
              <w:t xml:space="preserve"> </w:t>
            </w:r>
            <w:proofErr w:type="spellStart"/>
            <w:r w:rsidRPr="002107E7">
              <w:rPr>
                <w:rFonts w:ascii="Arial" w:hAnsi="Arial" w:cs="Arial"/>
              </w:rPr>
              <w:t>zbývající</w:t>
            </w:r>
            <w:proofErr w:type="spellEnd"/>
            <w:r w:rsidRPr="002107E7">
              <w:rPr>
                <w:rFonts w:ascii="Arial" w:hAnsi="Arial" w:cs="Arial"/>
              </w:rPr>
              <w:t xml:space="preserve"> </w:t>
            </w:r>
            <w:proofErr w:type="spellStart"/>
            <w:r w:rsidRPr="002107E7">
              <w:rPr>
                <w:rFonts w:ascii="Arial" w:hAnsi="Arial" w:cs="Arial"/>
              </w:rPr>
              <w:t>regulační</w:t>
            </w:r>
            <w:proofErr w:type="spellEnd"/>
            <w:r w:rsidRPr="002107E7">
              <w:rPr>
                <w:rFonts w:ascii="Arial" w:hAnsi="Arial" w:cs="Arial"/>
              </w:rPr>
              <w:t xml:space="preserve"> </w:t>
            </w:r>
            <w:proofErr w:type="spellStart"/>
            <w:r w:rsidRPr="002107E7">
              <w:rPr>
                <w:rFonts w:ascii="Arial" w:hAnsi="Arial" w:cs="Arial"/>
              </w:rPr>
              <w:t>dokumenty</w:t>
            </w:r>
            <w:proofErr w:type="spellEnd"/>
            <w:r w:rsidRPr="002107E7">
              <w:rPr>
                <w:rFonts w:ascii="Arial" w:hAnsi="Arial" w:cs="Arial"/>
              </w:rPr>
              <w:t xml:space="preserve"> </w:t>
            </w:r>
            <w:proofErr w:type="spellStart"/>
            <w:r w:rsidRPr="002107E7">
              <w:rPr>
                <w:rFonts w:ascii="Arial" w:hAnsi="Arial" w:cs="Arial"/>
              </w:rPr>
              <w:t>podle</w:t>
            </w:r>
            <w:proofErr w:type="spellEnd"/>
            <w:r w:rsidRPr="002107E7">
              <w:rPr>
                <w:rFonts w:ascii="Arial" w:hAnsi="Arial" w:cs="Arial"/>
              </w:rPr>
              <w:t xml:space="preserve"> </w:t>
            </w:r>
            <w:proofErr w:type="spellStart"/>
            <w:r w:rsidRPr="002107E7">
              <w:rPr>
                <w:rFonts w:ascii="Arial" w:hAnsi="Arial" w:cs="Arial"/>
              </w:rPr>
              <w:t>požadavků</w:t>
            </w:r>
            <w:proofErr w:type="spellEnd"/>
            <w:r w:rsidRPr="002107E7">
              <w:rPr>
                <w:rFonts w:ascii="Arial" w:hAnsi="Arial" w:cs="Arial"/>
              </w:rPr>
              <w:t xml:space="preserve"> </w:t>
            </w:r>
            <w:proofErr w:type="spellStart"/>
            <w:r w:rsidRPr="002107E7">
              <w:rPr>
                <w:rFonts w:ascii="Arial" w:hAnsi="Arial" w:cs="Arial"/>
              </w:rPr>
              <w:t>společnosti</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a </w:t>
            </w:r>
            <w:proofErr w:type="spellStart"/>
            <w:r w:rsidRPr="002107E7">
              <w:rPr>
                <w:rFonts w:ascii="Arial" w:hAnsi="Arial" w:cs="Arial"/>
              </w:rPr>
              <w:t>společnost</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je </w:t>
            </w:r>
            <w:proofErr w:type="spellStart"/>
            <w:r w:rsidRPr="002107E7">
              <w:rPr>
                <w:rFonts w:ascii="Arial" w:hAnsi="Arial" w:cs="Arial"/>
              </w:rPr>
              <w:t>zkontroluje</w:t>
            </w:r>
            <w:proofErr w:type="spellEnd"/>
            <w:r w:rsidRPr="002107E7">
              <w:rPr>
                <w:rFonts w:ascii="Arial" w:hAnsi="Arial" w:cs="Arial"/>
              </w:rPr>
              <w:t xml:space="preserve"> a </w:t>
            </w:r>
            <w:proofErr w:type="spellStart"/>
            <w:r w:rsidRPr="002107E7">
              <w:rPr>
                <w:rFonts w:ascii="Arial" w:hAnsi="Arial" w:cs="Arial"/>
              </w:rPr>
              <w:t>schválí</w:t>
            </w:r>
            <w:proofErr w:type="spellEnd"/>
            <w:r w:rsidRPr="002107E7">
              <w:rPr>
                <w:rFonts w:ascii="Arial" w:hAnsi="Arial" w:cs="Arial"/>
              </w:rPr>
              <w:t>; a</w:t>
            </w:r>
          </w:p>
        </w:tc>
      </w:tr>
      <w:tr w:rsidR="004E5D9E" w:rsidRPr="002107E7" w14:paraId="3F61637B" w14:textId="77777777" w:rsidTr="000819A9">
        <w:tc>
          <w:tcPr>
            <w:tcW w:w="2500" w:type="pct"/>
          </w:tcPr>
          <w:p w14:paraId="14A63EBC" w14:textId="77777777" w:rsidR="004E5D9E" w:rsidRPr="002107E7" w:rsidRDefault="004E5D9E" w:rsidP="000819A9">
            <w:pPr>
              <w:jc w:val="both"/>
              <w:rPr>
                <w:rFonts w:ascii="Arial" w:hAnsi="Arial" w:cs="Arial"/>
                <w:lang w:val="en-US"/>
              </w:rPr>
            </w:pPr>
            <w:r w:rsidRPr="002107E7">
              <w:rPr>
                <w:rFonts w:ascii="Arial Narrow" w:hAnsi="Arial Narrow" w:cs="Arial"/>
                <w:lang w:val="en-US"/>
              </w:rPr>
              <w:t>(v)</w:t>
            </w:r>
            <w:r w:rsidRPr="002107E7">
              <w:rPr>
                <w:rFonts w:ascii="Arial Narrow" w:hAnsi="Arial Narrow" w:cs="Arial"/>
                <w:lang w:val="en-US"/>
              </w:rPr>
              <w:tab/>
            </w:r>
            <w:r w:rsidRPr="002107E7">
              <w:rPr>
                <w:rFonts w:ascii="Arial" w:hAnsi="Arial" w:cs="Arial"/>
                <w:lang w:val="en-US"/>
              </w:rPr>
              <w:t xml:space="preserve">satisfactorily answered </w:t>
            </w:r>
            <w:proofErr w:type="gramStart"/>
            <w:r w:rsidRPr="002107E7">
              <w:rPr>
                <w:rFonts w:ascii="Arial" w:hAnsi="Arial" w:cs="Arial"/>
                <w:lang w:val="en-US"/>
              </w:rPr>
              <w:t>all of</w:t>
            </w:r>
            <w:proofErr w:type="gramEnd"/>
            <w:r w:rsidRPr="002107E7">
              <w:rPr>
                <w:rFonts w:ascii="Arial" w:hAnsi="Arial" w:cs="Arial"/>
                <w:lang w:val="en-US"/>
              </w:rPr>
              <w:t xml:space="preserve"> </w:t>
            </w:r>
            <w:proofErr w:type="spellStart"/>
            <w:r>
              <w:rPr>
                <w:rFonts w:ascii="Arial" w:hAnsi="Arial" w:cs="Arial"/>
                <w:lang w:val="en-US"/>
              </w:rPr>
              <w:t>Labcorp</w:t>
            </w:r>
            <w:r w:rsidRPr="002107E7">
              <w:rPr>
                <w:rFonts w:ascii="Arial" w:hAnsi="Arial" w:cs="Arial"/>
                <w:lang w:val="en-US"/>
              </w:rPr>
              <w:t>’s</w:t>
            </w:r>
            <w:proofErr w:type="spellEnd"/>
            <w:r w:rsidRPr="002107E7">
              <w:rPr>
                <w:rFonts w:ascii="Arial" w:hAnsi="Arial" w:cs="Arial"/>
                <w:lang w:val="en-US"/>
              </w:rPr>
              <w:t xml:space="preserve"> inquiries regarding the Study. </w:t>
            </w:r>
          </w:p>
        </w:tc>
        <w:tc>
          <w:tcPr>
            <w:tcW w:w="2500" w:type="pct"/>
          </w:tcPr>
          <w:p w14:paraId="48C16C37" w14:textId="77777777" w:rsidR="004E5D9E" w:rsidRPr="002107E7" w:rsidRDefault="004E5D9E" w:rsidP="000819A9">
            <w:pPr>
              <w:jc w:val="both"/>
              <w:rPr>
                <w:rFonts w:ascii="Arial Narrow" w:hAnsi="Arial Narrow" w:cs="Arial"/>
                <w:lang w:val="en-US"/>
              </w:rPr>
            </w:pPr>
            <w:r w:rsidRPr="002107E7">
              <w:rPr>
                <w:rFonts w:ascii="Arial Narrow" w:hAnsi="Arial Narrow" w:cs="Arial"/>
              </w:rPr>
              <w:t>(v)</w:t>
            </w:r>
            <w:r w:rsidRPr="002107E7">
              <w:rPr>
                <w:rFonts w:ascii="Arial Narrow" w:hAnsi="Arial Narrow" w:cs="Arial"/>
                <w:lang w:val="en-US"/>
              </w:rPr>
              <w:tab/>
            </w:r>
            <w:proofErr w:type="spellStart"/>
            <w:r w:rsidRPr="002107E7">
              <w:rPr>
                <w:rFonts w:ascii="Arial" w:hAnsi="Arial" w:cs="Arial"/>
              </w:rPr>
              <w:t>uspokojivě</w:t>
            </w:r>
            <w:proofErr w:type="spellEnd"/>
            <w:r w:rsidRPr="002107E7">
              <w:rPr>
                <w:rFonts w:ascii="Arial" w:hAnsi="Arial" w:cs="Arial"/>
              </w:rPr>
              <w:t xml:space="preserve"> </w:t>
            </w:r>
            <w:proofErr w:type="spellStart"/>
            <w:r w:rsidRPr="002107E7">
              <w:rPr>
                <w:rFonts w:ascii="Arial" w:hAnsi="Arial" w:cs="Arial"/>
              </w:rPr>
              <w:t>zodpoví</w:t>
            </w:r>
            <w:proofErr w:type="spellEnd"/>
            <w:r w:rsidRPr="002107E7">
              <w:rPr>
                <w:rFonts w:ascii="Arial" w:hAnsi="Arial" w:cs="Arial"/>
              </w:rPr>
              <w:t xml:space="preserve"> </w:t>
            </w:r>
            <w:proofErr w:type="spellStart"/>
            <w:r w:rsidRPr="002107E7">
              <w:rPr>
                <w:rFonts w:ascii="Arial" w:hAnsi="Arial" w:cs="Arial"/>
              </w:rPr>
              <w:t>všechny</w:t>
            </w:r>
            <w:proofErr w:type="spellEnd"/>
            <w:r w:rsidRPr="002107E7">
              <w:rPr>
                <w:rFonts w:ascii="Arial" w:hAnsi="Arial" w:cs="Arial"/>
              </w:rPr>
              <w:t xml:space="preserve"> </w:t>
            </w:r>
            <w:proofErr w:type="spellStart"/>
            <w:r w:rsidRPr="002107E7">
              <w:rPr>
                <w:rFonts w:ascii="Arial" w:hAnsi="Arial" w:cs="Arial"/>
              </w:rPr>
              <w:t>dotazy</w:t>
            </w:r>
            <w:proofErr w:type="spellEnd"/>
            <w:r w:rsidRPr="002107E7">
              <w:rPr>
                <w:rFonts w:ascii="Arial" w:hAnsi="Arial" w:cs="Arial"/>
              </w:rPr>
              <w:t xml:space="preserve"> </w:t>
            </w:r>
            <w:proofErr w:type="spellStart"/>
            <w:r w:rsidRPr="002107E7">
              <w:rPr>
                <w:rFonts w:ascii="Arial" w:hAnsi="Arial" w:cs="Arial"/>
              </w:rPr>
              <w:t>společnosti</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w:t>
            </w:r>
            <w:proofErr w:type="spellStart"/>
            <w:r w:rsidRPr="002107E7">
              <w:rPr>
                <w:rFonts w:ascii="Arial" w:hAnsi="Arial" w:cs="Arial"/>
              </w:rPr>
              <w:t>týkající</w:t>
            </w:r>
            <w:proofErr w:type="spellEnd"/>
            <w:r w:rsidRPr="002107E7">
              <w:rPr>
                <w:rFonts w:ascii="Arial" w:hAnsi="Arial" w:cs="Arial"/>
              </w:rPr>
              <w:t xml:space="preserve"> se </w:t>
            </w:r>
            <w:proofErr w:type="spellStart"/>
            <w:r w:rsidRPr="002107E7">
              <w:rPr>
                <w:rFonts w:ascii="Arial" w:hAnsi="Arial" w:cs="Arial"/>
              </w:rPr>
              <w:t>studie</w:t>
            </w:r>
            <w:proofErr w:type="spellEnd"/>
            <w:r w:rsidRPr="002107E7">
              <w:rPr>
                <w:rFonts w:ascii="Arial" w:hAnsi="Arial" w:cs="Arial"/>
              </w:rPr>
              <w:t>.</w:t>
            </w:r>
            <w:r w:rsidRPr="002107E7">
              <w:rPr>
                <w:rFonts w:ascii="Arial" w:hAnsi="Arial" w:cs="Arial"/>
                <w:lang w:val="en-US"/>
              </w:rPr>
              <w:t xml:space="preserve"> </w:t>
            </w:r>
          </w:p>
        </w:tc>
      </w:tr>
      <w:tr w:rsidR="004E5D9E" w:rsidRPr="002107E7" w14:paraId="3BF36915" w14:textId="77777777" w:rsidTr="000819A9">
        <w:tc>
          <w:tcPr>
            <w:tcW w:w="2500" w:type="pct"/>
          </w:tcPr>
          <w:p w14:paraId="163235EF" w14:textId="77777777" w:rsidR="004E5D9E" w:rsidRPr="002107E7" w:rsidRDefault="004E5D9E" w:rsidP="000819A9">
            <w:pPr>
              <w:rPr>
                <w:rFonts w:ascii="Arial" w:hAnsi="Arial" w:cs="Arial"/>
                <w:lang w:val="en-US"/>
              </w:rPr>
            </w:pPr>
          </w:p>
        </w:tc>
        <w:tc>
          <w:tcPr>
            <w:tcW w:w="2500" w:type="pct"/>
          </w:tcPr>
          <w:p w14:paraId="1F4BD9E8" w14:textId="77777777" w:rsidR="004E5D9E" w:rsidRPr="002107E7" w:rsidRDefault="004E5D9E" w:rsidP="000819A9">
            <w:pPr>
              <w:rPr>
                <w:rFonts w:ascii="Arial" w:hAnsi="Arial" w:cs="Arial"/>
                <w:lang w:val="en-US"/>
              </w:rPr>
            </w:pPr>
          </w:p>
        </w:tc>
      </w:tr>
      <w:tr w:rsidR="004E5D9E" w:rsidRPr="002107E7" w14:paraId="5079B809" w14:textId="77777777" w:rsidTr="000819A9">
        <w:tc>
          <w:tcPr>
            <w:tcW w:w="2500" w:type="pct"/>
          </w:tcPr>
          <w:p w14:paraId="04130F44" w14:textId="77777777" w:rsidR="004E5D9E" w:rsidRPr="002107E7" w:rsidRDefault="004E5D9E" w:rsidP="000819A9">
            <w:pPr>
              <w:pStyle w:val="ListParagraph"/>
              <w:ind w:left="0"/>
              <w:jc w:val="both"/>
              <w:rPr>
                <w:rFonts w:ascii="Arial" w:hAnsi="Arial" w:cs="Arial"/>
              </w:rPr>
            </w:pPr>
            <w:r w:rsidRPr="002107E7">
              <w:rPr>
                <w:rFonts w:ascii="Arial" w:hAnsi="Arial" w:cs="Arial"/>
              </w:rPr>
              <w:t xml:space="preserve">All invoices shall be submitted to </w:t>
            </w:r>
            <w:proofErr w:type="spellStart"/>
            <w:r>
              <w:rPr>
                <w:rFonts w:ascii="Arial" w:hAnsi="Arial" w:cs="Arial"/>
              </w:rPr>
              <w:t>Labcorp</w:t>
            </w:r>
            <w:proofErr w:type="spellEnd"/>
            <w:r w:rsidRPr="002107E7">
              <w:rPr>
                <w:rFonts w:ascii="Arial" w:hAnsi="Arial" w:cs="Arial"/>
              </w:rPr>
              <w:t xml:space="preserve"> promptly and in no event later than thirty (30) days after the close-out visit. </w:t>
            </w:r>
            <w:r w:rsidRPr="002107E7">
              <w:rPr>
                <w:rFonts w:ascii="Arial" w:hAnsi="Arial" w:cs="Arial"/>
                <w:bCs/>
                <w:lang w:val="en-US"/>
              </w:rPr>
              <w:t>Payee will have sixty (60) days from the date of issue of final payment to dispute any payment discrepancies.</w:t>
            </w:r>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reserves the right not to pay an invoice which is submitted after this period and/or in case required supporting documentation is not provided.</w:t>
            </w:r>
          </w:p>
        </w:tc>
        <w:tc>
          <w:tcPr>
            <w:tcW w:w="2500" w:type="pct"/>
          </w:tcPr>
          <w:p w14:paraId="6A3D65DD" w14:textId="77777777" w:rsidR="004E5D9E" w:rsidRPr="002107E7" w:rsidRDefault="004E5D9E" w:rsidP="000819A9">
            <w:pPr>
              <w:pStyle w:val="ListParagraph"/>
              <w:ind w:left="0"/>
              <w:jc w:val="both"/>
              <w:rPr>
                <w:rFonts w:ascii="Arial" w:hAnsi="Arial" w:cs="Arial"/>
              </w:rPr>
            </w:pPr>
            <w:proofErr w:type="spellStart"/>
            <w:r w:rsidRPr="002107E7">
              <w:rPr>
                <w:rFonts w:ascii="Arial" w:hAnsi="Arial" w:cs="Arial"/>
              </w:rPr>
              <w:t>Všechny</w:t>
            </w:r>
            <w:proofErr w:type="spellEnd"/>
            <w:r w:rsidRPr="002107E7">
              <w:rPr>
                <w:rFonts w:ascii="Arial" w:hAnsi="Arial" w:cs="Arial"/>
              </w:rPr>
              <w:t xml:space="preserve"> </w:t>
            </w:r>
            <w:proofErr w:type="spellStart"/>
            <w:r w:rsidRPr="002107E7">
              <w:rPr>
                <w:rFonts w:ascii="Arial" w:hAnsi="Arial" w:cs="Arial"/>
              </w:rPr>
              <w:t>faktury</w:t>
            </w:r>
            <w:proofErr w:type="spellEnd"/>
            <w:r w:rsidRPr="002107E7">
              <w:rPr>
                <w:rFonts w:ascii="Arial" w:hAnsi="Arial" w:cs="Arial"/>
              </w:rPr>
              <w:t xml:space="preserve"> </w:t>
            </w:r>
            <w:proofErr w:type="spellStart"/>
            <w:r w:rsidRPr="002107E7">
              <w:rPr>
                <w:rFonts w:ascii="Arial" w:hAnsi="Arial" w:cs="Arial"/>
              </w:rPr>
              <w:t>musí</w:t>
            </w:r>
            <w:proofErr w:type="spellEnd"/>
            <w:r w:rsidRPr="002107E7">
              <w:rPr>
                <w:rFonts w:ascii="Arial" w:hAnsi="Arial" w:cs="Arial"/>
              </w:rPr>
              <w:t xml:space="preserve"> </w:t>
            </w:r>
            <w:proofErr w:type="spellStart"/>
            <w:r w:rsidRPr="002107E7">
              <w:rPr>
                <w:rFonts w:ascii="Arial" w:hAnsi="Arial" w:cs="Arial"/>
              </w:rPr>
              <w:t>být</w:t>
            </w:r>
            <w:proofErr w:type="spellEnd"/>
            <w:r w:rsidRPr="002107E7">
              <w:rPr>
                <w:rFonts w:ascii="Arial" w:hAnsi="Arial" w:cs="Arial"/>
              </w:rPr>
              <w:t xml:space="preserve"> </w:t>
            </w:r>
            <w:proofErr w:type="spellStart"/>
            <w:r w:rsidRPr="002107E7">
              <w:rPr>
                <w:rFonts w:ascii="Arial" w:hAnsi="Arial" w:cs="Arial"/>
              </w:rPr>
              <w:t>společnosti</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w:t>
            </w:r>
            <w:proofErr w:type="spellStart"/>
            <w:r w:rsidRPr="002107E7">
              <w:rPr>
                <w:rFonts w:ascii="Arial" w:hAnsi="Arial" w:cs="Arial"/>
              </w:rPr>
              <w:t>předloženy</w:t>
            </w:r>
            <w:proofErr w:type="spellEnd"/>
            <w:r w:rsidRPr="002107E7">
              <w:rPr>
                <w:rFonts w:ascii="Arial" w:hAnsi="Arial" w:cs="Arial"/>
              </w:rPr>
              <w:t xml:space="preserve"> </w:t>
            </w:r>
            <w:proofErr w:type="spellStart"/>
            <w:r w:rsidRPr="002107E7">
              <w:rPr>
                <w:rFonts w:ascii="Arial" w:hAnsi="Arial" w:cs="Arial"/>
              </w:rPr>
              <w:t>neprodleně</w:t>
            </w:r>
            <w:proofErr w:type="spellEnd"/>
            <w:r w:rsidRPr="002107E7">
              <w:rPr>
                <w:rFonts w:ascii="Arial" w:hAnsi="Arial" w:cs="Arial"/>
              </w:rPr>
              <w:t xml:space="preserve">, </w:t>
            </w:r>
            <w:proofErr w:type="spellStart"/>
            <w:r w:rsidRPr="002107E7">
              <w:rPr>
                <w:rFonts w:ascii="Arial" w:hAnsi="Arial" w:cs="Arial"/>
              </w:rPr>
              <w:t>nejpozději</w:t>
            </w:r>
            <w:proofErr w:type="spellEnd"/>
            <w:r w:rsidRPr="002107E7">
              <w:rPr>
                <w:rFonts w:ascii="Arial" w:hAnsi="Arial" w:cs="Arial"/>
              </w:rPr>
              <w:t xml:space="preserve"> </w:t>
            </w:r>
            <w:proofErr w:type="spellStart"/>
            <w:r w:rsidRPr="002107E7">
              <w:rPr>
                <w:rFonts w:ascii="Arial" w:hAnsi="Arial" w:cs="Arial"/>
              </w:rPr>
              <w:t>však</w:t>
            </w:r>
            <w:proofErr w:type="spellEnd"/>
            <w:r w:rsidRPr="002107E7">
              <w:rPr>
                <w:rFonts w:ascii="Arial" w:hAnsi="Arial" w:cs="Arial"/>
              </w:rPr>
              <w:t xml:space="preserve"> do </w:t>
            </w:r>
            <w:proofErr w:type="spellStart"/>
            <w:r w:rsidRPr="002107E7">
              <w:rPr>
                <w:rFonts w:ascii="Arial" w:hAnsi="Arial" w:cs="Arial"/>
              </w:rPr>
              <w:t>třiceti</w:t>
            </w:r>
            <w:proofErr w:type="spellEnd"/>
            <w:r w:rsidRPr="002107E7">
              <w:rPr>
                <w:rFonts w:ascii="Arial" w:hAnsi="Arial" w:cs="Arial"/>
              </w:rPr>
              <w:t xml:space="preserve"> (30) </w:t>
            </w:r>
            <w:proofErr w:type="spellStart"/>
            <w:r w:rsidRPr="002107E7">
              <w:rPr>
                <w:rFonts w:ascii="Arial" w:hAnsi="Arial" w:cs="Arial"/>
              </w:rPr>
              <w:t>dnů</w:t>
            </w:r>
            <w:proofErr w:type="spellEnd"/>
            <w:r w:rsidRPr="002107E7">
              <w:rPr>
                <w:rFonts w:ascii="Arial" w:hAnsi="Arial" w:cs="Arial"/>
              </w:rPr>
              <w:t xml:space="preserve"> po </w:t>
            </w:r>
            <w:proofErr w:type="spellStart"/>
            <w:r w:rsidRPr="002107E7">
              <w:rPr>
                <w:rFonts w:ascii="Arial" w:hAnsi="Arial" w:cs="Arial"/>
              </w:rPr>
              <w:t>návštěvě</w:t>
            </w:r>
            <w:proofErr w:type="spellEnd"/>
            <w:r w:rsidRPr="002107E7">
              <w:rPr>
                <w:rFonts w:ascii="Arial" w:hAnsi="Arial" w:cs="Arial"/>
              </w:rPr>
              <w:t xml:space="preserve"> </w:t>
            </w:r>
            <w:proofErr w:type="spellStart"/>
            <w:r w:rsidRPr="002107E7">
              <w:rPr>
                <w:rFonts w:ascii="Arial" w:hAnsi="Arial" w:cs="Arial"/>
              </w:rPr>
              <w:t>při</w:t>
            </w:r>
            <w:proofErr w:type="spellEnd"/>
            <w:r w:rsidRPr="002107E7">
              <w:rPr>
                <w:rFonts w:ascii="Arial" w:hAnsi="Arial" w:cs="Arial"/>
              </w:rPr>
              <w:t xml:space="preserve"> </w:t>
            </w:r>
            <w:proofErr w:type="spellStart"/>
            <w:r w:rsidRPr="002107E7">
              <w:rPr>
                <w:rFonts w:ascii="Arial" w:hAnsi="Arial" w:cs="Arial"/>
              </w:rPr>
              <w:t>uzavření</w:t>
            </w:r>
            <w:proofErr w:type="spellEnd"/>
            <w:r w:rsidRPr="002107E7">
              <w:rPr>
                <w:rFonts w:ascii="Arial" w:hAnsi="Arial" w:cs="Arial"/>
              </w:rPr>
              <w:t xml:space="preserve"> </w:t>
            </w:r>
            <w:proofErr w:type="spellStart"/>
            <w:r w:rsidRPr="002107E7">
              <w:rPr>
                <w:rFonts w:ascii="Arial" w:hAnsi="Arial" w:cs="Arial"/>
              </w:rPr>
              <w:t>pracoviště</w:t>
            </w:r>
            <w:proofErr w:type="spellEnd"/>
            <w:r w:rsidRPr="002107E7">
              <w:rPr>
                <w:rFonts w:ascii="Arial" w:hAnsi="Arial" w:cs="Arial"/>
              </w:rPr>
              <w:t xml:space="preserve">. </w:t>
            </w:r>
            <w:proofErr w:type="spellStart"/>
            <w:r w:rsidRPr="002107E7">
              <w:rPr>
                <w:rFonts w:ascii="Arial" w:hAnsi="Arial" w:cs="Arial"/>
              </w:rPr>
              <w:t>Příjemce</w:t>
            </w:r>
            <w:proofErr w:type="spellEnd"/>
            <w:r w:rsidRPr="002107E7">
              <w:rPr>
                <w:rFonts w:ascii="Arial" w:hAnsi="Arial" w:cs="Arial"/>
              </w:rPr>
              <w:t xml:space="preserve"> </w:t>
            </w:r>
            <w:proofErr w:type="spellStart"/>
            <w:r w:rsidRPr="002107E7">
              <w:rPr>
                <w:rFonts w:ascii="Arial" w:hAnsi="Arial" w:cs="Arial"/>
              </w:rPr>
              <w:t>plateb</w:t>
            </w:r>
            <w:proofErr w:type="spellEnd"/>
            <w:r w:rsidRPr="002107E7">
              <w:rPr>
                <w:rFonts w:ascii="Arial" w:hAnsi="Arial" w:cs="Arial"/>
              </w:rPr>
              <w:t xml:space="preserve"> </w:t>
            </w:r>
            <w:proofErr w:type="spellStart"/>
            <w:r w:rsidRPr="002107E7">
              <w:rPr>
                <w:rFonts w:ascii="Arial" w:hAnsi="Arial" w:cs="Arial"/>
              </w:rPr>
              <w:t>bude</w:t>
            </w:r>
            <w:proofErr w:type="spellEnd"/>
            <w:r w:rsidRPr="002107E7">
              <w:rPr>
                <w:rFonts w:ascii="Arial" w:hAnsi="Arial" w:cs="Arial"/>
              </w:rPr>
              <w:t xml:space="preserve"> </w:t>
            </w:r>
            <w:proofErr w:type="spellStart"/>
            <w:r w:rsidRPr="002107E7">
              <w:rPr>
                <w:rFonts w:ascii="Arial" w:hAnsi="Arial" w:cs="Arial"/>
              </w:rPr>
              <w:t>mít</w:t>
            </w:r>
            <w:proofErr w:type="spellEnd"/>
            <w:r w:rsidRPr="002107E7">
              <w:rPr>
                <w:rFonts w:ascii="Arial" w:hAnsi="Arial" w:cs="Arial"/>
              </w:rPr>
              <w:t xml:space="preserve"> </w:t>
            </w:r>
            <w:proofErr w:type="spellStart"/>
            <w:r w:rsidRPr="002107E7">
              <w:rPr>
                <w:rFonts w:ascii="Arial" w:hAnsi="Arial" w:cs="Arial"/>
              </w:rPr>
              <w:t>na</w:t>
            </w:r>
            <w:proofErr w:type="spellEnd"/>
            <w:r w:rsidRPr="002107E7">
              <w:rPr>
                <w:rFonts w:ascii="Arial" w:hAnsi="Arial" w:cs="Arial"/>
              </w:rPr>
              <w:t xml:space="preserve"> </w:t>
            </w:r>
            <w:proofErr w:type="spellStart"/>
            <w:r w:rsidRPr="002107E7">
              <w:rPr>
                <w:rFonts w:ascii="Arial" w:hAnsi="Arial" w:cs="Arial"/>
              </w:rPr>
              <w:t>vznesení</w:t>
            </w:r>
            <w:proofErr w:type="spellEnd"/>
            <w:r w:rsidRPr="002107E7">
              <w:rPr>
                <w:rFonts w:ascii="Arial" w:hAnsi="Arial" w:cs="Arial"/>
              </w:rPr>
              <w:t xml:space="preserve"> </w:t>
            </w:r>
            <w:proofErr w:type="spellStart"/>
            <w:r w:rsidRPr="002107E7">
              <w:rPr>
                <w:rFonts w:ascii="Arial" w:hAnsi="Arial" w:cs="Arial"/>
              </w:rPr>
              <w:t>námitek</w:t>
            </w:r>
            <w:proofErr w:type="spellEnd"/>
            <w:r w:rsidRPr="002107E7">
              <w:rPr>
                <w:rFonts w:ascii="Arial" w:hAnsi="Arial" w:cs="Arial"/>
              </w:rPr>
              <w:t xml:space="preserve"> </w:t>
            </w:r>
            <w:proofErr w:type="spellStart"/>
            <w:r w:rsidRPr="002107E7">
              <w:rPr>
                <w:rFonts w:ascii="Arial" w:hAnsi="Arial" w:cs="Arial"/>
              </w:rPr>
              <w:t>proti</w:t>
            </w:r>
            <w:proofErr w:type="spellEnd"/>
            <w:r w:rsidRPr="002107E7">
              <w:rPr>
                <w:rFonts w:ascii="Arial" w:hAnsi="Arial" w:cs="Arial"/>
              </w:rPr>
              <w:t xml:space="preserve"> </w:t>
            </w:r>
            <w:proofErr w:type="spellStart"/>
            <w:r w:rsidRPr="002107E7">
              <w:rPr>
                <w:rFonts w:ascii="Arial" w:hAnsi="Arial" w:cs="Arial"/>
              </w:rPr>
              <w:t>případným</w:t>
            </w:r>
            <w:proofErr w:type="spellEnd"/>
            <w:r w:rsidRPr="002107E7">
              <w:rPr>
                <w:rFonts w:ascii="Arial" w:hAnsi="Arial" w:cs="Arial"/>
              </w:rPr>
              <w:t xml:space="preserve"> </w:t>
            </w:r>
            <w:proofErr w:type="spellStart"/>
            <w:r w:rsidRPr="002107E7">
              <w:rPr>
                <w:rFonts w:ascii="Arial" w:hAnsi="Arial" w:cs="Arial"/>
              </w:rPr>
              <w:t>nesrovnalostem</w:t>
            </w:r>
            <w:proofErr w:type="spellEnd"/>
            <w:r w:rsidRPr="002107E7">
              <w:rPr>
                <w:rFonts w:ascii="Arial" w:hAnsi="Arial" w:cs="Arial"/>
              </w:rPr>
              <w:t xml:space="preserve"> v </w:t>
            </w:r>
            <w:proofErr w:type="spellStart"/>
            <w:r w:rsidRPr="002107E7">
              <w:rPr>
                <w:rFonts w:ascii="Arial" w:hAnsi="Arial" w:cs="Arial"/>
              </w:rPr>
              <w:t>platbách</w:t>
            </w:r>
            <w:proofErr w:type="spellEnd"/>
            <w:r w:rsidRPr="002107E7">
              <w:rPr>
                <w:rFonts w:ascii="Arial" w:hAnsi="Arial" w:cs="Arial"/>
              </w:rPr>
              <w:t xml:space="preserve"> </w:t>
            </w:r>
            <w:proofErr w:type="spellStart"/>
            <w:r w:rsidRPr="002107E7">
              <w:rPr>
                <w:rFonts w:ascii="Arial" w:hAnsi="Arial" w:cs="Arial"/>
              </w:rPr>
              <w:t>šedesát</w:t>
            </w:r>
            <w:proofErr w:type="spellEnd"/>
            <w:r w:rsidRPr="002107E7">
              <w:rPr>
                <w:rFonts w:ascii="Arial" w:hAnsi="Arial" w:cs="Arial"/>
              </w:rPr>
              <w:t xml:space="preserve"> (60) </w:t>
            </w:r>
            <w:proofErr w:type="spellStart"/>
            <w:r w:rsidRPr="002107E7">
              <w:rPr>
                <w:rFonts w:ascii="Arial" w:hAnsi="Arial" w:cs="Arial"/>
              </w:rPr>
              <w:t>dnů</w:t>
            </w:r>
            <w:proofErr w:type="spellEnd"/>
            <w:r w:rsidRPr="002107E7">
              <w:rPr>
                <w:rFonts w:ascii="Arial" w:hAnsi="Arial" w:cs="Arial"/>
              </w:rPr>
              <w:t xml:space="preserve"> od data </w:t>
            </w:r>
            <w:proofErr w:type="spellStart"/>
            <w:r w:rsidRPr="002107E7">
              <w:rPr>
                <w:rFonts w:ascii="Arial" w:hAnsi="Arial" w:cs="Arial"/>
              </w:rPr>
              <w:t>schválení</w:t>
            </w:r>
            <w:proofErr w:type="spellEnd"/>
            <w:r w:rsidRPr="002107E7">
              <w:rPr>
                <w:rFonts w:ascii="Arial" w:hAnsi="Arial" w:cs="Arial"/>
              </w:rPr>
              <w:t xml:space="preserve"> </w:t>
            </w:r>
            <w:proofErr w:type="spellStart"/>
            <w:r w:rsidRPr="002107E7">
              <w:rPr>
                <w:rFonts w:ascii="Arial" w:hAnsi="Arial" w:cs="Arial"/>
              </w:rPr>
              <w:t>konečné</w:t>
            </w:r>
            <w:proofErr w:type="spellEnd"/>
            <w:r w:rsidRPr="002107E7">
              <w:rPr>
                <w:rFonts w:ascii="Arial" w:hAnsi="Arial" w:cs="Arial"/>
              </w:rPr>
              <w:t xml:space="preserve"> </w:t>
            </w:r>
            <w:proofErr w:type="spellStart"/>
            <w:r w:rsidRPr="002107E7">
              <w:rPr>
                <w:rFonts w:ascii="Arial" w:hAnsi="Arial" w:cs="Arial"/>
              </w:rPr>
              <w:t>platby</w:t>
            </w:r>
            <w:proofErr w:type="spellEnd"/>
            <w:r w:rsidRPr="002107E7">
              <w:rPr>
                <w:rFonts w:ascii="Arial" w:hAnsi="Arial" w:cs="Arial"/>
              </w:rPr>
              <w:t xml:space="preserve">. </w:t>
            </w:r>
            <w:proofErr w:type="spellStart"/>
            <w:r w:rsidRPr="002107E7">
              <w:rPr>
                <w:rFonts w:ascii="Arial" w:hAnsi="Arial" w:cs="Arial"/>
              </w:rPr>
              <w:t>Společnost</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w:t>
            </w:r>
            <w:proofErr w:type="spellStart"/>
            <w:r w:rsidRPr="002107E7">
              <w:rPr>
                <w:rFonts w:ascii="Arial" w:hAnsi="Arial" w:cs="Arial"/>
              </w:rPr>
              <w:t>si</w:t>
            </w:r>
            <w:proofErr w:type="spellEnd"/>
            <w:r w:rsidRPr="002107E7">
              <w:rPr>
                <w:rFonts w:ascii="Arial" w:hAnsi="Arial" w:cs="Arial"/>
              </w:rPr>
              <w:t xml:space="preserve"> </w:t>
            </w:r>
            <w:proofErr w:type="spellStart"/>
            <w:r w:rsidRPr="002107E7">
              <w:rPr>
                <w:rFonts w:ascii="Arial" w:hAnsi="Arial" w:cs="Arial"/>
              </w:rPr>
              <w:t>vyhrazuje</w:t>
            </w:r>
            <w:proofErr w:type="spellEnd"/>
            <w:r w:rsidRPr="002107E7">
              <w:rPr>
                <w:rFonts w:ascii="Arial" w:hAnsi="Arial" w:cs="Arial"/>
              </w:rPr>
              <w:t xml:space="preserve"> </w:t>
            </w:r>
            <w:proofErr w:type="spellStart"/>
            <w:r w:rsidRPr="002107E7">
              <w:rPr>
                <w:rFonts w:ascii="Arial" w:hAnsi="Arial" w:cs="Arial"/>
              </w:rPr>
              <w:t>právo</w:t>
            </w:r>
            <w:proofErr w:type="spellEnd"/>
            <w:r w:rsidRPr="002107E7">
              <w:rPr>
                <w:rFonts w:ascii="Arial" w:hAnsi="Arial" w:cs="Arial"/>
              </w:rPr>
              <w:t xml:space="preserve"> </w:t>
            </w:r>
            <w:proofErr w:type="spellStart"/>
            <w:r w:rsidRPr="002107E7">
              <w:rPr>
                <w:rFonts w:ascii="Arial" w:hAnsi="Arial" w:cs="Arial"/>
              </w:rPr>
              <w:t>neproplatit</w:t>
            </w:r>
            <w:proofErr w:type="spellEnd"/>
            <w:r w:rsidRPr="002107E7">
              <w:rPr>
                <w:rFonts w:ascii="Arial" w:hAnsi="Arial" w:cs="Arial"/>
              </w:rPr>
              <w:t xml:space="preserve"> </w:t>
            </w:r>
            <w:proofErr w:type="spellStart"/>
            <w:r w:rsidRPr="002107E7">
              <w:rPr>
                <w:rFonts w:ascii="Arial" w:hAnsi="Arial" w:cs="Arial"/>
              </w:rPr>
              <w:t>fakturu</w:t>
            </w:r>
            <w:proofErr w:type="spellEnd"/>
            <w:r w:rsidRPr="002107E7">
              <w:rPr>
                <w:rFonts w:ascii="Arial" w:hAnsi="Arial" w:cs="Arial"/>
              </w:rPr>
              <w:t xml:space="preserve">, </w:t>
            </w:r>
            <w:proofErr w:type="spellStart"/>
            <w:r w:rsidRPr="002107E7">
              <w:rPr>
                <w:rFonts w:ascii="Arial" w:hAnsi="Arial" w:cs="Arial"/>
              </w:rPr>
              <w:t>která</w:t>
            </w:r>
            <w:proofErr w:type="spellEnd"/>
            <w:r w:rsidRPr="002107E7">
              <w:rPr>
                <w:rFonts w:ascii="Arial" w:hAnsi="Arial" w:cs="Arial"/>
              </w:rPr>
              <w:t xml:space="preserve"> </w:t>
            </w:r>
            <w:proofErr w:type="spellStart"/>
            <w:r w:rsidRPr="002107E7">
              <w:rPr>
                <w:rFonts w:ascii="Arial" w:hAnsi="Arial" w:cs="Arial"/>
              </w:rPr>
              <w:t>bude</w:t>
            </w:r>
            <w:proofErr w:type="spellEnd"/>
            <w:r w:rsidRPr="002107E7">
              <w:rPr>
                <w:rFonts w:ascii="Arial" w:hAnsi="Arial" w:cs="Arial"/>
              </w:rPr>
              <w:t xml:space="preserve"> </w:t>
            </w:r>
            <w:proofErr w:type="spellStart"/>
            <w:r w:rsidRPr="002107E7">
              <w:rPr>
                <w:rFonts w:ascii="Arial" w:hAnsi="Arial" w:cs="Arial"/>
              </w:rPr>
              <w:t>předložena</w:t>
            </w:r>
            <w:proofErr w:type="spellEnd"/>
            <w:r w:rsidRPr="002107E7">
              <w:rPr>
                <w:rFonts w:ascii="Arial" w:hAnsi="Arial" w:cs="Arial"/>
              </w:rPr>
              <w:t xml:space="preserve"> po </w:t>
            </w:r>
            <w:proofErr w:type="spellStart"/>
            <w:r w:rsidRPr="002107E7">
              <w:rPr>
                <w:rFonts w:ascii="Arial" w:hAnsi="Arial" w:cs="Arial"/>
              </w:rPr>
              <w:t>tomto</w:t>
            </w:r>
            <w:proofErr w:type="spellEnd"/>
            <w:r w:rsidRPr="002107E7">
              <w:rPr>
                <w:rFonts w:ascii="Arial" w:hAnsi="Arial" w:cs="Arial"/>
              </w:rPr>
              <w:t xml:space="preserve"> </w:t>
            </w:r>
            <w:proofErr w:type="spellStart"/>
            <w:r w:rsidRPr="002107E7">
              <w:rPr>
                <w:rFonts w:ascii="Arial" w:hAnsi="Arial" w:cs="Arial"/>
              </w:rPr>
              <w:t>období</w:t>
            </w:r>
            <w:proofErr w:type="spellEnd"/>
            <w:r w:rsidRPr="002107E7">
              <w:rPr>
                <w:rFonts w:ascii="Arial" w:hAnsi="Arial" w:cs="Arial"/>
              </w:rPr>
              <w:t xml:space="preserve"> a/</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ke</w:t>
            </w:r>
            <w:proofErr w:type="spellEnd"/>
            <w:r w:rsidRPr="002107E7">
              <w:rPr>
                <w:rFonts w:ascii="Arial" w:hAnsi="Arial" w:cs="Arial"/>
              </w:rPr>
              <w:t xml:space="preserve"> </w:t>
            </w:r>
            <w:proofErr w:type="spellStart"/>
            <w:r w:rsidRPr="002107E7">
              <w:rPr>
                <w:rFonts w:ascii="Arial" w:hAnsi="Arial" w:cs="Arial"/>
              </w:rPr>
              <w:t>které</w:t>
            </w:r>
            <w:proofErr w:type="spellEnd"/>
            <w:r w:rsidRPr="002107E7">
              <w:rPr>
                <w:rFonts w:ascii="Arial" w:hAnsi="Arial" w:cs="Arial"/>
              </w:rPr>
              <w:t xml:space="preserve"> </w:t>
            </w:r>
            <w:proofErr w:type="spellStart"/>
            <w:r w:rsidRPr="002107E7">
              <w:rPr>
                <w:rFonts w:ascii="Arial" w:hAnsi="Arial" w:cs="Arial"/>
              </w:rPr>
              <w:t>nebude</w:t>
            </w:r>
            <w:proofErr w:type="spellEnd"/>
            <w:r w:rsidRPr="002107E7">
              <w:rPr>
                <w:rFonts w:ascii="Arial" w:hAnsi="Arial" w:cs="Arial"/>
              </w:rPr>
              <w:t xml:space="preserve"> </w:t>
            </w:r>
            <w:proofErr w:type="spellStart"/>
            <w:r w:rsidRPr="002107E7">
              <w:rPr>
                <w:rFonts w:ascii="Arial" w:hAnsi="Arial" w:cs="Arial"/>
              </w:rPr>
              <w:t>poskytnuta</w:t>
            </w:r>
            <w:proofErr w:type="spellEnd"/>
            <w:r w:rsidRPr="002107E7">
              <w:rPr>
                <w:rFonts w:ascii="Arial" w:hAnsi="Arial" w:cs="Arial"/>
              </w:rPr>
              <w:t xml:space="preserve"> </w:t>
            </w:r>
            <w:proofErr w:type="spellStart"/>
            <w:r w:rsidRPr="002107E7">
              <w:rPr>
                <w:rFonts w:ascii="Arial" w:hAnsi="Arial" w:cs="Arial"/>
              </w:rPr>
              <w:t>požadovaná</w:t>
            </w:r>
            <w:proofErr w:type="spellEnd"/>
            <w:r w:rsidRPr="002107E7">
              <w:rPr>
                <w:rFonts w:ascii="Arial" w:hAnsi="Arial" w:cs="Arial"/>
              </w:rPr>
              <w:t xml:space="preserve"> </w:t>
            </w:r>
            <w:proofErr w:type="spellStart"/>
            <w:r w:rsidRPr="002107E7">
              <w:rPr>
                <w:rFonts w:ascii="Arial" w:hAnsi="Arial" w:cs="Arial"/>
              </w:rPr>
              <w:t>podpůrná</w:t>
            </w:r>
            <w:proofErr w:type="spellEnd"/>
            <w:r w:rsidRPr="002107E7">
              <w:rPr>
                <w:rFonts w:ascii="Arial" w:hAnsi="Arial" w:cs="Arial"/>
              </w:rPr>
              <w:t xml:space="preserve"> </w:t>
            </w:r>
            <w:proofErr w:type="spellStart"/>
            <w:r w:rsidRPr="002107E7">
              <w:rPr>
                <w:rFonts w:ascii="Arial" w:hAnsi="Arial" w:cs="Arial"/>
              </w:rPr>
              <w:t>dokumentace</w:t>
            </w:r>
            <w:proofErr w:type="spellEnd"/>
            <w:r w:rsidRPr="002107E7">
              <w:rPr>
                <w:rFonts w:ascii="Arial" w:hAnsi="Arial" w:cs="Arial"/>
              </w:rPr>
              <w:t>.</w:t>
            </w:r>
          </w:p>
        </w:tc>
      </w:tr>
      <w:tr w:rsidR="004E5D9E" w:rsidRPr="002107E7" w14:paraId="084B58BB" w14:textId="77777777" w:rsidTr="000819A9">
        <w:tc>
          <w:tcPr>
            <w:tcW w:w="2500" w:type="pct"/>
          </w:tcPr>
          <w:p w14:paraId="116F0A04" w14:textId="42B74E13" w:rsidR="004E5D9E" w:rsidRPr="00AB6093" w:rsidRDefault="004E5D9E" w:rsidP="00C12231">
            <w:pPr>
              <w:pStyle w:val="ListParagraph"/>
              <w:ind w:left="0"/>
              <w:jc w:val="both"/>
            </w:pPr>
            <w:r w:rsidRPr="002107E7">
              <w:rPr>
                <w:rFonts w:ascii="Arial" w:hAnsi="Arial" w:cs="Arial"/>
              </w:rPr>
              <w:t xml:space="preserve">If the Study is terminated prematurely for whatever reason and Payee has received payments totalling more than the actual remuneration to be calculated in accordance with this Exhibit B up to the point of termination of the Study, Institution shall promptly reimburse such overpayment to </w:t>
            </w:r>
            <w:proofErr w:type="spellStart"/>
            <w:r>
              <w:rPr>
                <w:rFonts w:ascii="Arial" w:hAnsi="Arial" w:cs="Arial"/>
              </w:rPr>
              <w:t>Labcorp</w:t>
            </w:r>
            <w:proofErr w:type="spellEnd"/>
            <w:r w:rsidRPr="002107E7">
              <w:rPr>
                <w:rFonts w:ascii="Arial" w:hAnsi="Arial" w:cs="Arial"/>
              </w:rPr>
              <w:t xml:space="preserve"> within thirty (30) days of effective date of termination of this Agreement. </w:t>
            </w:r>
            <w:r>
              <w:tab/>
            </w:r>
          </w:p>
        </w:tc>
        <w:tc>
          <w:tcPr>
            <w:tcW w:w="2500" w:type="pct"/>
          </w:tcPr>
          <w:p w14:paraId="6BDFEB1B" w14:textId="77777777" w:rsidR="004E5D9E" w:rsidRPr="002107E7" w:rsidRDefault="004E5D9E" w:rsidP="000819A9">
            <w:pPr>
              <w:pStyle w:val="ListParagraph"/>
              <w:ind w:left="0"/>
              <w:jc w:val="both"/>
              <w:rPr>
                <w:rFonts w:ascii="Arial" w:hAnsi="Arial" w:cs="Arial"/>
              </w:rPr>
            </w:pPr>
            <w:proofErr w:type="spellStart"/>
            <w:r w:rsidRPr="002107E7">
              <w:rPr>
                <w:rFonts w:ascii="Arial" w:hAnsi="Arial" w:cs="Arial"/>
              </w:rPr>
              <w:t>Pokud</w:t>
            </w:r>
            <w:proofErr w:type="spellEnd"/>
            <w:r w:rsidRPr="002107E7">
              <w:rPr>
                <w:rFonts w:ascii="Arial" w:hAnsi="Arial" w:cs="Arial"/>
              </w:rPr>
              <w:t xml:space="preserve"> </w:t>
            </w:r>
            <w:proofErr w:type="spellStart"/>
            <w:r w:rsidRPr="002107E7">
              <w:rPr>
                <w:rFonts w:ascii="Arial" w:hAnsi="Arial" w:cs="Arial"/>
              </w:rPr>
              <w:t>bude</w:t>
            </w:r>
            <w:proofErr w:type="spellEnd"/>
            <w:r w:rsidRPr="002107E7">
              <w:rPr>
                <w:rFonts w:ascii="Arial" w:hAnsi="Arial" w:cs="Arial"/>
              </w:rPr>
              <w:t xml:space="preserve"> </w:t>
            </w:r>
            <w:proofErr w:type="spellStart"/>
            <w:r w:rsidRPr="002107E7">
              <w:rPr>
                <w:rFonts w:ascii="Arial" w:hAnsi="Arial" w:cs="Arial"/>
              </w:rPr>
              <w:t>studie</w:t>
            </w:r>
            <w:proofErr w:type="spellEnd"/>
            <w:r w:rsidRPr="002107E7">
              <w:rPr>
                <w:rFonts w:ascii="Arial" w:hAnsi="Arial" w:cs="Arial"/>
              </w:rPr>
              <w:t xml:space="preserve"> z </w:t>
            </w:r>
            <w:proofErr w:type="spellStart"/>
            <w:r w:rsidRPr="002107E7">
              <w:rPr>
                <w:rFonts w:ascii="Arial" w:hAnsi="Arial" w:cs="Arial"/>
              </w:rPr>
              <w:t>jakéhokoli</w:t>
            </w:r>
            <w:proofErr w:type="spellEnd"/>
            <w:r w:rsidRPr="002107E7">
              <w:rPr>
                <w:rFonts w:ascii="Arial" w:hAnsi="Arial" w:cs="Arial"/>
              </w:rPr>
              <w:t xml:space="preserve"> </w:t>
            </w:r>
            <w:proofErr w:type="spellStart"/>
            <w:r w:rsidRPr="002107E7">
              <w:rPr>
                <w:rFonts w:ascii="Arial" w:hAnsi="Arial" w:cs="Arial"/>
              </w:rPr>
              <w:t>důvodu</w:t>
            </w:r>
            <w:proofErr w:type="spellEnd"/>
            <w:r w:rsidRPr="002107E7">
              <w:rPr>
                <w:rFonts w:ascii="Arial" w:hAnsi="Arial" w:cs="Arial"/>
              </w:rPr>
              <w:t xml:space="preserve"> </w:t>
            </w:r>
            <w:proofErr w:type="spellStart"/>
            <w:r w:rsidRPr="002107E7">
              <w:rPr>
                <w:rFonts w:ascii="Arial" w:hAnsi="Arial" w:cs="Arial"/>
              </w:rPr>
              <w:t>předčasně</w:t>
            </w:r>
            <w:proofErr w:type="spellEnd"/>
            <w:r w:rsidRPr="002107E7">
              <w:rPr>
                <w:rFonts w:ascii="Arial" w:hAnsi="Arial" w:cs="Arial"/>
              </w:rPr>
              <w:t xml:space="preserve"> </w:t>
            </w:r>
            <w:proofErr w:type="spellStart"/>
            <w:r w:rsidRPr="002107E7">
              <w:rPr>
                <w:rFonts w:ascii="Arial" w:hAnsi="Arial" w:cs="Arial"/>
              </w:rPr>
              <w:t>ukončena</w:t>
            </w:r>
            <w:proofErr w:type="spellEnd"/>
            <w:r w:rsidRPr="002107E7">
              <w:rPr>
                <w:rFonts w:ascii="Arial" w:hAnsi="Arial" w:cs="Arial"/>
              </w:rPr>
              <w:t xml:space="preserve"> a </w:t>
            </w:r>
            <w:proofErr w:type="spellStart"/>
            <w:r w:rsidRPr="002107E7">
              <w:rPr>
                <w:rFonts w:ascii="Arial" w:hAnsi="Arial" w:cs="Arial"/>
              </w:rPr>
              <w:t>zdravotnickému</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w:t>
            </w:r>
            <w:proofErr w:type="spellStart"/>
            <w:r w:rsidRPr="002107E7">
              <w:rPr>
                <w:rFonts w:ascii="Arial" w:hAnsi="Arial" w:cs="Arial"/>
              </w:rPr>
              <w:t>bude</w:t>
            </w:r>
            <w:proofErr w:type="spellEnd"/>
            <w:r w:rsidRPr="002107E7">
              <w:rPr>
                <w:rFonts w:ascii="Arial" w:hAnsi="Arial" w:cs="Arial"/>
              </w:rPr>
              <w:t xml:space="preserve"> v </w:t>
            </w:r>
            <w:proofErr w:type="spellStart"/>
            <w:r w:rsidRPr="002107E7">
              <w:rPr>
                <w:rFonts w:ascii="Arial" w:hAnsi="Arial" w:cs="Arial"/>
              </w:rPr>
              <w:t>celkovém</w:t>
            </w:r>
            <w:proofErr w:type="spellEnd"/>
            <w:r w:rsidRPr="002107E7">
              <w:rPr>
                <w:rFonts w:ascii="Arial" w:hAnsi="Arial" w:cs="Arial"/>
              </w:rPr>
              <w:t xml:space="preserve"> </w:t>
            </w:r>
            <w:proofErr w:type="spellStart"/>
            <w:r w:rsidRPr="002107E7">
              <w:rPr>
                <w:rFonts w:ascii="Arial" w:hAnsi="Arial" w:cs="Arial"/>
              </w:rPr>
              <w:t>součtu</w:t>
            </w:r>
            <w:proofErr w:type="spellEnd"/>
            <w:r w:rsidRPr="002107E7">
              <w:rPr>
                <w:rFonts w:ascii="Arial" w:hAnsi="Arial" w:cs="Arial"/>
              </w:rPr>
              <w:t xml:space="preserve"> </w:t>
            </w:r>
            <w:proofErr w:type="spellStart"/>
            <w:r w:rsidRPr="002107E7">
              <w:rPr>
                <w:rFonts w:ascii="Arial" w:hAnsi="Arial" w:cs="Arial"/>
              </w:rPr>
              <w:t>vyplacena</w:t>
            </w:r>
            <w:proofErr w:type="spellEnd"/>
            <w:r w:rsidRPr="002107E7">
              <w:rPr>
                <w:rFonts w:ascii="Arial" w:hAnsi="Arial" w:cs="Arial"/>
              </w:rPr>
              <w:t xml:space="preserve"> </w:t>
            </w:r>
            <w:proofErr w:type="spellStart"/>
            <w:r w:rsidRPr="002107E7">
              <w:rPr>
                <w:rFonts w:ascii="Arial" w:hAnsi="Arial" w:cs="Arial"/>
              </w:rPr>
              <w:t>vyšší</w:t>
            </w:r>
            <w:proofErr w:type="spellEnd"/>
            <w:r w:rsidRPr="002107E7">
              <w:rPr>
                <w:rFonts w:ascii="Arial" w:hAnsi="Arial" w:cs="Arial"/>
              </w:rPr>
              <w:t xml:space="preserve"> </w:t>
            </w:r>
            <w:proofErr w:type="spellStart"/>
            <w:r w:rsidRPr="002107E7">
              <w:rPr>
                <w:rFonts w:ascii="Arial" w:hAnsi="Arial" w:cs="Arial"/>
              </w:rPr>
              <w:t>částka</w:t>
            </w:r>
            <w:proofErr w:type="spellEnd"/>
            <w:r w:rsidRPr="002107E7">
              <w:rPr>
                <w:rFonts w:ascii="Arial" w:hAnsi="Arial" w:cs="Arial"/>
              </w:rPr>
              <w:t xml:space="preserve">, </w:t>
            </w:r>
            <w:proofErr w:type="spellStart"/>
            <w:r w:rsidRPr="002107E7">
              <w:rPr>
                <w:rFonts w:ascii="Arial" w:hAnsi="Arial" w:cs="Arial"/>
              </w:rPr>
              <w:t>než</w:t>
            </w:r>
            <w:proofErr w:type="spellEnd"/>
            <w:r w:rsidRPr="002107E7">
              <w:rPr>
                <w:rFonts w:ascii="Arial" w:hAnsi="Arial" w:cs="Arial"/>
              </w:rPr>
              <w:t xml:space="preserve"> je </w:t>
            </w:r>
            <w:proofErr w:type="spellStart"/>
            <w:r w:rsidRPr="002107E7">
              <w:rPr>
                <w:rFonts w:ascii="Arial" w:hAnsi="Arial" w:cs="Arial"/>
              </w:rPr>
              <w:t>skutečná</w:t>
            </w:r>
            <w:proofErr w:type="spellEnd"/>
            <w:r w:rsidRPr="002107E7">
              <w:rPr>
                <w:rFonts w:ascii="Arial" w:hAnsi="Arial" w:cs="Arial"/>
              </w:rPr>
              <w:t xml:space="preserve"> </w:t>
            </w:r>
            <w:proofErr w:type="spellStart"/>
            <w:r w:rsidRPr="002107E7">
              <w:rPr>
                <w:rFonts w:ascii="Arial" w:hAnsi="Arial" w:cs="Arial"/>
              </w:rPr>
              <w:t>finanční</w:t>
            </w:r>
            <w:proofErr w:type="spellEnd"/>
            <w:r w:rsidRPr="002107E7">
              <w:rPr>
                <w:rFonts w:ascii="Arial" w:hAnsi="Arial" w:cs="Arial"/>
              </w:rPr>
              <w:t xml:space="preserve"> </w:t>
            </w:r>
            <w:proofErr w:type="spellStart"/>
            <w:r w:rsidRPr="002107E7">
              <w:rPr>
                <w:rFonts w:ascii="Arial" w:hAnsi="Arial" w:cs="Arial"/>
              </w:rPr>
              <w:t>odměna</w:t>
            </w:r>
            <w:proofErr w:type="spellEnd"/>
            <w:r w:rsidRPr="002107E7">
              <w:rPr>
                <w:rFonts w:ascii="Arial" w:hAnsi="Arial" w:cs="Arial"/>
              </w:rPr>
              <w:t xml:space="preserve"> </w:t>
            </w:r>
            <w:proofErr w:type="spellStart"/>
            <w:r w:rsidRPr="002107E7">
              <w:rPr>
                <w:rFonts w:ascii="Arial" w:hAnsi="Arial" w:cs="Arial"/>
              </w:rPr>
              <w:t>vypočítaná</w:t>
            </w:r>
            <w:proofErr w:type="spellEnd"/>
            <w:r w:rsidRPr="002107E7">
              <w:rPr>
                <w:rFonts w:ascii="Arial" w:hAnsi="Arial" w:cs="Arial"/>
              </w:rPr>
              <w:t xml:space="preserve"> v </w:t>
            </w:r>
            <w:proofErr w:type="spellStart"/>
            <w:r w:rsidRPr="002107E7">
              <w:rPr>
                <w:rFonts w:ascii="Arial" w:hAnsi="Arial" w:cs="Arial"/>
              </w:rPr>
              <w:t>souladu</w:t>
            </w:r>
            <w:proofErr w:type="spellEnd"/>
            <w:r w:rsidRPr="002107E7">
              <w:rPr>
                <w:rFonts w:ascii="Arial" w:hAnsi="Arial" w:cs="Arial"/>
              </w:rPr>
              <w:t xml:space="preserve"> s </w:t>
            </w:r>
            <w:proofErr w:type="spellStart"/>
            <w:r w:rsidRPr="002107E7">
              <w:rPr>
                <w:rFonts w:ascii="Arial" w:hAnsi="Arial" w:cs="Arial"/>
              </w:rPr>
              <w:t>touto</w:t>
            </w:r>
            <w:proofErr w:type="spellEnd"/>
            <w:r w:rsidRPr="002107E7">
              <w:rPr>
                <w:rFonts w:ascii="Arial" w:hAnsi="Arial" w:cs="Arial"/>
              </w:rPr>
              <w:t xml:space="preserve"> </w:t>
            </w:r>
            <w:proofErr w:type="spellStart"/>
            <w:r w:rsidRPr="002107E7">
              <w:rPr>
                <w:rFonts w:ascii="Arial" w:hAnsi="Arial" w:cs="Arial"/>
              </w:rPr>
              <w:t>přílohou</w:t>
            </w:r>
            <w:proofErr w:type="spellEnd"/>
            <w:r w:rsidRPr="002107E7">
              <w:rPr>
                <w:rFonts w:ascii="Arial" w:hAnsi="Arial" w:cs="Arial"/>
              </w:rPr>
              <w:t xml:space="preserve"> B do </w:t>
            </w:r>
            <w:proofErr w:type="spellStart"/>
            <w:r w:rsidRPr="002107E7">
              <w:rPr>
                <w:rFonts w:ascii="Arial" w:hAnsi="Arial" w:cs="Arial"/>
              </w:rPr>
              <w:t>okamžiku</w:t>
            </w:r>
            <w:proofErr w:type="spellEnd"/>
            <w:r w:rsidRPr="002107E7">
              <w:rPr>
                <w:rFonts w:ascii="Arial" w:hAnsi="Arial" w:cs="Arial"/>
              </w:rPr>
              <w:t xml:space="preserve"> </w:t>
            </w:r>
            <w:proofErr w:type="spellStart"/>
            <w:r w:rsidRPr="002107E7">
              <w:rPr>
                <w:rFonts w:ascii="Arial" w:hAnsi="Arial" w:cs="Arial"/>
              </w:rPr>
              <w:t>ukončení</w:t>
            </w:r>
            <w:proofErr w:type="spellEnd"/>
            <w:r w:rsidRPr="002107E7">
              <w:rPr>
                <w:rFonts w:ascii="Arial" w:hAnsi="Arial" w:cs="Arial"/>
              </w:rPr>
              <w:t xml:space="preserve"> </w:t>
            </w:r>
            <w:proofErr w:type="spellStart"/>
            <w:r w:rsidRPr="002107E7">
              <w:rPr>
                <w:rFonts w:ascii="Arial" w:hAnsi="Arial" w:cs="Arial"/>
              </w:rPr>
              <w:t>studie</w:t>
            </w:r>
            <w:proofErr w:type="spellEnd"/>
            <w:r w:rsidRPr="002107E7">
              <w:rPr>
                <w:rFonts w:ascii="Arial" w:hAnsi="Arial" w:cs="Arial"/>
              </w:rPr>
              <w:t xml:space="preserve">, </w:t>
            </w:r>
            <w:proofErr w:type="spellStart"/>
            <w:r w:rsidRPr="002107E7">
              <w:rPr>
                <w:rFonts w:ascii="Arial" w:hAnsi="Arial" w:cs="Arial"/>
              </w:rPr>
              <w:t>zdravotnické</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w:t>
            </w:r>
            <w:proofErr w:type="spellStart"/>
            <w:r w:rsidRPr="002107E7">
              <w:rPr>
                <w:rFonts w:ascii="Arial" w:hAnsi="Arial" w:cs="Arial"/>
              </w:rPr>
              <w:t>tyto</w:t>
            </w:r>
            <w:proofErr w:type="spellEnd"/>
            <w:r w:rsidRPr="002107E7">
              <w:rPr>
                <w:rFonts w:ascii="Arial" w:hAnsi="Arial" w:cs="Arial"/>
              </w:rPr>
              <w:t xml:space="preserve"> </w:t>
            </w:r>
            <w:proofErr w:type="spellStart"/>
            <w:r w:rsidRPr="002107E7">
              <w:rPr>
                <w:rFonts w:ascii="Arial" w:hAnsi="Arial" w:cs="Arial"/>
              </w:rPr>
              <w:t>přeplatky</w:t>
            </w:r>
            <w:proofErr w:type="spellEnd"/>
            <w:r w:rsidRPr="002107E7">
              <w:rPr>
                <w:rFonts w:ascii="Arial" w:hAnsi="Arial" w:cs="Arial"/>
              </w:rPr>
              <w:t xml:space="preserve"> </w:t>
            </w:r>
            <w:proofErr w:type="spellStart"/>
            <w:r w:rsidRPr="002107E7">
              <w:rPr>
                <w:rFonts w:ascii="Arial" w:hAnsi="Arial" w:cs="Arial"/>
              </w:rPr>
              <w:t>společnosti</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w:t>
            </w:r>
            <w:proofErr w:type="spellStart"/>
            <w:r w:rsidRPr="002107E7">
              <w:rPr>
                <w:rFonts w:ascii="Arial" w:hAnsi="Arial" w:cs="Arial"/>
              </w:rPr>
              <w:t>neprodleně</w:t>
            </w:r>
            <w:proofErr w:type="spellEnd"/>
            <w:r w:rsidRPr="002107E7">
              <w:rPr>
                <w:rFonts w:ascii="Arial" w:hAnsi="Arial" w:cs="Arial"/>
              </w:rPr>
              <w:t xml:space="preserve"> </w:t>
            </w:r>
            <w:proofErr w:type="spellStart"/>
            <w:r w:rsidRPr="002107E7">
              <w:rPr>
                <w:rFonts w:ascii="Arial" w:hAnsi="Arial" w:cs="Arial"/>
              </w:rPr>
              <w:t>vrátí</w:t>
            </w:r>
            <w:proofErr w:type="spellEnd"/>
            <w:r w:rsidRPr="002107E7">
              <w:rPr>
                <w:rFonts w:ascii="Arial" w:hAnsi="Arial" w:cs="Arial"/>
              </w:rPr>
              <w:t xml:space="preserve"> do </w:t>
            </w:r>
            <w:proofErr w:type="spellStart"/>
            <w:r w:rsidRPr="002107E7">
              <w:rPr>
                <w:rFonts w:ascii="Arial" w:hAnsi="Arial" w:cs="Arial"/>
              </w:rPr>
              <w:t>třiceti</w:t>
            </w:r>
            <w:proofErr w:type="spellEnd"/>
            <w:r w:rsidRPr="002107E7">
              <w:rPr>
                <w:rFonts w:ascii="Arial" w:hAnsi="Arial" w:cs="Arial"/>
              </w:rPr>
              <w:t xml:space="preserve"> (30) </w:t>
            </w:r>
            <w:proofErr w:type="spellStart"/>
            <w:r w:rsidRPr="002107E7">
              <w:rPr>
                <w:rFonts w:ascii="Arial" w:hAnsi="Arial" w:cs="Arial"/>
              </w:rPr>
              <w:t>dnů</w:t>
            </w:r>
            <w:proofErr w:type="spellEnd"/>
            <w:r w:rsidRPr="002107E7">
              <w:rPr>
                <w:rFonts w:ascii="Arial" w:hAnsi="Arial" w:cs="Arial"/>
              </w:rPr>
              <w:t xml:space="preserve"> ode </w:t>
            </w:r>
            <w:proofErr w:type="spellStart"/>
            <w:r w:rsidRPr="002107E7">
              <w:rPr>
                <w:rFonts w:ascii="Arial" w:hAnsi="Arial" w:cs="Arial"/>
              </w:rPr>
              <w:t>dne</w:t>
            </w:r>
            <w:proofErr w:type="spellEnd"/>
            <w:r w:rsidRPr="002107E7">
              <w:rPr>
                <w:rFonts w:ascii="Arial" w:hAnsi="Arial" w:cs="Arial"/>
              </w:rPr>
              <w:t xml:space="preserve"> </w:t>
            </w:r>
            <w:proofErr w:type="spellStart"/>
            <w:r w:rsidRPr="002107E7">
              <w:rPr>
                <w:rFonts w:ascii="Arial" w:hAnsi="Arial" w:cs="Arial"/>
              </w:rPr>
              <w:t>účinnosti</w:t>
            </w:r>
            <w:proofErr w:type="spellEnd"/>
            <w:r w:rsidRPr="002107E7">
              <w:rPr>
                <w:rFonts w:ascii="Arial" w:hAnsi="Arial" w:cs="Arial"/>
              </w:rPr>
              <w:t xml:space="preserve"> </w:t>
            </w:r>
            <w:proofErr w:type="spellStart"/>
            <w:r w:rsidRPr="002107E7">
              <w:rPr>
                <w:rFonts w:ascii="Arial" w:hAnsi="Arial" w:cs="Arial"/>
              </w:rPr>
              <w:t>ukončení</w:t>
            </w:r>
            <w:proofErr w:type="spellEnd"/>
            <w:r w:rsidRPr="002107E7">
              <w:rPr>
                <w:rFonts w:ascii="Arial" w:hAnsi="Arial" w:cs="Arial"/>
              </w:rPr>
              <w:t xml:space="preserve"> </w:t>
            </w:r>
            <w:proofErr w:type="spellStart"/>
            <w:r w:rsidRPr="002107E7">
              <w:rPr>
                <w:rFonts w:ascii="Arial" w:hAnsi="Arial" w:cs="Arial"/>
              </w:rPr>
              <w:t>této</w:t>
            </w:r>
            <w:proofErr w:type="spellEnd"/>
            <w:r w:rsidRPr="002107E7">
              <w:rPr>
                <w:rFonts w:ascii="Arial" w:hAnsi="Arial" w:cs="Arial"/>
              </w:rPr>
              <w:t xml:space="preserve"> </w:t>
            </w:r>
            <w:proofErr w:type="spellStart"/>
            <w:r w:rsidRPr="002107E7">
              <w:rPr>
                <w:rFonts w:ascii="Arial" w:hAnsi="Arial" w:cs="Arial"/>
              </w:rPr>
              <w:t>smlouvy</w:t>
            </w:r>
            <w:proofErr w:type="spellEnd"/>
            <w:r w:rsidRPr="002107E7">
              <w:rPr>
                <w:rFonts w:ascii="Arial" w:hAnsi="Arial" w:cs="Arial"/>
              </w:rPr>
              <w:t xml:space="preserve">. </w:t>
            </w:r>
          </w:p>
        </w:tc>
      </w:tr>
      <w:tr w:rsidR="004E5D9E" w:rsidRPr="002107E7" w14:paraId="375108C2" w14:textId="77777777" w:rsidTr="000819A9">
        <w:tc>
          <w:tcPr>
            <w:tcW w:w="2500" w:type="pct"/>
          </w:tcPr>
          <w:p w14:paraId="19D3EB51" w14:textId="77777777" w:rsidR="004E5D9E" w:rsidRPr="002107E7" w:rsidRDefault="004E5D9E" w:rsidP="000819A9">
            <w:pPr>
              <w:autoSpaceDE w:val="0"/>
              <w:jc w:val="both"/>
              <w:rPr>
                <w:rFonts w:ascii="Arial" w:hAnsi="Arial" w:cs="Arial"/>
                <w:lang w:val="en-US"/>
              </w:rPr>
            </w:pPr>
            <w:r w:rsidRPr="002107E7">
              <w:rPr>
                <w:rFonts w:ascii="Arial" w:hAnsi="Arial" w:cs="Arial"/>
              </w:rPr>
              <w:t xml:space="preserve">Institution and Investigator certify that the designated payees are the proper payees for this </w:t>
            </w:r>
            <w:r w:rsidRPr="002107E7">
              <w:rPr>
                <w:rFonts w:ascii="Arial" w:hAnsi="Arial" w:cs="Arial"/>
              </w:rPr>
              <w:lastRenderedPageBreak/>
              <w:t xml:space="preserve">Agreement. The Parties agree that payments under this Agreement shall be made by bank transfer in accordance with Payee bank transfer information detailed below. </w:t>
            </w:r>
            <w:r w:rsidRPr="002107E7">
              <w:rPr>
                <w:rFonts w:ascii="Arial" w:hAnsi="Arial" w:cs="Arial"/>
                <w:lang w:val="en-US"/>
              </w:rPr>
              <w:t xml:space="preserve">In case of changes in the Payee’s bank details, Payee must inform </w:t>
            </w:r>
            <w:proofErr w:type="spellStart"/>
            <w:r>
              <w:rPr>
                <w:rFonts w:ascii="Arial" w:hAnsi="Arial" w:cs="Arial"/>
                <w:lang w:val="en-US"/>
              </w:rPr>
              <w:t>Labcorp</w:t>
            </w:r>
            <w:proofErr w:type="spellEnd"/>
            <w:r w:rsidRPr="002107E7">
              <w:rPr>
                <w:rFonts w:ascii="Arial" w:hAnsi="Arial" w:cs="Arial"/>
                <w:lang w:val="en-US"/>
              </w:rPr>
              <w:t xml:space="preserve"> in writing. The Parties agree that no amendment to the Agreement will be required for changes in bank details which do not involve a change of Payee/Bank Account Name or change of country location of bank account.</w:t>
            </w:r>
          </w:p>
        </w:tc>
        <w:tc>
          <w:tcPr>
            <w:tcW w:w="2500" w:type="pct"/>
          </w:tcPr>
          <w:p w14:paraId="71F74CFA" w14:textId="77777777" w:rsidR="004E5D9E" w:rsidRPr="002107E7" w:rsidRDefault="004E5D9E" w:rsidP="000819A9">
            <w:pPr>
              <w:autoSpaceDE w:val="0"/>
              <w:jc w:val="both"/>
              <w:rPr>
                <w:rFonts w:ascii="Arial" w:hAnsi="Arial" w:cs="Arial"/>
              </w:rPr>
            </w:pPr>
            <w:proofErr w:type="spellStart"/>
            <w:r w:rsidRPr="002107E7">
              <w:rPr>
                <w:rFonts w:ascii="Arial" w:hAnsi="Arial" w:cs="Arial"/>
              </w:rPr>
              <w:lastRenderedPageBreak/>
              <w:t>Zdravotnické</w:t>
            </w:r>
            <w:proofErr w:type="spellEnd"/>
            <w:r w:rsidRPr="002107E7">
              <w:rPr>
                <w:rFonts w:ascii="Arial" w:hAnsi="Arial" w:cs="Arial"/>
              </w:rPr>
              <w:t xml:space="preserve"> </w:t>
            </w:r>
            <w:proofErr w:type="spellStart"/>
            <w:r w:rsidRPr="002107E7">
              <w:rPr>
                <w:rFonts w:ascii="Arial" w:hAnsi="Arial" w:cs="Arial"/>
              </w:rPr>
              <w:t>zařízení</w:t>
            </w:r>
            <w:proofErr w:type="spellEnd"/>
            <w:r w:rsidRPr="002107E7">
              <w:rPr>
                <w:rFonts w:ascii="Arial" w:hAnsi="Arial" w:cs="Arial"/>
              </w:rPr>
              <w:t xml:space="preserve"> a </w:t>
            </w:r>
            <w:proofErr w:type="spellStart"/>
            <w:r w:rsidRPr="002107E7">
              <w:rPr>
                <w:rFonts w:ascii="Arial" w:hAnsi="Arial" w:cs="Arial"/>
              </w:rPr>
              <w:t>zkoušející</w:t>
            </w:r>
            <w:proofErr w:type="spellEnd"/>
            <w:r w:rsidRPr="002107E7">
              <w:rPr>
                <w:rFonts w:ascii="Arial" w:hAnsi="Arial" w:cs="Arial"/>
              </w:rPr>
              <w:t xml:space="preserve"> </w:t>
            </w:r>
            <w:proofErr w:type="spellStart"/>
            <w:r w:rsidRPr="002107E7">
              <w:rPr>
                <w:rFonts w:ascii="Arial" w:hAnsi="Arial" w:cs="Arial"/>
              </w:rPr>
              <w:t>lékař</w:t>
            </w:r>
            <w:proofErr w:type="spellEnd"/>
            <w:r w:rsidRPr="002107E7">
              <w:rPr>
                <w:rFonts w:ascii="Arial" w:hAnsi="Arial" w:cs="Arial"/>
              </w:rPr>
              <w:t xml:space="preserve"> </w:t>
            </w:r>
            <w:proofErr w:type="spellStart"/>
            <w:r w:rsidRPr="002107E7">
              <w:rPr>
                <w:rFonts w:ascii="Arial" w:hAnsi="Arial" w:cs="Arial"/>
              </w:rPr>
              <w:t>potvrzují</w:t>
            </w:r>
            <w:proofErr w:type="spellEnd"/>
            <w:r w:rsidRPr="002107E7">
              <w:rPr>
                <w:rFonts w:ascii="Arial" w:hAnsi="Arial" w:cs="Arial"/>
              </w:rPr>
              <w:t xml:space="preserve">, </w:t>
            </w:r>
            <w:proofErr w:type="spellStart"/>
            <w:r w:rsidRPr="002107E7">
              <w:rPr>
                <w:rFonts w:ascii="Arial" w:hAnsi="Arial" w:cs="Arial"/>
              </w:rPr>
              <w:t>že</w:t>
            </w:r>
            <w:proofErr w:type="spellEnd"/>
            <w:r w:rsidRPr="002107E7">
              <w:rPr>
                <w:rFonts w:ascii="Arial" w:hAnsi="Arial" w:cs="Arial"/>
              </w:rPr>
              <w:t xml:space="preserve"> </w:t>
            </w:r>
            <w:proofErr w:type="spellStart"/>
            <w:r w:rsidRPr="002107E7">
              <w:rPr>
                <w:rFonts w:ascii="Arial" w:hAnsi="Arial" w:cs="Arial"/>
              </w:rPr>
              <w:t>určení</w:t>
            </w:r>
            <w:proofErr w:type="spellEnd"/>
            <w:r w:rsidRPr="002107E7">
              <w:rPr>
                <w:rFonts w:ascii="Arial" w:hAnsi="Arial" w:cs="Arial"/>
              </w:rPr>
              <w:t xml:space="preserve"> </w:t>
            </w:r>
            <w:proofErr w:type="spellStart"/>
            <w:r w:rsidRPr="002107E7">
              <w:rPr>
                <w:rFonts w:ascii="Arial" w:hAnsi="Arial" w:cs="Arial"/>
              </w:rPr>
              <w:t>příjemci</w:t>
            </w:r>
            <w:proofErr w:type="spellEnd"/>
            <w:r w:rsidRPr="002107E7">
              <w:rPr>
                <w:rFonts w:ascii="Arial" w:hAnsi="Arial" w:cs="Arial"/>
              </w:rPr>
              <w:t xml:space="preserve"> </w:t>
            </w:r>
            <w:proofErr w:type="spellStart"/>
            <w:r w:rsidRPr="002107E7">
              <w:rPr>
                <w:rFonts w:ascii="Arial" w:hAnsi="Arial" w:cs="Arial"/>
              </w:rPr>
              <w:t>plateb</w:t>
            </w:r>
            <w:proofErr w:type="spellEnd"/>
            <w:r w:rsidRPr="002107E7">
              <w:rPr>
                <w:rFonts w:ascii="Arial" w:hAnsi="Arial" w:cs="Arial"/>
              </w:rPr>
              <w:t xml:space="preserve"> </w:t>
            </w:r>
            <w:proofErr w:type="spellStart"/>
            <w:r w:rsidRPr="002107E7">
              <w:rPr>
                <w:rFonts w:ascii="Arial" w:hAnsi="Arial" w:cs="Arial"/>
              </w:rPr>
              <w:t>jsou</w:t>
            </w:r>
            <w:proofErr w:type="spellEnd"/>
            <w:r w:rsidRPr="002107E7">
              <w:rPr>
                <w:rFonts w:ascii="Arial" w:hAnsi="Arial" w:cs="Arial"/>
              </w:rPr>
              <w:t xml:space="preserve"> </w:t>
            </w:r>
            <w:proofErr w:type="spellStart"/>
            <w:r w:rsidRPr="002107E7">
              <w:rPr>
                <w:rFonts w:ascii="Arial" w:hAnsi="Arial" w:cs="Arial"/>
              </w:rPr>
              <w:t>náležitými</w:t>
            </w:r>
            <w:proofErr w:type="spellEnd"/>
            <w:r w:rsidRPr="002107E7">
              <w:rPr>
                <w:rFonts w:ascii="Arial" w:hAnsi="Arial" w:cs="Arial"/>
              </w:rPr>
              <w:t xml:space="preserve"> </w:t>
            </w:r>
            <w:proofErr w:type="spellStart"/>
            <w:r w:rsidRPr="002107E7">
              <w:rPr>
                <w:rFonts w:ascii="Arial" w:hAnsi="Arial" w:cs="Arial"/>
              </w:rPr>
              <w:lastRenderedPageBreak/>
              <w:t>příjemci</w:t>
            </w:r>
            <w:proofErr w:type="spellEnd"/>
            <w:r w:rsidRPr="002107E7">
              <w:rPr>
                <w:rFonts w:ascii="Arial" w:hAnsi="Arial" w:cs="Arial"/>
              </w:rPr>
              <w:t xml:space="preserve"> </w:t>
            </w:r>
            <w:proofErr w:type="spellStart"/>
            <w:r w:rsidRPr="002107E7">
              <w:rPr>
                <w:rFonts w:ascii="Arial" w:hAnsi="Arial" w:cs="Arial"/>
              </w:rPr>
              <w:t>plateb</w:t>
            </w:r>
            <w:proofErr w:type="spellEnd"/>
            <w:r w:rsidRPr="002107E7">
              <w:rPr>
                <w:rFonts w:ascii="Arial" w:hAnsi="Arial" w:cs="Arial"/>
              </w:rPr>
              <w:t xml:space="preserve"> pro </w:t>
            </w:r>
            <w:proofErr w:type="spellStart"/>
            <w:r w:rsidRPr="002107E7">
              <w:rPr>
                <w:rFonts w:ascii="Arial" w:hAnsi="Arial" w:cs="Arial"/>
              </w:rPr>
              <w:t>tuto</w:t>
            </w:r>
            <w:proofErr w:type="spellEnd"/>
            <w:r w:rsidRPr="002107E7">
              <w:rPr>
                <w:rFonts w:ascii="Arial" w:hAnsi="Arial" w:cs="Arial"/>
              </w:rPr>
              <w:t xml:space="preserve"> </w:t>
            </w:r>
            <w:proofErr w:type="spellStart"/>
            <w:r w:rsidRPr="002107E7">
              <w:rPr>
                <w:rFonts w:ascii="Arial" w:hAnsi="Arial" w:cs="Arial"/>
              </w:rPr>
              <w:t>smlouvu</w:t>
            </w:r>
            <w:proofErr w:type="spellEnd"/>
            <w:r w:rsidRPr="002107E7">
              <w:rPr>
                <w:rFonts w:ascii="Arial" w:hAnsi="Arial" w:cs="Arial"/>
              </w:rPr>
              <w:t xml:space="preserve">. </w:t>
            </w:r>
            <w:proofErr w:type="spellStart"/>
            <w:r w:rsidRPr="002107E7">
              <w:rPr>
                <w:rFonts w:ascii="Arial" w:hAnsi="Arial" w:cs="Arial"/>
              </w:rPr>
              <w:t>Strany</w:t>
            </w:r>
            <w:proofErr w:type="spellEnd"/>
            <w:r w:rsidRPr="002107E7">
              <w:rPr>
                <w:rFonts w:ascii="Arial" w:hAnsi="Arial" w:cs="Arial"/>
              </w:rPr>
              <w:t xml:space="preserve"> se </w:t>
            </w:r>
            <w:proofErr w:type="spellStart"/>
            <w:r w:rsidRPr="002107E7">
              <w:rPr>
                <w:rFonts w:ascii="Arial" w:hAnsi="Arial" w:cs="Arial"/>
              </w:rPr>
              <w:t>dohodly</w:t>
            </w:r>
            <w:proofErr w:type="spellEnd"/>
            <w:r w:rsidRPr="002107E7">
              <w:rPr>
                <w:rFonts w:ascii="Arial" w:hAnsi="Arial" w:cs="Arial"/>
              </w:rPr>
              <w:t xml:space="preserve">, </w:t>
            </w:r>
            <w:proofErr w:type="spellStart"/>
            <w:r w:rsidRPr="002107E7">
              <w:rPr>
                <w:rFonts w:ascii="Arial" w:hAnsi="Arial" w:cs="Arial"/>
              </w:rPr>
              <w:t>že</w:t>
            </w:r>
            <w:proofErr w:type="spellEnd"/>
            <w:r w:rsidRPr="002107E7">
              <w:rPr>
                <w:rFonts w:ascii="Arial" w:hAnsi="Arial" w:cs="Arial"/>
              </w:rPr>
              <w:t xml:space="preserve"> </w:t>
            </w:r>
            <w:proofErr w:type="spellStart"/>
            <w:r w:rsidRPr="002107E7">
              <w:rPr>
                <w:rFonts w:ascii="Arial" w:hAnsi="Arial" w:cs="Arial"/>
              </w:rPr>
              <w:t>platby</w:t>
            </w:r>
            <w:proofErr w:type="spellEnd"/>
            <w:r w:rsidRPr="002107E7">
              <w:rPr>
                <w:rFonts w:ascii="Arial" w:hAnsi="Arial" w:cs="Arial"/>
              </w:rPr>
              <w:t xml:space="preserve"> </w:t>
            </w:r>
            <w:proofErr w:type="spellStart"/>
            <w:r w:rsidRPr="002107E7">
              <w:rPr>
                <w:rFonts w:ascii="Arial" w:hAnsi="Arial" w:cs="Arial"/>
              </w:rPr>
              <w:t>podle</w:t>
            </w:r>
            <w:proofErr w:type="spellEnd"/>
            <w:r w:rsidRPr="002107E7">
              <w:rPr>
                <w:rFonts w:ascii="Arial" w:hAnsi="Arial" w:cs="Arial"/>
              </w:rPr>
              <w:t xml:space="preserve"> </w:t>
            </w:r>
            <w:proofErr w:type="spellStart"/>
            <w:r w:rsidRPr="002107E7">
              <w:rPr>
                <w:rFonts w:ascii="Arial" w:hAnsi="Arial" w:cs="Arial"/>
              </w:rPr>
              <w:t>této</w:t>
            </w:r>
            <w:proofErr w:type="spellEnd"/>
            <w:r w:rsidRPr="002107E7">
              <w:rPr>
                <w:rFonts w:ascii="Arial" w:hAnsi="Arial" w:cs="Arial"/>
              </w:rPr>
              <w:t xml:space="preserve"> </w:t>
            </w:r>
            <w:proofErr w:type="spellStart"/>
            <w:r w:rsidRPr="002107E7">
              <w:rPr>
                <w:rFonts w:ascii="Arial" w:hAnsi="Arial" w:cs="Arial"/>
              </w:rPr>
              <w:t>smlouvy</w:t>
            </w:r>
            <w:proofErr w:type="spellEnd"/>
            <w:r w:rsidRPr="002107E7">
              <w:rPr>
                <w:rFonts w:ascii="Arial" w:hAnsi="Arial" w:cs="Arial"/>
              </w:rPr>
              <w:t xml:space="preserve"> </w:t>
            </w:r>
            <w:proofErr w:type="spellStart"/>
            <w:r w:rsidRPr="002107E7">
              <w:rPr>
                <w:rFonts w:ascii="Arial" w:hAnsi="Arial" w:cs="Arial"/>
              </w:rPr>
              <w:t>budou</w:t>
            </w:r>
            <w:proofErr w:type="spellEnd"/>
            <w:r w:rsidRPr="002107E7">
              <w:rPr>
                <w:rFonts w:ascii="Arial" w:hAnsi="Arial" w:cs="Arial"/>
              </w:rPr>
              <w:t xml:space="preserve"> </w:t>
            </w:r>
            <w:proofErr w:type="spellStart"/>
            <w:r w:rsidRPr="002107E7">
              <w:rPr>
                <w:rFonts w:ascii="Arial" w:hAnsi="Arial" w:cs="Arial"/>
              </w:rPr>
              <w:t>poukazovány</w:t>
            </w:r>
            <w:proofErr w:type="spellEnd"/>
            <w:r w:rsidRPr="002107E7">
              <w:rPr>
                <w:rFonts w:ascii="Arial" w:hAnsi="Arial" w:cs="Arial"/>
              </w:rPr>
              <w:t xml:space="preserve"> </w:t>
            </w:r>
            <w:proofErr w:type="spellStart"/>
            <w:r w:rsidRPr="002107E7">
              <w:rPr>
                <w:rFonts w:ascii="Arial" w:hAnsi="Arial" w:cs="Arial"/>
              </w:rPr>
              <w:t>bankovním</w:t>
            </w:r>
            <w:proofErr w:type="spellEnd"/>
            <w:r w:rsidRPr="002107E7">
              <w:rPr>
                <w:rFonts w:ascii="Arial" w:hAnsi="Arial" w:cs="Arial"/>
              </w:rPr>
              <w:t xml:space="preserve"> </w:t>
            </w:r>
            <w:proofErr w:type="spellStart"/>
            <w:r w:rsidRPr="002107E7">
              <w:rPr>
                <w:rFonts w:ascii="Arial" w:hAnsi="Arial" w:cs="Arial"/>
              </w:rPr>
              <w:t>převodem</w:t>
            </w:r>
            <w:proofErr w:type="spellEnd"/>
            <w:r w:rsidRPr="002107E7">
              <w:rPr>
                <w:rFonts w:ascii="Arial" w:hAnsi="Arial" w:cs="Arial"/>
              </w:rPr>
              <w:t xml:space="preserve"> </w:t>
            </w:r>
            <w:proofErr w:type="spellStart"/>
            <w:r w:rsidRPr="002107E7">
              <w:rPr>
                <w:rFonts w:ascii="Arial" w:hAnsi="Arial" w:cs="Arial"/>
              </w:rPr>
              <w:t>na</w:t>
            </w:r>
            <w:proofErr w:type="spellEnd"/>
            <w:r w:rsidRPr="002107E7">
              <w:rPr>
                <w:rFonts w:ascii="Arial" w:hAnsi="Arial" w:cs="Arial"/>
              </w:rPr>
              <w:t xml:space="preserve"> </w:t>
            </w:r>
            <w:proofErr w:type="spellStart"/>
            <w:r w:rsidRPr="002107E7">
              <w:rPr>
                <w:rFonts w:ascii="Arial" w:hAnsi="Arial" w:cs="Arial"/>
              </w:rPr>
              <w:t>níže</w:t>
            </w:r>
            <w:proofErr w:type="spellEnd"/>
            <w:r w:rsidRPr="002107E7">
              <w:rPr>
                <w:rFonts w:ascii="Arial" w:hAnsi="Arial" w:cs="Arial"/>
              </w:rPr>
              <w:t xml:space="preserve"> </w:t>
            </w:r>
            <w:proofErr w:type="spellStart"/>
            <w:r w:rsidRPr="002107E7">
              <w:rPr>
                <w:rFonts w:ascii="Arial" w:hAnsi="Arial" w:cs="Arial"/>
              </w:rPr>
              <w:t>uvedený</w:t>
            </w:r>
            <w:proofErr w:type="spellEnd"/>
            <w:r w:rsidRPr="002107E7">
              <w:rPr>
                <w:rFonts w:ascii="Arial" w:hAnsi="Arial" w:cs="Arial"/>
              </w:rPr>
              <w:t xml:space="preserve"> </w:t>
            </w:r>
            <w:proofErr w:type="spellStart"/>
            <w:r w:rsidRPr="002107E7">
              <w:rPr>
                <w:rFonts w:ascii="Arial" w:hAnsi="Arial" w:cs="Arial"/>
              </w:rPr>
              <w:t>účet</w:t>
            </w:r>
            <w:proofErr w:type="spellEnd"/>
            <w:r w:rsidRPr="002107E7">
              <w:rPr>
                <w:rFonts w:ascii="Arial" w:hAnsi="Arial" w:cs="Arial"/>
              </w:rPr>
              <w:t xml:space="preserve"> </w:t>
            </w:r>
            <w:proofErr w:type="spellStart"/>
            <w:r w:rsidRPr="002107E7">
              <w:rPr>
                <w:rFonts w:ascii="Arial" w:hAnsi="Arial" w:cs="Arial"/>
              </w:rPr>
              <w:t>příjemce</w:t>
            </w:r>
            <w:proofErr w:type="spellEnd"/>
            <w:r w:rsidRPr="002107E7">
              <w:rPr>
                <w:rFonts w:ascii="Arial" w:hAnsi="Arial" w:cs="Arial"/>
              </w:rPr>
              <w:t xml:space="preserve"> </w:t>
            </w:r>
            <w:proofErr w:type="spellStart"/>
            <w:r w:rsidRPr="002107E7">
              <w:rPr>
                <w:rFonts w:ascii="Arial" w:hAnsi="Arial" w:cs="Arial"/>
              </w:rPr>
              <w:t>plateb</w:t>
            </w:r>
            <w:proofErr w:type="spellEnd"/>
            <w:r w:rsidRPr="002107E7">
              <w:rPr>
                <w:rFonts w:ascii="Arial" w:hAnsi="Arial" w:cs="Arial"/>
              </w:rPr>
              <w:t>. V </w:t>
            </w:r>
            <w:proofErr w:type="spellStart"/>
            <w:r w:rsidRPr="002107E7">
              <w:rPr>
                <w:rFonts w:ascii="Arial" w:hAnsi="Arial" w:cs="Arial"/>
              </w:rPr>
              <w:t>případě</w:t>
            </w:r>
            <w:proofErr w:type="spellEnd"/>
            <w:r w:rsidRPr="002107E7">
              <w:rPr>
                <w:rFonts w:ascii="Arial" w:hAnsi="Arial" w:cs="Arial"/>
              </w:rPr>
              <w:t xml:space="preserve"> </w:t>
            </w:r>
            <w:proofErr w:type="spellStart"/>
            <w:r w:rsidRPr="002107E7">
              <w:rPr>
                <w:rFonts w:ascii="Arial" w:hAnsi="Arial" w:cs="Arial"/>
              </w:rPr>
              <w:t>změny</w:t>
            </w:r>
            <w:proofErr w:type="spellEnd"/>
            <w:r w:rsidRPr="002107E7">
              <w:rPr>
                <w:rFonts w:ascii="Arial" w:hAnsi="Arial" w:cs="Arial"/>
              </w:rPr>
              <w:t xml:space="preserve"> </w:t>
            </w:r>
            <w:proofErr w:type="spellStart"/>
            <w:r w:rsidRPr="002107E7">
              <w:rPr>
                <w:rFonts w:ascii="Arial" w:hAnsi="Arial" w:cs="Arial"/>
              </w:rPr>
              <w:t>bankovních</w:t>
            </w:r>
            <w:proofErr w:type="spellEnd"/>
            <w:r w:rsidRPr="002107E7">
              <w:rPr>
                <w:rFonts w:ascii="Arial" w:hAnsi="Arial" w:cs="Arial"/>
              </w:rPr>
              <w:t xml:space="preserve"> </w:t>
            </w:r>
            <w:proofErr w:type="spellStart"/>
            <w:r w:rsidRPr="002107E7">
              <w:rPr>
                <w:rFonts w:ascii="Arial" w:hAnsi="Arial" w:cs="Arial"/>
              </w:rPr>
              <w:t>údajů</w:t>
            </w:r>
            <w:proofErr w:type="spellEnd"/>
            <w:r w:rsidRPr="002107E7">
              <w:rPr>
                <w:rFonts w:ascii="Arial" w:hAnsi="Arial" w:cs="Arial"/>
              </w:rPr>
              <w:t xml:space="preserve"> </w:t>
            </w:r>
            <w:proofErr w:type="spellStart"/>
            <w:r w:rsidRPr="002107E7">
              <w:rPr>
                <w:rFonts w:ascii="Arial" w:hAnsi="Arial" w:cs="Arial"/>
              </w:rPr>
              <w:t>příjemce</w:t>
            </w:r>
            <w:proofErr w:type="spellEnd"/>
            <w:r w:rsidRPr="002107E7">
              <w:rPr>
                <w:rFonts w:ascii="Arial" w:hAnsi="Arial" w:cs="Arial"/>
              </w:rPr>
              <w:t xml:space="preserve"> </w:t>
            </w:r>
            <w:proofErr w:type="spellStart"/>
            <w:r w:rsidRPr="002107E7">
              <w:rPr>
                <w:rFonts w:ascii="Arial" w:hAnsi="Arial" w:cs="Arial"/>
              </w:rPr>
              <w:t>plateb</w:t>
            </w:r>
            <w:proofErr w:type="spellEnd"/>
            <w:r w:rsidRPr="002107E7">
              <w:rPr>
                <w:rFonts w:ascii="Arial" w:hAnsi="Arial" w:cs="Arial"/>
              </w:rPr>
              <w:t xml:space="preserve"> </w:t>
            </w:r>
            <w:proofErr w:type="spellStart"/>
            <w:r w:rsidRPr="002107E7">
              <w:rPr>
                <w:rFonts w:ascii="Arial" w:hAnsi="Arial" w:cs="Arial"/>
              </w:rPr>
              <w:t>musí</w:t>
            </w:r>
            <w:proofErr w:type="spellEnd"/>
            <w:r w:rsidRPr="002107E7">
              <w:rPr>
                <w:rFonts w:ascii="Arial" w:hAnsi="Arial" w:cs="Arial"/>
              </w:rPr>
              <w:t xml:space="preserve"> </w:t>
            </w:r>
            <w:proofErr w:type="spellStart"/>
            <w:r w:rsidRPr="002107E7">
              <w:rPr>
                <w:rFonts w:ascii="Arial" w:hAnsi="Arial" w:cs="Arial"/>
              </w:rPr>
              <w:t>příjemce</w:t>
            </w:r>
            <w:proofErr w:type="spellEnd"/>
            <w:r w:rsidRPr="002107E7">
              <w:rPr>
                <w:rFonts w:ascii="Arial" w:hAnsi="Arial" w:cs="Arial"/>
              </w:rPr>
              <w:t xml:space="preserve"> </w:t>
            </w:r>
            <w:proofErr w:type="spellStart"/>
            <w:r w:rsidRPr="002107E7">
              <w:rPr>
                <w:rFonts w:ascii="Arial" w:hAnsi="Arial" w:cs="Arial"/>
              </w:rPr>
              <w:t>plateb</w:t>
            </w:r>
            <w:proofErr w:type="spellEnd"/>
            <w:r w:rsidRPr="002107E7">
              <w:rPr>
                <w:rFonts w:ascii="Arial" w:hAnsi="Arial" w:cs="Arial"/>
              </w:rPr>
              <w:t xml:space="preserve"> </w:t>
            </w:r>
            <w:proofErr w:type="spellStart"/>
            <w:r w:rsidRPr="002107E7">
              <w:rPr>
                <w:rFonts w:ascii="Arial" w:hAnsi="Arial" w:cs="Arial"/>
              </w:rPr>
              <w:t>písemně</w:t>
            </w:r>
            <w:proofErr w:type="spellEnd"/>
            <w:r w:rsidRPr="002107E7">
              <w:rPr>
                <w:rFonts w:ascii="Arial" w:hAnsi="Arial" w:cs="Arial"/>
              </w:rPr>
              <w:t xml:space="preserve"> </w:t>
            </w:r>
            <w:proofErr w:type="spellStart"/>
            <w:r w:rsidRPr="002107E7">
              <w:rPr>
                <w:rFonts w:ascii="Arial" w:hAnsi="Arial" w:cs="Arial"/>
              </w:rPr>
              <w:t>informovat</w:t>
            </w:r>
            <w:proofErr w:type="spellEnd"/>
            <w:r w:rsidRPr="002107E7">
              <w:rPr>
                <w:rFonts w:ascii="Arial" w:hAnsi="Arial" w:cs="Arial"/>
              </w:rPr>
              <w:t xml:space="preserve"> </w:t>
            </w:r>
            <w:proofErr w:type="spellStart"/>
            <w:r w:rsidRPr="002107E7">
              <w:rPr>
                <w:rFonts w:ascii="Arial" w:hAnsi="Arial" w:cs="Arial"/>
              </w:rPr>
              <w:t>společnost</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w:t>
            </w:r>
            <w:proofErr w:type="spellStart"/>
            <w:r w:rsidRPr="002107E7">
              <w:rPr>
                <w:rFonts w:ascii="Arial" w:hAnsi="Arial" w:cs="Arial"/>
              </w:rPr>
              <w:t>Strany</w:t>
            </w:r>
            <w:proofErr w:type="spellEnd"/>
            <w:r w:rsidRPr="002107E7">
              <w:rPr>
                <w:rFonts w:ascii="Arial" w:hAnsi="Arial" w:cs="Arial"/>
              </w:rPr>
              <w:t xml:space="preserve"> se </w:t>
            </w:r>
            <w:proofErr w:type="spellStart"/>
            <w:r w:rsidRPr="002107E7">
              <w:rPr>
                <w:rFonts w:ascii="Arial" w:hAnsi="Arial" w:cs="Arial"/>
              </w:rPr>
              <w:t>dohodly</w:t>
            </w:r>
            <w:proofErr w:type="spellEnd"/>
            <w:r w:rsidRPr="002107E7">
              <w:rPr>
                <w:rFonts w:ascii="Arial" w:hAnsi="Arial" w:cs="Arial"/>
              </w:rPr>
              <w:t xml:space="preserve">, </w:t>
            </w:r>
            <w:proofErr w:type="spellStart"/>
            <w:r w:rsidRPr="002107E7">
              <w:rPr>
                <w:rFonts w:ascii="Arial" w:hAnsi="Arial" w:cs="Arial"/>
              </w:rPr>
              <w:t>že</w:t>
            </w:r>
            <w:proofErr w:type="spellEnd"/>
            <w:r w:rsidRPr="002107E7">
              <w:rPr>
                <w:rFonts w:ascii="Arial" w:hAnsi="Arial" w:cs="Arial"/>
              </w:rPr>
              <w:t xml:space="preserve"> v </w:t>
            </w:r>
            <w:proofErr w:type="spellStart"/>
            <w:r w:rsidRPr="002107E7">
              <w:rPr>
                <w:rFonts w:ascii="Arial" w:hAnsi="Arial" w:cs="Arial"/>
              </w:rPr>
              <w:t>případě</w:t>
            </w:r>
            <w:proofErr w:type="spellEnd"/>
            <w:r w:rsidRPr="002107E7">
              <w:rPr>
                <w:rFonts w:ascii="Arial" w:hAnsi="Arial" w:cs="Arial"/>
              </w:rPr>
              <w:t xml:space="preserve"> </w:t>
            </w:r>
            <w:proofErr w:type="spellStart"/>
            <w:r w:rsidRPr="002107E7">
              <w:rPr>
                <w:rFonts w:ascii="Arial" w:hAnsi="Arial" w:cs="Arial"/>
              </w:rPr>
              <w:t>změn</w:t>
            </w:r>
            <w:proofErr w:type="spellEnd"/>
            <w:r w:rsidRPr="002107E7">
              <w:rPr>
                <w:rFonts w:ascii="Arial" w:hAnsi="Arial" w:cs="Arial"/>
              </w:rPr>
              <w:t xml:space="preserve"> </w:t>
            </w:r>
            <w:proofErr w:type="spellStart"/>
            <w:r w:rsidRPr="002107E7">
              <w:rPr>
                <w:rFonts w:ascii="Arial" w:hAnsi="Arial" w:cs="Arial"/>
              </w:rPr>
              <w:t>bankovních</w:t>
            </w:r>
            <w:proofErr w:type="spellEnd"/>
            <w:r w:rsidRPr="002107E7">
              <w:rPr>
                <w:rFonts w:ascii="Arial" w:hAnsi="Arial" w:cs="Arial"/>
              </w:rPr>
              <w:t xml:space="preserve"> </w:t>
            </w:r>
            <w:proofErr w:type="spellStart"/>
            <w:r w:rsidRPr="002107E7">
              <w:rPr>
                <w:rFonts w:ascii="Arial" w:hAnsi="Arial" w:cs="Arial"/>
              </w:rPr>
              <w:t>údajů</w:t>
            </w:r>
            <w:proofErr w:type="spellEnd"/>
            <w:r w:rsidRPr="002107E7">
              <w:rPr>
                <w:rFonts w:ascii="Arial" w:hAnsi="Arial" w:cs="Arial"/>
              </w:rPr>
              <w:t xml:space="preserve">, </w:t>
            </w:r>
            <w:proofErr w:type="spellStart"/>
            <w:r w:rsidRPr="002107E7">
              <w:rPr>
                <w:rFonts w:ascii="Arial" w:hAnsi="Arial" w:cs="Arial"/>
              </w:rPr>
              <w:t>které</w:t>
            </w:r>
            <w:proofErr w:type="spellEnd"/>
            <w:r w:rsidRPr="002107E7">
              <w:rPr>
                <w:rFonts w:ascii="Arial" w:hAnsi="Arial" w:cs="Arial"/>
              </w:rPr>
              <w:t xml:space="preserve"> se </w:t>
            </w:r>
            <w:proofErr w:type="spellStart"/>
            <w:r w:rsidRPr="002107E7">
              <w:rPr>
                <w:rFonts w:ascii="Arial" w:hAnsi="Arial" w:cs="Arial"/>
              </w:rPr>
              <w:t>netýkají</w:t>
            </w:r>
            <w:proofErr w:type="spellEnd"/>
            <w:r w:rsidRPr="002107E7">
              <w:rPr>
                <w:rFonts w:ascii="Arial" w:hAnsi="Arial" w:cs="Arial"/>
              </w:rPr>
              <w:t xml:space="preserve"> </w:t>
            </w:r>
            <w:proofErr w:type="spellStart"/>
            <w:r w:rsidRPr="002107E7">
              <w:rPr>
                <w:rFonts w:ascii="Arial" w:hAnsi="Arial" w:cs="Arial"/>
              </w:rPr>
              <w:t>změny</w:t>
            </w:r>
            <w:proofErr w:type="spellEnd"/>
            <w:r w:rsidRPr="002107E7">
              <w:rPr>
                <w:rFonts w:ascii="Arial" w:hAnsi="Arial" w:cs="Arial"/>
              </w:rPr>
              <w:t xml:space="preserve"> </w:t>
            </w:r>
            <w:proofErr w:type="spellStart"/>
            <w:r w:rsidRPr="002107E7">
              <w:rPr>
                <w:rFonts w:ascii="Arial" w:hAnsi="Arial" w:cs="Arial"/>
              </w:rPr>
              <w:t>příjemce</w:t>
            </w:r>
            <w:proofErr w:type="spellEnd"/>
            <w:r w:rsidRPr="002107E7">
              <w:rPr>
                <w:rFonts w:ascii="Arial" w:hAnsi="Arial" w:cs="Arial"/>
              </w:rPr>
              <w:t xml:space="preserve"> </w:t>
            </w:r>
            <w:proofErr w:type="spellStart"/>
            <w:r w:rsidRPr="002107E7">
              <w:rPr>
                <w:rFonts w:ascii="Arial" w:hAnsi="Arial" w:cs="Arial"/>
              </w:rPr>
              <w:t>plateb</w:t>
            </w:r>
            <w:proofErr w:type="spellEnd"/>
            <w:r w:rsidRPr="002107E7">
              <w:rPr>
                <w:rFonts w:ascii="Arial" w:hAnsi="Arial" w:cs="Arial"/>
              </w:rPr>
              <w:t xml:space="preserve"> / </w:t>
            </w:r>
            <w:proofErr w:type="spellStart"/>
            <w:r w:rsidRPr="002107E7">
              <w:rPr>
                <w:rFonts w:ascii="Arial" w:hAnsi="Arial" w:cs="Arial"/>
              </w:rPr>
              <w:t>majitele</w:t>
            </w:r>
            <w:proofErr w:type="spellEnd"/>
            <w:r w:rsidRPr="002107E7">
              <w:rPr>
                <w:rFonts w:ascii="Arial" w:hAnsi="Arial" w:cs="Arial"/>
              </w:rPr>
              <w:t xml:space="preserve"> </w:t>
            </w:r>
            <w:proofErr w:type="spellStart"/>
            <w:r w:rsidRPr="002107E7">
              <w:rPr>
                <w:rFonts w:ascii="Arial" w:hAnsi="Arial" w:cs="Arial"/>
              </w:rPr>
              <w:t>bankovního</w:t>
            </w:r>
            <w:proofErr w:type="spellEnd"/>
            <w:r w:rsidRPr="002107E7">
              <w:rPr>
                <w:rFonts w:ascii="Arial" w:hAnsi="Arial" w:cs="Arial"/>
              </w:rPr>
              <w:t xml:space="preserve"> </w:t>
            </w:r>
            <w:proofErr w:type="spellStart"/>
            <w:r w:rsidRPr="002107E7">
              <w:rPr>
                <w:rFonts w:ascii="Arial" w:hAnsi="Arial" w:cs="Arial"/>
              </w:rPr>
              <w:t>účtu</w:t>
            </w:r>
            <w:proofErr w:type="spellEnd"/>
            <w:r w:rsidRPr="002107E7">
              <w:rPr>
                <w:rFonts w:ascii="Arial" w:hAnsi="Arial" w:cs="Arial"/>
              </w:rPr>
              <w:t xml:space="preserve"> </w:t>
            </w:r>
            <w:proofErr w:type="spellStart"/>
            <w:r w:rsidRPr="002107E7">
              <w:rPr>
                <w:rFonts w:ascii="Arial" w:hAnsi="Arial" w:cs="Arial"/>
              </w:rPr>
              <w:t>nebo</w:t>
            </w:r>
            <w:proofErr w:type="spellEnd"/>
            <w:r w:rsidRPr="002107E7">
              <w:rPr>
                <w:rFonts w:ascii="Arial" w:hAnsi="Arial" w:cs="Arial"/>
              </w:rPr>
              <w:t xml:space="preserve"> </w:t>
            </w:r>
            <w:proofErr w:type="spellStart"/>
            <w:r w:rsidRPr="002107E7">
              <w:rPr>
                <w:rFonts w:ascii="Arial" w:hAnsi="Arial" w:cs="Arial"/>
              </w:rPr>
              <w:t>změny</w:t>
            </w:r>
            <w:proofErr w:type="spellEnd"/>
            <w:r w:rsidRPr="002107E7">
              <w:rPr>
                <w:rFonts w:ascii="Arial" w:hAnsi="Arial" w:cs="Arial"/>
              </w:rPr>
              <w:t xml:space="preserve"> </w:t>
            </w:r>
            <w:proofErr w:type="spellStart"/>
            <w:r w:rsidRPr="002107E7">
              <w:rPr>
                <w:rFonts w:ascii="Arial" w:hAnsi="Arial" w:cs="Arial"/>
              </w:rPr>
              <w:t>státu</w:t>
            </w:r>
            <w:proofErr w:type="spellEnd"/>
            <w:r w:rsidRPr="002107E7">
              <w:rPr>
                <w:rFonts w:ascii="Arial" w:hAnsi="Arial" w:cs="Arial"/>
              </w:rPr>
              <w:t>, v </w:t>
            </w:r>
            <w:proofErr w:type="spellStart"/>
            <w:r w:rsidRPr="002107E7">
              <w:rPr>
                <w:rFonts w:ascii="Arial" w:hAnsi="Arial" w:cs="Arial"/>
              </w:rPr>
              <w:t>němž</w:t>
            </w:r>
            <w:proofErr w:type="spellEnd"/>
            <w:r w:rsidRPr="002107E7">
              <w:rPr>
                <w:rFonts w:ascii="Arial" w:hAnsi="Arial" w:cs="Arial"/>
              </w:rPr>
              <w:t xml:space="preserve"> se </w:t>
            </w:r>
            <w:proofErr w:type="spellStart"/>
            <w:r w:rsidRPr="002107E7">
              <w:rPr>
                <w:rFonts w:ascii="Arial" w:hAnsi="Arial" w:cs="Arial"/>
              </w:rPr>
              <w:t>bankovní</w:t>
            </w:r>
            <w:proofErr w:type="spellEnd"/>
            <w:r w:rsidRPr="002107E7">
              <w:rPr>
                <w:rFonts w:ascii="Arial" w:hAnsi="Arial" w:cs="Arial"/>
              </w:rPr>
              <w:t xml:space="preserve"> </w:t>
            </w:r>
            <w:proofErr w:type="spellStart"/>
            <w:r w:rsidRPr="002107E7">
              <w:rPr>
                <w:rFonts w:ascii="Arial" w:hAnsi="Arial" w:cs="Arial"/>
              </w:rPr>
              <w:t>účet</w:t>
            </w:r>
            <w:proofErr w:type="spellEnd"/>
            <w:r w:rsidRPr="002107E7">
              <w:rPr>
                <w:rFonts w:ascii="Arial" w:hAnsi="Arial" w:cs="Arial"/>
              </w:rPr>
              <w:t xml:space="preserve"> </w:t>
            </w:r>
            <w:proofErr w:type="spellStart"/>
            <w:r w:rsidRPr="002107E7">
              <w:rPr>
                <w:rFonts w:ascii="Arial" w:hAnsi="Arial" w:cs="Arial"/>
              </w:rPr>
              <w:t>nachází</w:t>
            </w:r>
            <w:proofErr w:type="spellEnd"/>
            <w:r w:rsidRPr="002107E7">
              <w:rPr>
                <w:rFonts w:ascii="Arial" w:hAnsi="Arial" w:cs="Arial"/>
              </w:rPr>
              <w:t xml:space="preserve">, </w:t>
            </w:r>
            <w:proofErr w:type="spellStart"/>
            <w:r w:rsidRPr="002107E7">
              <w:rPr>
                <w:rFonts w:ascii="Arial" w:hAnsi="Arial" w:cs="Arial"/>
              </w:rPr>
              <w:t>nebude</w:t>
            </w:r>
            <w:proofErr w:type="spellEnd"/>
            <w:r w:rsidRPr="002107E7">
              <w:rPr>
                <w:rFonts w:ascii="Arial" w:hAnsi="Arial" w:cs="Arial"/>
              </w:rPr>
              <w:t xml:space="preserve"> </w:t>
            </w:r>
            <w:proofErr w:type="spellStart"/>
            <w:r w:rsidRPr="002107E7">
              <w:rPr>
                <w:rFonts w:ascii="Arial" w:hAnsi="Arial" w:cs="Arial"/>
              </w:rPr>
              <w:t>vyžadován</w:t>
            </w:r>
            <w:proofErr w:type="spellEnd"/>
            <w:r w:rsidRPr="002107E7">
              <w:rPr>
                <w:rFonts w:ascii="Arial" w:hAnsi="Arial" w:cs="Arial"/>
              </w:rPr>
              <w:t xml:space="preserve"> </w:t>
            </w:r>
            <w:proofErr w:type="spellStart"/>
            <w:r w:rsidRPr="002107E7">
              <w:rPr>
                <w:rFonts w:ascii="Arial" w:hAnsi="Arial" w:cs="Arial"/>
              </w:rPr>
              <w:t>dodatek</w:t>
            </w:r>
            <w:proofErr w:type="spellEnd"/>
            <w:r w:rsidRPr="002107E7">
              <w:rPr>
                <w:rFonts w:ascii="Arial" w:hAnsi="Arial" w:cs="Arial"/>
              </w:rPr>
              <w:t xml:space="preserve"> </w:t>
            </w:r>
            <w:proofErr w:type="spellStart"/>
            <w:r w:rsidRPr="002107E7">
              <w:rPr>
                <w:rFonts w:ascii="Arial" w:hAnsi="Arial" w:cs="Arial"/>
              </w:rPr>
              <w:t>ke</w:t>
            </w:r>
            <w:proofErr w:type="spellEnd"/>
            <w:r w:rsidRPr="002107E7">
              <w:rPr>
                <w:rFonts w:ascii="Arial" w:hAnsi="Arial" w:cs="Arial"/>
              </w:rPr>
              <w:t xml:space="preserve"> </w:t>
            </w:r>
            <w:proofErr w:type="spellStart"/>
            <w:r w:rsidRPr="002107E7">
              <w:rPr>
                <w:rFonts w:ascii="Arial" w:hAnsi="Arial" w:cs="Arial"/>
              </w:rPr>
              <w:t>smlouvě</w:t>
            </w:r>
            <w:proofErr w:type="spellEnd"/>
            <w:r w:rsidRPr="002107E7">
              <w:rPr>
                <w:rFonts w:ascii="Arial" w:hAnsi="Arial" w:cs="Arial"/>
              </w:rPr>
              <w:t>.</w:t>
            </w:r>
          </w:p>
        </w:tc>
      </w:tr>
      <w:tr w:rsidR="004E5D9E" w:rsidRPr="002107E7" w14:paraId="504732B8" w14:textId="77777777" w:rsidTr="000819A9">
        <w:tc>
          <w:tcPr>
            <w:tcW w:w="2500" w:type="pct"/>
          </w:tcPr>
          <w:p w14:paraId="2C49D884" w14:textId="43780EEE" w:rsidR="004E5D9E" w:rsidRDefault="004E5D9E" w:rsidP="000819A9">
            <w:pPr>
              <w:rPr>
                <w:rFonts w:ascii="Arial" w:hAnsi="Arial" w:cs="Arial"/>
                <w:b/>
                <w:u w:val="single"/>
              </w:rPr>
            </w:pPr>
          </w:p>
          <w:p w14:paraId="6FE19979" w14:textId="77777777" w:rsidR="00984FB3" w:rsidRDefault="00984FB3" w:rsidP="000819A9">
            <w:pPr>
              <w:rPr>
                <w:rFonts w:ascii="Arial" w:hAnsi="Arial" w:cs="Arial"/>
                <w:b/>
                <w:u w:val="single"/>
              </w:rPr>
            </w:pPr>
          </w:p>
          <w:p w14:paraId="3AC9D0B8" w14:textId="4A850836" w:rsidR="00C12231" w:rsidRPr="002107E7" w:rsidRDefault="00C12231" w:rsidP="000819A9">
            <w:pPr>
              <w:rPr>
                <w:rFonts w:ascii="Arial" w:hAnsi="Arial" w:cs="Arial"/>
                <w:b/>
                <w:u w:val="single"/>
              </w:rPr>
            </w:pPr>
          </w:p>
        </w:tc>
        <w:tc>
          <w:tcPr>
            <w:tcW w:w="2500" w:type="pct"/>
          </w:tcPr>
          <w:p w14:paraId="6B58FF4E" w14:textId="77777777" w:rsidR="004E5D9E" w:rsidRPr="002107E7" w:rsidRDefault="004E5D9E" w:rsidP="000819A9">
            <w:pPr>
              <w:rPr>
                <w:rFonts w:ascii="Arial" w:hAnsi="Arial" w:cs="Arial"/>
                <w:b/>
                <w:u w:val="single"/>
              </w:rPr>
            </w:pPr>
          </w:p>
        </w:tc>
      </w:tr>
      <w:tr w:rsidR="004E5D9E" w:rsidRPr="002107E7" w14:paraId="3D48DE60" w14:textId="77777777" w:rsidTr="000819A9">
        <w:tc>
          <w:tcPr>
            <w:tcW w:w="2500" w:type="pct"/>
          </w:tcPr>
          <w:p w14:paraId="56719F86" w14:textId="77777777" w:rsidR="004E5D9E" w:rsidRPr="002107E7" w:rsidRDefault="004E5D9E" w:rsidP="000819A9">
            <w:pPr>
              <w:jc w:val="both"/>
              <w:rPr>
                <w:rFonts w:ascii="Arial" w:hAnsi="Arial" w:cs="Arial"/>
                <w:b/>
              </w:rPr>
            </w:pPr>
            <w:r w:rsidRPr="002107E7">
              <w:rPr>
                <w:rFonts w:ascii="Arial" w:hAnsi="Arial" w:cs="Arial"/>
                <w:b/>
                <w:lang w:val="en-US"/>
              </w:rPr>
              <w:t>6.</w:t>
            </w:r>
            <w:r w:rsidRPr="002107E7">
              <w:rPr>
                <w:rFonts w:ascii="Arial" w:hAnsi="Arial" w:cs="Arial"/>
                <w:b/>
                <w:lang w:val="en-US"/>
              </w:rPr>
              <w:tab/>
            </w:r>
            <w:r w:rsidRPr="002107E7">
              <w:rPr>
                <w:rFonts w:ascii="Arial" w:hAnsi="Arial" w:cs="Arial"/>
                <w:b/>
              </w:rPr>
              <w:t>Banking details for Payee</w:t>
            </w:r>
            <w:r>
              <w:rPr>
                <w:rFonts w:ascii="Arial" w:hAnsi="Arial" w:cs="Arial"/>
                <w:b/>
              </w:rPr>
              <w:t>s</w:t>
            </w:r>
            <w:r w:rsidRPr="002107E7">
              <w:rPr>
                <w:rFonts w:ascii="Arial" w:hAnsi="Arial" w:cs="Arial"/>
                <w:b/>
              </w:rPr>
              <w:t>:</w:t>
            </w:r>
          </w:p>
        </w:tc>
        <w:tc>
          <w:tcPr>
            <w:tcW w:w="2500" w:type="pct"/>
          </w:tcPr>
          <w:p w14:paraId="6001B9FC" w14:textId="77777777" w:rsidR="004E5D9E" w:rsidRPr="002107E7" w:rsidRDefault="004E5D9E" w:rsidP="000819A9">
            <w:pPr>
              <w:jc w:val="both"/>
              <w:rPr>
                <w:rFonts w:ascii="Arial" w:hAnsi="Arial" w:cs="Arial"/>
                <w:b/>
                <w:lang w:val="en-US"/>
              </w:rPr>
            </w:pPr>
            <w:r w:rsidRPr="002107E7">
              <w:rPr>
                <w:rFonts w:ascii="Arial" w:hAnsi="Arial" w:cs="Arial"/>
                <w:b/>
                <w:lang w:val="en-US"/>
              </w:rPr>
              <w:t>6.</w:t>
            </w:r>
            <w:r w:rsidRPr="002107E7">
              <w:rPr>
                <w:rFonts w:ascii="Arial" w:hAnsi="Arial" w:cs="Arial"/>
                <w:b/>
                <w:lang w:val="en-US"/>
              </w:rPr>
              <w:tab/>
            </w:r>
            <w:proofErr w:type="spellStart"/>
            <w:r>
              <w:rPr>
                <w:rFonts w:ascii="Arial" w:hAnsi="Arial" w:cs="Arial"/>
                <w:b/>
              </w:rPr>
              <w:t>Bankovní</w:t>
            </w:r>
            <w:proofErr w:type="spellEnd"/>
            <w:r>
              <w:rPr>
                <w:rFonts w:ascii="Arial" w:hAnsi="Arial" w:cs="Arial"/>
                <w:b/>
              </w:rPr>
              <w:t xml:space="preserve"> </w:t>
            </w:r>
            <w:proofErr w:type="spellStart"/>
            <w:r>
              <w:rPr>
                <w:rFonts w:ascii="Arial" w:hAnsi="Arial" w:cs="Arial"/>
                <w:b/>
              </w:rPr>
              <w:t>údaje</w:t>
            </w:r>
            <w:proofErr w:type="spellEnd"/>
            <w:r>
              <w:rPr>
                <w:rFonts w:ascii="Arial" w:hAnsi="Arial" w:cs="Arial"/>
                <w:b/>
              </w:rPr>
              <w:t xml:space="preserve"> </w:t>
            </w:r>
            <w:proofErr w:type="spellStart"/>
            <w:r>
              <w:rPr>
                <w:rFonts w:ascii="Arial" w:hAnsi="Arial" w:cs="Arial"/>
                <w:b/>
              </w:rPr>
              <w:t>příjemců</w:t>
            </w:r>
            <w:proofErr w:type="spellEnd"/>
            <w:r>
              <w:rPr>
                <w:rFonts w:ascii="Arial" w:hAnsi="Arial" w:cs="Arial"/>
                <w:b/>
              </w:rPr>
              <w:t xml:space="preserve"> </w:t>
            </w:r>
            <w:proofErr w:type="spellStart"/>
            <w:r>
              <w:rPr>
                <w:rFonts w:ascii="Arial" w:hAnsi="Arial" w:cs="Arial"/>
                <w:b/>
              </w:rPr>
              <w:t>plateb</w:t>
            </w:r>
            <w:proofErr w:type="spellEnd"/>
            <w:r w:rsidRPr="002107E7">
              <w:rPr>
                <w:rFonts w:ascii="Arial" w:hAnsi="Arial" w:cs="Arial"/>
                <w:b/>
              </w:rPr>
              <w:t>:</w:t>
            </w:r>
          </w:p>
        </w:tc>
      </w:tr>
    </w:tbl>
    <w:tbl>
      <w:tblPr>
        <w:tblW w:w="10173" w:type="dxa"/>
        <w:tblCellMar>
          <w:left w:w="10" w:type="dxa"/>
          <w:right w:w="10" w:type="dxa"/>
        </w:tblCellMar>
        <w:tblLook w:val="0000" w:firstRow="0" w:lastRow="0" w:firstColumn="0" w:lastColumn="0" w:noHBand="0" w:noVBand="0"/>
      </w:tblPr>
      <w:tblGrid>
        <w:gridCol w:w="5807"/>
        <w:gridCol w:w="4366"/>
      </w:tblGrid>
      <w:tr w:rsidR="004E5D9E" w:rsidRPr="002107E7" w14:paraId="5FD4818F"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4021D" w14:textId="77777777" w:rsidR="004E5D9E" w:rsidRPr="00A0119C" w:rsidRDefault="004E5D9E" w:rsidP="000406D1">
            <w:pPr>
              <w:rPr>
                <w:rFonts w:ascii="Arial" w:hAnsi="Arial" w:cs="Arial"/>
                <w:bCs/>
                <w:iCs/>
              </w:rPr>
            </w:pPr>
            <w:r w:rsidRPr="00A0119C">
              <w:rPr>
                <w:rFonts w:ascii="Arial" w:hAnsi="Arial" w:cs="Arial"/>
                <w:bCs/>
                <w:iCs/>
              </w:rPr>
              <w:t xml:space="preserve">Name of account holder / </w:t>
            </w:r>
            <w:proofErr w:type="spellStart"/>
            <w:r w:rsidRPr="00A0119C">
              <w:rPr>
                <w:rFonts w:ascii="Arial" w:hAnsi="Arial" w:cs="Arial"/>
              </w:rPr>
              <w:t>Jméno</w:t>
            </w:r>
            <w:proofErr w:type="spellEnd"/>
            <w:r w:rsidRPr="00A0119C">
              <w:rPr>
                <w:rFonts w:ascii="Arial" w:hAnsi="Arial" w:cs="Arial"/>
              </w:rPr>
              <w:t xml:space="preserve"> </w:t>
            </w:r>
            <w:proofErr w:type="spellStart"/>
            <w:r w:rsidRPr="00A0119C">
              <w:rPr>
                <w:rFonts w:ascii="Arial" w:hAnsi="Arial" w:cs="Arial"/>
              </w:rPr>
              <w:t>majitele</w:t>
            </w:r>
            <w:proofErr w:type="spellEnd"/>
            <w:r w:rsidRPr="00A0119C">
              <w:rPr>
                <w:rFonts w:ascii="Arial" w:hAnsi="Arial" w:cs="Arial"/>
              </w:rPr>
              <w:t xml:space="preserve"> </w:t>
            </w:r>
            <w:proofErr w:type="spellStart"/>
            <w:r w:rsidRPr="00A0119C">
              <w:rPr>
                <w:rFonts w:ascii="Arial" w:hAnsi="Arial" w:cs="Arial"/>
              </w:rPr>
              <w:t>účtu</w:t>
            </w:r>
            <w:proofErr w:type="spellEnd"/>
            <w:r w:rsidRPr="00A0119C">
              <w:rPr>
                <w:rFonts w:ascii="Arial" w:hAnsi="Arial" w:cs="Arial"/>
              </w:rPr>
              <w:t>:</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1CFFB" w14:textId="70C76FCF" w:rsidR="004E5D9E" w:rsidRPr="002107E7" w:rsidRDefault="00353360" w:rsidP="000819A9">
            <w:pPr>
              <w:jc w:val="both"/>
              <w:rPr>
                <w:rFonts w:ascii="Arial" w:hAnsi="Arial" w:cs="Arial"/>
                <w:bCs/>
                <w:iCs/>
              </w:rPr>
            </w:pPr>
            <w:r>
              <w:rPr>
                <w:sz w:val="20"/>
                <w:szCs w:val="20"/>
                <w:lang w:bidi="th-TH"/>
              </w:rPr>
              <w:t>███████</w:t>
            </w:r>
          </w:p>
        </w:tc>
      </w:tr>
      <w:tr w:rsidR="00353360" w:rsidRPr="002107E7" w14:paraId="5022104C"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3FAF" w14:textId="77777777" w:rsidR="00353360" w:rsidRPr="00A0119C" w:rsidRDefault="00353360" w:rsidP="00353360">
            <w:pPr>
              <w:rPr>
                <w:rFonts w:ascii="Arial" w:hAnsi="Arial" w:cs="Arial"/>
                <w:bCs/>
                <w:iCs/>
              </w:rPr>
            </w:pPr>
            <w:r w:rsidRPr="00A0119C">
              <w:rPr>
                <w:rFonts w:ascii="Arial" w:hAnsi="Arial" w:cs="Arial"/>
                <w:bCs/>
                <w:iCs/>
              </w:rPr>
              <w:t xml:space="preserve">Bank name / </w:t>
            </w:r>
            <w:proofErr w:type="spellStart"/>
            <w:r w:rsidRPr="00A0119C">
              <w:rPr>
                <w:rFonts w:ascii="Arial" w:hAnsi="Arial" w:cs="Arial"/>
              </w:rPr>
              <w:t>Název</w:t>
            </w:r>
            <w:proofErr w:type="spellEnd"/>
            <w:r w:rsidRPr="00A0119C">
              <w:rPr>
                <w:rFonts w:ascii="Arial" w:hAnsi="Arial" w:cs="Arial"/>
              </w:rPr>
              <w:t xml:space="preserve"> </w:t>
            </w:r>
            <w:proofErr w:type="spellStart"/>
            <w:r w:rsidRPr="00A0119C">
              <w:rPr>
                <w:rFonts w:ascii="Arial" w:hAnsi="Arial" w:cs="Arial"/>
              </w:rPr>
              <w:t>banky</w:t>
            </w:r>
            <w:proofErr w:type="spellEnd"/>
            <w:r w:rsidRPr="00A0119C">
              <w:rPr>
                <w:rFonts w:ascii="Arial" w:hAnsi="Arial" w:cs="Arial"/>
              </w:rPr>
              <w:t>:</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71CA0" w14:textId="24F682BB" w:rsidR="00353360" w:rsidRPr="002107E7" w:rsidRDefault="00353360" w:rsidP="00353360">
            <w:pPr>
              <w:rPr>
                <w:rFonts w:ascii="Arial" w:hAnsi="Arial" w:cs="Arial"/>
                <w:bCs/>
                <w:iCs/>
              </w:rPr>
            </w:pPr>
            <w:r w:rsidRPr="00CE5EF7">
              <w:rPr>
                <w:sz w:val="20"/>
                <w:szCs w:val="20"/>
                <w:lang w:bidi="th-TH"/>
              </w:rPr>
              <w:t>███████</w:t>
            </w:r>
          </w:p>
        </w:tc>
      </w:tr>
      <w:tr w:rsidR="00353360" w:rsidRPr="002107E7" w14:paraId="04B65EFF"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1C49" w14:textId="77777777" w:rsidR="00353360" w:rsidRPr="00A0119C" w:rsidRDefault="00353360" w:rsidP="00353360">
            <w:pPr>
              <w:rPr>
                <w:rFonts w:ascii="Arial" w:hAnsi="Arial" w:cs="Arial"/>
                <w:bCs/>
                <w:iCs/>
              </w:rPr>
            </w:pPr>
            <w:r w:rsidRPr="00A0119C">
              <w:rPr>
                <w:rFonts w:ascii="Arial" w:hAnsi="Arial" w:cs="Arial"/>
                <w:bCs/>
                <w:iCs/>
              </w:rPr>
              <w:t xml:space="preserve">Sort code / Bank and Branch ID number / </w:t>
            </w:r>
            <w:r w:rsidRPr="00A0119C">
              <w:rPr>
                <w:rFonts w:ascii="Arial" w:hAnsi="Arial" w:cs="Arial"/>
              </w:rPr>
              <w:t xml:space="preserve">„Sort </w:t>
            </w:r>
            <w:proofErr w:type="gramStart"/>
            <w:r w:rsidRPr="00A0119C">
              <w:rPr>
                <w:rFonts w:ascii="Arial" w:hAnsi="Arial" w:cs="Arial"/>
              </w:rPr>
              <w:t>code“ /</w:t>
            </w:r>
            <w:proofErr w:type="gramEnd"/>
            <w:r w:rsidRPr="00A0119C">
              <w:rPr>
                <w:rFonts w:ascii="Arial" w:hAnsi="Arial" w:cs="Arial"/>
              </w:rPr>
              <w:t xml:space="preserve"> </w:t>
            </w:r>
            <w:proofErr w:type="spellStart"/>
            <w:r w:rsidRPr="00A0119C">
              <w:rPr>
                <w:rFonts w:ascii="Arial" w:hAnsi="Arial" w:cs="Arial"/>
              </w:rPr>
              <w:t>identifikační</w:t>
            </w:r>
            <w:proofErr w:type="spellEnd"/>
            <w:r w:rsidRPr="00A0119C">
              <w:rPr>
                <w:rFonts w:ascii="Arial" w:hAnsi="Arial" w:cs="Arial"/>
              </w:rPr>
              <w:t xml:space="preserve"> </w:t>
            </w:r>
            <w:proofErr w:type="spellStart"/>
            <w:r w:rsidRPr="00A0119C">
              <w:rPr>
                <w:rFonts w:ascii="Arial" w:hAnsi="Arial" w:cs="Arial"/>
              </w:rPr>
              <w:t>číslo</w:t>
            </w:r>
            <w:proofErr w:type="spellEnd"/>
            <w:r w:rsidRPr="00A0119C">
              <w:rPr>
                <w:rFonts w:ascii="Arial" w:hAnsi="Arial" w:cs="Arial"/>
              </w:rPr>
              <w:t xml:space="preserve"> </w:t>
            </w:r>
            <w:proofErr w:type="spellStart"/>
            <w:r w:rsidRPr="00A0119C">
              <w:rPr>
                <w:rFonts w:ascii="Arial" w:hAnsi="Arial" w:cs="Arial"/>
              </w:rPr>
              <w:t>banky</w:t>
            </w:r>
            <w:proofErr w:type="spellEnd"/>
            <w:r w:rsidRPr="00A0119C">
              <w:rPr>
                <w:rFonts w:ascii="Arial" w:hAnsi="Arial" w:cs="Arial"/>
              </w:rPr>
              <w:t xml:space="preserve"> a </w:t>
            </w:r>
            <w:proofErr w:type="spellStart"/>
            <w:r w:rsidRPr="00A0119C">
              <w:rPr>
                <w:rFonts w:ascii="Arial" w:hAnsi="Arial" w:cs="Arial"/>
              </w:rPr>
              <w:t>pobočky</w:t>
            </w:r>
            <w:proofErr w:type="spellEnd"/>
            <w:r w:rsidRPr="00A0119C">
              <w:rPr>
                <w:rFonts w:ascii="Arial" w:hAnsi="Arial" w:cs="Arial"/>
              </w:rPr>
              <w:t>:</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7E985" w14:textId="2001F609" w:rsidR="00353360" w:rsidRPr="002107E7" w:rsidRDefault="00353360" w:rsidP="00353360">
            <w:pPr>
              <w:ind w:left="2890"/>
              <w:rPr>
                <w:rFonts w:ascii="Arial" w:hAnsi="Arial" w:cs="Arial"/>
                <w:bCs/>
                <w:iCs/>
              </w:rPr>
            </w:pPr>
            <w:r w:rsidRPr="00CE5EF7">
              <w:rPr>
                <w:sz w:val="20"/>
                <w:szCs w:val="20"/>
                <w:lang w:bidi="th-TH"/>
              </w:rPr>
              <w:t>███████</w:t>
            </w:r>
          </w:p>
        </w:tc>
      </w:tr>
      <w:tr w:rsidR="00353360" w:rsidRPr="002107E7" w14:paraId="5BA5670F"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721A5" w14:textId="77777777" w:rsidR="00353360" w:rsidRPr="00A0119C" w:rsidRDefault="00353360" w:rsidP="00353360">
            <w:pPr>
              <w:rPr>
                <w:rFonts w:ascii="Arial" w:hAnsi="Arial" w:cs="Arial"/>
                <w:bCs/>
                <w:iCs/>
              </w:rPr>
            </w:pPr>
            <w:r w:rsidRPr="00A0119C">
              <w:rPr>
                <w:rFonts w:ascii="Arial" w:hAnsi="Arial" w:cs="Arial"/>
                <w:bCs/>
                <w:iCs/>
              </w:rPr>
              <w:t xml:space="preserve">Account code/IBAN Code / </w:t>
            </w:r>
            <w:proofErr w:type="spellStart"/>
            <w:r w:rsidRPr="00A0119C">
              <w:rPr>
                <w:rFonts w:ascii="Arial" w:hAnsi="Arial" w:cs="Arial"/>
              </w:rPr>
              <w:t>Kód</w:t>
            </w:r>
            <w:proofErr w:type="spellEnd"/>
            <w:r w:rsidRPr="00A0119C">
              <w:rPr>
                <w:rFonts w:ascii="Arial" w:hAnsi="Arial" w:cs="Arial"/>
              </w:rPr>
              <w:t xml:space="preserve"> </w:t>
            </w:r>
            <w:proofErr w:type="spellStart"/>
            <w:r w:rsidRPr="00A0119C">
              <w:rPr>
                <w:rFonts w:ascii="Arial" w:hAnsi="Arial" w:cs="Arial"/>
              </w:rPr>
              <w:t>účtu</w:t>
            </w:r>
            <w:proofErr w:type="spellEnd"/>
            <w:r w:rsidRPr="00A0119C">
              <w:rPr>
                <w:rFonts w:ascii="Arial" w:hAnsi="Arial" w:cs="Arial"/>
              </w:rPr>
              <w:t> / IBAN:</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29BF3" w14:textId="2408A97E" w:rsidR="00353360" w:rsidRPr="002107E7" w:rsidRDefault="00353360" w:rsidP="00353360">
            <w:pPr>
              <w:rPr>
                <w:rFonts w:ascii="Arial" w:hAnsi="Arial" w:cs="Arial"/>
                <w:bCs/>
                <w:iCs/>
              </w:rPr>
            </w:pPr>
            <w:r w:rsidRPr="00CE5EF7">
              <w:rPr>
                <w:sz w:val="20"/>
                <w:szCs w:val="20"/>
                <w:lang w:bidi="th-TH"/>
              </w:rPr>
              <w:t>███████</w:t>
            </w:r>
          </w:p>
        </w:tc>
      </w:tr>
      <w:tr w:rsidR="00353360" w:rsidRPr="002107E7" w14:paraId="11CA540A"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F839C" w14:textId="77777777" w:rsidR="00353360" w:rsidRPr="00A0119C" w:rsidRDefault="00353360" w:rsidP="00353360">
            <w:pPr>
              <w:rPr>
                <w:rFonts w:ascii="Arial" w:hAnsi="Arial" w:cs="Arial"/>
                <w:bCs/>
                <w:iCs/>
              </w:rPr>
            </w:pPr>
            <w:r w:rsidRPr="00A0119C">
              <w:rPr>
                <w:rFonts w:ascii="Arial" w:hAnsi="Arial" w:cs="Arial"/>
                <w:bCs/>
                <w:iCs/>
              </w:rPr>
              <w:t xml:space="preserve">SWIFT/ABA Routing/CLABE/BSB/IFSC (as applicable) / </w:t>
            </w:r>
            <w:r w:rsidRPr="00A0119C">
              <w:rPr>
                <w:rFonts w:ascii="Arial" w:hAnsi="Arial" w:cs="Arial"/>
              </w:rPr>
              <w:t xml:space="preserve">SWIFT/ABA Routing/CLABE/BSB/IFSC (je-li </w:t>
            </w:r>
            <w:proofErr w:type="spellStart"/>
            <w:r w:rsidRPr="00A0119C">
              <w:rPr>
                <w:rFonts w:ascii="Arial" w:hAnsi="Arial" w:cs="Arial"/>
              </w:rPr>
              <w:t>relevantní</w:t>
            </w:r>
            <w:proofErr w:type="spellEnd"/>
            <w:r w:rsidRPr="00A0119C">
              <w:rPr>
                <w:rFonts w:ascii="Arial" w:hAnsi="Arial" w:cs="Arial"/>
              </w:rPr>
              <w:t>):</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8FDB9" w14:textId="6C78B855" w:rsidR="00353360" w:rsidRPr="002107E7" w:rsidRDefault="00353360" w:rsidP="00353360">
            <w:pPr>
              <w:rPr>
                <w:rFonts w:ascii="Arial" w:hAnsi="Arial" w:cs="Arial"/>
                <w:bCs/>
                <w:iCs/>
              </w:rPr>
            </w:pPr>
            <w:r w:rsidRPr="00CE5EF7">
              <w:rPr>
                <w:sz w:val="20"/>
                <w:szCs w:val="20"/>
                <w:lang w:bidi="th-TH"/>
              </w:rPr>
              <w:t>███████</w:t>
            </w:r>
          </w:p>
        </w:tc>
      </w:tr>
      <w:tr w:rsidR="00353360" w:rsidRPr="002107E7" w14:paraId="4CBFBB8F"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6AF18" w14:textId="77777777" w:rsidR="00353360" w:rsidRPr="00A0119C" w:rsidRDefault="00353360" w:rsidP="00353360">
            <w:pPr>
              <w:rPr>
                <w:rFonts w:ascii="Arial" w:hAnsi="Arial" w:cs="Arial"/>
                <w:bCs/>
                <w:iCs/>
              </w:rPr>
            </w:pPr>
            <w:r w:rsidRPr="00A0119C">
              <w:rPr>
                <w:rFonts w:ascii="Arial" w:hAnsi="Arial" w:cs="Arial"/>
                <w:bCs/>
                <w:iCs/>
              </w:rPr>
              <w:t xml:space="preserve">Reference text / </w:t>
            </w:r>
            <w:r w:rsidRPr="00A0119C">
              <w:rPr>
                <w:rFonts w:ascii="Arial" w:hAnsi="Arial" w:cs="Arial"/>
              </w:rPr>
              <w:t xml:space="preserve">Text </w:t>
            </w:r>
            <w:proofErr w:type="spellStart"/>
            <w:r w:rsidRPr="00A0119C">
              <w:rPr>
                <w:rFonts w:ascii="Arial" w:hAnsi="Arial" w:cs="Arial"/>
              </w:rPr>
              <w:t>poznámky</w:t>
            </w:r>
            <w:proofErr w:type="spellEnd"/>
            <w:r w:rsidRPr="00A0119C">
              <w:rPr>
                <w:rFonts w:ascii="Arial" w:hAnsi="Arial" w:cs="Arial"/>
                <w:bCs/>
                <w:iCs/>
              </w:rPr>
              <w:t xml:space="preserve"> </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ECAF" w14:textId="573222B8" w:rsidR="00353360" w:rsidRPr="002107E7" w:rsidRDefault="00353360" w:rsidP="00353360">
            <w:pPr>
              <w:rPr>
                <w:rFonts w:ascii="Arial" w:hAnsi="Arial" w:cs="Arial"/>
                <w:bCs/>
                <w:iCs/>
              </w:rPr>
            </w:pPr>
            <w:r w:rsidRPr="00CE5EF7">
              <w:rPr>
                <w:sz w:val="20"/>
                <w:szCs w:val="20"/>
                <w:lang w:bidi="th-TH"/>
              </w:rPr>
              <w:t>███████</w:t>
            </w:r>
          </w:p>
        </w:tc>
      </w:tr>
      <w:tr w:rsidR="004E5D9E" w:rsidRPr="002107E7" w14:paraId="5FC20C13" w14:textId="77777777" w:rsidTr="00C12231">
        <w:trPr>
          <w:trHeight w:val="239"/>
        </w:trPr>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B2973" w14:textId="77777777" w:rsidR="004E5D9E" w:rsidRPr="00A0119C" w:rsidRDefault="004E5D9E" w:rsidP="000819A9">
            <w:pPr>
              <w:ind w:left="2890"/>
              <w:jc w:val="both"/>
              <w:rPr>
                <w:rFonts w:ascii="Arial" w:hAnsi="Arial" w:cs="Arial"/>
                <w:bCs/>
                <w:iCs/>
              </w:rPr>
            </w:pPr>
          </w:p>
        </w:tc>
      </w:tr>
      <w:tr w:rsidR="00353360" w:rsidRPr="002107E7" w14:paraId="39718FEE"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612F0" w14:textId="77777777" w:rsidR="00353360" w:rsidRPr="00E22E2D" w:rsidRDefault="00353360" w:rsidP="00353360">
            <w:pPr>
              <w:rPr>
                <w:rFonts w:ascii="Arial" w:hAnsi="Arial" w:cs="Arial"/>
                <w:bCs/>
                <w:iCs/>
                <w:highlight w:val="yellow"/>
              </w:rPr>
            </w:pPr>
            <w:r w:rsidRPr="00A966DA">
              <w:rPr>
                <w:rFonts w:ascii="Arial" w:hAnsi="Arial" w:cs="Arial"/>
                <w:bCs/>
                <w:iCs/>
              </w:rPr>
              <w:t xml:space="preserve">Name of account holder / </w:t>
            </w:r>
            <w:proofErr w:type="spellStart"/>
            <w:r w:rsidRPr="00A966DA">
              <w:rPr>
                <w:rFonts w:ascii="Arial" w:hAnsi="Arial" w:cs="Arial"/>
                <w:bCs/>
                <w:iCs/>
              </w:rPr>
              <w:t>Jméno</w:t>
            </w:r>
            <w:proofErr w:type="spellEnd"/>
            <w:r w:rsidRPr="00A966DA">
              <w:rPr>
                <w:rFonts w:ascii="Arial" w:hAnsi="Arial" w:cs="Arial"/>
                <w:bCs/>
                <w:iCs/>
              </w:rPr>
              <w:t xml:space="preserve"> </w:t>
            </w:r>
            <w:proofErr w:type="spellStart"/>
            <w:r w:rsidRPr="00A966DA">
              <w:rPr>
                <w:rFonts w:ascii="Arial" w:hAnsi="Arial" w:cs="Arial"/>
                <w:bCs/>
                <w:iCs/>
              </w:rPr>
              <w:t>majitele</w:t>
            </w:r>
            <w:proofErr w:type="spellEnd"/>
            <w:r w:rsidRPr="00A966DA">
              <w:rPr>
                <w:rFonts w:ascii="Arial" w:hAnsi="Arial" w:cs="Arial"/>
                <w:bCs/>
                <w:iCs/>
              </w:rPr>
              <w:t xml:space="preserve"> </w:t>
            </w:r>
            <w:proofErr w:type="spellStart"/>
            <w:r w:rsidRPr="00A966DA">
              <w:rPr>
                <w:rFonts w:ascii="Arial" w:hAnsi="Arial" w:cs="Arial"/>
                <w:bCs/>
                <w:iCs/>
              </w:rPr>
              <w:t>účtu</w:t>
            </w:r>
            <w:proofErr w:type="spellEnd"/>
            <w:r w:rsidRPr="00A966DA">
              <w:rPr>
                <w:rFonts w:ascii="Arial" w:hAnsi="Arial" w:cs="Arial"/>
                <w:bCs/>
                <w:iCs/>
              </w:rPr>
              <w:t>:</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5974" w14:textId="510D7CCB" w:rsidR="00353360" w:rsidRPr="002107E7" w:rsidRDefault="00353360" w:rsidP="00353360">
            <w:pPr>
              <w:rPr>
                <w:rFonts w:ascii="Arial" w:hAnsi="Arial" w:cs="Arial"/>
                <w:bCs/>
                <w:iCs/>
              </w:rPr>
            </w:pPr>
            <w:r w:rsidRPr="00BC6392">
              <w:rPr>
                <w:sz w:val="20"/>
                <w:szCs w:val="20"/>
                <w:lang w:bidi="th-TH"/>
              </w:rPr>
              <w:t>███████</w:t>
            </w:r>
          </w:p>
        </w:tc>
      </w:tr>
      <w:tr w:rsidR="00353360" w:rsidRPr="002107E7" w14:paraId="435DC5AA"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80AA" w14:textId="77777777" w:rsidR="00353360" w:rsidRPr="00A0119C" w:rsidRDefault="00353360" w:rsidP="00353360">
            <w:pPr>
              <w:rPr>
                <w:rFonts w:ascii="Arial" w:hAnsi="Arial" w:cs="Arial"/>
                <w:bCs/>
                <w:iCs/>
              </w:rPr>
            </w:pPr>
            <w:r w:rsidRPr="00A0119C">
              <w:rPr>
                <w:rFonts w:ascii="Arial" w:hAnsi="Arial" w:cs="Arial"/>
                <w:bCs/>
                <w:iCs/>
              </w:rPr>
              <w:t xml:space="preserve">Bank name / </w:t>
            </w:r>
            <w:proofErr w:type="spellStart"/>
            <w:r w:rsidRPr="00A0119C">
              <w:rPr>
                <w:rFonts w:ascii="Arial" w:hAnsi="Arial" w:cs="Arial"/>
                <w:bCs/>
                <w:iCs/>
              </w:rPr>
              <w:t>Název</w:t>
            </w:r>
            <w:proofErr w:type="spellEnd"/>
            <w:r w:rsidRPr="00A0119C">
              <w:rPr>
                <w:rFonts w:ascii="Arial" w:hAnsi="Arial" w:cs="Arial"/>
                <w:bCs/>
                <w:iCs/>
              </w:rPr>
              <w:t xml:space="preserve"> </w:t>
            </w:r>
            <w:proofErr w:type="spellStart"/>
            <w:r w:rsidRPr="00A0119C">
              <w:rPr>
                <w:rFonts w:ascii="Arial" w:hAnsi="Arial" w:cs="Arial"/>
                <w:bCs/>
                <w:iCs/>
              </w:rPr>
              <w:t>banky</w:t>
            </w:r>
            <w:proofErr w:type="spellEnd"/>
            <w:r w:rsidRPr="00A0119C">
              <w:rPr>
                <w:rFonts w:ascii="Arial" w:hAnsi="Arial" w:cs="Arial"/>
                <w:bCs/>
                <w:iCs/>
              </w:rPr>
              <w:t>:</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3E67A" w14:textId="05FBCDF9" w:rsidR="00353360" w:rsidRPr="002107E7" w:rsidRDefault="00353360" w:rsidP="00353360">
            <w:pPr>
              <w:rPr>
                <w:rFonts w:ascii="Arial" w:hAnsi="Arial" w:cs="Arial"/>
                <w:bCs/>
                <w:iCs/>
              </w:rPr>
            </w:pPr>
            <w:r w:rsidRPr="00BC6392">
              <w:rPr>
                <w:sz w:val="20"/>
                <w:szCs w:val="20"/>
                <w:lang w:bidi="th-TH"/>
              </w:rPr>
              <w:t>███████</w:t>
            </w:r>
          </w:p>
        </w:tc>
      </w:tr>
      <w:tr w:rsidR="00353360" w:rsidRPr="002107E7" w14:paraId="28FA9E99"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4E172" w14:textId="77777777" w:rsidR="00353360" w:rsidRPr="00A0119C" w:rsidRDefault="00353360" w:rsidP="00353360">
            <w:pPr>
              <w:rPr>
                <w:rFonts w:ascii="Arial" w:hAnsi="Arial" w:cs="Arial"/>
                <w:bCs/>
                <w:iCs/>
              </w:rPr>
            </w:pPr>
            <w:r w:rsidRPr="00A0119C">
              <w:rPr>
                <w:rFonts w:ascii="Arial" w:hAnsi="Arial" w:cs="Arial"/>
                <w:bCs/>
                <w:iCs/>
              </w:rPr>
              <w:t xml:space="preserve">Sort code / Bank and Branch ID number / „Sort </w:t>
            </w:r>
            <w:proofErr w:type="gramStart"/>
            <w:r w:rsidRPr="00A0119C">
              <w:rPr>
                <w:rFonts w:ascii="Arial" w:hAnsi="Arial" w:cs="Arial"/>
                <w:bCs/>
                <w:iCs/>
              </w:rPr>
              <w:t>code“ /</w:t>
            </w:r>
            <w:proofErr w:type="gramEnd"/>
            <w:r w:rsidRPr="00A0119C">
              <w:rPr>
                <w:rFonts w:ascii="Arial" w:hAnsi="Arial" w:cs="Arial"/>
                <w:bCs/>
                <w:iCs/>
              </w:rPr>
              <w:t xml:space="preserve"> </w:t>
            </w:r>
            <w:proofErr w:type="spellStart"/>
            <w:r w:rsidRPr="00A0119C">
              <w:rPr>
                <w:rFonts w:ascii="Arial" w:hAnsi="Arial" w:cs="Arial"/>
                <w:bCs/>
                <w:iCs/>
              </w:rPr>
              <w:t>identifikační</w:t>
            </w:r>
            <w:proofErr w:type="spellEnd"/>
            <w:r w:rsidRPr="00A0119C">
              <w:rPr>
                <w:rFonts w:ascii="Arial" w:hAnsi="Arial" w:cs="Arial"/>
                <w:bCs/>
                <w:iCs/>
              </w:rPr>
              <w:t xml:space="preserve"> </w:t>
            </w:r>
            <w:proofErr w:type="spellStart"/>
            <w:r w:rsidRPr="00A0119C">
              <w:rPr>
                <w:rFonts w:ascii="Arial" w:hAnsi="Arial" w:cs="Arial"/>
                <w:bCs/>
                <w:iCs/>
              </w:rPr>
              <w:t>číslo</w:t>
            </w:r>
            <w:proofErr w:type="spellEnd"/>
            <w:r w:rsidRPr="00A0119C">
              <w:rPr>
                <w:rFonts w:ascii="Arial" w:hAnsi="Arial" w:cs="Arial"/>
                <w:bCs/>
                <w:iCs/>
              </w:rPr>
              <w:t xml:space="preserve"> </w:t>
            </w:r>
            <w:proofErr w:type="spellStart"/>
            <w:r w:rsidRPr="00A0119C">
              <w:rPr>
                <w:rFonts w:ascii="Arial" w:hAnsi="Arial" w:cs="Arial"/>
                <w:bCs/>
                <w:iCs/>
              </w:rPr>
              <w:t>banky</w:t>
            </w:r>
            <w:proofErr w:type="spellEnd"/>
            <w:r w:rsidRPr="00A0119C">
              <w:rPr>
                <w:rFonts w:ascii="Arial" w:hAnsi="Arial" w:cs="Arial"/>
                <w:bCs/>
                <w:iCs/>
              </w:rPr>
              <w:t xml:space="preserve"> a </w:t>
            </w:r>
            <w:proofErr w:type="spellStart"/>
            <w:r w:rsidRPr="00A0119C">
              <w:rPr>
                <w:rFonts w:ascii="Arial" w:hAnsi="Arial" w:cs="Arial"/>
                <w:bCs/>
                <w:iCs/>
              </w:rPr>
              <w:t>pobočky</w:t>
            </w:r>
            <w:proofErr w:type="spellEnd"/>
            <w:r w:rsidRPr="00A0119C">
              <w:rPr>
                <w:rFonts w:ascii="Arial" w:hAnsi="Arial" w:cs="Arial"/>
                <w:bCs/>
                <w:iCs/>
              </w:rPr>
              <w:t>:</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9D8B0" w14:textId="757BA740" w:rsidR="00353360" w:rsidRPr="002107E7" w:rsidRDefault="00353360" w:rsidP="00353360">
            <w:pPr>
              <w:rPr>
                <w:rFonts w:ascii="Arial" w:hAnsi="Arial" w:cs="Arial"/>
                <w:bCs/>
                <w:iCs/>
              </w:rPr>
            </w:pPr>
            <w:r w:rsidRPr="00BC6392">
              <w:rPr>
                <w:sz w:val="20"/>
                <w:szCs w:val="20"/>
                <w:lang w:bidi="th-TH"/>
              </w:rPr>
              <w:t>███████</w:t>
            </w:r>
          </w:p>
        </w:tc>
      </w:tr>
      <w:tr w:rsidR="00353360" w:rsidRPr="002107E7" w14:paraId="0CAAF895"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31213" w14:textId="77777777" w:rsidR="00353360" w:rsidRPr="00A0119C" w:rsidRDefault="00353360" w:rsidP="00353360">
            <w:pPr>
              <w:rPr>
                <w:rFonts w:ascii="Arial" w:hAnsi="Arial" w:cs="Arial"/>
                <w:bCs/>
                <w:iCs/>
              </w:rPr>
            </w:pPr>
            <w:r w:rsidRPr="00A0119C">
              <w:rPr>
                <w:rFonts w:ascii="Arial" w:hAnsi="Arial" w:cs="Arial"/>
                <w:bCs/>
                <w:iCs/>
              </w:rPr>
              <w:t xml:space="preserve">Account code/IBAN Code / </w:t>
            </w:r>
            <w:proofErr w:type="spellStart"/>
            <w:r w:rsidRPr="00A0119C">
              <w:rPr>
                <w:rFonts w:ascii="Arial" w:hAnsi="Arial" w:cs="Arial"/>
                <w:bCs/>
                <w:iCs/>
              </w:rPr>
              <w:t>Kód</w:t>
            </w:r>
            <w:proofErr w:type="spellEnd"/>
            <w:r w:rsidRPr="00A0119C">
              <w:rPr>
                <w:rFonts w:ascii="Arial" w:hAnsi="Arial" w:cs="Arial"/>
                <w:bCs/>
                <w:iCs/>
              </w:rPr>
              <w:t xml:space="preserve"> </w:t>
            </w:r>
            <w:proofErr w:type="spellStart"/>
            <w:r w:rsidRPr="00A0119C">
              <w:rPr>
                <w:rFonts w:ascii="Arial" w:hAnsi="Arial" w:cs="Arial"/>
                <w:bCs/>
                <w:iCs/>
              </w:rPr>
              <w:t>účtu</w:t>
            </w:r>
            <w:proofErr w:type="spellEnd"/>
            <w:r w:rsidRPr="00A0119C">
              <w:rPr>
                <w:rFonts w:ascii="Arial" w:hAnsi="Arial" w:cs="Arial"/>
                <w:bCs/>
                <w:iCs/>
              </w:rPr>
              <w:t> / IBAN:</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9291C" w14:textId="6DF5EFB2" w:rsidR="00353360" w:rsidRPr="002107E7" w:rsidRDefault="00353360" w:rsidP="00353360">
            <w:pPr>
              <w:rPr>
                <w:rFonts w:ascii="Arial" w:hAnsi="Arial" w:cs="Arial"/>
                <w:bCs/>
                <w:iCs/>
              </w:rPr>
            </w:pPr>
            <w:r w:rsidRPr="00BC6392">
              <w:rPr>
                <w:sz w:val="20"/>
                <w:szCs w:val="20"/>
                <w:lang w:bidi="th-TH"/>
              </w:rPr>
              <w:t>███████</w:t>
            </w:r>
          </w:p>
        </w:tc>
      </w:tr>
      <w:tr w:rsidR="00353360" w:rsidRPr="002107E7" w14:paraId="3862ED24"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F24B4" w14:textId="77777777" w:rsidR="00353360" w:rsidRPr="00A0119C" w:rsidRDefault="00353360" w:rsidP="00353360">
            <w:pPr>
              <w:rPr>
                <w:rFonts w:ascii="Arial" w:hAnsi="Arial" w:cs="Arial"/>
                <w:bCs/>
                <w:iCs/>
              </w:rPr>
            </w:pPr>
            <w:r w:rsidRPr="00A0119C">
              <w:rPr>
                <w:rFonts w:ascii="Arial" w:hAnsi="Arial" w:cs="Arial"/>
                <w:bCs/>
                <w:iCs/>
              </w:rPr>
              <w:t xml:space="preserve">SWIFT/ABA Routing/CLABE/BSB/IFSC (as applicable) / SWIFT/ABA Routing/CLABE/BSB/IFSC (je-li </w:t>
            </w:r>
            <w:proofErr w:type="spellStart"/>
            <w:r w:rsidRPr="00A0119C">
              <w:rPr>
                <w:rFonts w:ascii="Arial" w:hAnsi="Arial" w:cs="Arial"/>
                <w:bCs/>
                <w:iCs/>
              </w:rPr>
              <w:t>relevantní</w:t>
            </w:r>
            <w:proofErr w:type="spellEnd"/>
            <w:r w:rsidRPr="00A0119C">
              <w:rPr>
                <w:rFonts w:ascii="Arial" w:hAnsi="Arial" w:cs="Arial"/>
                <w:bCs/>
                <w:iCs/>
              </w:rPr>
              <w:t>):</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FC62F" w14:textId="12CB2EEC" w:rsidR="00353360" w:rsidRPr="002107E7" w:rsidRDefault="00353360" w:rsidP="00353360">
            <w:pPr>
              <w:rPr>
                <w:rFonts w:ascii="Arial" w:hAnsi="Arial" w:cs="Arial"/>
                <w:bCs/>
                <w:iCs/>
              </w:rPr>
            </w:pPr>
            <w:r w:rsidRPr="00BC6392">
              <w:rPr>
                <w:sz w:val="20"/>
                <w:szCs w:val="20"/>
                <w:lang w:bidi="th-TH"/>
              </w:rPr>
              <w:t>███████</w:t>
            </w:r>
          </w:p>
        </w:tc>
      </w:tr>
      <w:tr w:rsidR="004E5D9E" w:rsidRPr="002107E7" w14:paraId="7615D123"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03F6A" w14:textId="77777777" w:rsidR="004E5D9E" w:rsidRPr="00A0119C" w:rsidRDefault="004E5D9E" w:rsidP="000406D1">
            <w:pPr>
              <w:rPr>
                <w:rFonts w:ascii="Arial" w:hAnsi="Arial" w:cs="Arial"/>
                <w:bCs/>
                <w:iCs/>
              </w:rPr>
            </w:pPr>
            <w:r w:rsidRPr="00A0119C">
              <w:rPr>
                <w:rFonts w:ascii="Arial" w:hAnsi="Arial" w:cs="Arial"/>
                <w:bCs/>
                <w:iCs/>
              </w:rPr>
              <w:lastRenderedPageBreak/>
              <w:t xml:space="preserve">Reference text / Text </w:t>
            </w:r>
            <w:proofErr w:type="spellStart"/>
            <w:r w:rsidRPr="00A0119C">
              <w:rPr>
                <w:rFonts w:ascii="Arial" w:hAnsi="Arial" w:cs="Arial"/>
                <w:bCs/>
                <w:iCs/>
              </w:rPr>
              <w:t>poznámky</w:t>
            </w:r>
            <w:proofErr w:type="spellEnd"/>
            <w:r w:rsidRPr="00A0119C">
              <w:rPr>
                <w:rFonts w:ascii="Arial" w:hAnsi="Arial" w:cs="Arial"/>
                <w:bCs/>
                <w:iCs/>
              </w:rPr>
              <w:t xml:space="preserve"> </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DAE55" w14:textId="3223D913" w:rsidR="004E5D9E" w:rsidRPr="002107E7" w:rsidRDefault="00353360" w:rsidP="000819A9">
            <w:pPr>
              <w:jc w:val="both"/>
              <w:rPr>
                <w:rFonts w:ascii="Arial" w:hAnsi="Arial" w:cs="Arial"/>
                <w:bCs/>
                <w:iCs/>
              </w:rPr>
            </w:pPr>
            <w:r>
              <w:rPr>
                <w:sz w:val="20"/>
                <w:szCs w:val="20"/>
                <w:lang w:bidi="th-TH"/>
              </w:rPr>
              <w:t>███████</w:t>
            </w:r>
          </w:p>
        </w:tc>
      </w:tr>
      <w:tr w:rsidR="004E5D9E" w:rsidRPr="002107E7" w14:paraId="649888F7" w14:textId="77777777" w:rsidTr="000819A9">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518E3" w14:textId="77777777" w:rsidR="004E5D9E" w:rsidRPr="00A0119C" w:rsidRDefault="004E5D9E" w:rsidP="000819A9">
            <w:pPr>
              <w:ind w:left="2890"/>
              <w:jc w:val="both"/>
              <w:rPr>
                <w:rFonts w:ascii="Arial" w:hAnsi="Arial" w:cs="Arial"/>
                <w:bCs/>
                <w:iCs/>
              </w:rPr>
            </w:pPr>
          </w:p>
        </w:tc>
      </w:tr>
      <w:tr w:rsidR="00353360" w:rsidRPr="002107E7" w14:paraId="41CF5708"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B5707" w14:textId="77777777" w:rsidR="00353360" w:rsidRPr="00A0119C" w:rsidRDefault="00353360" w:rsidP="00353360">
            <w:pPr>
              <w:rPr>
                <w:rFonts w:ascii="Arial" w:hAnsi="Arial" w:cs="Arial"/>
                <w:bCs/>
                <w:iCs/>
              </w:rPr>
            </w:pPr>
            <w:r w:rsidRPr="00A0119C">
              <w:rPr>
                <w:rFonts w:ascii="Arial" w:hAnsi="Arial" w:cs="Arial"/>
                <w:bCs/>
                <w:iCs/>
              </w:rPr>
              <w:t xml:space="preserve">Name of account holder / </w:t>
            </w:r>
            <w:proofErr w:type="spellStart"/>
            <w:r w:rsidRPr="00A0119C">
              <w:rPr>
                <w:rFonts w:ascii="Arial" w:hAnsi="Arial" w:cs="Arial"/>
                <w:bCs/>
                <w:iCs/>
              </w:rPr>
              <w:t>Jméno</w:t>
            </w:r>
            <w:proofErr w:type="spellEnd"/>
            <w:r w:rsidRPr="00A0119C">
              <w:rPr>
                <w:rFonts w:ascii="Arial" w:hAnsi="Arial" w:cs="Arial"/>
                <w:bCs/>
                <w:iCs/>
              </w:rPr>
              <w:t xml:space="preserve"> </w:t>
            </w:r>
            <w:proofErr w:type="spellStart"/>
            <w:r w:rsidRPr="00A0119C">
              <w:rPr>
                <w:rFonts w:ascii="Arial" w:hAnsi="Arial" w:cs="Arial"/>
                <w:bCs/>
                <w:iCs/>
              </w:rPr>
              <w:t>majitele</w:t>
            </w:r>
            <w:proofErr w:type="spellEnd"/>
            <w:r w:rsidRPr="00A0119C">
              <w:rPr>
                <w:rFonts w:ascii="Arial" w:hAnsi="Arial" w:cs="Arial"/>
                <w:bCs/>
                <w:iCs/>
              </w:rPr>
              <w:t xml:space="preserve"> </w:t>
            </w:r>
            <w:proofErr w:type="spellStart"/>
            <w:r w:rsidRPr="00A0119C">
              <w:rPr>
                <w:rFonts w:ascii="Arial" w:hAnsi="Arial" w:cs="Arial"/>
                <w:bCs/>
                <w:iCs/>
              </w:rPr>
              <w:t>účtu</w:t>
            </w:r>
            <w:proofErr w:type="spellEnd"/>
            <w:r w:rsidRPr="00A0119C">
              <w:rPr>
                <w:rFonts w:ascii="Arial" w:hAnsi="Arial" w:cs="Arial"/>
                <w:bCs/>
                <w:iCs/>
              </w:rPr>
              <w:t>:</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68593" w14:textId="0682598A" w:rsidR="00353360" w:rsidRPr="002107E7" w:rsidRDefault="00353360" w:rsidP="00353360">
            <w:pPr>
              <w:jc w:val="both"/>
              <w:rPr>
                <w:rFonts w:ascii="Arial" w:hAnsi="Arial" w:cs="Arial"/>
                <w:bCs/>
                <w:iCs/>
              </w:rPr>
            </w:pPr>
            <w:r w:rsidRPr="00F11988">
              <w:rPr>
                <w:sz w:val="20"/>
                <w:szCs w:val="20"/>
                <w:lang w:bidi="th-TH"/>
              </w:rPr>
              <w:t>███████</w:t>
            </w:r>
          </w:p>
        </w:tc>
      </w:tr>
      <w:tr w:rsidR="00353360" w:rsidRPr="002107E7" w14:paraId="7F7E4E26"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AA6D9" w14:textId="77777777" w:rsidR="00353360" w:rsidRPr="00A0119C" w:rsidRDefault="00353360" w:rsidP="00353360">
            <w:pPr>
              <w:rPr>
                <w:rFonts w:ascii="Arial" w:hAnsi="Arial" w:cs="Arial"/>
                <w:bCs/>
                <w:iCs/>
              </w:rPr>
            </w:pPr>
            <w:r w:rsidRPr="00A0119C">
              <w:rPr>
                <w:rFonts w:ascii="Arial" w:hAnsi="Arial" w:cs="Arial"/>
                <w:bCs/>
                <w:iCs/>
              </w:rPr>
              <w:t xml:space="preserve">Bank name / </w:t>
            </w:r>
            <w:proofErr w:type="spellStart"/>
            <w:r w:rsidRPr="00A0119C">
              <w:rPr>
                <w:rFonts w:ascii="Arial" w:hAnsi="Arial" w:cs="Arial"/>
                <w:bCs/>
                <w:iCs/>
              </w:rPr>
              <w:t>Název</w:t>
            </w:r>
            <w:proofErr w:type="spellEnd"/>
            <w:r w:rsidRPr="00A0119C">
              <w:rPr>
                <w:rFonts w:ascii="Arial" w:hAnsi="Arial" w:cs="Arial"/>
                <w:bCs/>
                <w:iCs/>
              </w:rPr>
              <w:t xml:space="preserve"> </w:t>
            </w:r>
            <w:proofErr w:type="spellStart"/>
            <w:r w:rsidRPr="00A0119C">
              <w:rPr>
                <w:rFonts w:ascii="Arial" w:hAnsi="Arial" w:cs="Arial"/>
                <w:bCs/>
                <w:iCs/>
              </w:rPr>
              <w:t>banky</w:t>
            </w:r>
            <w:proofErr w:type="spellEnd"/>
            <w:r w:rsidRPr="00A0119C">
              <w:rPr>
                <w:rFonts w:ascii="Arial" w:hAnsi="Arial" w:cs="Arial"/>
                <w:bCs/>
                <w:iCs/>
              </w:rPr>
              <w:t>:</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F9D9D" w14:textId="2C637191" w:rsidR="00353360" w:rsidRPr="002107E7" w:rsidRDefault="00353360" w:rsidP="00353360">
            <w:pPr>
              <w:jc w:val="both"/>
              <w:rPr>
                <w:rFonts w:ascii="Arial" w:hAnsi="Arial" w:cs="Arial"/>
                <w:bCs/>
                <w:iCs/>
              </w:rPr>
            </w:pPr>
            <w:r w:rsidRPr="00F11988">
              <w:rPr>
                <w:sz w:val="20"/>
                <w:szCs w:val="20"/>
                <w:lang w:bidi="th-TH"/>
              </w:rPr>
              <w:t>███████</w:t>
            </w:r>
          </w:p>
        </w:tc>
      </w:tr>
      <w:tr w:rsidR="00353360" w:rsidRPr="002107E7" w14:paraId="15B061F4"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8F7E6" w14:textId="77777777" w:rsidR="00353360" w:rsidRPr="00A0119C" w:rsidRDefault="00353360" w:rsidP="00353360">
            <w:pPr>
              <w:rPr>
                <w:rFonts w:ascii="Arial" w:hAnsi="Arial" w:cs="Arial"/>
                <w:bCs/>
                <w:iCs/>
              </w:rPr>
            </w:pPr>
            <w:r w:rsidRPr="00A0119C">
              <w:rPr>
                <w:rFonts w:ascii="Arial" w:hAnsi="Arial" w:cs="Arial"/>
                <w:bCs/>
                <w:iCs/>
              </w:rPr>
              <w:t xml:space="preserve">Sort code / Bank and Branch ID number / „Sort </w:t>
            </w:r>
            <w:proofErr w:type="gramStart"/>
            <w:r w:rsidRPr="00A0119C">
              <w:rPr>
                <w:rFonts w:ascii="Arial" w:hAnsi="Arial" w:cs="Arial"/>
                <w:bCs/>
                <w:iCs/>
              </w:rPr>
              <w:t>code“ /</w:t>
            </w:r>
            <w:proofErr w:type="gramEnd"/>
            <w:r w:rsidRPr="00A0119C">
              <w:rPr>
                <w:rFonts w:ascii="Arial" w:hAnsi="Arial" w:cs="Arial"/>
                <w:bCs/>
                <w:iCs/>
              </w:rPr>
              <w:t xml:space="preserve"> </w:t>
            </w:r>
            <w:proofErr w:type="spellStart"/>
            <w:r w:rsidRPr="00A0119C">
              <w:rPr>
                <w:rFonts w:ascii="Arial" w:hAnsi="Arial" w:cs="Arial"/>
                <w:bCs/>
                <w:iCs/>
              </w:rPr>
              <w:t>identifikační</w:t>
            </w:r>
            <w:proofErr w:type="spellEnd"/>
            <w:r w:rsidRPr="00A0119C">
              <w:rPr>
                <w:rFonts w:ascii="Arial" w:hAnsi="Arial" w:cs="Arial"/>
                <w:bCs/>
                <w:iCs/>
              </w:rPr>
              <w:t xml:space="preserve"> </w:t>
            </w:r>
            <w:proofErr w:type="spellStart"/>
            <w:r w:rsidRPr="00A0119C">
              <w:rPr>
                <w:rFonts w:ascii="Arial" w:hAnsi="Arial" w:cs="Arial"/>
                <w:bCs/>
                <w:iCs/>
              </w:rPr>
              <w:t>číslo</w:t>
            </w:r>
            <w:proofErr w:type="spellEnd"/>
            <w:r w:rsidRPr="00A0119C">
              <w:rPr>
                <w:rFonts w:ascii="Arial" w:hAnsi="Arial" w:cs="Arial"/>
                <w:bCs/>
                <w:iCs/>
              </w:rPr>
              <w:t xml:space="preserve"> </w:t>
            </w:r>
            <w:proofErr w:type="spellStart"/>
            <w:r w:rsidRPr="00A0119C">
              <w:rPr>
                <w:rFonts w:ascii="Arial" w:hAnsi="Arial" w:cs="Arial"/>
                <w:bCs/>
                <w:iCs/>
              </w:rPr>
              <w:t>banky</w:t>
            </w:r>
            <w:proofErr w:type="spellEnd"/>
            <w:r w:rsidRPr="00A0119C">
              <w:rPr>
                <w:rFonts w:ascii="Arial" w:hAnsi="Arial" w:cs="Arial"/>
                <w:bCs/>
                <w:iCs/>
              </w:rPr>
              <w:t xml:space="preserve"> a </w:t>
            </w:r>
            <w:proofErr w:type="spellStart"/>
            <w:r w:rsidRPr="00A0119C">
              <w:rPr>
                <w:rFonts w:ascii="Arial" w:hAnsi="Arial" w:cs="Arial"/>
                <w:bCs/>
                <w:iCs/>
              </w:rPr>
              <w:t>pobočky</w:t>
            </w:r>
            <w:proofErr w:type="spellEnd"/>
            <w:r w:rsidRPr="00A0119C">
              <w:rPr>
                <w:rFonts w:ascii="Arial" w:hAnsi="Arial" w:cs="Arial"/>
                <w:bCs/>
                <w:iCs/>
              </w:rPr>
              <w:t>:</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B0234" w14:textId="28D63CE8" w:rsidR="00353360" w:rsidRPr="002107E7" w:rsidRDefault="00353360" w:rsidP="00353360">
            <w:pPr>
              <w:jc w:val="both"/>
              <w:rPr>
                <w:rFonts w:ascii="Arial" w:hAnsi="Arial" w:cs="Arial"/>
                <w:bCs/>
                <w:iCs/>
              </w:rPr>
            </w:pPr>
            <w:r w:rsidRPr="00F11988">
              <w:rPr>
                <w:sz w:val="20"/>
                <w:szCs w:val="20"/>
                <w:lang w:bidi="th-TH"/>
              </w:rPr>
              <w:t>███████</w:t>
            </w:r>
          </w:p>
        </w:tc>
      </w:tr>
      <w:tr w:rsidR="00353360" w:rsidRPr="002107E7" w14:paraId="7293A5F8"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A980C" w14:textId="77777777" w:rsidR="00353360" w:rsidRPr="00A0119C" w:rsidRDefault="00353360" w:rsidP="00353360">
            <w:pPr>
              <w:rPr>
                <w:rFonts w:ascii="Arial" w:hAnsi="Arial" w:cs="Arial"/>
                <w:bCs/>
                <w:iCs/>
              </w:rPr>
            </w:pPr>
            <w:r w:rsidRPr="00A0119C">
              <w:rPr>
                <w:rFonts w:ascii="Arial" w:hAnsi="Arial" w:cs="Arial"/>
                <w:bCs/>
                <w:iCs/>
              </w:rPr>
              <w:t xml:space="preserve">Account code/IBAN Code / </w:t>
            </w:r>
            <w:proofErr w:type="spellStart"/>
            <w:r w:rsidRPr="00A0119C">
              <w:rPr>
                <w:rFonts w:ascii="Arial" w:hAnsi="Arial" w:cs="Arial"/>
                <w:bCs/>
                <w:iCs/>
              </w:rPr>
              <w:t>Kód</w:t>
            </w:r>
            <w:proofErr w:type="spellEnd"/>
            <w:r w:rsidRPr="00A0119C">
              <w:rPr>
                <w:rFonts w:ascii="Arial" w:hAnsi="Arial" w:cs="Arial"/>
                <w:bCs/>
                <w:iCs/>
              </w:rPr>
              <w:t xml:space="preserve"> </w:t>
            </w:r>
            <w:proofErr w:type="spellStart"/>
            <w:r w:rsidRPr="00A0119C">
              <w:rPr>
                <w:rFonts w:ascii="Arial" w:hAnsi="Arial" w:cs="Arial"/>
                <w:bCs/>
                <w:iCs/>
              </w:rPr>
              <w:t>účtu</w:t>
            </w:r>
            <w:proofErr w:type="spellEnd"/>
            <w:r w:rsidRPr="00A0119C">
              <w:rPr>
                <w:rFonts w:ascii="Arial" w:hAnsi="Arial" w:cs="Arial"/>
                <w:bCs/>
                <w:iCs/>
              </w:rPr>
              <w:t> / IBAN:</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7C5FE" w14:textId="0A1C86E8" w:rsidR="00353360" w:rsidRPr="002107E7" w:rsidRDefault="00353360" w:rsidP="00353360">
            <w:pPr>
              <w:jc w:val="both"/>
              <w:rPr>
                <w:rFonts w:ascii="Arial" w:hAnsi="Arial" w:cs="Arial"/>
                <w:bCs/>
                <w:iCs/>
              </w:rPr>
            </w:pPr>
            <w:r w:rsidRPr="00F11988">
              <w:rPr>
                <w:sz w:val="20"/>
                <w:szCs w:val="20"/>
                <w:lang w:bidi="th-TH"/>
              </w:rPr>
              <w:t>███████</w:t>
            </w:r>
          </w:p>
        </w:tc>
      </w:tr>
      <w:tr w:rsidR="00353360" w:rsidRPr="002107E7" w14:paraId="6CF0C8E8"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30F4F" w14:textId="77777777" w:rsidR="00353360" w:rsidRPr="00A0119C" w:rsidRDefault="00353360" w:rsidP="00353360">
            <w:pPr>
              <w:rPr>
                <w:rFonts w:ascii="Arial" w:hAnsi="Arial" w:cs="Arial"/>
                <w:bCs/>
                <w:iCs/>
              </w:rPr>
            </w:pPr>
            <w:r w:rsidRPr="00A0119C">
              <w:rPr>
                <w:rFonts w:ascii="Arial" w:hAnsi="Arial" w:cs="Arial"/>
                <w:bCs/>
                <w:iCs/>
              </w:rPr>
              <w:t xml:space="preserve">SWIFT/ABA Routing/CLABE/BSB/IFSC (as applicable) / SWIFT/ABA Routing/CLABE/BSB/IFSC (je-li </w:t>
            </w:r>
            <w:proofErr w:type="spellStart"/>
            <w:r w:rsidRPr="00A0119C">
              <w:rPr>
                <w:rFonts w:ascii="Arial" w:hAnsi="Arial" w:cs="Arial"/>
                <w:bCs/>
                <w:iCs/>
              </w:rPr>
              <w:t>relevantní</w:t>
            </w:r>
            <w:proofErr w:type="spellEnd"/>
            <w:r w:rsidRPr="00A0119C">
              <w:rPr>
                <w:rFonts w:ascii="Arial" w:hAnsi="Arial" w:cs="Arial"/>
                <w:bCs/>
                <w:iCs/>
              </w:rPr>
              <w:t>):</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F190B" w14:textId="7E09B04E" w:rsidR="00353360" w:rsidRPr="002107E7" w:rsidRDefault="00353360" w:rsidP="00353360">
            <w:pPr>
              <w:jc w:val="both"/>
              <w:rPr>
                <w:rFonts w:ascii="Arial" w:hAnsi="Arial" w:cs="Arial"/>
                <w:bCs/>
                <w:iCs/>
              </w:rPr>
            </w:pPr>
            <w:r w:rsidRPr="00F11988">
              <w:rPr>
                <w:sz w:val="20"/>
                <w:szCs w:val="20"/>
                <w:lang w:bidi="th-TH"/>
              </w:rPr>
              <w:t>███████</w:t>
            </w:r>
          </w:p>
        </w:tc>
      </w:tr>
      <w:tr w:rsidR="00353360" w:rsidRPr="002107E7" w14:paraId="7046C46D" w14:textId="77777777" w:rsidTr="00C12231">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86DAE" w14:textId="77777777" w:rsidR="00353360" w:rsidRPr="00A0119C" w:rsidRDefault="00353360" w:rsidP="00353360">
            <w:pPr>
              <w:rPr>
                <w:rFonts w:ascii="Arial" w:hAnsi="Arial" w:cs="Arial"/>
                <w:bCs/>
                <w:iCs/>
              </w:rPr>
            </w:pPr>
            <w:r w:rsidRPr="00A0119C">
              <w:rPr>
                <w:rFonts w:ascii="Arial" w:hAnsi="Arial" w:cs="Arial"/>
                <w:bCs/>
                <w:iCs/>
              </w:rPr>
              <w:t xml:space="preserve">Reference text / Text </w:t>
            </w:r>
            <w:proofErr w:type="spellStart"/>
            <w:r w:rsidRPr="00A0119C">
              <w:rPr>
                <w:rFonts w:ascii="Arial" w:hAnsi="Arial" w:cs="Arial"/>
                <w:bCs/>
                <w:iCs/>
              </w:rPr>
              <w:t>poznámky</w:t>
            </w:r>
            <w:proofErr w:type="spellEnd"/>
            <w:r w:rsidRPr="00A0119C">
              <w:rPr>
                <w:rFonts w:ascii="Arial" w:hAnsi="Arial" w:cs="Arial"/>
                <w:bCs/>
                <w:iCs/>
              </w:rPr>
              <w:t xml:space="preserve"> </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A0BA" w14:textId="0729BDE3" w:rsidR="00353360" w:rsidRPr="002107E7" w:rsidRDefault="00353360" w:rsidP="00353360">
            <w:pPr>
              <w:jc w:val="both"/>
              <w:rPr>
                <w:rFonts w:ascii="Arial" w:hAnsi="Arial" w:cs="Arial"/>
                <w:bCs/>
                <w:iCs/>
              </w:rPr>
            </w:pPr>
            <w:r w:rsidRPr="00F11988">
              <w:rPr>
                <w:sz w:val="20"/>
                <w:szCs w:val="20"/>
                <w:lang w:bidi="th-TH"/>
              </w:rPr>
              <w:t>███████</w:t>
            </w:r>
          </w:p>
        </w:tc>
      </w:tr>
    </w:tbl>
    <w:p w14:paraId="65EA8707" w14:textId="77777777" w:rsidR="004E5D9E" w:rsidRDefault="004E5D9E" w:rsidP="004E5D9E">
      <w:pPr>
        <w:pStyle w:val="ListParagraph"/>
        <w:ind w:left="0"/>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5D9E" w:rsidRPr="002107E7" w14:paraId="47940F90" w14:textId="77777777" w:rsidTr="000819A9">
        <w:tc>
          <w:tcPr>
            <w:tcW w:w="2500" w:type="pct"/>
          </w:tcPr>
          <w:p w14:paraId="6382899E" w14:textId="0602A9DC" w:rsidR="004E5D9E" w:rsidRDefault="004E5D9E" w:rsidP="000819A9">
            <w:pPr>
              <w:pStyle w:val="ListParagraph"/>
              <w:ind w:left="0"/>
              <w:jc w:val="both"/>
              <w:rPr>
                <w:rFonts w:ascii="Arial" w:hAnsi="Arial" w:cs="Arial"/>
              </w:rPr>
            </w:pPr>
            <w:r>
              <w:rPr>
                <w:rFonts w:ascii="Arial" w:hAnsi="Arial" w:cs="Arial"/>
              </w:rPr>
              <w:t xml:space="preserve">Please provide name and email address of financial contact to receive payment confirmations: </w:t>
            </w:r>
            <w:r w:rsidR="00353360">
              <w:rPr>
                <w:sz w:val="20"/>
                <w:szCs w:val="20"/>
                <w:lang w:bidi="th-TH"/>
              </w:rPr>
              <w:t>███████</w:t>
            </w:r>
          </w:p>
          <w:p w14:paraId="21E65109" w14:textId="77777777" w:rsidR="004E5D9E" w:rsidRDefault="004E5D9E" w:rsidP="000819A9">
            <w:pPr>
              <w:pStyle w:val="ListParagraph"/>
              <w:ind w:left="0"/>
              <w:jc w:val="both"/>
              <w:rPr>
                <w:rFonts w:ascii="Arial" w:hAnsi="Arial" w:cs="Arial"/>
              </w:rPr>
            </w:pPr>
          </w:p>
          <w:p w14:paraId="73D4829E" w14:textId="77777777" w:rsidR="000406D1" w:rsidRPr="001F5E82" w:rsidRDefault="004E5D9E" w:rsidP="000406D1">
            <w:pPr>
              <w:pStyle w:val="ListParagraph"/>
              <w:ind w:left="0"/>
              <w:rPr>
                <w:rFonts w:ascii="Arial" w:hAnsi="Arial" w:cs="Arial"/>
              </w:rPr>
            </w:pPr>
            <w:r w:rsidRPr="002107E7">
              <w:rPr>
                <w:rFonts w:ascii="Arial" w:hAnsi="Arial" w:cs="Arial"/>
              </w:rPr>
              <w:t xml:space="preserve">Invoices will be made out to: </w:t>
            </w:r>
            <w:proofErr w:type="spellStart"/>
            <w:r w:rsidR="000406D1" w:rsidRPr="001F5E82">
              <w:rPr>
                <w:rFonts w:ascii="Arial" w:hAnsi="Arial" w:cs="Arial"/>
              </w:rPr>
              <w:t>Fortrea</w:t>
            </w:r>
            <w:proofErr w:type="spellEnd"/>
            <w:r w:rsidR="000406D1" w:rsidRPr="001F5E82">
              <w:rPr>
                <w:rFonts w:ascii="Arial" w:hAnsi="Arial" w:cs="Arial"/>
              </w:rPr>
              <w:t xml:space="preserve"> Inc., </w:t>
            </w:r>
          </w:p>
          <w:p w14:paraId="1BBF898F" w14:textId="3AA3EAAC" w:rsidR="004E5D9E" w:rsidRPr="002107E7" w:rsidRDefault="000406D1" w:rsidP="000406D1">
            <w:pPr>
              <w:pStyle w:val="ListParagraph"/>
              <w:ind w:left="0"/>
              <w:rPr>
                <w:rFonts w:ascii="Arial" w:hAnsi="Arial" w:cs="Arial"/>
                <w:lang w:val="en-US"/>
              </w:rPr>
            </w:pPr>
            <w:r w:rsidRPr="001F5E82">
              <w:rPr>
                <w:rFonts w:ascii="Arial" w:hAnsi="Arial" w:cs="Arial"/>
              </w:rPr>
              <w:t>8 Moore Drive, Durham, NC 27709 USA</w:t>
            </w:r>
          </w:p>
        </w:tc>
        <w:tc>
          <w:tcPr>
            <w:tcW w:w="2500" w:type="pct"/>
          </w:tcPr>
          <w:p w14:paraId="1E0CEAC6" w14:textId="5E28E925" w:rsidR="004E5D9E" w:rsidRDefault="004E5D9E" w:rsidP="000819A9">
            <w:pPr>
              <w:pStyle w:val="ListParagraph"/>
              <w:ind w:left="0"/>
              <w:jc w:val="both"/>
              <w:rPr>
                <w:rFonts w:ascii="Arial" w:hAnsi="Arial" w:cs="Arial"/>
              </w:rPr>
            </w:pPr>
            <w:proofErr w:type="spellStart"/>
            <w:r w:rsidRPr="00497771">
              <w:rPr>
                <w:rFonts w:ascii="Arial" w:hAnsi="Arial" w:cs="Arial"/>
              </w:rPr>
              <w:t>Uveďte</w:t>
            </w:r>
            <w:proofErr w:type="spellEnd"/>
            <w:r w:rsidRPr="00497771">
              <w:rPr>
                <w:rFonts w:ascii="Arial" w:hAnsi="Arial" w:cs="Arial"/>
              </w:rPr>
              <w:t xml:space="preserve"> </w:t>
            </w:r>
            <w:proofErr w:type="spellStart"/>
            <w:r w:rsidRPr="00497771">
              <w:rPr>
                <w:rFonts w:ascii="Arial" w:hAnsi="Arial" w:cs="Arial"/>
              </w:rPr>
              <w:t>prosím</w:t>
            </w:r>
            <w:proofErr w:type="spellEnd"/>
            <w:r w:rsidRPr="00497771">
              <w:rPr>
                <w:rFonts w:ascii="Arial" w:hAnsi="Arial" w:cs="Arial"/>
              </w:rPr>
              <w:t xml:space="preserve"> </w:t>
            </w:r>
            <w:proofErr w:type="spellStart"/>
            <w:r w:rsidRPr="00497771">
              <w:rPr>
                <w:rFonts w:ascii="Arial" w:hAnsi="Arial" w:cs="Arial"/>
              </w:rPr>
              <w:t>jméno</w:t>
            </w:r>
            <w:proofErr w:type="spellEnd"/>
            <w:r w:rsidRPr="00497771">
              <w:rPr>
                <w:rFonts w:ascii="Arial" w:hAnsi="Arial" w:cs="Arial"/>
              </w:rPr>
              <w:t xml:space="preserve"> a e-</w:t>
            </w:r>
            <w:proofErr w:type="spellStart"/>
            <w:r w:rsidRPr="00497771">
              <w:rPr>
                <w:rFonts w:ascii="Arial" w:hAnsi="Arial" w:cs="Arial"/>
              </w:rPr>
              <w:t>mailovou</w:t>
            </w:r>
            <w:proofErr w:type="spellEnd"/>
            <w:r w:rsidRPr="00497771">
              <w:rPr>
                <w:rFonts w:ascii="Arial" w:hAnsi="Arial" w:cs="Arial"/>
              </w:rPr>
              <w:t xml:space="preserve"> </w:t>
            </w:r>
            <w:proofErr w:type="spellStart"/>
            <w:r w:rsidRPr="00497771">
              <w:rPr>
                <w:rFonts w:ascii="Arial" w:hAnsi="Arial" w:cs="Arial"/>
              </w:rPr>
              <w:t>adresu</w:t>
            </w:r>
            <w:proofErr w:type="spellEnd"/>
            <w:r w:rsidRPr="00497771">
              <w:rPr>
                <w:rFonts w:ascii="Arial" w:hAnsi="Arial" w:cs="Arial"/>
              </w:rPr>
              <w:t xml:space="preserve"> </w:t>
            </w:r>
            <w:proofErr w:type="spellStart"/>
            <w:r w:rsidRPr="00497771">
              <w:rPr>
                <w:rFonts w:ascii="Arial" w:hAnsi="Arial" w:cs="Arial"/>
              </w:rPr>
              <w:t>finančního</w:t>
            </w:r>
            <w:proofErr w:type="spellEnd"/>
            <w:r w:rsidRPr="00497771">
              <w:rPr>
                <w:rFonts w:ascii="Arial" w:hAnsi="Arial" w:cs="Arial"/>
              </w:rPr>
              <w:t xml:space="preserve"> </w:t>
            </w:r>
            <w:proofErr w:type="spellStart"/>
            <w:r w:rsidRPr="00497771">
              <w:rPr>
                <w:rFonts w:ascii="Arial" w:hAnsi="Arial" w:cs="Arial"/>
              </w:rPr>
              <w:t>kontaktu</w:t>
            </w:r>
            <w:proofErr w:type="spellEnd"/>
            <w:r w:rsidRPr="00497771">
              <w:rPr>
                <w:rFonts w:ascii="Arial" w:hAnsi="Arial" w:cs="Arial"/>
              </w:rPr>
              <w:t xml:space="preserve"> pro </w:t>
            </w:r>
            <w:proofErr w:type="spellStart"/>
            <w:r>
              <w:rPr>
                <w:rFonts w:ascii="Arial" w:hAnsi="Arial" w:cs="Arial"/>
              </w:rPr>
              <w:t>zasílání</w:t>
            </w:r>
            <w:proofErr w:type="spellEnd"/>
            <w:r>
              <w:rPr>
                <w:rFonts w:ascii="Arial" w:hAnsi="Arial" w:cs="Arial"/>
              </w:rPr>
              <w:t xml:space="preserve"> </w:t>
            </w:r>
            <w:proofErr w:type="spellStart"/>
            <w:r w:rsidRPr="00497771">
              <w:rPr>
                <w:rFonts w:ascii="Arial" w:hAnsi="Arial" w:cs="Arial"/>
              </w:rPr>
              <w:t>potvrzení</w:t>
            </w:r>
            <w:proofErr w:type="spellEnd"/>
            <w:r w:rsidRPr="00497771">
              <w:rPr>
                <w:rFonts w:ascii="Arial" w:hAnsi="Arial" w:cs="Arial"/>
              </w:rPr>
              <w:t xml:space="preserve"> o </w:t>
            </w:r>
            <w:proofErr w:type="spellStart"/>
            <w:r w:rsidRPr="00497771">
              <w:rPr>
                <w:rFonts w:ascii="Arial" w:hAnsi="Arial" w:cs="Arial"/>
              </w:rPr>
              <w:t>platbě</w:t>
            </w:r>
            <w:proofErr w:type="spellEnd"/>
            <w:r w:rsidRPr="00497771">
              <w:rPr>
                <w:rFonts w:ascii="Arial" w:hAnsi="Arial" w:cs="Arial"/>
              </w:rPr>
              <w:t>:</w:t>
            </w:r>
            <w:r>
              <w:rPr>
                <w:rFonts w:ascii="Arial" w:hAnsi="Arial" w:cs="Arial"/>
              </w:rPr>
              <w:t xml:space="preserve"> </w:t>
            </w:r>
            <w:r w:rsidR="00353360">
              <w:rPr>
                <w:sz w:val="20"/>
                <w:szCs w:val="20"/>
                <w:lang w:bidi="th-TH"/>
              </w:rPr>
              <w:t>███████</w:t>
            </w:r>
          </w:p>
          <w:p w14:paraId="70976DC4" w14:textId="77777777" w:rsidR="004E5D9E" w:rsidRDefault="004E5D9E" w:rsidP="000819A9">
            <w:pPr>
              <w:pStyle w:val="ListParagraph"/>
              <w:ind w:left="0"/>
              <w:rPr>
                <w:rFonts w:ascii="Arial" w:hAnsi="Arial" w:cs="Arial"/>
              </w:rPr>
            </w:pPr>
          </w:p>
          <w:p w14:paraId="7C5AEF1C" w14:textId="7AC9B605" w:rsidR="004E5D9E" w:rsidRPr="002107E7" w:rsidRDefault="004E5D9E" w:rsidP="000406D1">
            <w:pPr>
              <w:pStyle w:val="ListParagraph"/>
              <w:ind w:left="0"/>
              <w:rPr>
                <w:rFonts w:ascii="Arial" w:hAnsi="Arial" w:cs="Arial"/>
              </w:rPr>
            </w:pPr>
            <w:proofErr w:type="spellStart"/>
            <w:r w:rsidRPr="002107E7">
              <w:rPr>
                <w:rFonts w:ascii="Arial" w:hAnsi="Arial" w:cs="Arial"/>
              </w:rPr>
              <w:t>Faktury</w:t>
            </w:r>
            <w:proofErr w:type="spellEnd"/>
            <w:r w:rsidRPr="002107E7">
              <w:rPr>
                <w:rFonts w:ascii="Arial" w:hAnsi="Arial" w:cs="Arial"/>
              </w:rPr>
              <w:t xml:space="preserve"> </w:t>
            </w:r>
            <w:proofErr w:type="spellStart"/>
            <w:r w:rsidRPr="002107E7">
              <w:rPr>
                <w:rFonts w:ascii="Arial" w:hAnsi="Arial" w:cs="Arial"/>
              </w:rPr>
              <w:t>budou</w:t>
            </w:r>
            <w:proofErr w:type="spellEnd"/>
            <w:r w:rsidRPr="002107E7">
              <w:rPr>
                <w:rFonts w:ascii="Arial" w:hAnsi="Arial" w:cs="Arial"/>
              </w:rPr>
              <w:t xml:space="preserve"> </w:t>
            </w:r>
            <w:proofErr w:type="spellStart"/>
            <w:r w:rsidRPr="002107E7">
              <w:rPr>
                <w:rFonts w:ascii="Arial" w:hAnsi="Arial" w:cs="Arial"/>
              </w:rPr>
              <w:t>vystaveny</w:t>
            </w:r>
            <w:proofErr w:type="spellEnd"/>
            <w:r w:rsidRPr="002107E7">
              <w:rPr>
                <w:rFonts w:ascii="Arial" w:hAnsi="Arial" w:cs="Arial"/>
              </w:rPr>
              <w:t xml:space="preserve"> </w:t>
            </w:r>
            <w:proofErr w:type="spellStart"/>
            <w:r w:rsidRPr="002107E7">
              <w:rPr>
                <w:rFonts w:ascii="Arial" w:hAnsi="Arial" w:cs="Arial"/>
              </w:rPr>
              <w:t>na</w:t>
            </w:r>
            <w:proofErr w:type="spellEnd"/>
            <w:r w:rsidRPr="002107E7">
              <w:rPr>
                <w:rFonts w:ascii="Arial" w:hAnsi="Arial" w:cs="Arial"/>
              </w:rPr>
              <w:t xml:space="preserve"> </w:t>
            </w:r>
            <w:proofErr w:type="spellStart"/>
            <w:r w:rsidRPr="002107E7">
              <w:rPr>
                <w:rFonts w:ascii="Arial" w:hAnsi="Arial" w:cs="Arial"/>
              </w:rPr>
              <w:t>následující</w:t>
            </w:r>
            <w:proofErr w:type="spellEnd"/>
            <w:r w:rsidRPr="002107E7">
              <w:rPr>
                <w:rFonts w:ascii="Arial" w:hAnsi="Arial" w:cs="Arial"/>
              </w:rPr>
              <w:t xml:space="preserve"> </w:t>
            </w:r>
            <w:proofErr w:type="spellStart"/>
            <w:r w:rsidRPr="002107E7">
              <w:rPr>
                <w:rFonts w:ascii="Arial" w:hAnsi="Arial" w:cs="Arial"/>
              </w:rPr>
              <w:t>údaje</w:t>
            </w:r>
            <w:proofErr w:type="spellEnd"/>
            <w:r w:rsidRPr="002107E7">
              <w:rPr>
                <w:rFonts w:ascii="Arial" w:hAnsi="Arial" w:cs="Arial"/>
              </w:rPr>
              <w:t xml:space="preserve">: </w:t>
            </w:r>
            <w:proofErr w:type="spellStart"/>
            <w:r w:rsidR="000406D1" w:rsidRPr="000406D1">
              <w:rPr>
                <w:rFonts w:ascii="Arial" w:hAnsi="Arial" w:cs="Arial"/>
                <w:highlight w:val="green"/>
              </w:rPr>
              <w:t>Fortrea</w:t>
            </w:r>
            <w:proofErr w:type="spellEnd"/>
            <w:r w:rsidR="000406D1" w:rsidRPr="000406D1">
              <w:rPr>
                <w:rFonts w:ascii="Arial" w:hAnsi="Arial" w:cs="Arial"/>
                <w:highlight w:val="green"/>
              </w:rPr>
              <w:t xml:space="preserve"> Inc</w:t>
            </w:r>
            <w:r w:rsidR="000406D1" w:rsidRPr="001F5E82">
              <w:rPr>
                <w:rFonts w:ascii="Arial" w:hAnsi="Arial" w:cs="Arial"/>
              </w:rPr>
              <w:t>., 8 Moore Drive, Durham, NC 27709 USA</w:t>
            </w:r>
          </w:p>
        </w:tc>
      </w:tr>
      <w:tr w:rsidR="004E5D9E" w:rsidRPr="002107E7" w14:paraId="14E75F87" w14:textId="77777777" w:rsidTr="000819A9">
        <w:tc>
          <w:tcPr>
            <w:tcW w:w="2500" w:type="pct"/>
          </w:tcPr>
          <w:p w14:paraId="03150C77" w14:textId="77777777" w:rsidR="004E5D9E" w:rsidRDefault="004E5D9E" w:rsidP="000819A9">
            <w:pPr>
              <w:pStyle w:val="ListParagraph"/>
              <w:ind w:left="0"/>
              <w:rPr>
                <w:rFonts w:ascii="Arial" w:hAnsi="Arial" w:cs="Arial"/>
                <w:b/>
              </w:rPr>
            </w:pPr>
            <w:r w:rsidRPr="00C744E0">
              <w:rPr>
                <w:rFonts w:ascii="Arial" w:hAnsi="Arial" w:cs="Arial"/>
                <w:b/>
              </w:rPr>
              <w:t xml:space="preserve">Instructions for Processing of Payments </w:t>
            </w:r>
          </w:p>
          <w:p w14:paraId="598BD186" w14:textId="77777777" w:rsidR="004E5D9E" w:rsidRPr="002107E7" w:rsidRDefault="004E5D9E" w:rsidP="000819A9">
            <w:pPr>
              <w:pStyle w:val="ListParagraph"/>
              <w:ind w:left="0"/>
              <w:rPr>
                <w:rFonts w:ascii="Arial" w:hAnsi="Arial" w:cs="Arial"/>
              </w:rPr>
            </w:pPr>
          </w:p>
        </w:tc>
        <w:tc>
          <w:tcPr>
            <w:tcW w:w="2500" w:type="pct"/>
          </w:tcPr>
          <w:p w14:paraId="63F1E689" w14:textId="77777777" w:rsidR="004E5D9E" w:rsidRDefault="004E5D9E" w:rsidP="000819A9">
            <w:pPr>
              <w:pStyle w:val="ListParagraph"/>
              <w:ind w:left="0"/>
              <w:rPr>
                <w:rFonts w:ascii="Arial" w:hAnsi="Arial" w:cs="Arial"/>
              </w:rPr>
            </w:pPr>
            <w:proofErr w:type="spellStart"/>
            <w:r w:rsidRPr="006875C5">
              <w:rPr>
                <w:rFonts w:ascii="Arial" w:hAnsi="Arial" w:cs="Arial"/>
                <w:b/>
                <w:lang w:val="en-US"/>
              </w:rPr>
              <w:t>Pokyny</w:t>
            </w:r>
            <w:proofErr w:type="spellEnd"/>
            <w:r w:rsidRPr="006875C5">
              <w:rPr>
                <w:rFonts w:ascii="Arial" w:hAnsi="Arial" w:cs="Arial"/>
                <w:b/>
                <w:lang w:val="en-US"/>
              </w:rPr>
              <w:t xml:space="preserve"> pro </w:t>
            </w:r>
            <w:proofErr w:type="spellStart"/>
            <w:r w:rsidRPr="006875C5">
              <w:rPr>
                <w:rFonts w:ascii="Arial" w:hAnsi="Arial" w:cs="Arial"/>
                <w:b/>
                <w:lang w:val="en-US"/>
              </w:rPr>
              <w:t>zpracování</w:t>
            </w:r>
            <w:proofErr w:type="spellEnd"/>
            <w:r w:rsidRPr="006875C5">
              <w:rPr>
                <w:rFonts w:ascii="Arial" w:hAnsi="Arial" w:cs="Arial"/>
                <w:b/>
                <w:lang w:val="en-US"/>
              </w:rPr>
              <w:t xml:space="preserve"> </w:t>
            </w:r>
            <w:proofErr w:type="spellStart"/>
            <w:r w:rsidRPr="006875C5">
              <w:rPr>
                <w:rFonts w:ascii="Arial" w:hAnsi="Arial" w:cs="Arial"/>
                <w:b/>
                <w:lang w:val="en-US"/>
              </w:rPr>
              <w:t>plateb</w:t>
            </w:r>
            <w:proofErr w:type="spellEnd"/>
            <w:r w:rsidRPr="002107E7" w:rsidDel="00CF43AE">
              <w:rPr>
                <w:rFonts w:ascii="Arial" w:hAnsi="Arial" w:cs="Arial"/>
              </w:rPr>
              <w:t xml:space="preserve"> </w:t>
            </w:r>
          </w:p>
          <w:p w14:paraId="5225F2FB" w14:textId="77777777" w:rsidR="004E5D9E" w:rsidRPr="002107E7" w:rsidRDefault="004E5D9E" w:rsidP="000819A9">
            <w:pPr>
              <w:pStyle w:val="ListParagraph"/>
              <w:ind w:left="0"/>
              <w:rPr>
                <w:rFonts w:ascii="Arial" w:hAnsi="Arial" w:cs="Arial"/>
              </w:rPr>
            </w:pPr>
          </w:p>
        </w:tc>
      </w:tr>
      <w:tr w:rsidR="004E5D9E" w:rsidRPr="002107E7" w14:paraId="663DB333" w14:textId="77777777" w:rsidTr="000819A9">
        <w:tc>
          <w:tcPr>
            <w:tcW w:w="2500" w:type="pct"/>
          </w:tcPr>
          <w:p w14:paraId="0B487771" w14:textId="549D523C" w:rsidR="004E5D9E" w:rsidRDefault="004E5D9E" w:rsidP="000819A9">
            <w:pPr>
              <w:pStyle w:val="ListParagraph"/>
              <w:ind w:left="0"/>
              <w:rPr>
                <w:rFonts w:ascii="Arial" w:hAnsi="Arial" w:cs="Arial"/>
              </w:rPr>
            </w:pPr>
            <w:proofErr w:type="gramStart"/>
            <w:r>
              <w:rPr>
                <w:rFonts w:ascii="Arial" w:hAnsi="Arial" w:cs="Arial"/>
              </w:rPr>
              <w:t>R</w:t>
            </w:r>
            <w:r w:rsidRPr="002107E7">
              <w:rPr>
                <w:rFonts w:ascii="Arial" w:hAnsi="Arial" w:cs="Arial"/>
              </w:rPr>
              <w:t>eferencing :</w:t>
            </w:r>
            <w:proofErr w:type="gramEnd"/>
            <w:r w:rsidRPr="002107E7">
              <w:rPr>
                <w:rFonts w:ascii="Arial" w:hAnsi="Arial" w:cs="Arial"/>
              </w:rPr>
              <w:t xml:space="preserve"> Vedanta Biosciences, Inc., VE202-002, invoice #, PI name. </w:t>
            </w:r>
          </w:p>
          <w:p w14:paraId="3268BC3D" w14:textId="770A2DF9" w:rsidR="000406D1" w:rsidRDefault="000406D1" w:rsidP="000819A9">
            <w:pPr>
              <w:pStyle w:val="ListParagraph"/>
              <w:ind w:left="0"/>
              <w:rPr>
                <w:rFonts w:ascii="Arial" w:hAnsi="Arial" w:cs="Arial"/>
              </w:rPr>
            </w:pPr>
          </w:p>
          <w:p w14:paraId="761AE2C5" w14:textId="785B7B96" w:rsidR="004E5D9E" w:rsidRPr="00884CC1" w:rsidRDefault="004E5D9E" w:rsidP="000819A9">
            <w:pPr>
              <w:pStyle w:val="ListParagraph"/>
              <w:ind w:left="0"/>
              <w:jc w:val="both"/>
              <w:rPr>
                <w:rFonts w:ascii="Arial" w:hAnsi="Arial" w:cs="Arial"/>
              </w:rPr>
            </w:pPr>
            <w:r>
              <w:rPr>
                <w:rFonts w:ascii="Arial" w:hAnsi="Arial" w:cs="Arial"/>
              </w:rPr>
              <w:t>I</w:t>
            </w:r>
            <w:r w:rsidRPr="00884CC1">
              <w:rPr>
                <w:rFonts w:ascii="Arial" w:hAnsi="Arial" w:cs="Arial"/>
              </w:rPr>
              <w:t xml:space="preserve">nvoices sent in response to </w:t>
            </w:r>
            <w:proofErr w:type="spellStart"/>
            <w:r>
              <w:rPr>
                <w:rFonts w:ascii="Arial" w:hAnsi="Arial" w:cs="Arial"/>
              </w:rPr>
              <w:t>Labcorp</w:t>
            </w:r>
            <w:r w:rsidRPr="00884CC1">
              <w:rPr>
                <w:rFonts w:ascii="Arial" w:hAnsi="Arial" w:cs="Arial"/>
              </w:rPr>
              <w:t>’s</w:t>
            </w:r>
            <w:proofErr w:type="spellEnd"/>
            <w:r w:rsidRPr="00884CC1">
              <w:rPr>
                <w:rFonts w:ascii="Arial" w:hAnsi="Arial" w:cs="Arial"/>
              </w:rPr>
              <w:t xml:space="preserve"> proforma invoice must be emailed in reply to the original email received (from either </w:t>
            </w:r>
            <w:r w:rsidR="00353360">
              <w:rPr>
                <w:sz w:val="20"/>
                <w:szCs w:val="20"/>
                <w:lang w:bidi="th-TH"/>
              </w:rPr>
              <w:t>███████</w:t>
            </w:r>
            <w:r>
              <w:rPr>
                <w:rFonts w:ascii="Arial" w:hAnsi="Arial" w:cs="Arial"/>
              </w:rPr>
              <w:t xml:space="preserve"> </w:t>
            </w:r>
            <w:r w:rsidRPr="00884CC1">
              <w:rPr>
                <w:rFonts w:ascii="Arial" w:hAnsi="Arial" w:cs="Arial"/>
              </w:rPr>
              <w:t xml:space="preserve">or your CRA). This </w:t>
            </w:r>
            <w:proofErr w:type="spellStart"/>
            <w:r w:rsidRPr="00884CC1">
              <w:rPr>
                <w:rFonts w:ascii="Arial" w:hAnsi="Arial" w:cs="Arial"/>
              </w:rPr>
              <w:t>iGPS</w:t>
            </w:r>
            <w:proofErr w:type="spellEnd"/>
            <w:r w:rsidRPr="00884CC1">
              <w:rPr>
                <w:rFonts w:ascii="Arial" w:hAnsi="Arial" w:cs="Arial"/>
              </w:rPr>
              <w:t xml:space="preserve"> email address only accepts emails in reply to the original email. </w:t>
            </w:r>
          </w:p>
          <w:p w14:paraId="007A8CAB" w14:textId="00ABF3C5" w:rsidR="004E5D9E" w:rsidRDefault="004E5D9E" w:rsidP="000819A9">
            <w:pPr>
              <w:pStyle w:val="ListParagraph"/>
              <w:ind w:left="0"/>
              <w:jc w:val="both"/>
              <w:rPr>
                <w:rFonts w:ascii="Arial" w:hAnsi="Arial" w:cs="Arial"/>
              </w:rPr>
            </w:pPr>
          </w:p>
          <w:p w14:paraId="5FB381C4" w14:textId="048614B3" w:rsidR="000406D1" w:rsidRDefault="000406D1" w:rsidP="000819A9">
            <w:pPr>
              <w:pStyle w:val="ListParagraph"/>
              <w:ind w:left="0"/>
              <w:jc w:val="both"/>
              <w:rPr>
                <w:rFonts w:ascii="Arial" w:hAnsi="Arial" w:cs="Arial"/>
              </w:rPr>
            </w:pPr>
          </w:p>
          <w:p w14:paraId="26D4C376" w14:textId="77777777" w:rsidR="000406D1" w:rsidRPr="00884CC1" w:rsidRDefault="000406D1" w:rsidP="000819A9">
            <w:pPr>
              <w:pStyle w:val="ListParagraph"/>
              <w:ind w:left="0"/>
              <w:jc w:val="both"/>
              <w:rPr>
                <w:rFonts w:ascii="Arial" w:hAnsi="Arial" w:cs="Arial"/>
              </w:rPr>
            </w:pPr>
          </w:p>
          <w:p w14:paraId="78731B37" w14:textId="620673B2" w:rsidR="004E5D9E" w:rsidRDefault="004E5D9E" w:rsidP="000819A9">
            <w:pPr>
              <w:pStyle w:val="ListParagraph"/>
              <w:ind w:left="0"/>
              <w:jc w:val="both"/>
              <w:rPr>
                <w:rFonts w:ascii="Arial" w:hAnsi="Arial" w:cs="Arial"/>
              </w:rPr>
            </w:pPr>
            <w:r w:rsidRPr="00884CC1">
              <w:rPr>
                <w:rFonts w:ascii="Arial" w:hAnsi="Arial" w:cs="Arial"/>
              </w:rPr>
              <w:t xml:space="preserve">If for any reason your email is rejected or you are initiating an invoice not related to a proforma, please use </w:t>
            </w:r>
            <w:r w:rsidR="00353360">
              <w:rPr>
                <w:sz w:val="20"/>
                <w:szCs w:val="20"/>
                <w:lang w:bidi="th-TH"/>
              </w:rPr>
              <w:t>███████</w:t>
            </w:r>
            <w:r>
              <w:rPr>
                <w:rFonts w:ascii="Arial" w:hAnsi="Arial" w:cs="Arial"/>
              </w:rPr>
              <w:t xml:space="preserve"> </w:t>
            </w:r>
            <w:r w:rsidRPr="00884CC1">
              <w:rPr>
                <w:rFonts w:ascii="Arial" w:hAnsi="Arial" w:cs="Arial"/>
              </w:rPr>
              <w:t>and copy your CRA.</w:t>
            </w:r>
          </w:p>
          <w:p w14:paraId="72E7F56E" w14:textId="77777777" w:rsidR="004E5D9E" w:rsidRPr="002107E7" w:rsidRDefault="004E5D9E" w:rsidP="000819A9">
            <w:pPr>
              <w:pStyle w:val="ListParagraph"/>
              <w:ind w:left="0"/>
              <w:rPr>
                <w:rFonts w:ascii="Arial" w:hAnsi="Arial" w:cs="Arial"/>
                <w:lang w:val="en-US"/>
              </w:rPr>
            </w:pPr>
          </w:p>
        </w:tc>
        <w:tc>
          <w:tcPr>
            <w:tcW w:w="2500" w:type="pct"/>
          </w:tcPr>
          <w:p w14:paraId="47BF6A48" w14:textId="77777777" w:rsidR="004E5D9E" w:rsidRDefault="004E5D9E" w:rsidP="000819A9">
            <w:pPr>
              <w:pStyle w:val="ListParagraph"/>
              <w:ind w:left="0"/>
              <w:rPr>
                <w:rFonts w:ascii="Arial" w:hAnsi="Arial" w:cs="Arial"/>
              </w:rPr>
            </w:pPr>
            <w:proofErr w:type="spellStart"/>
            <w:r w:rsidRPr="002107E7">
              <w:rPr>
                <w:rFonts w:ascii="Arial" w:hAnsi="Arial" w:cs="Arial"/>
              </w:rPr>
              <w:t>Uvádějte</w:t>
            </w:r>
            <w:proofErr w:type="spellEnd"/>
            <w:r w:rsidRPr="002107E7">
              <w:rPr>
                <w:rFonts w:ascii="Arial" w:hAnsi="Arial" w:cs="Arial"/>
              </w:rPr>
              <w:t xml:space="preserve"> </w:t>
            </w:r>
            <w:proofErr w:type="spellStart"/>
            <w:r w:rsidRPr="002107E7">
              <w:rPr>
                <w:rFonts w:ascii="Arial" w:hAnsi="Arial" w:cs="Arial"/>
              </w:rPr>
              <w:t>následující</w:t>
            </w:r>
            <w:proofErr w:type="spellEnd"/>
            <w:r w:rsidRPr="002107E7">
              <w:rPr>
                <w:rFonts w:ascii="Arial" w:hAnsi="Arial" w:cs="Arial"/>
              </w:rPr>
              <w:t xml:space="preserve">: Vedanta Biosciences, Inc., VE202-002, č. </w:t>
            </w:r>
            <w:proofErr w:type="spellStart"/>
            <w:r w:rsidRPr="002107E7">
              <w:rPr>
                <w:rFonts w:ascii="Arial" w:hAnsi="Arial" w:cs="Arial"/>
              </w:rPr>
              <w:t>faktury</w:t>
            </w:r>
            <w:proofErr w:type="spellEnd"/>
            <w:r w:rsidRPr="002107E7">
              <w:rPr>
                <w:rFonts w:ascii="Arial" w:hAnsi="Arial" w:cs="Arial"/>
              </w:rPr>
              <w:t xml:space="preserve">, </w:t>
            </w:r>
            <w:proofErr w:type="spellStart"/>
            <w:r w:rsidRPr="002107E7">
              <w:rPr>
                <w:rFonts w:ascii="Arial" w:hAnsi="Arial" w:cs="Arial"/>
              </w:rPr>
              <w:t>jméno</w:t>
            </w:r>
            <w:proofErr w:type="spellEnd"/>
            <w:r w:rsidRPr="002107E7">
              <w:rPr>
                <w:rFonts w:ascii="Arial" w:hAnsi="Arial" w:cs="Arial"/>
              </w:rPr>
              <w:t xml:space="preserve"> </w:t>
            </w:r>
            <w:proofErr w:type="spellStart"/>
            <w:r w:rsidRPr="002107E7">
              <w:rPr>
                <w:rFonts w:ascii="Arial" w:hAnsi="Arial" w:cs="Arial"/>
              </w:rPr>
              <w:t>hlavního</w:t>
            </w:r>
            <w:proofErr w:type="spellEnd"/>
            <w:r w:rsidRPr="002107E7">
              <w:rPr>
                <w:rFonts w:ascii="Arial" w:hAnsi="Arial" w:cs="Arial"/>
              </w:rPr>
              <w:t xml:space="preserve"> </w:t>
            </w:r>
            <w:proofErr w:type="spellStart"/>
            <w:r w:rsidRPr="002107E7">
              <w:rPr>
                <w:rFonts w:ascii="Arial" w:hAnsi="Arial" w:cs="Arial"/>
              </w:rPr>
              <w:t>zkoušejícího</w:t>
            </w:r>
            <w:proofErr w:type="spellEnd"/>
            <w:r w:rsidRPr="002107E7">
              <w:rPr>
                <w:rFonts w:ascii="Arial" w:hAnsi="Arial" w:cs="Arial"/>
              </w:rPr>
              <w:t xml:space="preserve"> </w:t>
            </w:r>
            <w:proofErr w:type="spellStart"/>
            <w:r w:rsidRPr="002107E7">
              <w:rPr>
                <w:rFonts w:ascii="Arial" w:hAnsi="Arial" w:cs="Arial"/>
              </w:rPr>
              <w:t>lékaře</w:t>
            </w:r>
            <w:proofErr w:type="spellEnd"/>
            <w:r w:rsidRPr="002107E7">
              <w:rPr>
                <w:rFonts w:ascii="Arial" w:hAnsi="Arial" w:cs="Arial"/>
              </w:rPr>
              <w:t xml:space="preserve">. </w:t>
            </w:r>
          </w:p>
          <w:p w14:paraId="155D2699" w14:textId="54B0342B" w:rsidR="004E5D9E" w:rsidRPr="006875C5" w:rsidRDefault="004E5D9E" w:rsidP="000819A9">
            <w:pPr>
              <w:jc w:val="both"/>
              <w:rPr>
                <w:rFonts w:ascii="Arial" w:hAnsi="Arial" w:cs="Arial"/>
              </w:rPr>
            </w:pPr>
            <w:proofErr w:type="spellStart"/>
            <w:r>
              <w:rPr>
                <w:rFonts w:ascii="Arial" w:hAnsi="Arial" w:cs="Arial"/>
              </w:rPr>
              <w:t>F</w:t>
            </w:r>
            <w:r w:rsidRPr="006875C5">
              <w:rPr>
                <w:rFonts w:ascii="Arial" w:hAnsi="Arial" w:cs="Arial"/>
              </w:rPr>
              <w:t>aktury</w:t>
            </w:r>
            <w:proofErr w:type="spellEnd"/>
            <w:r w:rsidRPr="006875C5">
              <w:rPr>
                <w:rFonts w:ascii="Arial" w:hAnsi="Arial" w:cs="Arial"/>
              </w:rPr>
              <w:t xml:space="preserve"> </w:t>
            </w:r>
            <w:proofErr w:type="spellStart"/>
            <w:r w:rsidRPr="006875C5">
              <w:rPr>
                <w:rFonts w:ascii="Arial" w:hAnsi="Arial" w:cs="Arial"/>
              </w:rPr>
              <w:t>zaslané</w:t>
            </w:r>
            <w:proofErr w:type="spellEnd"/>
            <w:r w:rsidRPr="006875C5">
              <w:rPr>
                <w:rFonts w:ascii="Arial" w:hAnsi="Arial" w:cs="Arial"/>
              </w:rPr>
              <w:t xml:space="preserve"> </w:t>
            </w:r>
            <w:proofErr w:type="spellStart"/>
            <w:r w:rsidRPr="006875C5">
              <w:rPr>
                <w:rFonts w:ascii="Arial" w:hAnsi="Arial" w:cs="Arial"/>
              </w:rPr>
              <w:t>jako</w:t>
            </w:r>
            <w:proofErr w:type="spellEnd"/>
            <w:r w:rsidRPr="006875C5">
              <w:rPr>
                <w:rFonts w:ascii="Arial" w:hAnsi="Arial" w:cs="Arial"/>
              </w:rPr>
              <w:t xml:space="preserve"> </w:t>
            </w:r>
            <w:proofErr w:type="spellStart"/>
            <w:r w:rsidRPr="006875C5">
              <w:rPr>
                <w:rFonts w:ascii="Arial" w:hAnsi="Arial" w:cs="Arial"/>
              </w:rPr>
              <w:t>odpověď</w:t>
            </w:r>
            <w:proofErr w:type="spellEnd"/>
            <w:r w:rsidRPr="006875C5">
              <w:rPr>
                <w:rFonts w:ascii="Arial" w:hAnsi="Arial" w:cs="Arial"/>
              </w:rPr>
              <w:t xml:space="preserve"> </w:t>
            </w:r>
            <w:proofErr w:type="spellStart"/>
            <w:r w:rsidRPr="006875C5">
              <w:rPr>
                <w:rFonts w:ascii="Arial" w:hAnsi="Arial" w:cs="Arial"/>
              </w:rPr>
              <w:t>na</w:t>
            </w:r>
            <w:proofErr w:type="spellEnd"/>
            <w:r w:rsidRPr="006875C5">
              <w:rPr>
                <w:rFonts w:ascii="Arial" w:hAnsi="Arial" w:cs="Arial"/>
              </w:rPr>
              <w:t xml:space="preserve"> proforma </w:t>
            </w:r>
            <w:proofErr w:type="spellStart"/>
            <w:r w:rsidRPr="006875C5">
              <w:rPr>
                <w:rFonts w:ascii="Arial" w:hAnsi="Arial" w:cs="Arial"/>
              </w:rPr>
              <w:t>fakturu</w:t>
            </w:r>
            <w:proofErr w:type="spellEnd"/>
            <w:r w:rsidRPr="006875C5">
              <w:rPr>
                <w:rFonts w:ascii="Arial" w:hAnsi="Arial" w:cs="Arial"/>
              </w:rPr>
              <w:t xml:space="preserve"> </w:t>
            </w:r>
            <w:proofErr w:type="spellStart"/>
            <w:r w:rsidRPr="006875C5">
              <w:rPr>
                <w:rFonts w:ascii="Arial" w:hAnsi="Arial" w:cs="Arial"/>
              </w:rPr>
              <w:t>Labcorp</w:t>
            </w:r>
            <w:r>
              <w:rPr>
                <w:rFonts w:ascii="Arial" w:hAnsi="Arial" w:cs="Arial"/>
              </w:rPr>
              <w:t>u</w:t>
            </w:r>
            <w:proofErr w:type="spellEnd"/>
            <w:r w:rsidRPr="006875C5">
              <w:rPr>
                <w:rFonts w:ascii="Arial" w:hAnsi="Arial" w:cs="Arial"/>
              </w:rPr>
              <w:t xml:space="preserve"> </w:t>
            </w:r>
            <w:proofErr w:type="spellStart"/>
            <w:r w:rsidRPr="006875C5">
              <w:rPr>
                <w:rFonts w:ascii="Arial" w:hAnsi="Arial" w:cs="Arial"/>
              </w:rPr>
              <w:t>musí</w:t>
            </w:r>
            <w:proofErr w:type="spellEnd"/>
            <w:r w:rsidRPr="006875C5">
              <w:rPr>
                <w:rFonts w:ascii="Arial" w:hAnsi="Arial" w:cs="Arial"/>
              </w:rPr>
              <w:t xml:space="preserve"> </w:t>
            </w:r>
            <w:proofErr w:type="spellStart"/>
            <w:r w:rsidRPr="006875C5">
              <w:rPr>
                <w:rFonts w:ascii="Arial" w:hAnsi="Arial" w:cs="Arial"/>
              </w:rPr>
              <w:t>být</w:t>
            </w:r>
            <w:proofErr w:type="spellEnd"/>
            <w:r w:rsidRPr="006875C5">
              <w:rPr>
                <w:rFonts w:ascii="Arial" w:hAnsi="Arial" w:cs="Arial"/>
              </w:rPr>
              <w:t xml:space="preserve"> </w:t>
            </w:r>
            <w:proofErr w:type="spellStart"/>
            <w:r w:rsidRPr="006875C5">
              <w:rPr>
                <w:rFonts w:ascii="Arial" w:hAnsi="Arial" w:cs="Arial"/>
              </w:rPr>
              <w:t>zaslány</w:t>
            </w:r>
            <w:proofErr w:type="spellEnd"/>
            <w:r w:rsidRPr="006875C5">
              <w:rPr>
                <w:rFonts w:ascii="Arial" w:hAnsi="Arial" w:cs="Arial"/>
              </w:rPr>
              <w:t xml:space="preserve"> e-</w:t>
            </w:r>
            <w:proofErr w:type="spellStart"/>
            <w:r w:rsidRPr="006875C5">
              <w:rPr>
                <w:rFonts w:ascii="Arial" w:hAnsi="Arial" w:cs="Arial"/>
              </w:rPr>
              <w:t>mailem</w:t>
            </w:r>
            <w:proofErr w:type="spellEnd"/>
            <w:r w:rsidRPr="006875C5">
              <w:rPr>
                <w:rFonts w:ascii="Arial" w:hAnsi="Arial" w:cs="Arial"/>
              </w:rPr>
              <w:t xml:space="preserve"> </w:t>
            </w:r>
            <w:proofErr w:type="spellStart"/>
            <w:r w:rsidRPr="006875C5">
              <w:rPr>
                <w:rFonts w:ascii="Arial" w:hAnsi="Arial" w:cs="Arial"/>
              </w:rPr>
              <w:t>jako</w:t>
            </w:r>
            <w:proofErr w:type="spellEnd"/>
            <w:r w:rsidRPr="006875C5">
              <w:rPr>
                <w:rFonts w:ascii="Arial" w:hAnsi="Arial" w:cs="Arial"/>
              </w:rPr>
              <w:t xml:space="preserve"> </w:t>
            </w:r>
            <w:proofErr w:type="spellStart"/>
            <w:r w:rsidRPr="006875C5">
              <w:rPr>
                <w:rFonts w:ascii="Arial" w:hAnsi="Arial" w:cs="Arial"/>
              </w:rPr>
              <w:t>odpověď</w:t>
            </w:r>
            <w:proofErr w:type="spellEnd"/>
            <w:r w:rsidRPr="006875C5">
              <w:rPr>
                <w:rFonts w:ascii="Arial" w:hAnsi="Arial" w:cs="Arial"/>
              </w:rPr>
              <w:t xml:space="preserve"> </w:t>
            </w:r>
            <w:proofErr w:type="spellStart"/>
            <w:r w:rsidRPr="006875C5">
              <w:rPr>
                <w:rFonts w:ascii="Arial" w:hAnsi="Arial" w:cs="Arial"/>
              </w:rPr>
              <w:t>na</w:t>
            </w:r>
            <w:proofErr w:type="spellEnd"/>
            <w:r w:rsidRPr="006875C5">
              <w:rPr>
                <w:rFonts w:ascii="Arial" w:hAnsi="Arial" w:cs="Arial"/>
              </w:rPr>
              <w:t xml:space="preserve"> </w:t>
            </w:r>
            <w:proofErr w:type="spellStart"/>
            <w:r w:rsidRPr="006875C5">
              <w:rPr>
                <w:rFonts w:ascii="Arial" w:hAnsi="Arial" w:cs="Arial"/>
              </w:rPr>
              <w:t>původn</w:t>
            </w:r>
            <w:r>
              <w:rPr>
                <w:rFonts w:ascii="Arial" w:hAnsi="Arial" w:cs="Arial"/>
              </w:rPr>
              <w:t>í</w:t>
            </w:r>
            <w:proofErr w:type="spellEnd"/>
            <w:r w:rsidRPr="006875C5">
              <w:rPr>
                <w:rFonts w:ascii="Arial" w:hAnsi="Arial" w:cs="Arial"/>
              </w:rPr>
              <w:t xml:space="preserve"> </w:t>
            </w:r>
            <w:proofErr w:type="spellStart"/>
            <w:r w:rsidRPr="006875C5">
              <w:rPr>
                <w:rFonts w:ascii="Arial" w:hAnsi="Arial" w:cs="Arial"/>
              </w:rPr>
              <w:t>přijatý</w:t>
            </w:r>
            <w:proofErr w:type="spellEnd"/>
            <w:r w:rsidRPr="006875C5">
              <w:rPr>
                <w:rFonts w:ascii="Arial" w:hAnsi="Arial" w:cs="Arial"/>
              </w:rPr>
              <w:t xml:space="preserve"> e-mail (</w:t>
            </w:r>
            <w:proofErr w:type="spellStart"/>
            <w:r w:rsidRPr="006875C5">
              <w:rPr>
                <w:rFonts w:ascii="Arial" w:hAnsi="Arial" w:cs="Arial"/>
              </w:rPr>
              <w:t>buď</w:t>
            </w:r>
            <w:proofErr w:type="spellEnd"/>
            <w:r w:rsidRPr="006875C5">
              <w:rPr>
                <w:rFonts w:ascii="Arial" w:hAnsi="Arial" w:cs="Arial"/>
              </w:rPr>
              <w:t xml:space="preserve"> z </w:t>
            </w:r>
            <w:r w:rsidR="00353360">
              <w:rPr>
                <w:sz w:val="20"/>
                <w:szCs w:val="20"/>
                <w:lang w:bidi="th-TH"/>
              </w:rPr>
              <w:t>███████</w:t>
            </w:r>
            <w:proofErr w:type="spellStart"/>
            <w:r>
              <w:rPr>
                <w:rFonts w:ascii="Arial" w:hAnsi="Arial" w:cs="Arial"/>
              </w:rPr>
              <w:t>nebo</w:t>
            </w:r>
            <w:proofErr w:type="spellEnd"/>
            <w:r>
              <w:rPr>
                <w:rFonts w:ascii="Arial" w:hAnsi="Arial" w:cs="Arial"/>
              </w:rPr>
              <w:t xml:space="preserve"> od</w:t>
            </w:r>
            <w:r w:rsidRPr="006875C5">
              <w:rPr>
                <w:rFonts w:ascii="Arial" w:hAnsi="Arial" w:cs="Arial"/>
              </w:rPr>
              <w:t xml:space="preserve"> </w:t>
            </w:r>
            <w:proofErr w:type="spellStart"/>
            <w:r w:rsidRPr="006875C5">
              <w:rPr>
                <w:rFonts w:ascii="Arial" w:hAnsi="Arial" w:cs="Arial"/>
              </w:rPr>
              <w:t>vaš</w:t>
            </w:r>
            <w:r>
              <w:rPr>
                <w:rFonts w:ascii="Arial" w:hAnsi="Arial" w:cs="Arial"/>
              </w:rPr>
              <w:t>eho</w:t>
            </w:r>
            <w:proofErr w:type="spellEnd"/>
            <w:r w:rsidRPr="006875C5">
              <w:rPr>
                <w:rFonts w:ascii="Arial" w:hAnsi="Arial" w:cs="Arial"/>
              </w:rPr>
              <w:t xml:space="preserve"> CRA). Tato e-</w:t>
            </w:r>
            <w:proofErr w:type="spellStart"/>
            <w:r w:rsidRPr="006875C5">
              <w:rPr>
                <w:rFonts w:ascii="Arial" w:hAnsi="Arial" w:cs="Arial"/>
              </w:rPr>
              <w:t>mailová</w:t>
            </w:r>
            <w:proofErr w:type="spellEnd"/>
            <w:r w:rsidRPr="006875C5">
              <w:rPr>
                <w:rFonts w:ascii="Arial" w:hAnsi="Arial" w:cs="Arial"/>
              </w:rPr>
              <w:t xml:space="preserve"> </w:t>
            </w:r>
            <w:proofErr w:type="spellStart"/>
            <w:r w:rsidRPr="006875C5">
              <w:rPr>
                <w:rFonts w:ascii="Arial" w:hAnsi="Arial" w:cs="Arial"/>
              </w:rPr>
              <w:t>adresa</w:t>
            </w:r>
            <w:proofErr w:type="spellEnd"/>
            <w:r w:rsidRPr="006875C5">
              <w:rPr>
                <w:rFonts w:ascii="Arial" w:hAnsi="Arial" w:cs="Arial"/>
              </w:rPr>
              <w:t xml:space="preserve"> </w:t>
            </w:r>
            <w:proofErr w:type="spellStart"/>
            <w:r w:rsidRPr="006875C5">
              <w:rPr>
                <w:rFonts w:ascii="Arial" w:hAnsi="Arial" w:cs="Arial"/>
              </w:rPr>
              <w:t>iGPS</w:t>
            </w:r>
            <w:proofErr w:type="spellEnd"/>
            <w:r w:rsidRPr="006875C5">
              <w:rPr>
                <w:rFonts w:ascii="Arial" w:hAnsi="Arial" w:cs="Arial"/>
              </w:rPr>
              <w:t xml:space="preserve"> </w:t>
            </w:r>
            <w:proofErr w:type="spellStart"/>
            <w:r w:rsidRPr="006875C5">
              <w:rPr>
                <w:rFonts w:ascii="Arial" w:hAnsi="Arial" w:cs="Arial"/>
              </w:rPr>
              <w:t>přijímá</w:t>
            </w:r>
            <w:proofErr w:type="spellEnd"/>
            <w:r w:rsidRPr="006875C5">
              <w:rPr>
                <w:rFonts w:ascii="Arial" w:hAnsi="Arial" w:cs="Arial"/>
              </w:rPr>
              <w:t xml:space="preserve"> </w:t>
            </w:r>
            <w:proofErr w:type="spellStart"/>
            <w:r w:rsidRPr="006875C5">
              <w:rPr>
                <w:rFonts w:ascii="Arial" w:hAnsi="Arial" w:cs="Arial"/>
              </w:rPr>
              <w:t>pouze</w:t>
            </w:r>
            <w:proofErr w:type="spellEnd"/>
            <w:r w:rsidRPr="006875C5">
              <w:rPr>
                <w:rFonts w:ascii="Arial" w:hAnsi="Arial" w:cs="Arial"/>
              </w:rPr>
              <w:t xml:space="preserve"> e-</w:t>
            </w:r>
            <w:proofErr w:type="spellStart"/>
            <w:r w:rsidRPr="006875C5">
              <w:rPr>
                <w:rFonts w:ascii="Arial" w:hAnsi="Arial" w:cs="Arial"/>
              </w:rPr>
              <w:t>maily</w:t>
            </w:r>
            <w:proofErr w:type="spellEnd"/>
            <w:r w:rsidRPr="006875C5">
              <w:rPr>
                <w:rFonts w:ascii="Arial" w:hAnsi="Arial" w:cs="Arial"/>
              </w:rPr>
              <w:t xml:space="preserve"> </w:t>
            </w:r>
            <w:proofErr w:type="spellStart"/>
            <w:r w:rsidRPr="006875C5">
              <w:rPr>
                <w:rFonts w:ascii="Arial" w:hAnsi="Arial" w:cs="Arial"/>
              </w:rPr>
              <w:t>jako</w:t>
            </w:r>
            <w:proofErr w:type="spellEnd"/>
            <w:r w:rsidRPr="006875C5">
              <w:rPr>
                <w:rFonts w:ascii="Arial" w:hAnsi="Arial" w:cs="Arial"/>
              </w:rPr>
              <w:t xml:space="preserve"> </w:t>
            </w:r>
            <w:proofErr w:type="spellStart"/>
            <w:r w:rsidRPr="006875C5">
              <w:rPr>
                <w:rFonts w:ascii="Arial" w:hAnsi="Arial" w:cs="Arial"/>
              </w:rPr>
              <w:t>odpověď</w:t>
            </w:r>
            <w:proofErr w:type="spellEnd"/>
            <w:r w:rsidRPr="006875C5">
              <w:rPr>
                <w:rFonts w:ascii="Arial" w:hAnsi="Arial" w:cs="Arial"/>
              </w:rPr>
              <w:t xml:space="preserve"> </w:t>
            </w:r>
            <w:proofErr w:type="spellStart"/>
            <w:r w:rsidRPr="006875C5">
              <w:rPr>
                <w:rFonts w:ascii="Arial" w:hAnsi="Arial" w:cs="Arial"/>
              </w:rPr>
              <w:t>na</w:t>
            </w:r>
            <w:proofErr w:type="spellEnd"/>
            <w:r w:rsidRPr="006875C5">
              <w:rPr>
                <w:rFonts w:ascii="Arial" w:hAnsi="Arial" w:cs="Arial"/>
              </w:rPr>
              <w:t xml:space="preserve"> </w:t>
            </w:r>
            <w:proofErr w:type="spellStart"/>
            <w:r w:rsidRPr="006875C5">
              <w:rPr>
                <w:rFonts w:ascii="Arial" w:hAnsi="Arial" w:cs="Arial"/>
              </w:rPr>
              <w:t>původní</w:t>
            </w:r>
            <w:proofErr w:type="spellEnd"/>
            <w:r w:rsidRPr="006875C5">
              <w:rPr>
                <w:rFonts w:ascii="Arial" w:hAnsi="Arial" w:cs="Arial"/>
              </w:rPr>
              <w:t xml:space="preserve"> e-mail.</w:t>
            </w:r>
          </w:p>
          <w:p w14:paraId="319E7846" w14:textId="77777777" w:rsidR="004E5D9E" w:rsidRPr="006875C5" w:rsidRDefault="004E5D9E" w:rsidP="000819A9">
            <w:pPr>
              <w:pStyle w:val="ListParagraph"/>
              <w:jc w:val="both"/>
              <w:rPr>
                <w:rFonts w:ascii="Arial" w:hAnsi="Arial" w:cs="Arial"/>
              </w:rPr>
            </w:pPr>
          </w:p>
          <w:p w14:paraId="2778F437" w14:textId="00D509E5" w:rsidR="004E5D9E" w:rsidRPr="002107E7" w:rsidRDefault="004E5D9E" w:rsidP="000819A9">
            <w:pPr>
              <w:pStyle w:val="ListParagraph"/>
              <w:ind w:left="0"/>
              <w:rPr>
                <w:rFonts w:ascii="Arial" w:hAnsi="Arial" w:cs="Arial"/>
              </w:rPr>
            </w:pPr>
            <w:proofErr w:type="spellStart"/>
            <w:r w:rsidRPr="006875C5">
              <w:rPr>
                <w:rFonts w:ascii="Arial" w:hAnsi="Arial" w:cs="Arial"/>
              </w:rPr>
              <w:t>Pokud</w:t>
            </w:r>
            <w:proofErr w:type="spellEnd"/>
            <w:r w:rsidRPr="006875C5">
              <w:rPr>
                <w:rFonts w:ascii="Arial" w:hAnsi="Arial" w:cs="Arial"/>
              </w:rPr>
              <w:t xml:space="preserve"> je z </w:t>
            </w:r>
            <w:proofErr w:type="spellStart"/>
            <w:r w:rsidRPr="006875C5">
              <w:rPr>
                <w:rFonts w:ascii="Arial" w:hAnsi="Arial" w:cs="Arial"/>
              </w:rPr>
              <w:t>jakéhokoli</w:t>
            </w:r>
            <w:proofErr w:type="spellEnd"/>
            <w:r w:rsidRPr="006875C5">
              <w:rPr>
                <w:rFonts w:ascii="Arial" w:hAnsi="Arial" w:cs="Arial"/>
              </w:rPr>
              <w:t xml:space="preserve"> </w:t>
            </w:r>
            <w:proofErr w:type="spellStart"/>
            <w:r w:rsidRPr="006875C5">
              <w:rPr>
                <w:rFonts w:ascii="Arial" w:hAnsi="Arial" w:cs="Arial"/>
              </w:rPr>
              <w:t>důvodu</w:t>
            </w:r>
            <w:proofErr w:type="spellEnd"/>
            <w:r w:rsidRPr="006875C5">
              <w:rPr>
                <w:rFonts w:ascii="Arial" w:hAnsi="Arial" w:cs="Arial"/>
              </w:rPr>
              <w:t xml:space="preserve"> </w:t>
            </w:r>
            <w:proofErr w:type="spellStart"/>
            <w:r w:rsidRPr="006875C5">
              <w:rPr>
                <w:rFonts w:ascii="Arial" w:hAnsi="Arial" w:cs="Arial"/>
              </w:rPr>
              <w:t>váš</w:t>
            </w:r>
            <w:proofErr w:type="spellEnd"/>
            <w:r w:rsidRPr="006875C5">
              <w:rPr>
                <w:rFonts w:ascii="Arial" w:hAnsi="Arial" w:cs="Arial"/>
              </w:rPr>
              <w:t xml:space="preserve"> e-mail </w:t>
            </w:r>
            <w:proofErr w:type="spellStart"/>
            <w:r w:rsidRPr="006875C5">
              <w:rPr>
                <w:rFonts w:ascii="Arial" w:hAnsi="Arial" w:cs="Arial"/>
              </w:rPr>
              <w:t>odmítnut</w:t>
            </w:r>
            <w:proofErr w:type="spellEnd"/>
            <w:r w:rsidRPr="006875C5">
              <w:rPr>
                <w:rFonts w:ascii="Arial" w:hAnsi="Arial" w:cs="Arial"/>
              </w:rPr>
              <w:t xml:space="preserve"> </w:t>
            </w:r>
            <w:proofErr w:type="spellStart"/>
            <w:r w:rsidRPr="006875C5">
              <w:rPr>
                <w:rFonts w:ascii="Arial" w:hAnsi="Arial" w:cs="Arial"/>
              </w:rPr>
              <w:t>nebo</w:t>
            </w:r>
            <w:proofErr w:type="spellEnd"/>
            <w:r w:rsidRPr="006875C5">
              <w:rPr>
                <w:rFonts w:ascii="Arial" w:hAnsi="Arial" w:cs="Arial"/>
              </w:rPr>
              <w:t xml:space="preserve"> </w:t>
            </w:r>
            <w:proofErr w:type="spellStart"/>
            <w:r>
              <w:rPr>
                <w:rFonts w:ascii="Arial" w:hAnsi="Arial" w:cs="Arial"/>
              </w:rPr>
              <w:t>zasíláte</w:t>
            </w:r>
            <w:proofErr w:type="spellEnd"/>
            <w:r>
              <w:rPr>
                <w:rFonts w:ascii="Arial" w:hAnsi="Arial" w:cs="Arial"/>
              </w:rPr>
              <w:t xml:space="preserve"> </w:t>
            </w:r>
            <w:proofErr w:type="spellStart"/>
            <w:r>
              <w:rPr>
                <w:rFonts w:ascii="Arial" w:hAnsi="Arial" w:cs="Arial"/>
              </w:rPr>
              <w:t>fakturu</w:t>
            </w:r>
            <w:proofErr w:type="spellEnd"/>
            <w:r>
              <w:rPr>
                <w:rFonts w:ascii="Arial" w:hAnsi="Arial" w:cs="Arial"/>
              </w:rPr>
              <w:t xml:space="preserve">, </w:t>
            </w:r>
            <w:proofErr w:type="spellStart"/>
            <w:r>
              <w:rPr>
                <w:rFonts w:ascii="Arial" w:hAnsi="Arial" w:cs="Arial"/>
              </w:rPr>
              <w:t>která</w:t>
            </w:r>
            <w:proofErr w:type="spellEnd"/>
            <w:r>
              <w:rPr>
                <w:rFonts w:ascii="Arial" w:hAnsi="Arial" w:cs="Arial"/>
              </w:rPr>
              <w:t xml:space="preserve"> se </w:t>
            </w:r>
            <w:proofErr w:type="spellStart"/>
            <w:r>
              <w:rPr>
                <w:rFonts w:ascii="Arial" w:hAnsi="Arial" w:cs="Arial"/>
              </w:rPr>
              <w:t>nevztahuje</w:t>
            </w:r>
            <w:proofErr w:type="spellEnd"/>
            <w:r>
              <w:rPr>
                <w:rFonts w:ascii="Arial" w:hAnsi="Arial" w:cs="Arial"/>
              </w:rPr>
              <w:t xml:space="preserve"> k</w:t>
            </w:r>
            <w:r w:rsidRPr="006875C5">
              <w:rPr>
                <w:rFonts w:ascii="Arial" w:hAnsi="Arial" w:cs="Arial"/>
              </w:rPr>
              <w:t xml:space="preserve"> </w:t>
            </w:r>
            <w:proofErr w:type="spellStart"/>
            <w:r w:rsidRPr="006875C5">
              <w:rPr>
                <w:rFonts w:ascii="Arial" w:hAnsi="Arial" w:cs="Arial"/>
              </w:rPr>
              <w:t>proform</w:t>
            </w:r>
            <w:r>
              <w:rPr>
                <w:rFonts w:ascii="Arial" w:hAnsi="Arial" w:cs="Arial"/>
              </w:rPr>
              <w:t>ě</w:t>
            </w:r>
            <w:proofErr w:type="spellEnd"/>
            <w:r w:rsidRPr="006875C5">
              <w:rPr>
                <w:rFonts w:ascii="Arial" w:hAnsi="Arial" w:cs="Arial"/>
              </w:rPr>
              <w:t xml:space="preserve">, </w:t>
            </w:r>
            <w:proofErr w:type="spellStart"/>
            <w:r w:rsidRPr="006875C5">
              <w:rPr>
                <w:rFonts w:ascii="Arial" w:hAnsi="Arial" w:cs="Arial"/>
              </w:rPr>
              <w:t>použijte</w:t>
            </w:r>
            <w:proofErr w:type="spellEnd"/>
            <w:r w:rsidRPr="006875C5">
              <w:rPr>
                <w:rFonts w:ascii="Arial" w:hAnsi="Arial" w:cs="Arial"/>
              </w:rPr>
              <w:t xml:space="preserve"> </w:t>
            </w:r>
            <w:proofErr w:type="spellStart"/>
            <w:r w:rsidRPr="006875C5">
              <w:rPr>
                <w:rFonts w:ascii="Arial" w:hAnsi="Arial" w:cs="Arial"/>
              </w:rPr>
              <w:t>prosím</w:t>
            </w:r>
            <w:proofErr w:type="spellEnd"/>
            <w:r>
              <w:rPr>
                <w:rFonts w:ascii="Arial" w:hAnsi="Arial" w:cs="Arial"/>
              </w:rPr>
              <w:t xml:space="preserve"> email</w:t>
            </w:r>
            <w:r w:rsidRPr="006875C5">
              <w:rPr>
                <w:rFonts w:ascii="Arial" w:hAnsi="Arial" w:cs="Arial"/>
              </w:rPr>
              <w:t xml:space="preserve"> </w:t>
            </w:r>
            <w:r w:rsidR="00353360">
              <w:rPr>
                <w:sz w:val="20"/>
                <w:szCs w:val="20"/>
                <w:lang w:bidi="th-TH"/>
              </w:rPr>
              <w:t>███████</w:t>
            </w:r>
            <w:r w:rsidRPr="006875C5">
              <w:rPr>
                <w:rFonts w:ascii="Arial" w:hAnsi="Arial" w:cs="Arial"/>
              </w:rPr>
              <w:t xml:space="preserve"> a </w:t>
            </w:r>
            <w:proofErr w:type="spellStart"/>
            <w:r>
              <w:rPr>
                <w:rFonts w:ascii="Arial" w:hAnsi="Arial" w:cs="Arial"/>
              </w:rPr>
              <w:t>dejte</w:t>
            </w:r>
            <w:proofErr w:type="spellEnd"/>
            <w:r>
              <w:rPr>
                <w:rFonts w:ascii="Arial" w:hAnsi="Arial" w:cs="Arial"/>
              </w:rPr>
              <w:t xml:space="preserve"> do </w:t>
            </w:r>
            <w:proofErr w:type="spellStart"/>
            <w:r>
              <w:rPr>
                <w:rFonts w:ascii="Arial" w:hAnsi="Arial" w:cs="Arial"/>
              </w:rPr>
              <w:t>kopie</w:t>
            </w:r>
            <w:proofErr w:type="spellEnd"/>
            <w:r>
              <w:rPr>
                <w:rFonts w:ascii="Arial" w:hAnsi="Arial" w:cs="Arial"/>
              </w:rPr>
              <w:t xml:space="preserve"> </w:t>
            </w:r>
            <w:r w:rsidRPr="006875C5">
              <w:rPr>
                <w:rFonts w:ascii="Arial" w:hAnsi="Arial" w:cs="Arial"/>
              </w:rPr>
              <w:t>CRA.</w:t>
            </w:r>
          </w:p>
        </w:tc>
      </w:tr>
      <w:tr w:rsidR="004E5D9E" w:rsidRPr="002107E7" w14:paraId="723CADFD" w14:textId="77777777" w:rsidTr="000819A9">
        <w:tc>
          <w:tcPr>
            <w:tcW w:w="2500" w:type="pct"/>
          </w:tcPr>
          <w:p w14:paraId="084B63B6" w14:textId="77777777" w:rsidR="004E5D9E" w:rsidRPr="002107E7" w:rsidRDefault="004E5D9E" w:rsidP="000819A9">
            <w:pPr>
              <w:pStyle w:val="ListParagraph"/>
              <w:ind w:left="0"/>
              <w:jc w:val="both"/>
              <w:rPr>
                <w:rFonts w:ascii="Arial" w:hAnsi="Arial" w:cs="Arial"/>
                <w:lang w:val="en-US"/>
              </w:rPr>
            </w:pPr>
            <w:r w:rsidRPr="002107E7">
              <w:rPr>
                <w:rFonts w:ascii="Arial" w:hAnsi="Arial" w:cs="Arial"/>
                <w:lang w:val="en-US"/>
              </w:rPr>
              <w:t>Please note that the Accounts Payable De</w:t>
            </w:r>
            <w:r w:rsidRPr="002107E7">
              <w:rPr>
                <w:rFonts w:ascii="Arial" w:hAnsi="Arial" w:cs="Arial"/>
                <w:lang w:val="en-US"/>
              </w:rPr>
              <w:lastRenderedPageBreak/>
              <w:t xml:space="preserve">partment at </w:t>
            </w:r>
            <w:proofErr w:type="spellStart"/>
            <w:r>
              <w:rPr>
                <w:rFonts w:ascii="Arial" w:hAnsi="Arial" w:cs="Arial"/>
                <w:lang w:val="en-US"/>
              </w:rPr>
              <w:t>Labcorp</w:t>
            </w:r>
            <w:proofErr w:type="spellEnd"/>
            <w:r w:rsidRPr="002107E7">
              <w:rPr>
                <w:rFonts w:ascii="Arial" w:hAnsi="Arial" w:cs="Arial"/>
                <w:lang w:val="en-US"/>
              </w:rPr>
              <w:t xml:space="preserve"> processes all payments electronically instead of paper cheques/checks. Such electronic payments will be sent directly to the Payee’s bank account information provided above.</w:t>
            </w:r>
          </w:p>
        </w:tc>
        <w:tc>
          <w:tcPr>
            <w:tcW w:w="2500" w:type="pct"/>
          </w:tcPr>
          <w:p w14:paraId="4F3D002D" w14:textId="77777777" w:rsidR="004E5D9E" w:rsidRPr="002107E7" w:rsidRDefault="004E5D9E" w:rsidP="000819A9">
            <w:pPr>
              <w:pStyle w:val="ListParagraph"/>
              <w:ind w:left="0"/>
              <w:jc w:val="both"/>
              <w:rPr>
                <w:rFonts w:ascii="Arial" w:hAnsi="Arial" w:cs="Arial"/>
                <w:lang w:val="en-US"/>
              </w:rPr>
            </w:pPr>
            <w:proofErr w:type="spellStart"/>
            <w:r w:rsidRPr="002107E7">
              <w:rPr>
                <w:rFonts w:ascii="Arial" w:hAnsi="Arial" w:cs="Arial"/>
              </w:rPr>
              <w:lastRenderedPageBreak/>
              <w:t>Vezměte</w:t>
            </w:r>
            <w:proofErr w:type="spellEnd"/>
            <w:r w:rsidRPr="002107E7">
              <w:rPr>
                <w:rFonts w:ascii="Arial" w:hAnsi="Arial" w:cs="Arial"/>
              </w:rPr>
              <w:t xml:space="preserve"> </w:t>
            </w:r>
            <w:proofErr w:type="spellStart"/>
            <w:r w:rsidRPr="002107E7">
              <w:rPr>
                <w:rFonts w:ascii="Arial" w:hAnsi="Arial" w:cs="Arial"/>
              </w:rPr>
              <w:t>prosím</w:t>
            </w:r>
            <w:proofErr w:type="spellEnd"/>
            <w:r w:rsidRPr="002107E7">
              <w:rPr>
                <w:rFonts w:ascii="Arial" w:hAnsi="Arial" w:cs="Arial"/>
              </w:rPr>
              <w:t xml:space="preserve"> </w:t>
            </w:r>
            <w:proofErr w:type="spellStart"/>
            <w:r w:rsidRPr="002107E7">
              <w:rPr>
                <w:rFonts w:ascii="Arial" w:hAnsi="Arial" w:cs="Arial"/>
              </w:rPr>
              <w:t>na</w:t>
            </w:r>
            <w:proofErr w:type="spellEnd"/>
            <w:r w:rsidRPr="002107E7">
              <w:rPr>
                <w:rFonts w:ascii="Arial" w:hAnsi="Arial" w:cs="Arial"/>
              </w:rPr>
              <w:t xml:space="preserve"> </w:t>
            </w:r>
            <w:proofErr w:type="spellStart"/>
            <w:r w:rsidRPr="002107E7">
              <w:rPr>
                <w:rFonts w:ascii="Arial" w:hAnsi="Arial" w:cs="Arial"/>
              </w:rPr>
              <w:t>vědomí</w:t>
            </w:r>
            <w:proofErr w:type="spellEnd"/>
            <w:r w:rsidRPr="002107E7">
              <w:rPr>
                <w:rFonts w:ascii="Arial" w:hAnsi="Arial" w:cs="Arial"/>
              </w:rPr>
              <w:t xml:space="preserve">, </w:t>
            </w:r>
            <w:proofErr w:type="spellStart"/>
            <w:r w:rsidRPr="002107E7">
              <w:rPr>
                <w:rFonts w:ascii="Arial" w:hAnsi="Arial" w:cs="Arial"/>
              </w:rPr>
              <w:t>že</w:t>
            </w:r>
            <w:proofErr w:type="spellEnd"/>
            <w:r w:rsidRPr="002107E7">
              <w:rPr>
                <w:rFonts w:ascii="Arial" w:hAnsi="Arial" w:cs="Arial"/>
              </w:rPr>
              <w:t xml:space="preserve"> </w:t>
            </w:r>
            <w:proofErr w:type="spellStart"/>
            <w:r w:rsidRPr="002107E7">
              <w:rPr>
                <w:rFonts w:ascii="Arial" w:hAnsi="Arial" w:cs="Arial"/>
              </w:rPr>
              <w:t>oddělení</w:t>
            </w:r>
            <w:proofErr w:type="spellEnd"/>
            <w:r w:rsidRPr="002107E7">
              <w:rPr>
                <w:rFonts w:ascii="Arial" w:hAnsi="Arial" w:cs="Arial"/>
              </w:rPr>
              <w:t xml:space="preserve"> </w:t>
            </w:r>
            <w:proofErr w:type="spellStart"/>
            <w:r w:rsidRPr="002107E7">
              <w:rPr>
                <w:rFonts w:ascii="Arial" w:hAnsi="Arial" w:cs="Arial"/>
              </w:rPr>
              <w:lastRenderedPageBreak/>
              <w:t>splatných</w:t>
            </w:r>
            <w:proofErr w:type="spellEnd"/>
            <w:r w:rsidRPr="002107E7">
              <w:rPr>
                <w:rFonts w:ascii="Arial" w:hAnsi="Arial" w:cs="Arial"/>
              </w:rPr>
              <w:t xml:space="preserve"> </w:t>
            </w:r>
            <w:proofErr w:type="spellStart"/>
            <w:r w:rsidRPr="002107E7">
              <w:rPr>
                <w:rFonts w:ascii="Arial" w:hAnsi="Arial" w:cs="Arial"/>
              </w:rPr>
              <w:t>účtů</w:t>
            </w:r>
            <w:proofErr w:type="spellEnd"/>
            <w:r w:rsidRPr="002107E7">
              <w:rPr>
                <w:rFonts w:ascii="Arial" w:hAnsi="Arial" w:cs="Arial"/>
              </w:rPr>
              <w:t xml:space="preserve"> </w:t>
            </w:r>
            <w:proofErr w:type="spellStart"/>
            <w:r w:rsidRPr="002107E7">
              <w:rPr>
                <w:rFonts w:ascii="Arial" w:hAnsi="Arial" w:cs="Arial"/>
              </w:rPr>
              <w:t>ve</w:t>
            </w:r>
            <w:proofErr w:type="spellEnd"/>
            <w:r w:rsidRPr="002107E7">
              <w:rPr>
                <w:rFonts w:ascii="Arial" w:hAnsi="Arial" w:cs="Arial"/>
              </w:rPr>
              <w:t xml:space="preserve"> </w:t>
            </w:r>
            <w:proofErr w:type="spellStart"/>
            <w:r w:rsidRPr="002107E7">
              <w:rPr>
                <w:rFonts w:ascii="Arial" w:hAnsi="Arial" w:cs="Arial"/>
              </w:rPr>
              <w:t>společnosti</w:t>
            </w:r>
            <w:proofErr w:type="spellEnd"/>
            <w:r w:rsidRPr="002107E7">
              <w:rPr>
                <w:rFonts w:ascii="Arial" w:hAnsi="Arial" w:cs="Arial"/>
              </w:rPr>
              <w:t xml:space="preserve"> </w:t>
            </w:r>
            <w:proofErr w:type="spellStart"/>
            <w:r>
              <w:rPr>
                <w:rFonts w:ascii="Arial" w:hAnsi="Arial" w:cs="Arial"/>
              </w:rPr>
              <w:t>Labcorp</w:t>
            </w:r>
            <w:proofErr w:type="spellEnd"/>
            <w:r w:rsidRPr="002107E7">
              <w:rPr>
                <w:rFonts w:ascii="Arial" w:hAnsi="Arial" w:cs="Arial"/>
              </w:rPr>
              <w:t xml:space="preserve"> </w:t>
            </w:r>
            <w:proofErr w:type="spellStart"/>
            <w:r w:rsidRPr="002107E7">
              <w:rPr>
                <w:rFonts w:ascii="Arial" w:hAnsi="Arial" w:cs="Arial"/>
              </w:rPr>
              <w:t>zpracovává</w:t>
            </w:r>
            <w:proofErr w:type="spellEnd"/>
            <w:r w:rsidRPr="002107E7">
              <w:rPr>
                <w:rFonts w:ascii="Arial" w:hAnsi="Arial" w:cs="Arial"/>
              </w:rPr>
              <w:t xml:space="preserve"> </w:t>
            </w:r>
            <w:proofErr w:type="spellStart"/>
            <w:r w:rsidRPr="002107E7">
              <w:rPr>
                <w:rFonts w:ascii="Arial" w:hAnsi="Arial" w:cs="Arial"/>
              </w:rPr>
              <w:t>všechny</w:t>
            </w:r>
            <w:proofErr w:type="spellEnd"/>
            <w:r w:rsidRPr="002107E7">
              <w:rPr>
                <w:rFonts w:ascii="Arial" w:hAnsi="Arial" w:cs="Arial"/>
              </w:rPr>
              <w:t xml:space="preserve"> </w:t>
            </w:r>
            <w:proofErr w:type="spellStart"/>
            <w:r w:rsidRPr="002107E7">
              <w:rPr>
                <w:rFonts w:ascii="Arial" w:hAnsi="Arial" w:cs="Arial"/>
              </w:rPr>
              <w:t>platby</w:t>
            </w:r>
            <w:proofErr w:type="spellEnd"/>
            <w:r w:rsidRPr="002107E7">
              <w:rPr>
                <w:rFonts w:ascii="Arial" w:hAnsi="Arial" w:cs="Arial"/>
              </w:rPr>
              <w:t xml:space="preserve"> </w:t>
            </w:r>
            <w:proofErr w:type="spellStart"/>
            <w:r w:rsidRPr="002107E7">
              <w:rPr>
                <w:rFonts w:ascii="Arial" w:hAnsi="Arial" w:cs="Arial"/>
              </w:rPr>
              <w:t>elektronicky</w:t>
            </w:r>
            <w:proofErr w:type="spellEnd"/>
            <w:r w:rsidRPr="002107E7">
              <w:rPr>
                <w:rFonts w:ascii="Arial" w:hAnsi="Arial" w:cs="Arial"/>
              </w:rPr>
              <w:t xml:space="preserve"> </w:t>
            </w:r>
            <w:proofErr w:type="spellStart"/>
            <w:r w:rsidRPr="002107E7">
              <w:rPr>
                <w:rFonts w:ascii="Arial" w:hAnsi="Arial" w:cs="Arial"/>
              </w:rPr>
              <w:t>namísto</w:t>
            </w:r>
            <w:proofErr w:type="spellEnd"/>
            <w:r w:rsidRPr="002107E7">
              <w:rPr>
                <w:rFonts w:ascii="Arial" w:hAnsi="Arial" w:cs="Arial"/>
              </w:rPr>
              <w:t xml:space="preserve"> </w:t>
            </w:r>
            <w:proofErr w:type="spellStart"/>
            <w:r w:rsidRPr="002107E7">
              <w:rPr>
                <w:rFonts w:ascii="Arial" w:hAnsi="Arial" w:cs="Arial"/>
              </w:rPr>
              <w:t>papírových</w:t>
            </w:r>
            <w:proofErr w:type="spellEnd"/>
            <w:r w:rsidRPr="002107E7">
              <w:rPr>
                <w:rFonts w:ascii="Arial" w:hAnsi="Arial" w:cs="Arial"/>
              </w:rPr>
              <w:t xml:space="preserve"> </w:t>
            </w:r>
            <w:proofErr w:type="spellStart"/>
            <w:r w:rsidRPr="002107E7">
              <w:rPr>
                <w:rFonts w:ascii="Arial" w:hAnsi="Arial" w:cs="Arial"/>
              </w:rPr>
              <w:t>šeků</w:t>
            </w:r>
            <w:proofErr w:type="spellEnd"/>
            <w:r w:rsidRPr="002107E7">
              <w:rPr>
                <w:rFonts w:ascii="Arial" w:hAnsi="Arial" w:cs="Arial"/>
              </w:rPr>
              <w:t>.</w:t>
            </w:r>
            <w:r w:rsidRPr="002107E7">
              <w:rPr>
                <w:rFonts w:ascii="Arial" w:hAnsi="Arial" w:cs="Arial"/>
                <w:lang w:val="en-US"/>
              </w:rPr>
              <w:t> </w:t>
            </w:r>
            <w:r w:rsidRPr="002107E7">
              <w:rPr>
                <w:rFonts w:ascii="Arial" w:hAnsi="Arial" w:cs="Arial"/>
              </w:rPr>
              <w:t xml:space="preserve">Tyto </w:t>
            </w:r>
            <w:proofErr w:type="spellStart"/>
            <w:r w:rsidRPr="002107E7">
              <w:rPr>
                <w:rFonts w:ascii="Arial" w:hAnsi="Arial" w:cs="Arial"/>
              </w:rPr>
              <w:t>elektronické</w:t>
            </w:r>
            <w:proofErr w:type="spellEnd"/>
            <w:r w:rsidRPr="002107E7">
              <w:rPr>
                <w:rFonts w:ascii="Arial" w:hAnsi="Arial" w:cs="Arial"/>
              </w:rPr>
              <w:t xml:space="preserve"> </w:t>
            </w:r>
            <w:proofErr w:type="spellStart"/>
            <w:r w:rsidRPr="002107E7">
              <w:rPr>
                <w:rFonts w:ascii="Arial" w:hAnsi="Arial" w:cs="Arial"/>
              </w:rPr>
              <w:t>platby</w:t>
            </w:r>
            <w:proofErr w:type="spellEnd"/>
            <w:r w:rsidRPr="002107E7">
              <w:rPr>
                <w:rFonts w:ascii="Arial" w:hAnsi="Arial" w:cs="Arial"/>
              </w:rPr>
              <w:t xml:space="preserve"> </w:t>
            </w:r>
            <w:proofErr w:type="spellStart"/>
            <w:r w:rsidRPr="002107E7">
              <w:rPr>
                <w:rFonts w:ascii="Arial" w:hAnsi="Arial" w:cs="Arial"/>
              </w:rPr>
              <w:t>budou</w:t>
            </w:r>
            <w:proofErr w:type="spellEnd"/>
            <w:r w:rsidRPr="002107E7">
              <w:rPr>
                <w:rFonts w:ascii="Arial" w:hAnsi="Arial" w:cs="Arial"/>
              </w:rPr>
              <w:t xml:space="preserve"> </w:t>
            </w:r>
            <w:proofErr w:type="spellStart"/>
            <w:r w:rsidRPr="002107E7">
              <w:rPr>
                <w:rFonts w:ascii="Arial" w:hAnsi="Arial" w:cs="Arial"/>
              </w:rPr>
              <w:t>zaslány</w:t>
            </w:r>
            <w:proofErr w:type="spellEnd"/>
            <w:r w:rsidRPr="002107E7">
              <w:rPr>
                <w:rFonts w:ascii="Arial" w:hAnsi="Arial" w:cs="Arial"/>
              </w:rPr>
              <w:t xml:space="preserve"> </w:t>
            </w:r>
            <w:proofErr w:type="spellStart"/>
            <w:r w:rsidRPr="002107E7">
              <w:rPr>
                <w:rFonts w:ascii="Arial" w:hAnsi="Arial" w:cs="Arial"/>
              </w:rPr>
              <w:t>přímo</w:t>
            </w:r>
            <w:proofErr w:type="spellEnd"/>
            <w:r w:rsidRPr="002107E7">
              <w:rPr>
                <w:rFonts w:ascii="Arial" w:hAnsi="Arial" w:cs="Arial"/>
              </w:rPr>
              <w:t xml:space="preserve"> </w:t>
            </w:r>
            <w:proofErr w:type="spellStart"/>
            <w:r w:rsidRPr="002107E7">
              <w:rPr>
                <w:rFonts w:ascii="Arial" w:hAnsi="Arial" w:cs="Arial"/>
              </w:rPr>
              <w:t>na</w:t>
            </w:r>
            <w:proofErr w:type="spellEnd"/>
            <w:r w:rsidRPr="002107E7">
              <w:rPr>
                <w:rFonts w:ascii="Arial" w:hAnsi="Arial" w:cs="Arial"/>
              </w:rPr>
              <w:t xml:space="preserve"> </w:t>
            </w:r>
            <w:proofErr w:type="spellStart"/>
            <w:r w:rsidRPr="002107E7">
              <w:rPr>
                <w:rFonts w:ascii="Arial" w:hAnsi="Arial" w:cs="Arial"/>
              </w:rPr>
              <w:t>bankovní</w:t>
            </w:r>
            <w:proofErr w:type="spellEnd"/>
            <w:r w:rsidRPr="002107E7">
              <w:rPr>
                <w:rFonts w:ascii="Arial" w:hAnsi="Arial" w:cs="Arial"/>
              </w:rPr>
              <w:t xml:space="preserve"> </w:t>
            </w:r>
            <w:proofErr w:type="spellStart"/>
            <w:r w:rsidRPr="002107E7">
              <w:rPr>
                <w:rFonts w:ascii="Arial" w:hAnsi="Arial" w:cs="Arial"/>
              </w:rPr>
              <w:t>účet</w:t>
            </w:r>
            <w:proofErr w:type="spellEnd"/>
            <w:r w:rsidRPr="002107E7">
              <w:rPr>
                <w:rFonts w:ascii="Arial" w:hAnsi="Arial" w:cs="Arial"/>
              </w:rPr>
              <w:t xml:space="preserve"> </w:t>
            </w:r>
            <w:proofErr w:type="spellStart"/>
            <w:r w:rsidRPr="002107E7">
              <w:rPr>
                <w:rFonts w:ascii="Arial" w:hAnsi="Arial" w:cs="Arial"/>
              </w:rPr>
              <w:t>příjemce</w:t>
            </w:r>
            <w:proofErr w:type="spellEnd"/>
            <w:r w:rsidRPr="002107E7">
              <w:rPr>
                <w:rFonts w:ascii="Arial" w:hAnsi="Arial" w:cs="Arial"/>
              </w:rPr>
              <w:t xml:space="preserve"> </w:t>
            </w:r>
            <w:proofErr w:type="spellStart"/>
            <w:r w:rsidRPr="002107E7">
              <w:rPr>
                <w:rFonts w:ascii="Arial" w:hAnsi="Arial" w:cs="Arial"/>
              </w:rPr>
              <w:t>plateb</w:t>
            </w:r>
            <w:proofErr w:type="spellEnd"/>
            <w:r w:rsidRPr="002107E7">
              <w:rPr>
                <w:rFonts w:ascii="Arial" w:hAnsi="Arial" w:cs="Arial"/>
              </w:rPr>
              <w:t xml:space="preserve"> </w:t>
            </w:r>
            <w:proofErr w:type="spellStart"/>
            <w:r w:rsidRPr="002107E7">
              <w:rPr>
                <w:rFonts w:ascii="Arial" w:hAnsi="Arial" w:cs="Arial"/>
              </w:rPr>
              <w:t>podle</w:t>
            </w:r>
            <w:proofErr w:type="spellEnd"/>
            <w:r w:rsidRPr="002107E7">
              <w:rPr>
                <w:rFonts w:ascii="Arial" w:hAnsi="Arial" w:cs="Arial"/>
              </w:rPr>
              <w:t xml:space="preserve"> </w:t>
            </w:r>
            <w:proofErr w:type="spellStart"/>
            <w:r w:rsidRPr="002107E7">
              <w:rPr>
                <w:rFonts w:ascii="Arial" w:hAnsi="Arial" w:cs="Arial"/>
              </w:rPr>
              <w:t>výše</w:t>
            </w:r>
            <w:proofErr w:type="spellEnd"/>
            <w:r w:rsidRPr="002107E7">
              <w:rPr>
                <w:rFonts w:ascii="Arial" w:hAnsi="Arial" w:cs="Arial"/>
              </w:rPr>
              <w:t xml:space="preserve"> </w:t>
            </w:r>
            <w:proofErr w:type="spellStart"/>
            <w:r w:rsidRPr="002107E7">
              <w:rPr>
                <w:rFonts w:ascii="Arial" w:hAnsi="Arial" w:cs="Arial"/>
              </w:rPr>
              <w:t>uvedených</w:t>
            </w:r>
            <w:proofErr w:type="spellEnd"/>
            <w:r w:rsidRPr="002107E7">
              <w:rPr>
                <w:rFonts w:ascii="Arial" w:hAnsi="Arial" w:cs="Arial"/>
              </w:rPr>
              <w:t xml:space="preserve"> </w:t>
            </w:r>
            <w:proofErr w:type="spellStart"/>
            <w:r w:rsidRPr="002107E7">
              <w:rPr>
                <w:rFonts w:ascii="Arial" w:hAnsi="Arial" w:cs="Arial"/>
              </w:rPr>
              <w:t>údajů</w:t>
            </w:r>
            <w:proofErr w:type="spellEnd"/>
            <w:r w:rsidRPr="002107E7">
              <w:rPr>
                <w:rFonts w:ascii="Arial" w:hAnsi="Arial" w:cs="Arial"/>
              </w:rPr>
              <w:t>.</w:t>
            </w:r>
          </w:p>
        </w:tc>
      </w:tr>
    </w:tbl>
    <w:p w14:paraId="1CEBB57A" w14:textId="77777777" w:rsidR="004E5D9E" w:rsidRPr="002107E7" w:rsidRDefault="004E5D9E" w:rsidP="004E5D9E">
      <w:pPr>
        <w:rPr>
          <w:rFonts w:ascii="Arial" w:hAnsi="Arial" w:cs="Arial"/>
          <w:lang w:val="en-US"/>
        </w:rPr>
      </w:pPr>
    </w:p>
    <w:p w14:paraId="199DD8D2" w14:textId="77777777" w:rsidR="004E5D9E" w:rsidRDefault="004E5D9E" w:rsidP="004E5D9E">
      <w:pPr>
        <w:pStyle w:val="ListParagraph"/>
        <w:ind w:left="0"/>
        <w:rPr>
          <w:rFonts w:ascii="Arial" w:hAnsi="Arial" w:cs="Arial"/>
        </w:rPr>
      </w:pPr>
    </w:p>
    <w:p w14:paraId="5793BF6A" w14:textId="205AB674" w:rsidR="004E5D9E" w:rsidRDefault="004E5D9E" w:rsidP="004E5D9E">
      <w:pPr>
        <w:pStyle w:val="ListParagraph"/>
        <w:ind w:left="0"/>
        <w:rPr>
          <w:rFonts w:ascii="Arial" w:hAnsi="Arial" w:cs="Arial"/>
        </w:rPr>
      </w:pPr>
    </w:p>
    <w:p w14:paraId="53164C6B" w14:textId="197E7B44" w:rsidR="00A93428" w:rsidRDefault="00A93428" w:rsidP="004E5D9E">
      <w:pPr>
        <w:pStyle w:val="ListParagraph"/>
        <w:ind w:left="0"/>
        <w:rPr>
          <w:rFonts w:ascii="Arial" w:hAnsi="Arial" w:cs="Arial"/>
        </w:rPr>
      </w:pPr>
    </w:p>
    <w:p w14:paraId="244BA3BD" w14:textId="04D560CE" w:rsidR="00A93428" w:rsidRDefault="00A93428" w:rsidP="004E5D9E">
      <w:pPr>
        <w:pStyle w:val="ListParagraph"/>
        <w:ind w:left="0"/>
        <w:rPr>
          <w:rFonts w:ascii="Arial" w:hAnsi="Arial" w:cs="Arial"/>
        </w:rPr>
      </w:pPr>
    </w:p>
    <w:p w14:paraId="08EF7BD5" w14:textId="666E484F" w:rsidR="00A93428" w:rsidRDefault="00A93428" w:rsidP="004E5D9E">
      <w:pPr>
        <w:pStyle w:val="ListParagraph"/>
        <w:ind w:left="0"/>
        <w:rPr>
          <w:rFonts w:ascii="Arial" w:hAnsi="Arial" w:cs="Arial"/>
        </w:rPr>
      </w:pPr>
    </w:p>
    <w:p w14:paraId="2FD8E5CD" w14:textId="2EF4C0EA" w:rsidR="00A93428" w:rsidRDefault="00A93428" w:rsidP="004E5D9E">
      <w:pPr>
        <w:pStyle w:val="ListParagraph"/>
        <w:ind w:left="0"/>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06"/>
      </w:tblGrid>
      <w:tr w:rsidR="004E5D9E" w:rsidRPr="002107E7" w14:paraId="30044160" w14:textId="77777777" w:rsidTr="0026467F">
        <w:tc>
          <w:tcPr>
            <w:tcW w:w="2614" w:type="pct"/>
          </w:tcPr>
          <w:p w14:paraId="69B9791B" w14:textId="77777777" w:rsidR="004E5D9E" w:rsidRPr="002107E7" w:rsidRDefault="004E5D9E" w:rsidP="000819A9">
            <w:pPr>
              <w:tabs>
                <w:tab w:val="left" w:pos="2940"/>
              </w:tabs>
              <w:jc w:val="center"/>
              <w:rPr>
                <w:rFonts w:ascii="Arial" w:hAnsi="Arial" w:cs="Arial"/>
                <w:b/>
              </w:rPr>
            </w:pPr>
            <w:r w:rsidRPr="002107E7">
              <w:rPr>
                <w:rFonts w:ascii="Arial" w:hAnsi="Arial" w:cs="Arial"/>
              </w:rPr>
              <w:br w:type="page"/>
            </w:r>
            <w:r w:rsidRPr="002107E7">
              <w:rPr>
                <w:rFonts w:ascii="Arial" w:hAnsi="Arial" w:cs="Arial"/>
                <w:b/>
              </w:rPr>
              <w:t>Appendix 1</w:t>
            </w:r>
          </w:p>
        </w:tc>
        <w:tc>
          <w:tcPr>
            <w:tcW w:w="2386" w:type="pct"/>
          </w:tcPr>
          <w:p w14:paraId="0B68013D" w14:textId="77777777" w:rsidR="004E5D9E" w:rsidRPr="002107E7" w:rsidRDefault="004E5D9E" w:rsidP="000819A9">
            <w:pPr>
              <w:tabs>
                <w:tab w:val="left" w:pos="2940"/>
              </w:tabs>
              <w:jc w:val="center"/>
              <w:rPr>
                <w:rFonts w:ascii="Arial" w:hAnsi="Arial" w:cs="Arial"/>
                <w:b/>
              </w:rPr>
            </w:pPr>
            <w:proofErr w:type="spellStart"/>
            <w:r>
              <w:rPr>
                <w:rFonts w:ascii="Arial" w:hAnsi="Arial" w:cs="Arial"/>
                <w:b/>
              </w:rPr>
              <w:t>Podpříloha</w:t>
            </w:r>
            <w:proofErr w:type="spellEnd"/>
            <w:r w:rsidRPr="002107E7">
              <w:rPr>
                <w:rFonts w:ascii="Arial" w:hAnsi="Arial" w:cs="Arial"/>
                <w:b/>
              </w:rPr>
              <w:t> 1:</w:t>
            </w:r>
          </w:p>
        </w:tc>
      </w:tr>
      <w:tr w:rsidR="004E5D9E" w:rsidRPr="002107E7" w14:paraId="4667DD41" w14:textId="77777777" w:rsidTr="0026467F">
        <w:tc>
          <w:tcPr>
            <w:tcW w:w="2614" w:type="pct"/>
          </w:tcPr>
          <w:p w14:paraId="2E4CCCE7" w14:textId="77777777" w:rsidR="004E5D9E" w:rsidRPr="002107E7" w:rsidRDefault="004E5D9E" w:rsidP="000819A9">
            <w:pPr>
              <w:tabs>
                <w:tab w:val="left" w:pos="2940"/>
              </w:tabs>
              <w:jc w:val="center"/>
              <w:rPr>
                <w:rFonts w:ascii="Arial" w:hAnsi="Arial" w:cs="Arial"/>
                <w:b/>
              </w:rPr>
            </w:pPr>
            <w:r w:rsidRPr="002107E7">
              <w:rPr>
                <w:rFonts w:ascii="Arial" w:hAnsi="Arial" w:cs="Arial"/>
                <w:b/>
              </w:rPr>
              <w:t xml:space="preserve">Study Budget </w:t>
            </w:r>
          </w:p>
        </w:tc>
        <w:tc>
          <w:tcPr>
            <w:tcW w:w="2386" w:type="pct"/>
          </w:tcPr>
          <w:p w14:paraId="535D8944" w14:textId="77777777" w:rsidR="004E5D9E" w:rsidRPr="002107E7" w:rsidRDefault="004E5D9E" w:rsidP="000819A9">
            <w:pPr>
              <w:tabs>
                <w:tab w:val="left" w:pos="2940"/>
              </w:tabs>
              <w:jc w:val="center"/>
              <w:rPr>
                <w:rFonts w:ascii="Arial" w:hAnsi="Arial" w:cs="Arial"/>
                <w:b/>
              </w:rPr>
            </w:pPr>
            <w:proofErr w:type="spellStart"/>
            <w:r w:rsidRPr="002107E7">
              <w:rPr>
                <w:rFonts w:ascii="Arial" w:hAnsi="Arial" w:cs="Arial"/>
                <w:b/>
              </w:rPr>
              <w:t>Rozpočet</w:t>
            </w:r>
            <w:proofErr w:type="spellEnd"/>
            <w:r w:rsidRPr="002107E7">
              <w:rPr>
                <w:rFonts w:ascii="Arial" w:hAnsi="Arial" w:cs="Arial"/>
                <w:b/>
              </w:rPr>
              <w:t xml:space="preserve"> </w:t>
            </w:r>
            <w:proofErr w:type="spellStart"/>
            <w:r w:rsidRPr="002107E7">
              <w:rPr>
                <w:rFonts w:ascii="Arial" w:hAnsi="Arial" w:cs="Arial"/>
                <w:b/>
              </w:rPr>
              <w:t>studie</w:t>
            </w:r>
            <w:proofErr w:type="spellEnd"/>
            <w:r w:rsidRPr="002107E7">
              <w:rPr>
                <w:rFonts w:ascii="Arial" w:hAnsi="Arial" w:cs="Arial"/>
                <w:b/>
              </w:rPr>
              <w:t xml:space="preserve"> </w:t>
            </w:r>
          </w:p>
        </w:tc>
      </w:tr>
      <w:tr w:rsidR="004E5D9E" w:rsidRPr="002107E7" w14:paraId="48C99236" w14:textId="77777777" w:rsidTr="0026467F">
        <w:tc>
          <w:tcPr>
            <w:tcW w:w="2614" w:type="pct"/>
          </w:tcPr>
          <w:p w14:paraId="199FE181" w14:textId="77777777" w:rsidR="004E5D9E" w:rsidRDefault="004E5D9E" w:rsidP="000819A9">
            <w:pPr>
              <w:pStyle w:val="ListParagraph"/>
              <w:ind w:left="0"/>
              <w:rPr>
                <w:rFonts w:ascii="Arial" w:hAnsi="Arial" w:cs="Arial"/>
              </w:rPr>
            </w:pPr>
          </w:p>
          <w:p w14:paraId="259AD201" w14:textId="77777777" w:rsidR="004E5D9E" w:rsidRDefault="004E5D9E" w:rsidP="000819A9">
            <w:pPr>
              <w:pStyle w:val="ListParagraph"/>
              <w:ind w:left="0"/>
              <w:rPr>
                <w:rFonts w:ascii="Arial" w:hAnsi="Arial" w:cs="Arial"/>
              </w:rPr>
            </w:pPr>
            <w:r w:rsidRPr="00A25011">
              <w:rPr>
                <w:rFonts w:ascii="Arial" w:hAnsi="Arial" w:cs="Arial"/>
              </w:rPr>
              <w:t>Payment Per Visit: Main Study</w:t>
            </w:r>
          </w:p>
          <w:p w14:paraId="3F77366C" w14:textId="77777777" w:rsidR="004E5D9E" w:rsidRDefault="004E5D9E" w:rsidP="000819A9">
            <w:pPr>
              <w:pStyle w:val="ListParagraph"/>
              <w:ind w:left="0"/>
              <w:rPr>
                <w:rFonts w:ascii="Arial" w:hAnsi="Arial" w:cs="Arial"/>
              </w:rPr>
            </w:pPr>
          </w:p>
          <w:tbl>
            <w:tblPr>
              <w:tblW w:w="4544" w:type="dxa"/>
              <w:jc w:val="center"/>
              <w:tblCellMar>
                <w:left w:w="10" w:type="dxa"/>
                <w:right w:w="10" w:type="dxa"/>
              </w:tblCellMar>
              <w:tblLook w:val="0000" w:firstRow="0" w:lastRow="0" w:firstColumn="0" w:lastColumn="0" w:noHBand="0" w:noVBand="0"/>
            </w:tblPr>
            <w:tblGrid>
              <w:gridCol w:w="512"/>
              <w:gridCol w:w="1106"/>
              <w:gridCol w:w="1106"/>
              <w:gridCol w:w="910"/>
              <w:gridCol w:w="910"/>
            </w:tblGrid>
            <w:tr w:rsidR="004E5D9E" w:rsidRPr="00114E41" w14:paraId="52BB65DD" w14:textId="77777777" w:rsidTr="00353360">
              <w:trPr>
                <w:trHeight w:val="31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FA0B4" w14:textId="77777777" w:rsidR="004E5D9E" w:rsidRPr="00114E41" w:rsidRDefault="004E5D9E" w:rsidP="000819A9">
                  <w:pPr>
                    <w:jc w:val="both"/>
                    <w:rPr>
                      <w:rFonts w:ascii="Arial Narrow" w:hAnsi="Arial Narrow" w:cs="Arial"/>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50091" w14:textId="77777777" w:rsidR="004E5D9E" w:rsidRPr="00114E41" w:rsidRDefault="004E5D9E" w:rsidP="000819A9">
                  <w:pPr>
                    <w:jc w:val="both"/>
                    <w:rPr>
                      <w:rFonts w:ascii="Arial Narrow" w:hAnsi="Arial Narrow" w:cs="Arial"/>
                    </w:rPr>
                  </w:pPr>
                  <w:r w:rsidRPr="00114E41">
                    <w:rPr>
                      <w:rFonts w:ascii="Arial Narrow" w:hAnsi="Arial Narrow" w:cs="Arial"/>
                      <w:b/>
                    </w:rPr>
                    <w:t>Visit Description</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39915" w14:textId="0AB64F37" w:rsidR="004E5D9E" w:rsidRPr="00114E41" w:rsidRDefault="004E5D9E" w:rsidP="000819A9">
                  <w:pPr>
                    <w:jc w:val="both"/>
                    <w:rPr>
                      <w:rFonts w:ascii="Arial Narrow" w:hAnsi="Arial Narrow"/>
                    </w:rPr>
                  </w:pPr>
                  <w:r>
                    <w:rPr>
                      <w:rFonts w:ascii="Arial Narrow" w:hAnsi="Arial Narrow" w:cs="Arial"/>
                      <w:b/>
                    </w:rPr>
                    <w:t>INS</w:t>
                  </w:r>
                  <w:r w:rsidRPr="00114E41">
                    <w:rPr>
                      <w:rFonts w:ascii="Arial Narrow" w:hAnsi="Arial Narrow" w:cs="Arial"/>
                      <w:b/>
                    </w:rPr>
                    <w:t xml:space="preserve"> </w:t>
                  </w:r>
                  <w:r>
                    <w:rPr>
                      <w:rFonts w:ascii="Arial Narrow" w:hAnsi="Arial Narrow" w:cs="Arial"/>
                    </w:rPr>
                    <w:t>(CZK</w:t>
                  </w:r>
                  <w:r w:rsidRPr="00114E41">
                    <w:rPr>
                      <w:rFonts w:ascii="Arial Narrow" w:hAnsi="Arial Narrow" w:cs="Arial"/>
                    </w:rPr>
                    <w:t>)</w:t>
                  </w:r>
                  <w:r w:rsidR="003262A2">
                    <w:rPr>
                      <w:rFonts w:ascii="Arial Narrow" w:hAnsi="Arial Narrow" w:cs="Arial"/>
                    </w:rPr>
                    <w:t xml:space="preserve"> </w:t>
                  </w:r>
                  <w:r w:rsidR="00353360">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5A34B5BC" w14:textId="77777777" w:rsidR="004E5D9E" w:rsidRDefault="004E5D9E" w:rsidP="000819A9">
                  <w:pPr>
                    <w:jc w:val="both"/>
                    <w:rPr>
                      <w:rFonts w:ascii="Arial Narrow" w:hAnsi="Arial Narrow" w:cs="Arial"/>
                      <w:b/>
                    </w:rPr>
                  </w:pPr>
                  <w:r>
                    <w:rPr>
                      <w:rFonts w:ascii="Arial Narrow" w:hAnsi="Arial Narrow" w:cs="Arial"/>
                      <w:b/>
                    </w:rPr>
                    <w:t>INV</w:t>
                  </w:r>
                </w:p>
                <w:p w14:paraId="332CD7EC" w14:textId="079B1415" w:rsidR="004E5D9E" w:rsidRPr="00114E41" w:rsidRDefault="004E5D9E" w:rsidP="000819A9">
                  <w:pPr>
                    <w:jc w:val="both"/>
                    <w:rPr>
                      <w:rFonts w:ascii="Arial Narrow" w:hAnsi="Arial Narrow" w:cs="Arial"/>
                      <w:b/>
                    </w:rPr>
                  </w:pPr>
                  <w:r>
                    <w:rPr>
                      <w:rFonts w:ascii="Arial Narrow" w:hAnsi="Arial Narrow" w:cs="Arial"/>
                    </w:rPr>
                    <w:t>(CZK</w:t>
                  </w:r>
                  <w:r w:rsidRPr="00114E41">
                    <w:rPr>
                      <w:rFonts w:ascii="Arial Narrow" w:hAnsi="Arial Narrow" w:cs="Arial"/>
                    </w:rPr>
                    <w:t>)</w:t>
                  </w:r>
                  <w:r w:rsidR="003262A2">
                    <w:rPr>
                      <w:rFonts w:ascii="Arial Narrow" w:hAnsi="Arial Narrow" w:cs="Arial"/>
                    </w:rPr>
                    <w:t xml:space="preserve"> </w:t>
                  </w:r>
                  <w:r w:rsidR="00353360">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5A643E6B" w14:textId="78CD0A40" w:rsidR="004E5D9E" w:rsidRPr="00114E41" w:rsidRDefault="004E5D9E" w:rsidP="000819A9">
                  <w:pPr>
                    <w:jc w:val="both"/>
                    <w:rPr>
                      <w:rFonts w:ascii="Arial Narrow" w:hAnsi="Arial Narrow" w:cs="Arial"/>
                      <w:b/>
                    </w:rPr>
                  </w:pPr>
                  <w:r>
                    <w:rPr>
                      <w:rFonts w:ascii="Arial Narrow" w:hAnsi="Arial Narrow" w:cs="Arial"/>
                      <w:b/>
                    </w:rPr>
                    <w:t xml:space="preserve">Sub- </w:t>
                  </w:r>
                  <w:proofErr w:type="spellStart"/>
                  <w:r>
                    <w:rPr>
                      <w:rFonts w:ascii="Arial Narrow" w:hAnsi="Arial Narrow" w:cs="Arial"/>
                      <w:b/>
                    </w:rPr>
                    <w:t>Inv</w:t>
                  </w:r>
                  <w:proofErr w:type="spellEnd"/>
                  <w:r>
                    <w:rPr>
                      <w:rFonts w:ascii="Arial Narrow" w:hAnsi="Arial Narrow" w:cs="Arial"/>
                      <w:b/>
                    </w:rPr>
                    <w:t xml:space="preserve"> </w:t>
                  </w:r>
                  <w:r>
                    <w:rPr>
                      <w:rFonts w:ascii="Arial Narrow" w:hAnsi="Arial Narrow" w:cs="Arial"/>
                    </w:rPr>
                    <w:t>(CZK</w:t>
                  </w:r>
                  <w:r w:rsidRPr="00114E41">
                    <w:rPr>
                      <w:rFonts w:ascii="Arial Narrow" w:hAnsi="Arial Narrow" w:cs="Arial"/>
                    </w:rPr>
                    <w:t>)</w:t>
                  </w:r>
                  <w:r w:rsidR="003262A2">
                    <w:rPr>
                      <w:rFonts w:ascii="Arial Narrow" w:hAnsi="Arial Narrow" w:cs="Arial"/>
                    </w:rPr>
                    <w:t xml:space="preserve"> </w:t>
                  </w:r>
                  <w:r w:rsidR="00353360">
                    <w:rPr>
                      <w:sz w:val="20"/>
                      <w:szCs w:val="20"/>
                      <w:lang w:bidi="th-TH"/>
                    </w:rPr>
                    <w:t>███████</w:t>
                  </w:r>
                </w:p>
              </w:tc>
            </w:tr>
            <w:tr w:rsidR="00353360" w:rsidRPr="00114E41" w14:paraId="2040563F" w14:textId="77777777" w:rsidTr="00353360">
              <w:trPr>
                <w:trHeight w:val="242"/>
                <w:jc w:val="center"/>
              </w:trPr>
              <w:tc>
                <w:tcPr>
                  <w:tcW w:w="5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A3FA4B3" w14:textId="77777777" w:rsidR="00353360" w:rsidRPr="00114E41" w:rsidRDefault="00353360" w:rsidP="00353360">
                  <w:pPr>
                    <w:jc w:val="both"/>
                    <w:rPr>
                      <w:rFonts w:ascii="Arial Narrow" w:hAnsi="Arial Narrow" w:cs="Arial"/>
                    </w:rPr>
                  </w:pPr>
                  <w:r>
                    <w:rPr>
                      <w:rFonts w:ascii="Arial Narrow" w:hAnsi="Arial Narrow" w:cs="Arial"/>
                    </w:rPr>
                    <w:t>Part 1</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E69ED" w14:textId="14E94824" w:rsidR="00353360" w:rsidRPr="00CC3C23" w:rsidRDefault="00353360" w:rsidP="00353360">
                  <w:pPr>
                    <w:jc w:val="both"/>
                    <w:rPr>
                      <w:rFonts w:ascii="Arial Narrow" w:hAnsi="Arial Narrow" w:cs="Arial"/>
                    </w:rPr>
                  </w:pPr>
                  <w:r w:rsidRPr="00554068">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28F87" w14:textId="1BC169F7" w:rsidR="00353360" w:rsidRPr="003262A2"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1858ED36" w14:textId="35AF222F" w:rsidR="00353360" w:rsidRPr="0026467F"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2690E8D1" w14:textId="5E052945" w:rsidR="00353360" w:rsidRPr="003262A2" w:rsidRDefault="00353360" w:rsidP="00353360">
                  <w:pPr>
                    <w:jc w:val="center"/>
                    <w:rPr>
                      <w:rFonts w:ascii="Arial Narrow" w:hAnsi="Arial Narrow" w:cs="Arial"/>
                      <w:highlight w:val="green"/>
                    </w:rPr>
                  </w:pPr>
                  <w:r w:rsidRPr="00554068">
                    <w:rPr>
                      <w:sz w:val="20"/>
                      <w:szCs w:val="20"/>
                      <w:lang w:bidi="th-TH"/>
                    </w:rPr>
                    <w:t>███████</w:t>
                  </w:r>
                </w:p>
              </w:tc>
            </w:tr>
            <w:tr w:rsidR="00353360" w:rsidRPr="00114E41" w14:paraId="1711D988" w14:textId="77777777" w:rsidTr="00353360">
              <w:trPr>
                <w:trHeight w:val="242"/>
                <w:jc w:val="center"/>
              </w:trPr>
              <w:tc>
                <w:tcPr>
                  <w:tcW w:w="51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396AD4" w14:textId="77777777" w:rsidR="00353360" w:rsidRPr="00114E41" w:rsidRDefault="00353360" w:rsidP="00353360">
                  <w:pPr>
                    <w:jc w:val="both"/>
                    <w:rPr>
                      <w:rFonts w:ascii="Arial Narrow" w:hAnsi="Arial Narrow" w:cs="Arial"/>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2CD8" w14:textId="7D685B53" w:rsidR="00353360" w:rsidRPr="00CC3C23" w:rsidRDefault="00353360" w:rsidP="00353360">
                  <w:pPr>
                    <w:jc w:val="both"/>
                    <w:rPr>
                      <w:rFonts w:ascii="Arial Narrow" w:hAnsi="Arial Narrow" w:cs="Arial"/>
                    </w:rPr>
                  </w:pPr>
                  <w:r w:rsidRPr="00554068">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92E89" w14:textId="4966D229" w:rsidR="00353360" w:rsidRPr="003262A2"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6A7B3654" w14:textId="3242B232" w:rsidR="00353360" w:rsidRPr="0026467F"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13E01853" w14:textId="20470654" w:rsidR="00353360" w:rsidRPr="003262A2" w:rsidRDefault="00353360" w:rsidP="00353360">
                  <w:pPr>
                    <w:jc w:val="center"/>
                    <w:rPr>
                      <w:rFonts w:ascii="Arial Narrow" w:hAnsi="Arial Narrow" w:cs="Arial"/>
                      <w:highlight w:val="green"/>
                    </w:rPr>
                  </w:pPr>
                  <w:r w:rsidRPr="00554068">
                    <w:rPr>
                      <w:sz w:val="20"/>
                      <w:szCs w:val="20"/>
                      <w:lang w:bidi="th-TH"/>
                    </w:rPr>
                    <w:t>███████</w:t>
                  </w:r>
                </w:p>
              </w:tc>
            </w:tr>
            <w:tr w:rsidR="00353360" w:rsidRPr="00114E41" w14:paraId="133D60A9" w14:textId="77777777" w:rsidTr="00353360">
              <w:trPr>
                <w:trHeight w:val="242"/>
                <w:jc w:val="center"/>
              </w:trPr>
              <w:tc>
                <w:tcPr>
                  <w:tcW w:w="51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D304C9" w14:textId="77777777" w:rsidR="00353360" w:rsidRPr="00114E41" w:rsidRDefault="00353360" w:rsidP="00353360">
                  <w:pPr>
                    <w:jc w:val="both"/>
                    <w:rPr>
                      <w:rFonts w:ascii="Arial Narrow" w:hAnsi="Arial Narrow" w:cs="Arial"/>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68811" w14:textId="1F676B35" w:rsidR="00353360" w:rsidRPr="00CC3C23" w:rsidRDefault="00353360" w:rsidP="00353360">
                  <w:pPr>
                    <w:jc w:val="both"/>
                    <w:rPr>
                      <w:rFonts w:ascii="Arial Narrow" w:hAnsi="Arial Narrow" w:cs="Arial"/>
                    </w:rPr>
                  </w:pPr>
                  <w:r w:rsidRPr="00554068">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ED5CF" w14:textId="79A81B90" w:rsidR="00353360" w:rsidRPr="003262A2"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136D33C1" w14:textId="753DB514" w:rsidR="00353360" w:rsidRPr="0026467F"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5F672683" w14:textId="78D9B55E" w:rsidR="00353360" w:rsidRPr="003262A2" w:rsidRDefault="00353360" w:rsidP="00353360">
                  <w:pPr>
                    <w:jc w:val="center"/>
                    <w:rPr>
                      <w:rFonts w:ascii="Arial Narrow" w:hAnsi="Arial Narrow" w:cs="Arial"/>
                      <w:highlight w:val="green"/>
                    </w:rPr>
                  </w:pPr>
                  <w:r w:rsidRPr="00554068">
                    <w:rPr>
                      <w:sz w:val="20"/>
                      <w:szCs w:val="20"/>
                      <w:lang w:bidi="th-TH"/>
                    </w:rPr>
                    <w:t>███████</w:t>
                  </w:r>
                </w:p>
              </w:tc>
            </w:tr>
            <w:tr w:rsidR="00353360" w:rsidRPr="00114E41" w14:paraId="31BF43DF" w14:textId="77777777" w:rsidTr="00353360">
              <w:trPr>
                <w:trHeight w:val="242"/>
                <w:jc w:val="center"/>
              </w:trPr>
              <w:tc>
                <w:tcPr>
                  <w:tcW w:w="51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B1EA8B" w14:textId="77777777" w:rsidR="00353360" w:rsidRPr="00114E41" w:rsidRDefault="00353360" w:rsidP="00353360">
                  <w:pPr>
                    <w:jc w:val="both"/>
                    <w:rPr>
                      <w:rFonts w:ascii="Arial Narrow" w:hAnsi="Arial Narrow" w:cs="Arial"/>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FA459" w14:textId="5AD33BDA" w:rsidR="00353360" w:rsidRPr="00CC3C23" w:rsidRDefault="00353360" w:rsidP="00353360">
                  <w:pPr>
                    <w:jc w:val="both"/>
                    <w:rPr>
                      <w:rFonts w:ascii="Arial Narrow" w:hAnsi="Arial Narrow" w:cs="Arial"/>
                    </w:rPr>
                  </w:pPr>
                  <w:r w:rsidRPr="00554068">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0B99B" w14:textId="5E2A358F" w:rsidR="00353360" w:rsidRPr="003262A2"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396D4FE4" w14:textId="776F26D1" w:rsidR="00353360" w:rsidRPr="0026467F"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319EBCD7" w14:textId="2271E1AF" w:rsidR="00353360" w:rsidRPr="003262A2" w:rsidRDefault="00353360" w:rsidP="00353360">
                  <w:pPr>
                    <w:jc w:val="center"/>
                    <w:rPr>
                      <w:rFonts w:ascii="Arial Narrow" w:hAnsi="Arial Narrow" w:cs="Arial"/>
                      <w:highlight w:val="green"/>
                    </w:rPr>
                  </w:pPr>
                  <w:r w:rsidRPr="00554068">
                    <w:rPr>
                      <w:sz w:val="20"/>
                      <w:szCs w:val="20"/>
                      <w:lang w:bidi="th-TH"/>
                    </w:rPr>
                    <w:t>███████</w:t>
                  </w:r>
                </w:p>
              </w:tc>
            </w:tr>
            <w:tr w:rsidR="00353360" w:rsidRPr="00114E41" w14:paraId="5A5C9F20" w14:textId="77777777" w:rsidTr="00353360">
              <w:trPr>
                <w:trHeight w:val="242"/>
                <w:jc w:val="center"/>
              </w:trPr>
              <w:tc>
                <w:tcPr>
                  <w:tcW w:w="51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9B8B98" w14:textId="77777777" w:rsidR="00353360" w:rsidRPr="00114E41" w:rsidRDefault="00353360" w:rsidP="00353360">
                  <w:pPr>
                    <w:jc w:val="both"/>
                    <w:rPr>
                      <w:rFonts w:ascii="Arial Narrow" w:hAnsi="Arial Narrow" w:cs="Arial"/>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707EF" w14:textId="061C53A8" w:rsidR="00353360" w:rsidRPr="00CC3C23" w:rsidRDefault="00353360" w:rsidP="00353360">
                  <w:pPr>
                    <w:jc w:val="both"/>
                    <w:rPr>
                      <w:rFonts w:ascii="Arial Narrow" w:hAnsi="Arial Narrow" w:cs="Arial"/>
                    </w:rPr>
                  </w:pPr>
                  <w:r w:rsidRPr="00554068">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1AC4" w14:textId="324D8975" w:rsidR="00353360" w:rsidRPr="003262A2"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20F79ADC" w14:textId="3CEF8C37" w:rsidR="00353360" w:rsidRPr="0026467F"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55FCB29A" w14:textId="4111F66A" w:rsidR="00353360" w:rsidRPr="003262A2" w:rsidRDefault="00353360" w:rsidP="00353360">
                  <w:pPr>
                    <w:jc w:val="center"/>
                    <w:rPr>
                      <w:rFonts w:ascii="Arial Narrow" w:hAnsi="Arial Narrow" w:cs="Arial"/>
                      <w:highlight w:val="green"/>
                    </w:rPr>
                  </w:pPr>
                  <w:r w:rsidRPr="00554068">
                    <w:rPr>
                      <w:sz w:val="20"/>
                      <w:szCs w:val="20"/>
                      <w:lang w:bidi="th-TH"/>
                    </w:rPr>
                    <w:t>███████</w:t>
                  </w:r>
                </w:p>
              </w:tc>
            </w:tr>
            <w:tr w:rsidR="00353360" w:rsidRPr="00114E41" w14:paraId="5F8FBA02" w14:textId="77777777" w:rsidTr="00353360">
              <w:trPr>
                <w:trHeight w:val="242"/>
                <w:jc w:val="center"/>
              </w:trPr>
              <w:tc>
                <w:tcPr>
                  <w:tcW w:w="51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517F05" w14:textId="77777777" w:rsidR="00353360" w:rsidRPr="00114E41" w:rsidRDefault="00353360" w:rsidP="00353360">
                  <w:pPr>
                    <w:jc w:val="both"/>
                    <w:rPr>
                      <w:rFonts w:ascii="Arial Narrow" w:hAnsi="Arial Narrow" w:cs="Arial"/>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2A7FB" w14:textId="3B84026E" w:rsidR="00353360" w:rsidRPr="00CC3C23" w:rsidRDefault="00353360" w:rsidP="00353360">
                  <w:pPr>
                    <w:jc w:val="both"/>
                    <w:rPr>
                      <w:rFonts w:ascii="Arial Narrow" w:hAnsi="Arial Narrow" w:cs="Arial"/>
                    </w:rPr>
                  </w:pPr>
                  <w:r w:rsidRPr="00554068">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2EE66" w14:textId="6BFD0968" w:rsidR="00353360" w:rsidRPr="003262A2"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66308AF4" w14:textId="3B9EFAB8" w:rsidR="00353360" w:rsidRPr="0026467F"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6F4FB2EA" w14:textId="1CF0F115" w:rsidR="00353360" w:rsidRPr="003262A2" w:rsidRDefault="00353360" w:rsidP="00353360">
                  <w:pPr>
                    <w:jc w:val="center"/>
                    <w:rPr>
                      <w:rFonts w:ascii="Arial Narrow" w:hAnsi="Arial Narrow" w:cs="Arial"/>
                      <w:highlight w:val="green"/>
                    </w:rPr>
                  </w:pPr>
                  <w:r w:rsidRPr="00554068">
                    <w:rPr>
                      <w:sz w:val="20"/>
                      <w:szCs w:val="20"/>
                      <w:lang w:bidi="th-TH"/>
                    </w:rPr>
                    <w:t>███████</w:t>
                  </w:r>
                </w:p>
              </w:tc>
            </w:tr>
            <w:tr w:rsidR="00353360" w:rsidRPr="00114E41" w14:paraId="2B2070F5" w14:textId="77777777" w:rsidTr="00353360">
              <w:trPr>
                <w:jc w:val="center"/>
              </w:trPr>
              <w:tc>
                <w:tcPr>
                  <w:tcW w:w="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DFDA6F" w14:textId="77777777" w:rsidR="00353360" w:rsidRPr="00114E41" w:rsidRDefault="00353360" w:rsidP="00353360">
                  <w:pPr>
                    <w:jc w:val="both"/>
                    <w:rPr>
                      <w:rFonts w:ascii="Arial Narrow" w:hAnsi="Arial Narrow" w:cs="Arial"/>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BA9E4" w14:textId="7E76F2CC" w:rsidR="00353360" w:rsidRPr="00CC3C23" w:rsidRDefault="00353360" w:rsidP="00353360">
                  <w:pPr>
                    <w:jc w:val="both"/>
                    <w:rPr>
                      <w:rFonts w:ascii="Arial Narrow" w:hAnsi="Arial Narrow" w:cs="Arial"/>
                    </w:rPr>
                  </w:pPr>
                  <w:r w:rsidRPr="00554068">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7A4E" w14:textId="7F019589" w:rsidR="00353360" w:rsidRPr="003262A2"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23FDBA16" w14:textId="2A73F194" w:rsidR="00353360" w:rsidRPr="0026467F"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57D896DD" w14:textId="3772E555" w:rsidR="00353360" w:rsidRPr="003262A2" w:rsidRDefault="00353360" w:rsidP="00353360">
                  <w:pPr>
                    <w:jc w:val="center"/>
                    <w:rPr>
                      <w:rFonts w:ascii="Arial Narrow" w:hAnsi="Arial Narrow" w:cs="Arial"/>
                      <w:highlight w:val="green"/>
                    </w:rPr>
                  </w:pPr>
                  <w:r w:rsidRPr="00554068">
                    <w:rPr>
                      <w:sz w:val="20"/>
                      <w:szCs w:val="20"/>
                      <w:lang w:bidi="th-TH"/>
                    </w:rPr>
                    <w:t>███████</w:t>
                  </w:r>
                </w:p>
              </w:tc>
            </w:tr>
            <w:tr w:rsidR="00353360" w:rsidRPr="00114E41" w14:paraId="7400DDB7" w14:textId="77777777" w:rsidTr="00353360">
              <w:trPr>
                <w:jc w:val="center"/>
              </w:trPr>
              <w:tc>
                <w:tcPr>
                  <w:tcW w:w="512"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69A2439" w14:textId="77777777" w:rsidR="00353360" w:rsidRPr="00114E41" w:rsidRDefault="00353360" w:rsidP="00353360">
                  <w:pPr>
                    <w:jc w:val="both"/>
                    <w:rPr>
                      <w:rFonts w:ascii="Arial Narrow" w:hAnsi="Arial Narrow" w:cs="Arial"/>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C618B" w14:textId="182BC2E7" w:rsidR="00353360" w:rsidRPr="00CC3C23" w:rsidRDefault="00353360" w:rsidP="00353360">
                  <w:pPr>
                    <w:jc w:val="both"/>
                    <w:rPr>
                      <w:rFonts w:ascii="Arial Narrow" w:hAnsi="Arial Narrow" w:cs="Arial"/>
                    </w:rPr>
                  </w:pPr>
                  <w:r w:rsidRPr="00554068">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6EC3D" w14:textId="7CF15E10" w:rsidR="00353360" w:rsidRPr="003262A2"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7001925C" w14:textId="65F6DA53" w:rsidR="00353360" w:rsidRPr="0026467F"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0758C817" w14:textId="72F6BDF1" w:rsidR="00353360" w:rsidRPr="003262A2" w:rsidRDefault="00353360" w:rsidP="00353360">
                  <w:pPr>
                    <w:jc w:val="center"/>
                    <w:rPr>
                      <w:rFonts w:ascii="Arial Narrow" w:hAnsi="Arial Narrow" w:cs="Arial"/>
                      <w:highlight w:val="green"/>
                    </w:rPr>
                  </w:pPr>
                  <w:r w:rsidRPr="00554068">
                    <w:rPr>
                      <w:sz w:val="20"/>
                      <w:szCs w:val="20"/>
                      <w:lang w:bidi="th-TH"/>
                    </w:rPr>
                    <w:t>███████</w:t>
                  </w:r>
                </w:p>
              </w:tc>
            </w:tr>
            <w:tr w:rsidR="00353360" w:rsidRPr="00114E41" w14:paraId="4D3E0187" w14:textId="77777777" w:rsidTr="00353360">
              <w:trPr>
                <w:trHeight w:val="70"/>
                <w:jc w:val="center"/>
              </w:trPr>
              <w:tc>
                <w:tcPr>
                  <w:tcW w:w="512"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60469AA2" w14:textId="77777777" w:rsidR="00353360" w:rsidRPr="00114E41" w:rsidRDefault="00353360" w:rsidP="00353360">
                  <w:pPr>
                    <w:jc w:val="both"/>
                    <w:rPr>
                      <w:rFonts w:ascii="Arial Narrow" w:hAnsi="Arial Narrow" w:cs="Arial"/>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71B16" w14:textId="0A9C7433" w:rsidR="00353360" w:rsidRPr="00CC3C23" w:rsidRDefault="00353360" w:rsidP="00353360">
                  <w:pPr>
                    <w:jc w:val="both"/>
                    <w:rPr>
                      <w:rFonts w:ascii="Arial Narrow" w:hAnsi="Arial Narrow" w:cs="Arial"/>
                    </w:rPr>
                  </w:pPr>
                  <w:r w:rsidRPr="00554068">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D37E" w14:textId="257BD52B" w:rsidR="00353360" w:rsidRPr="003262A2"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1EAC3A9A" w14:textId="2B542A68" w:rsidR="00353360" w:rsidRPr="0026467F"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5050F7C4" w14:textId="3400698D" w:rsidR="00353360" w:rsidRPr="003262A2" w:rsidRDefault="00353360" w:rsidP="00353360">
                  <w:pPr>
                    <w:jc w:val="center"/>
                    <w:rPr>
                      <w:rFonts w:ascii="Arial Narrow" w:hAnsi="Arial Narrow" w:cs="Arial"/>
                      <w:highlight w:val="green"/>
                    </w:rPr>
                  </w:pPr>
                  <w:r w:rsidRPr="00554068">
                    <w:rPr>
                      <w:sz w:val="20"/>
                      <w:szCs w:val="20"/>
                      <w:lang w:bidi="th-TH"/>
                    </w:rPr>
                    <w:t>███████</w:t>
                  </w:r>
                </w:p>
              </w:tc>
            </w:tr>
            <w:tr w:rsidR="00353360" w:rsidRPr="00114E41" w14:paraId="2576E920" w14:textId="77777777" w:rsidTr="00353360">
              <w:trPr>
                <w:jc w:val="center"/>
              </w:trPr>
              <w:tc>
                <w:tcPr>
                  <w:tcW w:w="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CD8463" w14:textId="77777777" w:rsidR="00353360" w:rsidRPr="00114E41" w:rsidRDefault="00353360" w:rsidP="00353360">
                  <w:pPr>
                    <w:jc w:val="both"/>
                    <w:rPr>
                      <w:rFonts w:ascii="Arial Narrow" w:hAnsi="Arial Narrow" w:cs="Arial"/>
                    </w:rPr>
                  </w:pPr>
                  <w:r>
                    <w:rPr>
                      <w:rFonts w:ascii="Arial Narrow" w:hAnsi="Arial Narrow" w:cs="Arial"/>
                    </w:rPr>
                    <w:t>Part 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CBCD5" w14:textId="598E9D70" w:rsidR="00353360" w:rsidRDefault="00353360" w:rsidP="00353360">
                  <w:r w:rsidRPr="00554068">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4FC50" w14:textId="126DABAC" w:rsidR="00353360" w:rsidRPr="003262A2"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55106719" w14:textId="2AE773FD" w:rsidR="00353360" w:rsidRPr="0026467F" w:rsidRDefault="00353360" w:rsidP="00353360">
                  <w:pPr>
                    <w:jc w:val="center"/>
                    <w:rPr>
                      <w:rFonts w:ascii="Arial Narrow" w:hAnsi="Arial Narrow" w:cs="Arial"/>
                      <w:highlight w:val="green"/>
                    </w:rPr>
                  </w:pPr>
                  <w:r w:rsidRPr="00554068">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71500258" w14:textId="7A3BDA96" w:rsidR="00353360" w:rsidRPr="003262A2" w:rsidRDefault="00353360" w:rsidP="00353360">
                  <w:pPr>
                    <w:jc w:val="center"/>
                    <w:rPr>
                      <w:rFonts w:ascii="Arial Narrow" w:hAnsi="Arial Narrow" w:cs="Arial"/>
                      <w:highlight w:val="green"/>
                    </w:rPr>
                  </w:pPr>
                  <w:r w:rsidRPr="00554068">
                    <w:rPr>
                      <w:sz w:val="20"/>
                      <w:szCs w:val="20"/>
                      <w:lang w:bidi="th-TH"/>
                    </w:rPr>
                    <w:t>███████</w:t>
                  </w:r>
                </w:p>
              </w:tc>
            </w:tr>
            <w:tr w:rsidR="00353360" w:rsidRPr="00114E41" w14:paraId="38D3674A" w14:textId="77777777" w:rsidTr="00353360">
              <w:trPr>
                <w:jc w:val="center"/>
              </w:trPr>
              <w:tc>
                <w:tcPr>
                  <w:tcW w:w="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DDA2D8A" w14:textId="77777777" w:rsidR="00353360" w:rsidRPr="00114E41" w:rsidRDefault="00353360" w:rsidP="00353360">
                  <w:pPr>
                    <w:jc w:val="both"/>
                    <w:rPr>
                      <w:rFonts w:ascii="Arial Narrow" w:hAnsi="Arial Narrow" w:cs="Arial"/>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1FAD3" w14:textId="5153C964" w:rsidR="00353360" w:rsidRDefault="00353360" w:rsidP="00353360">
                  <w:r w:rsidRPr="0044126D">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03583" w14:textId="1EE6CBBC" w:rsidR="00353360" w:rsidRPr="003262A2" w:rsidRDefault="00353360" w:rsidP="00353360">
                  <w:pPr>
                    <w:jc w:val="center"/>
                    <w:rPr>
                      <w:rFonts w:ascii="Arial Narrow" w:hAnsi="Arial Narrow" w:cs="Arial"/>
                      <w:highlight w:val="green"/>
                    </w:rPr>
                  </w:pPr>
                  <w:r w:rsidRPr="0044126D">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30A1B9A8" w14:textId="0F795EA3" w:rsidR="00353360" w:rsidRPr="0026467F" w:rsidRDefault="00353360" w:rsidP="00353360">
                  <w:pPr>
                    <w:jc w:val="center"/>
                    <w:rPr>
                      <w:rFonts w:ascii="Arial Narrow" w:hAnsi="Arial Narrow" w:cs="Arial"/>
                      <w:highlight w:val="green"/>
                    </w:rPr>
                  </w:pPr>
                  <w:r w:rsidRPr="0044126D">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475C3E6B" w14:textId="4F366676" w:rsidR="00353360" w:rsidRPr="003262A2" w:rsidRDefault="00353360" w:rsidP="00353360">
                  <w:pPr>
                    <w:jc w:val="center"/>
                    <w:rPr>
                      <w:rFonts w:ascii="Arial Narrow" w:hAnsi="Arial Narrow" w:cs="Arial"/>
                      <w:highlight w:val="green"/>
                    </w:rPr>
                  </w:pPr>
                  <w:r w:rsidRPr="0044126D">
                    <w:rPr>
                      <w:sz w:val="20"/>
                      <w:szCs w:val="20"/>
                      <w:lang w:bidi="th-TH"/>
                    </w:rPr>
                    <w:t>███████</w:t>
                  </w:r>
                </w:p>
              </w:tc>
            </w:tr>
            <w:tr w:rsidR="00353360" w:rsidRPr="00114E41" w14:paraId="498FDF16" w14:textId="77777777" w:rsidTr="00353360">
              <w:trPr>
                <w:trHeight w:val="53"/>
                <w:jc w:val="center"/>
              </w:trPr>
              <w:tc>
                <w:tcPr>
                  <w:tcW w:w="512"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2E4240" w14:textId="77777777" w:rsidR="00353360" w:rsidRPr="00114E41" w:rsidRDefault="00353360" w:rsidP="00353360">
                  <w:pPr>
                    <w:jc w:val="both"/>
                    <w:rPr>
                      <w:rFonts w:ascii="Arial Narrow" w:hAnsi="Arial Narrow" w:cs="Arial"/>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045DA" w14:textId="42335408" w:rsidR="00353360" w:rsidRDefault="00353360" w:rsidP="00353360">
                  <w:r w:rsidRPr="0044126D">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834E" w14:textId="2B452926" w:rsidR="00353360" w:rsidRPr="003262A2" w:rsidRDefault="00353360" w:rsidP="00353360">
                  <w:pPr>
                    <w:jc w:val="center"/>
                    <w:rPr>
                      <w:rFonts w:ascii="Arial Narrow" w:hAnsi="Arial Narrow" w:cs="Arial"/>
                      <w:highlight w:val="green"/>
                    </w:rPr>
                  </w:pPr>
                  <w:r w:rsidRPr="0044126D">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17DE0947" w14:textId="5BFB12A5" w:rsidR="00353360" w:rsidRPr="0026467F" w:rsidRDefault="00353360" w:rsidP="00353360">
                  <w:pPr>
                    <w:jc w:val="center"/>
                    <w:rPr>
                      <w:rFonts w:ascii="Arial Narrow" w:hAnsi="Arial Narrow" w:cs="Arial"/>
                      <w:highlight w:val="green"/>
                    </w:rPr>
                  </w:pPr>
                  <w:r w:rsidRPr="0044126D">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3C169646" w14:textId="72E0AA82" w:rsidR="00353360" w:rsidRPr="003262A2" w:rsidRDefault="00353360" w:rsidP="00353360">
                  <w:pPr>
                    <w:jc w:val="center"/>
                    <w:rPr>
                      <w:rFonts w:ascii="Arial Narrow" w:hAnsi="Arial Narrow" w:cs="Arial"/>
                      <w:highlight w:val="green"/>
                    </w:rPr>
                  </w:pPr>
                  <w:r w:rsidRPr="0044126D">
                    <w:rPr>
                      <w:sz w:val="20"/>
                      <w:szCs w:val="20"/>
                      <w:lang w:bidi="th-TH"/>
                    </w:rPr>
                    <w:t>███████</w:t>
                  </w:r>
                </w:p>
              </w:tc>
            </w:tr>
            <w:tr w:rsidR="00353360" w:rsidRPr="00114E41" w14:paraId="7C9E4037" w14:textId="77777777" w:rsidTr="00353360">
              <w:trPr>
                <w:jc w:val="center"/>
              </w:trPr>
              <w:tc>
                <w:tcPr>
                  <w:tcW w:w="512"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2F6E18CC" w14:textId="77777777" w:rsidR="00353360" w:rsidRPr="00114E41" w:rsidRDefault="00353360" w:rsidP="00353360">
                  <w:pPr>
                    <w:jc w:val="both"/>
                    <w:rPr>
                      <w:rFonts w:ascii="Arial Narrow" w:hAnsi="Arial Narrow" w:cs="Arial"/>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A20BA" w14:textId="0E74170C" w:rsidR="00353360" w:rsidRPr="003262A2" w:rsidRDefault="00353360" w:rsidP="00353360">
                  <w:pPr>
                    <w:rPr>
                      <w:highlight w:val="green"/>
                    </w:rPr>
                  </w:pPr>
                  <w:r w:rsidRPr="0044126D">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882" w14:textId="4DD4A11E" w:rsidR="00353360" w:rsidRPr="003262A2" w:rsidRDefault="00353360" w:rsidP="00353360">
                  <w:pPr>
                    <w:jc w:val="center"/>
                    <w:rPr>
                      <w:rFonts w:ascii="Arial Narrow" w:hAnsi="Arial Narrow" w:cs="Arial"/>
                      <w:highlight w:val="green"/>
                    </w:rPr>
                  </w:pPr>
                  <w:r w:rsidRPr="0044126D">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34FE645F" w14:textId="11053130" w:rsidR="00353360" w:rsidRPr="0026467F" w:rsidRDefault="00353360" w:rsidP="00353360">
                  <w:pPr>
                    <w:jc w:val="center"/>
                    <w:rPr>
                      <w:rFonts w:ascii="Arial Narrow" w:hAnsi="Arial Narrow" w:cs="Arial"/>
                      <w:highlight w:val="green"/>
                    </w:rPr>
                  </w:pPr>
                  <w:r w:rsidRPr="0044126D">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1E5D4EA1" w14:textId="2D897CEB" w:rsidR="00353360" w:rsidRPr="003262A2" w:rsidRDefault="00353360" w:rsidP="00353360">
                  <w:pPr>
                    <w:jc w:val="center"/>
                    <w:rPr>
                      <w:rFonts w:ascii="Arial Narrow" w:hAnsi="Arial Narrow" w:cs="Arial"/>
                      <w:highlight w:val="green"/>
                    </w:rPr>
                  </w:pPr>
                  <w:r w:rsidRPr="0044126D">
                    <w:rPr>
                      <w:sz w:val="20"/>
                      <w:szCs w:val="20"/>
                      <w:lang w:bidi="th-TH"/>
                    </w:rPr>
                    <w:t>███████</w:t>
                  </w:r>
                </w:p>
              </w:tc>
            </w:tr>
            <w:tr w:rsidR="00353360" w:rsidRPr="00114E41" w14:paraId="4C64969C" w14:textId="77777777" w:rsidTr="00353360">
              <w:trPr>
                <w:jc w:val="center"/>
              </w:trPr>
              <w:tc>
                <w:tcPr>
                  <w:tcW w:w="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1273FE" w14:textId="77777777" w:rsidR="00353360" w:rsidRPr="00114E41" w:rsidRDefault="00353360" w:rsidP="00353360">
                  <w:pPr>
                    <w:jc w:val="both"/>
                    <w:rPr>
                      <w:rFonts w:ascii="Arial Narrow" w:hAnsi="Arial Narrow" w:cs="Arial"/>
                    </w:rPr>
                  </w:pPr>
                  <w:r>
                    <w:rPr>
                      <w:rFonts w:ascii="Arial Narrow" w:hAnsi="Arial Narrow" w:cs="Arial"/>
                    </w:rPr>
                    <w:t>Part 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8B46A" w14:textId="4EDC04DC" w:rsidR="00353360" w:rsidRPr="003262A2" w:rsidRDefault="00353360" w:rsidP="00353360">
                  <w:pPr>
                    <w:rPr>
                      <w:highlight w:val="green"/>
                    </w:rPr>
                  </w:pPr>
                  <w:r w:rsidRPr="0044126D">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DF184" w14:textId="3A247C05" w:rsidR="00353360" w:rsidRPr="003262A2" w:rsidRDefault="00353360" w:rsidP="00353360">
                  <w:pPr>
                    <w:jc w:val="center"/>
                    <w:rPr>
                      <w:rFonts w:ascii="Arial Narrow" w:hAnsi="Arial Narrow" w:cs="Arial"/>
                      <w:highlight w:val="green"/>
                    </w:rPr>
                  </w:pPr>
                  <w:r w:rsidRPr="0044126D">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019738D6" w14:textId="2A1FC60A" w:rsidR="00353360" w:rsidRPr="0026467F" w:rsidRDefault="00353360" w:rsidP="00353360">
                  <w:pPr>
                    <w:jc w:val="center"/>
                    <w:rPr>
                      <w:rFonts w:ascii="Arial Narrow" w:hAnsi="Arial Narrow" w:cs="Arial"/>
                      <w:highlight w:val="green"/>
                    </w:rPr>
                  </w:pPr>
                  <w:r w:rsidRPr="0044126D">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216C2217" w14:textId="5FAFBEE8" w:rsidR="00353360" w:rsidRPr="003262A2" w:rsidRDefault="00353360" w:rsidP="00353360">
                  <w:pPr>
                    <w:jc w:val="center"/>
                    <w:rPr>
                      <w:rFonts w:ascii="Arial Narrow" w:hAnsi="Arial Narrow" w:cs="Arial"/>
                      <w:highlight w:val="green"/>
                    </w:rPr>
                  </w:pPr>
                  <w:r w:rsidRPr="0044126D">
                    <w:rPr>
                      <w:sz w:val="20"/>
                      <w:szCs w:val="20"/>
                      <w:lang w:bidi="th-TH"/>
                    </w:rPr>
                    <w:t>███████</w:t>
                  </w:r>
                </w:p>
              </w:tc>
            </w:tr>
            <w:tr w:rsidR="00353360" w:rsidRPr="00114E41" w14:paraId="7D7FEC29" w14:textId="77777777" w:rsidTr="00174C8F">
              <w:trPr>
                <w:trHeight w:val="181"/>
                <w:jc w:val="center"/>
              </w:trPr>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21D07" w14:textId="77777777" w:rsidR="00353360" w:rsidRPr="00114E41" w:rsidRDefault="00353360" w:rsidP="00353360">
                  <w:pPr>
                    <w:jc w:val="both"/>
                    <w:rPr>
                      <w:rFonts w:ascii="Arial Narrow" w:hAnsi="Arial Narrow" w:cs="Arial"/>
                      <w:b/>
                    </w:rPr>
                  </w:pPr>
                  <w:r>
                    <w:rPr>
                      <w:rFonts w:ascii="Arial Narrow" w:hAnsi="Arial Narrow" w:cs="Arial"/>
                      <w:b/>
                    </w:rPr>
                    <w:t>Total Cost</w:t>
                  </w:r>
                  <w:r w:rsidRPr="00114E41">
                    <w:rPr>
                      <w:rFonts w:ascii="Arial Narrow" w:hAnsi="Arial Narrow" w:cs="Arial"/>
                      <w:b/>
                    </w:rPr>
                    <w:t xml:space="preserve"> Per Patient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08290" w14:textId="78E2E5D4" w:rsidR="00353360" w:rsidRPr="003262A2" w:rsidRDefault="00353360" w:rsidP="00353360">
                  <w:pPr>
                    <w:jc w:val="center"/>
                    <w:rPr>
                      <w:rFonts w:ascii="Arial Narrow" w:hAnsi="Arial Narrow" w:cs="Arial"/>
                      <w:b/>
                      <w:bCs/>
                      <w:highlight w:val="green"/>
                    </w:rPr>
                  </w:pPr>
                  <w:r w:rsidRPr="00D33F92">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334DB32B" w14:textId="645B1BB7" w:rsidR="00353360" w:rsidRPr="00114E41" w:rsidRDefault="00353360" w:rsidP="00353360">
                  <w:pPr>
                    <w:jc w:val="center"/>
                    <w:rPr>
                      <w:rFonts w:ascii="Arial Narrow" w:hAnsi="Arial Narrow" w:cs="Arial"/>
                      <w:b/>
                      <w:bCs/>
                    </w:rPr>
                  </w:pPr>
                  <w:r w:rsidRPr="00D33F92">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46DF3EFB" w14:textId="2C249C72" w:rsidR="00353360" w:rsidRPr="00114E41" w:rsidRDefault="00353360" w:rsidP="00353360">
                  <w:pPr>
                    <w:jc w:val="center"/>
                    <w:rPr>
                      <w:rFonts w:ascii="Arial Narrow" w:hAnsi="Arial Narrow" w:cs="Arial"/>
                      <w:b/>
                      <w:bCs/>
                    </w:rPr>
                  </w:pPr>
                  <w:r w:rsidRPr="00D33F92">
                    <w:rPr>
                      <w:sz w:val="20"/>
                      <w:szCs w:val="20"/>
                      <w:lang w:bidi="th-TH"/>
                    </w:rPr>
                    <w:t>███████</w:t>
                  </w:r>
                </w:p>
              </w:tc>
            </w:tr>
          </w:tbl>
          <w:p w14:paraId="2F93DDF4" w14:textId="77777777" w:rsidR="004E5D9E" w:rsidRPr="002107E7" w:rsidRDefault="004E5D9E" w:rsidP="000819A9">
            <w:pPr>
              <w:pStyle w:val="ListParagraph"/>
              <w:ind w:left="0"/>
              <w:rPr>
                <w:rFonts w:ascii="Arial" w:hAnsi="Arial" w:cs="Arial"/>
              </w:rPr>
            </w:pPr>
          </w:p>
        </w:tc>
        <w:tc>
          <w:tcPr>
            <w:tcW w:w="2386" w:type="pct"/>
          </w:tcPr>
          <w:p w14:paraId="56B69342" w14:textId="77777777" w:rsidR="004E5D9E" w:rsidRDefault="004E5D9E" w:rsidP="000819A9">
            <w:pPr>
              <w:pStyle w:val="ListParagraph"/>
              <w:ind w:left="0"/>
              <w:rPr>
                <w:rFonts w:ascii="Arial" w:hAnsi="Arial" w:cs="Arial"/>
              </w:rPr>
            </w:pPr>
          </w:p>
          <w:p w14:paraId="353C3EF7" w14:textId="77777777" w:rsidR="004E5D9E" w:rsidRDefault="004E5D9E" w:rsidP="000819A9">
            <w:pPr>
              <w:pStyle w:val="ListParagraph"/>
              <w:ind w:left="0"/>
              <w:rPr>
                <w:rFonts w:ascii="Arial" w:hAnsi="Arial" w:cs="Arial"/>
              </w:rPr>
            </w:pPr>
            <w:proofErr w:type="spellStart"/>
            <w:r w:rsidRPr="00A25011">
              <w:rPr>
                <w:rFonts w:ascii="Arial" w:hAnsi="Arial" w:cs="Arial"/>
              </w:rPr>
              <w:t>Platby</w:t>
            </w:r>
            <w:proofErr w:type="spellEnd"/>
            <w:r w:rsidRPr="00A25011">
              <w:rPr>
                <w:rFonts w:ascii="Arial" w:hAnsi="Arial" w:cs="Arial"/>
              </w:rPr>
              <w:t xml:space="preserve"> za </w:t>
            </w:r>
            <w:proofErr w:type="spellStart"/>
            <w:r w:rsidRPr="00A25011">
              <w:rPr>
                <w:rFonts w:ascii="Arial" w:hAnsi="Arial" w:cs="Arial"/>
              </w:rPr>
              <w:t>návštěvu</w:t>
            </w:r>
            <w:proofErr w:type="spellEnd"/>
            <w:r w:rsidRPr="00A25011">
              <w:rPr>
                <w:rFonts w:ascii="Arial" w:hAnsi="Arial" w:cs="Arial"/>
              </w:rPr>
              <w:t xml:space="preserve">, </w:t>
            </w:r>
            <w:proofErr w:type="spellStart"/>
            <w:r w:rsidRPr="00A25011">
              <w:rPr>
                <w:rFonts w:ascii="Arial" w:hAnsi="Arial" w:cs="Arial"/>
              </w:rPr>
              <w:t>hlavní</w:t>
            </w:r>
            <w:proofErr w:type="spellEnd"/>
            <w:r w:rsidRPr="00A25011">
              <w:rPr>
                <w:rFonts w:ascii="Arial" w:hAnsi="Arial" w:cs="Arial"/>
              </w:rPr>
              <w:t xml:space="preserve"> </w:t>
            </w:r>
            <w:proofErr w:type="spellStart"/>
            <w:r w:rsidRPr="00A25011">
              <w:rPr>
                <w:rFonts w:ascii="Arial" w:hAnsi="Arial" w:cs="Arial"/>
              </w:rPr>
              <w:t>studie</w:t>
            </w:r>
            <w:proofErr w:type="spellEnd"/>
          </w:p>
          <w:p w14:paraId="63486A76" w14:textId="77777777" w:rsidR="004E5D9E" w:rsidRDefault="004E5D9E" w:rsidP="000819A9">
            <w:pPr>
              <w:pStyle w:val="ListParagraph"/>
              <w:ind w:left="0"/>
              <w:rPr>
                <w:rFonts w:ascii="Arial" w:hAnsi="Arial" w:cs="Arial"/>
              </w:rPr>
            </w:pPr>
          </w:p>
          <w:tbl>
            <w:tblPr>
              <w:tblW w:w="4580" w:type="dxa"/>
              <w:jc w:val="center"/>
              <w:tblCellMar>
                <w:left w:w="10" w:type="dxa"/>
                <w:right w:w="10" w:type="dxa"/>
              </w:tblCellMar>
              <w:tblLook w:val="0000" w:firstRow="0" w:lastRow="0" w:firstColumn="0" w:lastColumn="0" w:noHBand="0" w:noVBand="0"/>
            </w:tblPr>
            <w:tblGrid>
              <w:gridCol w:w="548"/>
              <w:gridCol w:w="1106"/>
              <w:gridCol w:w="1106"/>
              <w:gridCol w:w="910"/>
              <w:gridCol w:w="910"/>
            </w:tblGrid>
            <w:tr w:rsidR="003262A2" w:rsidRPr="00114E41" w14:paraId="35ACCDAF" w14:textId="77777777" w:rsidTr="00353360">
              <w:trPr>
                <w:trHeight w:val="315"/>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91DD0" w14:textId="77777777" w:rsidR="004E5D9E" w:rsidRPr="00114E41" w:rsidRDefault="004E5D9E" w:rsidP="000819A9">
                  <w:pPr>
                    <w:jc w:val="both"/>
                    <w:rPr>
                      <w:rFonts w:ascii="Arial Narrow" w:hAnsi="Arial Narrow"/>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99274" w14:textId="77777777" w:rsidR="004E5D9E" w:rsidRPr="00114E41" w:rsidRDefault="004E5D9E" w:rsidP="000819A9">
                  <w:pPr>
                    <w:jc w:val="both"/>
                    <w:rPr>
                      <w:rFonts w:ascii="Arial Narrow" w:hAnsi="Arial Narrow"/>
                    </w:rPr>
                  </w:pPr>
                  <w:r w:rsidRPr="00114E41">
                    <w:rPr>
                      <w:rFonts w:ascii="Arial Narrow" w:eastAsia="Arial" w:hAnsi="Arial Narrow" w:cs="Arial"/>
                      <w:b/>
                      <w:bCs/>
                      <w:lang w:val="cs-CZ"/>
                    </w:rPr>
                    <w:t>Popis návštěvy</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4102E" w14:textId="7E70D483" w:rsidR="004E5D9E" w:rsidRPr="00114E41" w:rsidRDefault="004E5D9E" w:rsidP="000819A9">
                  <w:pPr>
                    <w:jc w:val="both"/>
                    <w:rPr>
                      <w:rFonts w:ascii="Arial Narrow" w:hAnsi="Arial Narrow"/>
                    </w:rPr>
                  </w:pPr>
                  <w:r>
                    <w:rPr>
                      <w:rFonts w:ascii="Arial Narrow" w:hAnsi="Arial Narrow" w:cs="Arial"/>
                      <w:b/>
                    </w:rPr>
                    <w:t>INS</w:t>
                  </w:r>
                  <w:r w:rsidRPr="00114E41">
                    <w:rPr>
                      <w:rFonts w:ascii="Arial Narrow" w:hAnsi="Arial Narrow" w:cs="Arial"/>
                      <w:b/>
                    </w:rPr>
                    <w:t xml:space="preserve"> </w:t>
                  </w:r>
                  <w:r>
                    <w:rPr>
                      <w:rFonts w:ascii="Arial Narrow" w:hAnsi="Arial Narrow" w:cs="Arial"/>
                    </w:rPr>
                    <w:t>(CZK</w:t>
                  </w:r>
                  <w:r w:rsidRPr="00114E41">
                    <w:rPr>
                      <w:rFonts w:ascii="Arial Narrow" w:hAnsi="Arial Narrow" w:cs="Arial"/>
                    </w:rPr>
                    <w:t>)</w:t>
                  </w:r>
                  <w:r w:rsidR="003262A2">
                    <w:rPr>
                      <w:rFonts w:ascii="Arial Narrow" w:hAnsi="Arial Narrow" w:cs="Arial"/>
                    </w:rPr>
                    <w:t xml:space="preserve"> </w:t>
                  </w:r>
                  <w:r w:rsidR="00353360">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1B8D9CB7" w14:textId="77777777" w:rsidR="004E5D9E" w:rsidRDefault="004E5D9E" w:rsidP="000819A9">
                  <w:pPr>
                    <w:jc w:val="both"/>
                    <w:rPr>
                      <w:rFonts w:ascii="Arial Narrow" w:hAnsi="Arial Narrow" w:cs="Arial"/>
                      <w:b/>
                    </w:rPr>
                  </w:pPr>
                  <w:r>
                    <w:rPr>
                      <w:rFonts w:ascii="Arial Narrow" w:hAnsi="Arial Narrow" w:cs="Arial"/>
                      <w:b/>
                    </w:rPr>
                    <w:t>INV</w:t>
                  </w:r>
                </w:p>
                <w:p w14:paraId="22C1DED7" w14:textId="653D9EC3" w:rsidR="004E5D9E" w:rsidRPr="00114E41" w:rsidRDefault="004E5D9E" w:rsidP="000819A9">
                  <w:pPr>
                    <w:jc w:val="both"/>
                    <w:rPr>
                      <w:rFonts w:ascii="Arial Narrow" w:eastAsia="Arial" w:hAnsi="Arial Narrow" w:cs="Arial"/>
                      <w:b/>
                      <w:bCs/>
                      <w:lang w:val="cs-CZ"/>
                    </w:rPr>
                  </w:pPr>
                  <w:r>
                    <w:rPr>
                      <w:rFonts w:ascii="Arial Narrow" w:hAnsi="Arial Narrow" w:cs="Arial"/>
                    </w:rPr>
                    <w:t>(CZK</w:t>
                  </w:r>
                  <w:r w:rsidRPr="00114E41">
                    <w:rPr>
                      <w:rFonts w:ascii="Arial Narrow" w:hAnsi="Arial Narrow" w:cs="Arial"/>
                    </w:rPr>
                    <w:t>)</w:t>
                  </w:r>
                  <w:r w:rsidR="003262A2">
                    <w:rPr>
                      <w:rFonts w:ascii="Arial Narrow" w:hAnsi="Arial Narrow" w:cs="Arial"/>
                    </w:rPr>
                    <w:t xml:space="preserve"> </w:t>
                  </w:r>
                  <w:r w:rsidR="00353360">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028EA717" w14:textId="722356DF" w:rsidR="004E5D9E" w:rsidRPr="00114E41" w:rsidRDefault="004E5D9E" w:rsidP="000819A9">
                  <w:pPr>
                    <w:jc w:val="both"/>
                    <w:rPr>
                      <w:rFonts w:ascii="Arial Narrow" w:eastAsia="Arial" w:hAnsi="Arial Narrow" w:cs="Arial"/>
                      <w:b/>
                      <w:bCs/>
                      <w:lang w:val="cs-CZ"/>
                    </w:rPr>
                  </w:pPr>
                  <w:r>
                    <w:rPr>
                      <w:rFonts w:ascii="Arial Narrow" w:hAnsi="Arial Narrow" w:cs="Arial"/>
                      <w:b/>
                    </w:rPr>
                    <w:t xml:space="preserve">Sub- </w:t>
                  </w:r>
                  <w:proofErr w:type="spellStart"/>
                  <w:r>
                    <w:rPr>
                      <w:rFonts w:ascii="Arial Narrow" w:hAnsi="Arial Narrow" w:cs="Arial"/>
                      <w:b/>
                    </w:rPr>
                    <w:t>Inv</w:t>
                  </w:r>
                  <w:proofErr w:type="spellEnd"/>
                  <w:r>
                    <w:rPr>
                      <w:rFonts w:ascii="Arial Narrow" w:hAnsi="Arial Narrow" w:cs="Arial"/>
                      <w:b/>
                    </w:rPr>
                    <w:t xml:space="preserve"> </w:t>
                  </w:r>
                  <w:r>
                    <w:rPr>
                      <w:rFonts w:ascii="Arial Narrow" w:hAnsi="Arial Narrow" w:cs="Arial"/>
                    </w:rPr>
                    <w:t>(CZK</w:t>
                  </w:r>
                  <w:r w:rsidRPr="00114E41">
                    <w:rPr>
                      <w:rFonts w:ascii="Arial Narrow" w:hAnsi="Arial Narrow" w:cs="Arial"/>
                    </w:rPr>
                    <w:t>)</w:t>
                  </w:r>
                  <w:r w:rsidR="003262A2">
                    <w:rPr>
                      <w:rFonts w:ascii="Arial Narrow" w:hAnsi="Arial Narrow" w:cs="Arial"/>
                    </w:rPr>
                    <w:t xml:space="preserve"> </w:t>
                  </w:r>
                  <w:r w:rsidR="00353360">
                    <w:rPr>
                      <w:sz w:val="20"/>
                      <w:szCs w:val="20"/>
                      <w:lang w:bidi="th-TH"/>
                    </w:rPr>
                    <w:t>███████</w:t>
                  </w:r>
                </w:p>
              </w:tc>
            </w:tr>
            <w:tr w:rsidR="00353360" w:rsidRPr="00114E41" w14:paraId="3DCD869A" w14:textId="77777777" w:rsidTr="00353360">
              <w:trPr>
                <w:trHeight w:val="242"/>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B927C" w14:textId="77777777" w:rsidR="00353360" w:rsidRPr="00114E41" w:rsidRDefault="00353360" w:rsidP="00353360">
                  <w:pPr>
                    <w:jc w:val="both"/>
                    <w:rPr>
                      <w:rFonts w:ascii="Arial Narrow" w:hAnsi="Arial Narrow" w:cs="Arial"/>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F7CB4" w14:textId="1993F14A" w:rsidR="00353360" w:rsidRPr="00114E41" w:rsidRDefault="00353360" w:rsidP="00353360">
                  <w:pPr>
                    <w:jc w:val="both"/>
                    <w:rPr>
                      <w:rFonts w:ascii="Arial Narrow" w:hAnsi="Arial Narrow" w:cs="Arial"/>
                    </w:rPr>
                  </w:pPr>
                  <w:r w:rsidRPr="0081401B">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0078A" w14:textId="4237F497" w:rsidR="00353360" w:rsidRPr="003262A2"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1F9E269B" w14:textId="6B51AED2" w:rsidR="00353360" w:rsidRPr="0026467F"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113BCA53" w14:textId="693F76A0" w:rsidR="00353360" w:rsidRPr="003262A2" w:rsidRDefault="00353360" w:rsidP="00353360">
                  <w:pPr>
                    <w:jc w:val="center"/>
                    <w:rPr>
                      <w:rFonts w:ascii="Arial Narrow" w:hAnsi="Arial Narrow" w:cs="Arial"/>
                      <w:highlight w:val="green"/>
                    </w:rPr>
                  </w:pPr>
                  <w:r w:rsidRPr="0081401B">
                    <w:rPr>
                      <w:sz w:val="20"/>
                      <w:szCs w:val="20"/>
                      <w:lang w:bidi="th-TH"/>
                    </w:rPr>
                    <w:t>███████</w:t>
                  </w:r>
                </w:p>
              </w:tc>
            </w:tr>
            <w:tr w:rsidR="00353360" w:rsidRPr="00114E41" w14:paraId="2A2AA6FA" w14:textId="77777777" w:rsidTr="00353360">
              <w:trPr>
                <w:trHeight w:val="242"/>
                <w:jc w:val="center"/>
              </w:trPr>
              <w:tc>
                <w:tcPr>
                  <w:tcW w:w="54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B1A17B" w14:textId="77777777" w:rsidR="00353360" w:rsidRPr="00114E41" w:rsidRDefault="00353360" w:rsidP="00353360">
                  <w:pPr>
                    <w:suppressAutoHyphens/>
                    <w:jc w:val="both"/>
                    <w:rPr>
                      <w:rFonts w:ascii="Arial Narrow" w:hAnsi="Arial Narrow"/>
                    </w:rPr>
                  </w:pPr>
                  <w:r>
                    <w:rPr>
                      <w:rFonts w:ascii="Arial Narrow" w:eastAsia="Arial" w:hAnsi="Arial Narrow" w:cs="Arial"/>
                      <w:lang w:val="cs-CZ"/>
                    </w:rPr>
                    <w:t>Část 1</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CB5DE" w14:textId="1C4E025E" w:rsidR="00353360" w:rsidRPr="00114E41" w:rsidRDefault="00353360" w:rsidP="00353360">
                  <w:pPr>
                    <w:jc w:val="both"/>
                    <w:rPr>
                      <w:rFonts w:ascii="Arial Narrow" w:hAnsi="Arial Narrow" w:cs="Arial"/>
                    </w:rPr>
                  </w:pPr>
                  <w:r w:rsidRPr="0081401B">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9B261" w14:textId="16670B40" w:rsidR="00353360" w:rsidRPr="003262A2"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38AD1DF0" w14:textId="76A36A09" w:rsidR="00353360" w:rsidRPr="0026467F"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64624CD6" w14:textId="77D8AB40" w:rsidR="00353360" w:rsidRPr="003262A2" w:rsidRDefault="00353360" w:rsidP="00353360">
                  <w:pPr>
                    <w:jc w:val="center"/>
                    <w:rPr>
                      <w:rFonts w:ascii="Arial Narrow" w:hAnsi="Arial Narrow" w:cs="Arial"/>
                      <w:highlight w:val="green"/>
                    </w:rPr>
                  </w:pPr>
                  <w:r w:rsidRPr="0081401B">
                    <w:rPr>
                      <w:sz w:val="20"/>
                      <w:szCs w:val="20"/>
                      <w:lang w:bidi="th-TH"/>
                    </w:rPr>
                    <w:t>███████</w:t>
                  </w:r>
                </w:p>
              </w:tc>
            </w:tr>
            <w:tr w:rsidR="00353360" w:rsidRPr="00114E41" w14:paraId="716C4E68" w14:textId="77777777" w:rsidTr="00353360">
              <w:trPr>
                <w:trHeight w:val="242"/>
                <w:jc w:val="center"/>
              </w:trPr>
              <w:tc>
                <w:tcPr>
                  <w:tcW w:w="5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1549A9D" w14:textId="77777777" w:rsidR="00353360" w:rsidRPr="00114E41" w:rsidRDefault="00353360" w:rsidP="00353360">
                  <w:pPr>
                    <w:jc w:val="both"/>
                    <w:rPr>
                      <w:rFonts w:ascii="Arial Narrow" w:hAnsi="Arial Narrow"/>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8E79" w14:textId="3C8C2181" w:rsidR="00353360" w:rsidRPr="00114E41" w:rsidRDefault="00353360" w:rsidP="00353360">
                  <w:pPr>
                    <w:jc w:val="both"/>
                    <w:rPr>
                      <w:rFonts w:ascii="Arial Narrow" w:hAnsi="Arial Narrow" w:cs="Arial"/>
                    </w:rPr>
                  </w:pPr>
                  <w:r w:rsidRPr="0081401B">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A71F4" w14:textId="211EAC6A" w:rsidR="00353360" w:rsidRPr="003262A2"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1DF267BF" w14:textId="6FCE3D4A" w:rsidR="00353360" w:rsidRPr="0026467F"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7782D683" w14:textId="6FB8C1B8" w:rsidR="00353360" w:rsidRPr="003262A2" w:rsidRDefault="00353360" w:rsidP="00353360">
                  <w:pPr>
                    <w:jc w:val="center"/>
                    <w:rPr>
                      <w:rFonts w:ascii="Arial Narrow" w:hAnsi="Arial Narrow" w:cs="Arial"/>
                      <w:highlight w:val="green"/>
                    </w:rPr>
                  </w:pPr>
                  <w:r w:rsidRPr="0081401B">
                    <w:rPr>
                      <w:sz w:val="20"/>
                      <w:szCs w:val="20"/>
                      <w:lang w:bidi="th-TH"/>
                    </w:rPr>
                    <w:t>███████</w:t>
                  </w:r>
                </w:p>
              </w:tc>
            </w:tr>
            <w:tr w:rsidR="00353360" w:rsidRPr="00114E41" w14:paraId="19ED4984" w14:textId="77777777" w:rsidTr="00353360">
              <w:trPr>
                <w:trHeight w:val="242"/>
                <w:jc w:val="center"/>
              </w:trPr>
              <w:tc>
                <w:tcPr>
                  <w:tcW w:w="5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308DE7F" w14:textId="77777777" w:rsidR="00353360" w:rsidRPr="00114E41" w:rsidRDefault="00353360" w:rsidP="00353360">
                  <w:pPr>
                    <w:jc w:val="both"/>
                    <w:rPr>
                      <w:rFonts w:ascii="Arial Narrow" w:hAnsi="Arial Narrow"/>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C8B92" w14:textId="5990EFC0" w:rsidR="00353360" w:rsidRPr="00114E41" w:rsidRDefault="00353360" w:rsidP="00353360">
                  <w:pPr>
                    <w:jc w:val="both"/>
                    <w:rPr>
                      <w:rFonts w:ascii="Arial Narrow" w:hAnsi="Arial Narrow" w:cs="Arial"/>
                    </w:rPr>
                  </w:pPr>
                  <w:r w:rsidRPr="0081401B">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34D49" w14:textId="3180CBA5" w:rsidR="00353360" w:rsidRPr="003262A2"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2B08BCEB" w14:textId="11998720" w:rsidR="00353360" w:rsidRPr="0026467F"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09443D38" w14:textId="1792E314" w:rsidR="00353360" w:rsidRPr="003262A2" w:rsidRDefault="00353360" w:rsidP="00353360">
                  <w:pPr>
                    <w:jc w:val="center"/>
                    <w:rPr>
                      <w:rFonts w:ascii="Arial Narrow" w:hAnsi="Arial Narrow" w:cs="Arial"/>
                      <w:highlight w:val="green"/>
                    </w:rPr>
                  </w:pPr>
                  <w:r w:rsidRPr="0081401B">
                    <w:rPr>
                      <w:sz w:val="20"/>
                      <w:szCs w:val="20"/>
                      <w:lang w:bidi="th-TH"/>
                    </w:rPr>
                    <w:t>███████</w:t>
                  </w:r>
                </w:p>
              </w:tc>
            </w:tr>
            <w:tr w:rsidR="00353360" w:rsidRPr="00114E41" w14:paraId="432CEE9E" w14:textId="77777777" w:rsidTr="00353360">
              <w:trPr>
                <w:trHeight w:val="242"/>
                <w:jc w:val="center"/>
              </w:trPr>
              <w:tc>
                <w:tcPr>
                  <w:tcW w:w="5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29FAF6" w14:textId="77777777" w:rsidR="00353360" w:rsidRPr="00114E41" w:rsidRDefault="00353360" w:rsidP="00353360">
                  <w:pPr>
                    <w:jc w:val="both"/>
                    <w:rPr>
                      <w:rFonts w:ascii="Arial Narrow" w:hAnsi="Arial Narrow"/>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D7713" w14:textId="4F36ED32" w:rsidR="00353360" w:rsidRPr="00114E41" w:rsidRDefault="00353360" w:rsidP="00353360">
                  <w:pPr>
                    <w:jc w:val="both"/>
                    <w:rPr>
                      <w:rFonts w:ascii="Arial Narrow" w:hAnsi="Arial Narrow" w:cs="Arial"/>
                    </w:rPr>
                  </w:pPr>
                  <w:r w:rsidRPr="0081401B">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DE738" w14:textId="72A7AB16" w:rsidR="00353360" w:rsidRPr="003262A2"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743C4EF2" w14:textId="6F9DD508" w:rsidR="00353360" w:rsidRPr="0026467F"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48AD80A4" w14:textId="16DABCB0" w:rsidR="00353360" w:rsidRPr="003262A2" w:rsidRDefault="00353360" w:rsidP="00353360">
                  <w:pPr>
                    <w:jc w:val="center"/>
                    <w:rPr>
                      <w:rFonts w:ascii="Arial Narrow" w:hAnsi="Arial Narrow" w:cs="Arial"/>
                      <w:highlight w:val="green"/>
                    </w:rPr>
                  </w:pPr>
                  <w:r w:rsidRPr="0081401B">
                    <w:rPr>
                      <w:sz w:val="20"/>
                      <w:szCs w:val="20"/>
                      <w:lang w:bidi="th-TH"/>
                    </w:rPr>
                    <w:t>███████</w:t>
                  </w:r>
                </w:p>
              </w:tc>
            </w:tr>
            <w:tr w:rsidR="00353360" w:rsidRPr="00114E41" w14:paraId="0A002A2B" w14:textId="77777777" w:rsidTr="00353360">
              <w:trPr>
                <w:jc w:val="center"/>
              </w:trPr>
              <w:tc>
                <w:tcPr>
                  <w:tcW w:w="5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CAF17A" w14:textId="77777777" w:rsidR="00353360" w:rsidRPr="00114E41" w:rsidRDefault="00353360" w:rsidP="00353360">
                  <w:pPr>
                    <w:jc w:val="both"/>
                    <w:rPr>
                      <w:rFonts w:ascii="Arial Narrow" w:hAnsi="Arial Narrow"/>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E9322" w14:textId="06B71AC4" w:rsidR="00353360" w:rsidRPr="00114E41" w:rsidRDefault="00353360" w:rsidP="00353360">
                  <w:pPr>
                    <w:jc w:val="both"/>
                    <w:rPr>
                      <w:rFonts w:ascii="Arial Narrow" w:hAnsi="Arial Narrow" w:cs="Arial"/>
                    </w:rPr>
                  </w:pPr>
                  <w:r w:rsidRPr="0081401B">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79F0" w14:textId="3E90F5E5" w:rsidR="00353360" w:rsidRPr="003262A2"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6075A5F5" w14:textId="1F12A6AF" w:rsidR="00353360" w:rsidRPr="0026467F"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1C6C8392" w14:textId="78CF69FC" w:rsidR="00353360" w:rsidRPr="003262A2" w:rsidRDefault="00353360" w:rsidP="00353360">
                  <w:pPr>
                    <w:jc w:val="center"/>
                    <w:rPr>
                      <w:rFonts w:ascii="Arial Narrow" w:hAnsi="Arial Narrow" w:cs="Arial"/>
                      <w:highlight w:val="green"/>
                    </w:rPr>
                  </w:pPr>
                  <w:r w:rsidRPr="0081401B">
                    <w:rPr>
                      <w:sz w:val="20"/>
                      <w:szCs w:val="20"/>
                      <w:lang w:bidi="th-TH"/>
                    </w:rPr>
                    <w:t>███████</w:t>
                  </w:r>
                </w:p>
              </w:tc>
            </w:tr>
            <w:tr w:rsidR="00353360" w:rsidRPr="00114E41" w14:paraId="6D53E54D" w14:textId="77777777" w:rsidTr="00353360">
              <w:trPr>
                <w:jc w:val="center"/>
              </w:trPr>
              <w:tc>
                <w:tcPr>
                  <w:tcW w:w="5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35E7AF4" w14:textId="77777777" w:rsidR="00353360" w:rsidRPr="00114E41" w:rsidRDefault="00353360" w:rsidP="00353360">
                  <w:pPr>
                    <w:jc w:val="both"/>
                    <w:rPr>
                      <w:rFonts w:ascii="Arial Narrow" w:hAnsi="Arial Narrow"/>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FB97C" w14:textId="1244968F" w:rsidR="00353360" w:rsidRPr="00114E41" w:rsidRDefault="00353360" w:rsidP="00353360">
                  <w:pPr>
                    <w:jc w:val="both"/>
                    <w:rPr>
                      <w:rFonts w:ascii="Arial Narrow" w:hAnsi="Arial Narrow" w:cs="Arial"/>
                    </w:rPr>
                  </w:pPr>
                  <w:r w:rsidRPr="0081401B">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9186" w14:textId="6B18E284" w:rsidR="00353360" w:rsidRPr="003262A2"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772ACCD2" w14:textId="43B2D1F9" w:rsidR="00353360" w:rsidRPr="0026467F"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400079F8" w14:textId="5818DD6D" w:rsidR="00353360" w:rsidRPr="003262A2" w:rsidRDefault="00353360" w:rsidP="00353360">
                  <w:pPr>
                    <w:jc w:val="center"/>
                    <w:rPr>
                      <w:rFonts w:ascii="Arial Narrow" w:hAnsi="Arial Narrow" w:cs="Arial"/>
                      <w:highlight w:val="green"/>
                    </w:rPr>
                  </w:pPr>
                  <w:r w:rsidRPr="0081401B">
                    <w:rPr>
                      <w:sz w:val="20"/>
                      <w:szCs w:val="20"/>
                      <w:lang w:bidi="th-TH"/>
                    </w:rPr>
                    <w:t>███████</w:t>
                  </w:r>
                </w:p>
              </w:tc>
            </w:tr>
            <w:tr w:rsidR="00353360" w:rsidRPr="00114E41" w14:paraId="6436DF1E" w14:textId="77777777" w:rsidTr="00353360">
              <w:trPr>
                <w:jc w:val="center"/>
              </w:trPr>
              <w:tc>
                <w:tcPr>
                  <w:tcW w:w="548"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6909C61" w14:textId="77777777" w:rsidR="00353360" w:rsidRPr="00114E41" w:rsidRDefault="00353360" w:rsidP="00353360">
                  <w:pPr>
                    <w:jc w:val="both"/>
                    <w:rPr>
                      <w:rFonts w:ascii="Arial Narrow" w:hAnsi="Arial Narrow"/>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142C" w14:textId="6C5166A5" w:rsidR="00353360" w:rsidRPr="00114E41" w:rsidRDefault="00353360" w:rsidP="00353360">
                  <w:pPr>
                    <w:jc w:val="both"/>
                    <w:rPr>
                      <w:rFonts w:ascii="Arial Narrow" w:hAnsi="Arial Narrow" w:cs="Arial"/>
                    </w:rPr>
                  </w:pPr>
                  <w:r w:rsidRPr="0081401B">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EBB25" w14:textId="64C1A4DD" w:rsidR="00353360" w:rsidRPr="003262A2"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5FCE4824" w14:textId="0823FD17" w:rsidR="00353360" w:rsidRPr="0026467F"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07B274C8" w14:textId="35F8347C" w:rsidR="00353360" w:rsidRPr="003262A2" w:rsidRDefault="00353360" w:rsidP="00353360">
                  <w:pPr>
                    <w:jc w:val="center"/>
                    <w:rPr>
                      <w:rFonts w:ascii="Arial Narrow" w:hAnsi="Arial Narrow" w:cs="Arial"/>
                      <w:highlight w:val="green"/>
                    </w:rPr>
                  </w:pPr>
                  <w:r w:rsidRPr="0081401B">
                    <w:rPr>
                      <w:sz w:val="20"/>
                      <w:szCs w:val="20"/>
                      <w:lang w:bidi="th-TH"/>
                    </w:rPr>
                    <w:t>███████</w:t>
                  </w:r>
                </w:p>
              </w:tc>
            </w:tr>
            <w:tr w:rsidR="00353360" w:rsidRPr="00114E41" w14:paraId="60291A9B" w14:textId="77777777" w:rsidTr="00353360">
              <w:trPr>
                <w:jc w:val="center"/>
              </w:trPr>
              <w:tc>
                <w:tcPr>
                  <w:tcW w:w="548"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281A6029" w14:textId="77777777" w:rsidR="00353360" w:rsidRPr="00114E41" w:rsidRDefault="00353360" w:rsidP="00353360">
                  <w:pPr>
                    <w:jc w:val="both"/>
                    <w:rPr>
                      <w:rFonts w:ascii="Arial Narrow" w:hAnsi="Arial Narrow"/>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BB4" w14:textId="4F830639" w:rsidR="00353360" w:rsidRPr="00114E41" w:rsidRDefault="00353360" w:rsidP="00353360">
                  <w:pPr>
                    <w:jc w:val="both"/>
                    <w:rPr>
                      <w:rFonts w:ascii="Arial Narrow" w:hAnsi="Arial Narrow" w:cs="Arial"/>
                    </w:rPr>
                  </w:pPr>
                  <w:r w:rsidRPr="0081401B">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E84D1" w14:textId="3DD78099" w:rsidR="00353360" w:rsidRPr="003262A2"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71BA2A41" w14:textId="0C680C04" w:rsidR="00353360" w:rsidRPr="0026467F" w:rsidRDefault="00353360" w:rsidP="00353360">
                  <w:pPr>
                    <w:jc w:val="center"/>
                    <w:rPr>
                      <w:rFonts w:ascii="Arial Narrow" w:hAnsi="Arial Narrow" w:cs="Arial"/>
                      <w:highlight w:val="green"/>
                    </w:rPr>
                  </w:pPr>
                  <w:r w:rsidRPr="0081401B">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0DF3E1C6" w14:textId="0B3274A1" w:rsidR="00353360" w:rsidRPr="003262A2" w:rsidRDefault="00353360" w:rsidP="00353360">
                  <w:pPr>
                    <w:jc w:val="center"/>
                    <w:rPr>
                      <w:rFonts w:ascii="Arial Narrow" w:hAnsi="Arial Narrow" w:cs="Arial"/>
                      <w:highlight w:val="green"/>
                    </w:rPr>
                  </w:pPr>
                  <w:r w:rsidRPr="0081401B">
                    <w:rPr>
                      <w:sz w:val="20"/>
                      <w:szCs w:val="20"/>
                      <w:lang w:bidi="th-TH"/>
                    </w:rPr>
                    <w:t>███████</w:t>
                  </w:r>
                </w:p>
              </w:tc>
            </w:tr>
            <w:tr w:rsidR="00353360" w:rsidRPr="00114E41" w14:paraId="0F014AB3" w14:textId="77777777" w:rsidTr="00353360">
              <w:trPr>
                <w:jc w:val="center"/>
              </w:trPr>
              <w:tc>
                <w:tcPr>
                  <w:tcW w:w="548"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EE968F" w14:textId="77777777" w:rsidR="00353360" w:rsidRPr="00114E41" w:rsidRDefault="00353360" w:rsidP="00353360">
                  <w:pPr>
                    <w:jc w:val="both"/>
                    <w:rPr>
                      <w:rFonts w:ascii="Arial Narrow" w:hAnsi="Arial Narrow"/>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2B528" w14:textId="16CE3314" w:rsidR="00353360" w:rsidRDefault="00353360" w:rsidP="00353360">
                  <w:r w:rsidRPr="00D968AF">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C84C4" w14:textId="287B21A5" w:rsidR="00353360" w:rsidRPr="003262A2" w:rsidRDefault="00353360" w:rsidP="00353360">
                  <w:pPr>
                    <w:jc w:val="center"/>
                    <w:rPr>
                      <w:rFonts w:ascii="Arial Narrow" w:hAnsi="Arial Narrow" w:cs="Arial"/>
                      <w:highlight w:val="green"/>
                    </w:rPr>
                  </w:pPr>
                  <w:r w:rsidRPr="00D968AF">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0E3E26C0" w14:textId="34432609" w:rsidR="00353360" w:rsidRPr="0026467F" w:rsidRDefault="00353360" w:rsidP="00353360">
                  <w:pPr>
                    <w:jc w:val="center"/>
                    <w:rPr>
                      <w:rFonts w:ascii="Arial Narrow" w:hAnsi="Arial Narrow" w:cs="Arial"/>
                      <w:highlight w:val="green"/>
                    </w:rPr>
                  </w:pPr>
                  <w:r w:rsidRPr="00D968AF">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01615B89" w14:textId="6070FCA3" w:rsidR="00353360" w:rsidRPr="003262A2" w:rsidRDefault="00353360" w:rsidP="00353360">
                  <w:pPr>
                    <w:jc w:val="center"/>
                    <w:rPr>
                      <w:rFonts w:ascii="Arial Narrow" w:hAnsi="Arial Narrow" w:cs="Arial"/>
                      <w:highlight w:val="green"/>
                    </w:rPr>
                  </w:pPr>
                  <w:r w:rsidRPr="00D968AF">
                    <w:rPr>
                      <w:sz w:val="20"/>
                      <w:szCs w:val="20"/>
                      <w:lang w:bidi="th-TH"/>
                    </w:rPr>
                    <w:t>███████</w:t>
                  </w:r>
                </w:p>
              </w:tc>
            </w:tr>
            <w:tr w:rsidR="00353360" w:rsidRPr="00114E41" w14:paraId="13954492" w14:textId="77777777" w:rsidTr="00353360">
              <w:trPr>
                <w:jc w:val="center"/>
              </w:trPr>
              <w:tc>
                <w:tcPr>
                  <w:tcW w:w="548"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9B63C9" w14:textId="77777777" w:rsidR="00353360" w:rsidRPr="00114E41" w:rsidRDefault="00353360" w:rsidP="00353360">
                  <w:pPr>
                    <w:jc w:val="both"/>
                    <w:rPr>
                      <w:rFonts w:ascii="Arial Narrow" w:hAnsi="Arial Narrow"/>
                    </w:rPr>
                  </w:pPr>
                  <w:proofErr w:type="spellStart"/>
                  <w:r>
                    <w:rPr>
                      <w:rFonts w:ascii="Arial Narrow" w:hAnsi="Arial Narrow"/>
                    </w:rPr>
                    <w:t>Část</w:t>
                  </w:r>
                  <w:proofErr w:type="spellEnd"/>
                  <w:r>
                    <w:rPr>
                      <w:rFonts w:ascii="Arial Narrow" w:hAnsi="Arial Narrow"/>
                    </w:rPr>
                    <w:t xml:space="preserve"> 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FE22F" w14:textId="78AA3398" w:rsidR="00353360" w:rsidRDefault="00353360" w:rsidP="00353360">
                  <w:r w:rsidRPr="00D968AF">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043B" w14:textId="5699A946" w:rsidR="00353360" w:rsidRPr="003262A2" w:rsidRDefault="00353360" w:rsidP="00353360">
                  <w:pPr>
                    <w:jc w:val="center"/>
                    <w:rPr>
                      <w:rFonts w:ascii="Arial Narrow" w:hAnsi="Arial Narrow" w:cs="Arial"/>
                      <w:highlight w:val="green"/>
                    </w:rPr>
                  </w:pPr>
                  <w:r w:rsidRPr="00D968AF">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7BA03F7F" w14:textId="016FB6E4" w:rsidR="00353360" w:rsidRPr="0026467F" w:rsidRDefault="00353360" w:rsidP="00353360">
                  <w:pPr>
                    <w:jc w:val="center"/>
                    <w:rPr>
                      <w:rFonts w:ascii="Arial Narrow" w:hAnsi="Arial Narrow" w:cs="Arial"/>
                      <w:highlight w:val="green"/>
                    </w:rPr>
                  </w:pPr>
                  <w:r w:rsidRPr="00D968AF">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4DB0D2D6" w14:textId="2B4C5F10" w:rsidR="00353360" w:rsidRPr="003262A2" w:rsidRDefault="00353360" w:rsidP="00353360">
                  <w:pPr>
                    <w:jc w:val="center"/>
                    <w:rPr>
                      <w:rFonts w:ascii="Arial Narrow" w:hAnsi="Arial Narrow" w:cs="Arial"/>
                      <w:highlight w:val="green"/>
                    </w:rPr>
                  </w:pPr>
                  <w:r w:rsidRPr="00D968AF">
                    <w:rPr>
                      <w:sz w:val="20"/>
                      <w:szCs w:val="20"/>
                      <w:lang w:bidi="th-TH"/>
                    </w:rPr>
                    <w:t>███████</w:t>
                  </w:r>
                </w:p>
              </w:tc>
            </w:tr>
            <w:tr w:rsidR="00353360" w:rsidRPr="00114E41" w14:paraId="0B8D72B1" w14:textId="77777777" w:rsidTr="00353360">
              <w:trPr>
                <w:jc w:val="center"/>
              </w:trPr>
              <w:tc>
                <w:tcPr>
                  <w:tcW w:w="548"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0744CEF" w14:textId="77777777" w:rsidR="00353360" w:rsidRPr="00114E41" w:rsidRDefault="00353360" w:rsidP="00353360">
                  <w:pPr>
                    <w:jc w:val="both"/>
                    <w:rPr>
                      <w:rFonts w:ascii="Arial Narrow" w:hAnsi="Arial Narrow"/>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859FE" w14:textId="35408167" w:rsidR="00353360" w:rsidRDefault="00353360" w:rsidP="00353360">
                  <w:r w:rsidRPr="00D968AF">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15811" w14:textId="70CC95E6" w:rsidR="00353360" w:rsidRPr="003262A2" w:rsidRDefault="00353360" w:rsidP="00353360">
                  <w:pPr>
                    <w:jc w:val="center"/>
                    <w:rPr>
                      <w:rFonts w:ascii="Arial Narrow" w:hAnsi="Arial Narrow" w:cs="Arial"/>
                      <w:highlight w:val="green"/>
                    </w:rPr>
                  </w:pPr>
                  <w:r w:rsidRPr="00D968AF">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487C4224" w14:textId="528640C3" w:rsidR="00353360" w:rsidRPr="0026467F" w:rsidRDefault="00353360" w:rsidP="00353360">
                  <w:pPr>
                    <w:jc w:val="center"/>
                    <w:rPr>
                      <w:rFonts w:ascii="Arial Narrow" w:hAnsi="Arial Narrow" w:cs="Arial"/>
                      <w:highlight w:val="green"/>
                    </w:rPr>
                  </w:pPr>
                  <w:r w:rsidRPr="00D968AF">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6202413C" w14:textId="74711A5B" w:rsidR="00353360" w:rsidRPr="003262A2" w:rsidRDefault="00353360" w:rsidP="00353360">
                  <w:pPr>
                    <w:jc w:val="center"/>
                    <w:rPr>
                      <w:rFonts w:ascii="Arial Narrow" w:hAnsi="Arial Narrow" w:cs="Arial"/>
                      <w:highlight w:val="green"/>
                    </w:rPr>
                  </w:pPr>
                  <w:r w:rsidRPr="00D968AF">
                    <w:rPr>
                      <w:sz w:val="20"/>
                      <w:szCs w:val="20"/>
                      <w:lang w:bidi="th-TH"/>
                    </w:rPr>
                    <w:t>███████</w:t>
                  </w:r>
                </w:p>
              </w:tc>
            </w:tr>
            <w:tr w:rsidR="00353360" w:rsidRPr="00114E41" w14:paraId="37FB5826" w14:textId="77777777" w:rsidTr="00353360">
              <w:trPr>
                <w:jc w:val="center"/>
              </w:trPr>
              <w:tc>
                <w:tcPr>
                  <w:tcW w:w="548"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4C75A640" w14:textId="77777777" w:rsidR="00353360" w:rsidRPr="00114E41" w:rsidRDefault="00353360" w:rsidP="00353360">
                  <w:pPr>
                    <w:jc w:val="both"/>
                    <w:rPr>
                      <w:rFonts w:ascii="Arial Narrow" w:hAnsi="Arial Narrow" w:cs="Arial"/>
                    </w:rPr>
                  </w:pPr>
                  <w:proofErr w:type="spellStart"/>
                  <w:r>
                    <w:rPr>
                      <w:rFonts w:ascii="Arial Narrow" w:hAnsi="Arial Narrow" w:cs="Arial"/>
                    </w:rPr>
                    <w:t>Část</w:t>
                  </w:r>
                  <w:proofErr w:type="spellEnd"/>
                  <w:r>
                    <w:rPr>
                      <w:rFonts w:ascii="Arial Narrow" w:hAnsi="Arial Narrow" w:cs="Arial"/>
                    </w:rPr>
                    <w:t xml:space="preserve"> 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7B6B2" w14:textId="51A8CB18" w:rsidR="00353360" w:rsidRPr="003262A2" w:rsidRDefault="00353360" w:rsidP="00353360">
                  <w:pPr>
                    <w:rPr>
                      <w:highlight w:val="green"/>
                    </w:rPr>
                  </w:pPr>
                  <w:r w:rsidRPr="00D968AF">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8B584" w14:textId="4C71FF1F" w:rsidR="00353360" w:rsidRPr="003262A2" w:rsidRDefault="00353360" w:rsidP="00353360">
                  <w:pPr>
                    <w:jc w:val="center"/>
                    <w:rPr>
                      <w:rFonts w:ascii="Arial Narrow" w:hAnsi="Arial Narrow" w:cs="Arial"/>
                      <w:highlight w:val="green"/>
                    </w:rPr>
                  </w:pPr>
                  <w:r w:rsidRPr="00D968AF">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7A483D2D" w14:textId="5FFA77EF" w:rsidR="00353360" w:rsidRPr="0026467F" w:rsidRDefault="00353360" w:rsidP="00353360">
                  <w:pPr>
                    <w:jc w:val="center"/>
                    <w:rPr>
                      <w:rFonts w:ascii="Arial Narrow" w:hAnsi="Arial Narrow" w:cs="Arial"/>
                      <w:highlight w:val="green"/>
                    </w:rPr>
                  </w:pPr>
                  <w:r w:rsidRPr="00D968AF">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405FD857" w14:textId="38F0145E" w:rsidR="00353360" w:rsidRPr="003262A2" w:rsidRDefault="00353360" w:rsidP="00353360">
                  <w:pPr>
                    <w:jc w:val="center"/>
                    <w:rPr>
                      <w:rFonts w:ascii="Arial Narrow" w:hAnsi="Arial Narrow" w:cs="Arial"/>
                      <w:highlight w:val="green"/>
                    </w:rPr>
                  </w:pPr>
                  <w:r w:rsidRPr="00D968AF">
                    <w:rPr>
                      <w:sz w:val="20"/>
                      <w:szCs w:val="20"/>
                      <w:lang w:bidi="th-TH"/>
                    </w:rPr>
                    <w:t>███████</w:t>
                  </w:r>
                </w:p>
              </w:tc>
            </w:tr>
            <w:tr w:rsidR="00353360" w:rsidRPr="00114E41" w14:paraId="10576F75" w14:textId="77777777" w:rsidTr="00353360">
              <w:trPr>
                <w:jc w:val="center"/>
              </w:trPr>
              <w:tc>
                <w:tcPr>
                  <w:tcW w:w="5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717BC7" w14:textId="77777777" w:rsidR="00353360" w:rsidRPr="00114E41" w:rsidRDefault="00353360" w:rsidP="00353360">
                  <w:pPr>
                    <w:jc w:val="both"/>
                    <w:rPr>
                      <w:rFonts w:ascii="Arial Narrow" w:hAnsi="Arial Narrow" w:cs="Arial"/>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65031" w14:textId="1000FD0C" w:rsidR="00353360" w:rsidRPr="003262A2" w:rsidRDefault="00353360" w:rsidP="00353360">
                  <w:pPr>
                    <w:rPr>
                      <w:rFonts w:ascii="Arial Narrow" w:hAnsi="Arial Narrow" w:cs="Arial"/>
                      <w:highlight w:val="green"/>
                    </w:rPr>
                  </w:pPr>
                  <w:r w:rsidRPr="00D968AF">
                    <w:rPr>
                      <w:sz w:val="20"/>
                      <w:szCs w:val="20"/>
                      <w:lang w:bidi="th-TH"/>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F4BE7" w14:textId="7BB07298" w:rsidR="00353360" w:rsidRPr="003262A2" w:rsidRDefault="00353360" w:rsidP="00353360">
                  <w:pPr>
                    <w:jc w:val="center"/>
                    <w:rPr>
                      <w:rFonts w:ascii="Arial Narrow" w:hAnsi="Arial Narrow" w:cs="Arial"/>
                      <w:highlight w:val="green"/>
                    </w:rPr>
                  </w:pPr>
                  <w:r w:rsidRPr="00D968AF">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29EFD089" w14:textId="467DDACE" w:rsidR="00353360" w:rsidRPr="0026467F" w:rsidRDefault="00353360" w:rsidP="00353360">
                  <w:pPr>
                    <w:jc w:val="center"/>
                    <w:rPr>
                      <w:rFonts w:ascii="Arial Narrow" w:hAnsi="Arial Narrow" w:cs="Arial"/>
                      <w:highlight w:val="green"/>
                    </w:rPr>
                  </w:pPr>
                  <w:r w:rsidRPr="00D968AF">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701FD5BC" w14:textId="4FE2034D" w:rsidR="00353360" w:rsidRPr="003262A2" w:rsidRDefault="00353360" w:rsidP="00353360">
                  <w:pPr>
                    <w:jc w:val="center"/>
                    <w:rPr>
                      <w:rFonts w:ascii="Arial Narrow" w:hAnsi="Arial Narrow" w:cs="Arial"/>
                      <w:highlight w:val="green"/>
                    </w:rPr>
                  </w:pPr>
                  <w:r w:rsidRPr="00D968AF">
                    <w:rPr>
                      <w:sz w:val="20"/>
                      <w:szCs w:val="20"/>
                      <w:lang w:bidi="th-TH"/>
                    </w:rPr>
                    <w:t>███████</w:t>
                  </w:r>
                </w:p>
              </w:tc>
            </w:tr>
            <w:tr w:rsidR="00353360" w:rsidRPr="00114E41" w14:paraId="1D20D8A4" w14:textId="77777777" w:rsidTr="0003713F">
              <w:trPr>
                <w:trHeight w:val="181"/>
                <w:jc w:val="center"/>
              </w:trPr>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4EB0D" w14:textId="77777777" w:rsidR="00353360" w:rsidRPr="00114E41" w:rsidRDefault="00353360" w:rsidP="00353360">
                  <w:pPr>
                    <w:jc w:val="both"/>
                    <w:rPr>
                      <w:rFonts w:ascii="Arial Narrow" w:hAnsi="Arial Narrow"/>
                      <w:b/>
                    </w:rPr>
                  </w:pPr>
                  <w:r>
                    <w:rPr>
                      <w:rFonts w:ascii="Arial Narrow" w:eastAsia="Arial" w:hAnsi="Arial Narrow" w:cs="Arial"/>
                      <w:b/>
                      <w:bCs/>
                      <w:lang w:val="cs-CZ"/>
                    </w:rPr>
                    <w:t>Celkové náklady n</w:t>
                  </w:r>
                  <w:r w:rsidRPr="00114E41">
                    <w:rPr>
                      <w:rFonts w:ascii="Arial Narrow" w:eastAsia="Arial" w:hAnsi="Arial Narrow" w:cs="Arial"/>
                      <w:b/>
                      <w:bCs/>
                      <w:lang w:val="cs-CZ"/>
                    </w:rPr>
                    <w:t xml:space="preserve">a pacienta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A26D8" w14:textId="3701D5E2" w:rsidR="00353360" w:rsidRPr="003262A2" w:rsidRDefault="00353360" w:rsidP="00353360">
                  <w:pPr>
                    <w:rPr>
                      <w:rFonts w:ascii="Arial Narrow" w:hAnsi="Arial Narrow"/>
                      <w:b/>
                      <w:highlight w:val="green"/>
                    </w:rPr>
                  </w:pPr>
                  <w:r w:rsidRPr="00EC0A96">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5ED0ED21" w14:textId="5D66E55B" w:rsidR="00353360" w:rsidRPr="0026467F" w:rsidRDefault="00353360" w:rsidP="00353360">
                  <w:pPr>
                    <w:jc w:val="center"/>
                    <w:rPr>
                      <w:rFonts w:ascii="Arial Narrow" w:hAnsi="Arial Narrow"/>
                      <w:b/>
                      <w:highlight w:val="green"/>
                    </w:rPr>
                  </w:pPr>
                  <w:r w:rsidRPr="00EC0A96">
                    <w:rPr>
                      <w:sz w:val="20"/>
                      <w:szCs w:val="20"/>
                      <w:lang w:bidi="th-TH"/>
                    </w:rPr>
                    <w:t>███████</w:t>
                  </w:r>
                </w:p>
              </w:tc>
              <w:tc>
                <w:tcPr>
                  <w:tcW w:w="910" w:type="dxa"/>
                  <w:tcBorders>
                    <w:top w:val="single" w:sz="4" w:space="0" w:color="000000"/>
                    <w:left w:val="single" w:sz="4" w:space="0" w:color="000000"/>
                    <w:bottom w:val="single" w:sz="4" w:space="0" w:color="000000"/>
                    <w:right w:val="single" w:sz="4" w:space="0" w:color="000000"/>
                  </w:tcBorders>
                </w:tcPr>
                <w:p w14:paraId="102601D4" w14:textId="0A2B0111" w:rsidR="00353360" w:rsidRPr="00114E41" w:rsidRDefault="00353360" w:rsidP="00353360">
                  <w:pPr>
                    <w:jc w:val="center"/>
                    <w:rPr>
                      <w:rFonts w:ascii="Arial Narrow" w:hAnsi="Arial Narrow"/>
                      <w:b/>
                    </w:rPr>
                  </w:pPr>
                  <w:r w:rsidRPr="00EC0A96">
                    <w:rPr>
                      <w:sz w:val="20"/>
                      <w:szCs w:val="20"/>
                      <w:lang w:bidi="th-TH"/>
                    </w:rPr>
                    <w:t>███████</w:t>
                  </w:r>
                </w:p>
              </w:tc>
            </w:tr>
          </w:tbl>
          <w:p w14:paraId="1023CF04" w14:textId="77777777" w:rsidR="004E5D9E" w:rsidRPr="002107E7" w:rsidRDefault="004E5D9E" w:rsidP="000819A9">
            <w:pPr>
              <w:pStyle w:val="ListParagraph"/>
              <w:ind w:left="0"/>
              <w:rPr>
                <w:rFonts w:ascii="Arial" w:hAnsi="Arial" w:cs="Arial"/>
                <w:highlight w:val="yellow"/>
              </w:rPr>
            </w:pPr>
          </w:p>
        </w:tc>
      </w:tr>
      <w:tr w:rsidR="004E5D9E" w:rsidRPr="002107E7" w14:paraId="0B5F3B5A" w14:textId="77777777" w:rsidTr="0026467F">
        <w:tc>
          <w:tcPr>
            <w:tcW w:w="2614" w:type="pct"/>
          </w:tcPr>
          <w:p w14:paraId="77FAFF93" w14:textId="77777777" w:rsidR="004E5D9E" w:rsidRDefault="004E5D9E" w:rsidP="000819A9">
            <w:pPr>
              <w:pStyle w:val="ListParagraph"/>
              <w:ind w:left="0"/>
              <w:jc w:val="both"/>
              <w:rPr>
                <w:rFonts w:ascii="Arial" w:hAnsi="Arial" w:cs="Arial"/>
                <w:lang w:val="en-US"/>
              </w:rPr>
            </w:pPr>
            <w:r w:rsidRPr="0018546F">
              <w:rPr>
                <w:rFonts w:ascii="Arial" w:hAnsi="Arial" w:cs="Arial"/>
                <w:lang w:val="en-US"/>
              </w:rPr>
              <w:lastRenderedPageBreak/>
              <w:t>* The visit will only be reimbursed if performed by site staff. Should a home health-care provider be utilized to perform home visits, the site will not be reimbursed for those respective costs.</w:t>
            </w:r>
            <w:r>
              <w:rPr>
                <w:rFonts w:ascii="Arial" w:hAnsi="Arial" w:cs="Arial"/>
                <w:lang w:val="en-US"/>
              </w:rPr>
              <w:t xml:space="preserve"> </w:t>
            </w:r>
          </w:p>
          <w:p w14:paraId="732BA20F" w14:textId="77777777" w:rsidR="004E5D9E" w:rsidRDefault="004E5D9E" w:rsidP="000819A9">
            <w:pPr>
              <w:pStyle w:val="ListParagraph"/>
              <w:ind w:left="0"/>
              <w:jc w:val="both"/>
              <w:rPr>
                <w:rFonts w:ascii="Arial" w:hAnsi="Arial" w:cs="Arial"/>
              </w:rPr>
            </w:pPr>
          </w:p>
        </w:tc>
        <w:tc>
          <w:tcPr>
            <w:tcW w:w="2386" w:type="pct"/>
          </w:tcPr>
          <w:p w14:paraId="6BF51CCC" w14:textId="77777777" w:rsidR="004E5D9E" w:rsidRPr="00C02865" w:rsidRDefault="004E5D9E" w:rsidP="000819A9">
            <w:pPr>
              <w:jc w:val="both"/>
              <w:rPr>
                <w:rFonts w:ascii="Arial" w:hAnsi="Arial" w:cs="Arial"/>
              </w:rPr>
            </w:pPr>
            <w:r w:rsidRPr="00C02865">
              <w:rPr>
                <w:rFonts w:ascii="Arial" w:hAnsi="Arial" w:cs="Arial"/>
              </w:rPr>
              <w:t xml:space="preserve">* </w:t>
            </w:r>
            <w:proofErr w:type="spellStart"/>
            <w:r w:rsidRPr="00C02865">
              <w:rPr>
                <w:rFonts w:ascii="Arial" w:hAnsi="Arial" w:cs="Arial"/>
              </w:rPr>
              <w:t>Návštěva</w:t>
            </w:r>
            <w:proofErr w:type="spellEnd"/>
            <w:r w:rsidRPr="00C02865">
              <w:rPr>
                <w:rFonts w:ascii="Arial" w:hAnsi="Arial" w:cs="Arial"/>
              </w:rPr>
              <w:t xml:space="preserve"> </w:t>
            </w:r>
            <w:proofErr w:type="spellStart"/>
            <w:r w:rsidRPr="00C02865">
              <w:rPr>
                <w:rFonts w:ascii="Arial" w:hAnsi="Arial" w:cs="Arial"/>
              </w:rPr>
              <w:t>bude</w:t>
            </w:r>
            <w:proofErr w:type="spellEnd"/>
            <w:r w:rsidRPr="00C02865">
              <w:rPr>
                <w:rFonts w:ascii="Arial" w:hAnsi="Arial" w:cs="Arial"/>
              </w:rPr>
              <w:t xml:space="preserve"> </w:t>
            </w:r>
            <w:proofErr w:type="spellStart"/>
            <w:r w:rsidRPr="00C02865">
              <w:rPr>
                <w:rFonts w:ascii="Arial" w:hAnsi="Arial" w:cs="Arial"/>
              </w:rPr>
              <w:t>uhrazena</w:t>
            </w:r>
            <w:proofErr w:type="spellEnd"/>
            <w:r w:rsidRPr="00C02865">
              <w:rPr>
                <w:rFonts w:ascii="Arial" w:hAnsi="Arial" w:cs="Arial"/>
              </w:rPr>
              <w:t xml:space="preserve"> </w:t>
            </w:r>
            <w:proofErr w:type="spellStart"/>
            <w:r w:rsidRPr="00C02865">
              <w:rPr>
                <w:rFonts w:ascii="Arial" w:hAnsi="Arial" w:cs="Arial"/>
              </w:rPr>
              <w:t>pouze</w:t>
            </w:r>
            <w:proofErr w:type="spellEnd"/>
            <w:r w:rsidRPr="00C02865">
              <w:rPr>
                <w:rFonts w:ascii="Arial" w:hAnsi="Arial" w:cs="Arial"/>
              </w:rPr>
              <w:t xml:space="preserve"> v </w:t>
            </w:r>
            <w:proofErr w:type="spellStart"/>
            <w:r w:rsidRPr="00C02865">
              <w:rPr>
                <w:rFonts w:ascii="Arial" w:hAnsi="Arial" w:cs="Arial"/>
              </w:rPr>
              <w:t>případě</w:t>
            </w:r>
            <w:proofErr w:type="spellEnd"/>
            <w:r w:rsidRPr="00C02865">
              <w:rPr>
                <w:rFonts w:ascii="Arial" w:hAnsi="Arial" w:cs="Arial"/>
              </w:rPr>
              <w:t xml:space="preserve">, </w:t>
            </w:r>
            <w:proofErr w:type="spellStart"/>
            <w:r w:rsidRPr="00C02865">
              <w:rPr>
                <w:rFonts w:ascii="Arial" w:hAnsi="Arial" w:cs="Arial"/>
              </w:rPr>
              <w:t>že</w:t>
            </w:r>
            <w:proofErr w:type="spellEnd"/>
            <w:r w:rsidRPr="00C02865">
              <w:rPr>
                <w:rFonts w:ascii="Arial" w:hAnsi="Arial" w:cs="Arial"/>
              </w:rPr>
              <w:t xml:space="preserve"> ji </w:t>
            </w:r>
            <w:proofErr w:type="spellStart"/>
            <w:r w:rsidRPr="00C02865">
              <w:rPr>
                <w:rFonts w:ascii="Arial" w:hAnsi="Arial" w:cs="Arial"/>
              </w:rPr>
              <w:t>provede</w:t>
            </w:r>
            <w:proofErr w:type="spellEnd"/>
            <w:r w:rsidRPr="00C02865">
              <w:rPr>
                <w:rFonts w:ascii="Arial" w:hAnsi="Arial" w:cs="Arial"/>
              </w:rPr>
              <w:t xml:space="preserve"> </w:t>
            </w:r>
            <w:proofErr w:type="spellStart"/>
            <w:r w:rsidRPr="00C02865">
              <w:rPr>
                <w:rFonts w:ascii="Arial" w:hAnsi="Arial" w:cs="Arial"/>
              </w:rPr>
              <w:t>personál</w:t>
            </w:r>
            <w:proofErr w:type="spellEnd"/>
            <w:r w:rsidRPr="00C02865">
              <w:rPr>
                <w:rFonts w:ascii="Arial" w:hAnsi="Arial" w:cs="Arial"/>
              </w:rPr>
              <w:t xml:space="preserve"> centra. </w:t>
            </w:r>
            <w:proofErr w:type="spellStart"/>
            <w:r w:rsidRPr="00C02865">
              <w:rPr>
                <w:rFonts w:ascii="Arial" w:hAnsi="Arial" w:cs="Arial"/>
              </w:rPr>
              <w:t>Pokud</w:t>
            </w:r>
            <w:proofErr w:type="spellEnd"/>
            <w:r w:rsidRPr="00C02865">
              <w:rPr>
                <w:rFonts w:ascii="Arial" w:hAnsi="Arial" w:cs="Arial"/>
              </w:rPr>
              <w:t xml:space="preserve"> </w:t>
            </w:r>
            <w:proofErr w:type="spellStart"/>
            <w:r w:rsidRPr="00C02865">
              <w:rPr>
                <w:rFonts w:ascii="Arial" w:hAnsi="Arial" w:cs="Arial"/>
              </w:rPr>
              <w:t>bude</w:t>
            </w:r>
            <w:proofErr w:type="spellEnd"/>
            <w:r w:rsidRPr="00C02865">
              <w:rPr>
                <w:rFonts w:ascii="Arial" w:hAnsi="Arial" w:cs="Arial"/>
              </w:rPr>
              <w:t xml:space="preserve"> </w:t>
            </w:r>
            <w:proofErr w:type="spellStart"/>
            <w:r w:rsidRPr="00C02865">
              <w:rPr>
                <w:rFonts w:ascii="Arial" w:hAnsi="Arial" w:cs="Arial"/>
              </w:rPr>
              <w:t>využíván</w:t>
            </w:r>
            <w:proofErr w:type="spellEnd"/>
            <w:r w:rsidRPr="00C02865">
              <w:rPr>
                <w:rFonts w:ascii="Arial" w:hAnsi="Arial" w:cs="Arial"/>
              </w:rPr>
              <w:t xml:space="preserve"> </w:t>
            </w:r>
            <w:proofErr w:type="spellStart"/>
            <w:r w:rsidRPr="00C02865">
              <w:rPr>
                <w:rFonts w:ascii="Arial" w:hAnsi="Arial" w:cs="Arial"/>
              </w:rPr>
              <w:t>domácí</w:t>
            </w:r>
            <w:proofErr w:type="spellEnd"/>
            <w:r w:rsidRPr="00C02865">
              <w:rPr>
                <w:rFonts w:ascii="Arial" w:hAnsi="Arial" w:cs="Arial"/>
              </w:rPr>
              <w:t xml:space="preserve"> </w:t>
            </w:r>
            <w:proofErr w:type="spellStart"/>
            <w:r w:rsidRPr="00C02865">
              <w:rPr>
                <w:rFonts w:ascii="Arial" w:hAnsi="Arial" w:cs="Arial"/>
              </w:rPr>
              <w:t>poskytovatel</w:t>
            </w:r>
            <w:proofErr w:type="spellEnd"/>
            <w:r w:rsidRPr="00C02865">
              <w:rPr>
                <w:rFonts w:ascii="Arial" w:hAnsi="Arial" w:cs="Arial"/>
              </w:rPr>
              <w:t xml:space="preserve"> </w:t>
            </w:r>
            <w:proofErr w:type="spellStart"/>
            <w:r w:rsidRPr="00C02865">
              <w:rPr>
                <w:rFonts w:ascii="Arial" w:hAnsi="Arial" w:cs="Arial"/>
              </w:rPr>
              <w:t>zdravotní</w:t>
            </w:r>
            <w:proofErr w:type="spellEnd"/>
            <w:r w:rsidRPr="00C02865">
              <w:rPr>
                <w:rFonts w:ascii="Arial" w:hAnsi="Arial" w:cs="Arial"/>
              </w:rPr>
              <w:t xml:space="preserve"> </w:t>
            </w:r>
            <w:proofErr w:type="spellStart"/>
            <w:r w:rsidRPr="00C02865">
              <w:rPr>
                <w:rFonts w:ascii="Arial" w:hAnsi="Arial" w:cs="Arial"/>
              </w:rPr>
              <w:t>péče</w:t>
            </w:r>
            <w:proofErr w:type="spellEnd"/>
            <w:r w:rsidRPr="00C02865">
              <w:rPr>
                <w:rFonts w:ascii="Arial" w:hAnsi="Arial" w:cs="Arial"/>
              </w:rPr>
              <w:t xml:space="preserve"> k </w:t>
            </w:r>
            <w:proofErr w:type="spellStart"/>
            <w:r w:rsidRPr="00C02865">
              <w:rPr>
                <w:rFonts w:ascii="Arial" w:hAnsi="Arial" w:cs="Arial"/>
              </w:rPr>
              <w:t>provádění</w:t>
            </w:r>
            <w:proofErr w:type="spellEnd"/>
            <w:r w:rsidRPr="00C02865">
              <w:rPr>
                <w:rFonts w:ascii="Arial" w:hAnsi="Arial" w:cs="Arial"/>
              </w:rPr>
              <w:t xml:space="preserve"> </w:t>
            </w:r>
            <w:proofErr w:type="spellStart"/>
            <w:r w:rsidRPr="00C02865">
              <w:rPr>
                <w:rFonts w:ascii="Arial" w:hAnsi="Arial" w:cs="Arial"/>
              </w:rPr>
              <w:t>návštěv</w:t>
            </w:r>
            <w:proofErr w:type="spellEnd"/>
            <w:r w:rsidRPr="00C02865">
              <w:rPr>
                <w:rFonts w:ascii="Arial" w:hAnsi="Arial" w:cs="Arial"/>
              </w:rPr>
              <w:t xml:space="preserve"> v </w:t>
            </w:r>
            <w:proofErr w:type="spellStart"/>
            <w:r w:rsidRPr="00C02865">
              <w:rPr>
                <w:rFonts w:ascii="Arial" w:hAnsi="Arial" w:cs="Arial"/>
              </w:rPr>
              <w:t>domácnosti</w:t>
            </w:r>
            <w:proofErr w:type="spellEnd"/>
            <w:r w:rsidRPr="00C02865">
              <w:rPr>
                <w:rFonts w:ascii="Arial" w:hAnsi="Arial" w:cs="Arial"/>
              </w:rPr>
              <w:t xml:space="preserve">, </w:t>
            </w:r>
            <w:proofErr w:type="spellStart"/>
            <w:r w:rsidRPr="00C02865">
              <w:rPr>
                <w:rFonts w:ascii="Arial" w:hAnsi="Arial" w:cs="Arial"/>
              </w:rPr>
              <w:t>nebudou</w:t>
            </w:r>
            <w:proofErr w:type="spellEnd"/>
            <w:r w:rsidRPr="00C02865">
              <w:rPr>
                <w:rFonts w:ascii="Arial" w:hAnsi="Arial" w:cs="Arial"/>
              </w:rPr>
              <w:t xml:space="preserve"> </w:t>
            </w:r>
            <w:proofErr w:type="spellStart"/>
            <w:r w:rsidRPr="00C02865">
              <w:rPr>
                <w:rFonts w:ascii="Arial" w:hAnsi="Arial" w:cs="Arial"/>
              </w:rPr>
              <w:t>příslušné</w:t>
            </w:r>
            <w:proofErr w:type="spellEnd"/>
            <w:r w:rsidRPr="00C02865">
              <w:rPr>
                <w:rFonts w:ascii="Arial" w:hAnsi="Arial" w:cs="Arial"/>
              </w:rPr>
              <w:t xml:space="preserve"> </w:t>
            </w:r>
            <w:proofErr w:type="spellStart"/>
            <w:r w:rsidRPr="00C02865">
              <w:rPr>
                <w:rFonts w:ascii="Arial" w:hAnsi="Arial" w:cs="Arial"/>
              </w:rPr>
              <w:t>náklady</w:t>
            </w:r>
            <w:proofErr w:type="spellEnd"/>
            <w:r w:rsidRPr="00C02865">
              <w:rPr>
                <w:rFonts w:ascii="Arial" w:hAnsi="Arial" w:cs="Arial"/>
              </w:rPr>
              <w:t xml:space="preserve"> </w:t>
            </w:r>
            <w:proofErr w:type="spellStart"/>
            <w:r w:rsidRPr="00C02865">
              <w:rPr>
                <w:rFonts w:ascii="Arial" w:hAnsi="Arial" w:cs="Arial"/>
              </w:rPr>
              <w:t>proplaceny</w:t>
            </w:r>
            <w:proofErr w:type="spellEnd"/>
            <w:r w:rsidRPr="00C02865">
              <w:rPr>
                <w:rFonts w:ascii="Arial" w:hAnsi="Arial" w:cs="Arial"/>
              </w:rPr>
              <w:t>.</w:t>
            </w:r>
          </w:p>
          <w:p w14:paraId="355EA7FC" w14:textId="77777777" w:rsidR="004E5D9E" w:rsidRPr="00C02865" w:rsidRDefault="004E5D9E" w:rsidP="000819A9">
            <w:pPr>
              <w:pStyle w:val="ListParagraph"/>
              <w:ind w:left="0"/>
              <w:jc w:val="both"/>
              <w:rPr>
                <w:rFonts w:ascii="Arial" w:hAnsi="Arial" w:cs="Arial"/>
              </w:rPr>
            </w:pPr>
          </w:p>
        </w:tc>
      </w:tr>
      <w:tr w:rsidR="004E5D9E" w:rsidRPr="002107E7" w14:paraId="43CBDA51" w14:textId="77777777" w:rsidTr="0026467F">
        <w:tc>
          <w:tcPr>
            <w:tcW w:w="2614" w:type="pct"/>
          </w:tcPr>
          <w:p w14:paraId="5F74A623" w14:textId="77777777" w:rsidR="004E5D9E" w:rsidRDefault="004E5D9E" w:rsidP="000819A9">
            <w:pPr>
              <w:pStyle w:val="ListParagraph"/>
              <w:ind w:left="0"/>
              <w:jc w:val="both"/>
              <w:rPr>
                <w:rFonts w:ascii="Arial" w:hAnsi="Arial" w:cs="Arial"/>
              </w:rPr>
            </w:pPr>
            <w:r w:rsidRPr="0018546F">
              <w:rPr>
                <w:rFonts w:ascii="Arial" w:hAnsi="Arial" w:cs="Arial"/>
              </w:rPr>
              <w:t xml:space="preserve">**The budget design reflects that the costs for visit 7 are on the same day as visit 6 as noted under Schedule of Assessments note b. If the visits do </w:t>
            </w:r>
            <w:r>
              <w:rPr>
                <w:rFonts w:ascii="Arial" w:hAnsi="Arial" w:cs="Arial"/>
              </w:rPr>
              <w:t>n</w:t>
            </w:r>
            <w:r w:rsidRPr="0018546F">
              <w:rPr>
                <w:rFonts w:ascii="Arial" w:hAnsi="Arial" w:cs="Arial"/>
              </w:rPr>
              <w:t>o</w:t>
            </w:r>
            <w:r>
              <w:rPr>
                <w:rFonts w:ascii="Arial" w:hAnsi="Arial" w:cs="Arial"/>
              </w:rPr>
              <w:t>t</w:t>
            </w:r>
            <w:r w:rsidRPr="0018546F">
              <w:rPr>
                <w:rFonts w:ascii="Arial" w:hAnsi="Arial" w:cs="Arial"/>
              </w:rPr>
              <w:t xml:space="preserve"> occur on the same day, there is additional conditional payment for visit 7.</w:t>
            </w:r>
          </w:p>
          <w:p w14:paraId="191680A2" w14:textId="77777777" w:rsidR="004E5D9E" w:rsidRDefault="004E5D9E" w:rsidP="000819A9">
            <w:pPr>
              <w:pStyle w:val="ListParagraph"/>
              <w:ind w:left="0"/>
              <w:jc w:val="both"/>
              <w:rPr>
                <w:rFonts w:ascii="Arial" w:hAnsi="Arial" w:cs="Arial"/>
              </w:rPr>
            </w:pPr>
          </w:p>
        </w:tc>
        <w:tc>
          <w:tcPr>
            <w:tcW w:w="2386" w:type="pct"/>
          </w:tcPr>
          <w:p w14:paraId="0F517A41" w14:textId="77777777" w:rsidR="004E5D9E" w:rsidRPr="00C02865" w:rsidRDefault="004E5D9E" w:rsidP="000819A9">
            <w:pPr>
              <w:pStyle w:val="ListParagraph"/>
              <w:ind w:left="0"/>
              <w:jc w:val="both"/>
              <w:rPr>
                <w:rFonts w:ascii="Arial" w:hAnsi="Arial" w:cs="Arial"/>
              </w:rPr>
            </w:pPr>
            <w:r w:rsidRPr="00C02865">
              <w:rPr>
                <w:rFonts w:ascii="Arial" w:hAnsi="Arial" w:cs="Arial"/>
              </w:rPr>
              <w:t>**</w:t>
            </w:r>
            <w:proofErr w:type="spellStart"/>
            <w:r w:rsidRPr="00C02865">
              <w:rPr>
                <w:rFonts w:ascii="Arial" w:hAnsi="Arial" w:cs="Arial"/>
              </w:rPr>
              <w:t>Návrh</w:t>
            </w:r>
            <w:proofErr w:type="spellEnd"/>
            <w:r w:rsidRPr="00C02865">
              <w:rPr>
                <w:rFonts w:ascii="Arial" w:hAnsi="Arial" w:cs="Arial"/>
              </w:rPr>
              <w:t xml:space="preserve"> </w:t>
            </w:r>
            <w:proofErr w:type="spellStart"/>
            <w:r w:rsidRPr="00C02865">
              <w:rPr>
                <w:rFonts w:ascii="Arial" w:hAnsi="Arial" w:cs="Arial"/>
              </w:rPr>
              <w:t>rozpočtu</w:t>
            </w:r>
            <w:proofErr w:type="spellEnd"/>
            <w:r w:rsidRPr="00C02865">
              <w:rPr>
                <w:rFonts w:ascii="Arial" w:hAnsi="Arial" w:cs="Arial"/>
              </w:rPr>
              <w:t xml:space="preserve"> </w:t>
            </w:r>
            <w:proofErr w:type="spellStart"/>
            <w:r w:rsidRPr="00C02865">
              <w:rPr>
                <w:rFonts w:ascii="Arial" w:hAnsi="Arial" w:cs="Arial"/>
              </w:rPr>
              <w:t>odráží</w:t>
            </w:r>
            <w:proofErr w:type="spellEnd"/>
            <w:r w:rsidRPr="00C02865">
              <w:rPr>
                <w:rFonts w:ascii="Arial" w:hAnsi="Arial" w:cs="Arial"/>
              </w:rPr>
              <w:t xml:space="preserve"> </w:t>
            </w:r>
            <w:proofErr w:type="spellStart"/>
            <w:r w:rsidRPr="00C02865">
              <w:rPr>
                <w:rFonts w:ascii="Arial" w:hAnsi="Arial" w:cs="Arial"/>
              </w:rPr>
              <w:t>skutečnost</w:t>
            </w:r>
            <w:proofErr w:type="spellEnd"/>
            <w:r w:rsidRPr="00C02865">
              <w:rPr>
                <w:rFonts w:ascii="Arial" w:hAnsi="Arial" w:cs="Arial"/>
              </w:rPr>
              <w:t xml:space="preserve">, </w:t>
            </w:r>
            <w:proofErr w:type="spellStart"/>
            <w:r w:rsidRPr="00C02865">
              <w:rPr>
                <w:rFonts w:ascii="Arial" w:hAnsi="Arial" w:cs="Arial"/>
              </w:rPr>
              <w:t>že</w:t>
            </w:r>
            <w:proofErr w:type="spellEnd"/>
            <w:r w:rsidRPr="00C02865">
              <w:rPr>
                <w:rFonts w:ascii="Arial" w:hAnsi="Arial" w:cs="Arial"/>
              </w:rPr>
              <w:t xml:space="preserve"> </w:t>
            </w:r>
            <w:proofErr w:type="spellStart"/>
            <w:r w:rsidRPr="00C02865">
              <w:rPr>
                <w:rFonts w:ascii="Arial" w:hAnsi="Arial" w:cs="Arial"/>
              </w:rPr>
              <w:t>náklady</w:t>
            </w:r>
            <w:proofErr w:type="spellEnd"/>
            <w:r w:rsidRPr="00C02865">
              <w:rPr>
                <w:rFonts w:ascii="Arial" w:hAnsi="Arial" w:cs="Arial"/>
              </w:rPr>
              <w:t xml:space="preserve"> </w:t>
            </w:r>
            <w:proofErr w:type="spellStart"/>
            <w:r w:rsidRPr="00C02865">
              <w:rPr>
                <w:rFonts w:ascii="Arial" w:hAnsi="Arial" w:cs="Arial"/>
              </w:rPr>
              <w:t>na</w:t>
            </w:r>
            <w:proofErr w:type="spellEnd"/>
            <w:r w:rsidRPr="00C02865">
              <w:rPr>
                <w:rFonts w:ascii="Arial" w:hAnsi="Arial" w:cs="Arial"/>
              </w:rPr>
              <w:t xml:space="preserve"> </w:t>
            </w:r>
            <w:proofErr w:type="spellStart"/>
            <w:r w:rsidRPr="00C02865">
              <w:rPr>
                <w:rFonts w:ascii="Arial" w:hAnsi="Arial" w:cs="Arial"/>
              </w:rPr>
              <w:t>návštěvu</w:t>
            </w:r>
            <w:proofErr w:type="spellEnd"/>
            <w:r w:rsidRPr="00C02865">
              <w:rPr>
                <w:rFonts w:ascii="Arial" w:hAnsi="Arial" w:cs="Arial"/>
              </w:rPr>
              <w:t xml:space="preserve"> č. 7 </w:t>
            </w:r>
            <w:proofErr w:type="spellStart"/>
            <w:r w:rsidRPr="00C02865">
              <w:rPr>
                <w:rFonts w:ascii="Arial" w:hAnsi="Arial" w:cs="Arial"/>
              </w:rPr>
              <w:t>vznikají</w:t>
            </w:r>
            <w:proofErr w:type="spellEnd"/>
            <w:r w:rsidRPr="00C02865">
              <w:rPr>
                <w:rFonts w:ascii="Arial" w:hAnsi="Arial" w:cs="Arial"/>
              </w:rPr>
              <w:t xml:space="preserve"> </w:t>
            </w:r>
            <w:proofErr w:type="spellStart"/>
            <w:r w:rsidRPr="00C02865">
              <w:rPr>
                <w:rFonts w:ascii="Arial" w:hAnsi="Arial" w:cs="Arial"/>
              </w:rPr>
              <w:t>ve</w:t>
            </w:r>
            <w:proofErr w:type="spellEnd"/>
            <w:r w:rsidRPr="00C02865">
              <w:rPr>
                <w:rFonts w:ascii="Arial" w:hAnsi="Arial" w:cs="Arial"/>
              </w:rPr>
              <w:t xml:space="preserve"> </w:t>
            </w:r>
            <w:proofErr w:type="spellStart"/>
            <w:r w:rsidRPr="00C02865">
              <w:rPr>
                <w:rFonts w:ascii="Arial" w:hAnsi="Arial" w:cs="Arial"/>
              </w:rPr>
              <w:t>stejný</w:t>
            </w:r>
            <w:proofErr w:type="spellEnd"/>
            <w:r w:rsidRPr="00C02865">
              <w:rPr>
                <w:rFonts w:ascii="Arial" w:hAnsi="Arial" w:cs="Arial"/>
              </w:rPr>
              <w:t xml:space="preserve"> den </w:t>
            </w:r>
            <w:proofErr w:type="spellStart"/>
            <w:r w:rsidRPr="00C02865">
              <w:rPr>
                <w:rFonts w:ascii="Arial" w:hAnsi="Arial" w:cs="Arial"/>
              </w:rPr>
              <w:t>jako</w:t>
            </w:r>
            <w:proofErr w:type="spellEnd"/>
            <w:r w:rsidRPr="00C02865">
              <w:rPr>
                <w:rFonts w:ascii="Arial" w:hAnsi="Arial" w:cs="Arial"/>
              </w:rPr>
              <w:t xml:space="preserve"> </w:t>
            </w:r>
            <w:proofErr w:type="spellStart"/>
            <w:r w:rsidRPr="00C02865">
              <w:rPr>
                <w:rFonts w:ascii="Arial" w:hAnsi="Arial" w:cs="Arial"/>
              </w:rPr>
              <w:t>návštěva</w:t>
            </w:r>
            <w:proofErr w:type="spellEnd"/>
            <w:r w:rsidRPr="00C02865">
              <w:rPr>
                <w:rFonts w:ascii="Arial" w:hAnsi="Arial" w:cs="Arial"/>
              </w:rPr>
              <w:t xml:space="preserve"> č. 6, jak je </w:t>
            </w:r>
            <w:proofErr w:type="spellStart"/>
            <w:r w:rsidRPr="00C02865">
              <w:rPr>
                <w:rFonts w:ascii="Arial" w:hAnsi="Arial" w:cs="Arial"/>
              </w:rPr>
              <w:t>uvedeno</w:t>
            </w:r>
            <w:proofErr w:type="spellEnd"/>
            <w:r w:rsidRPr="00C02865">
              <w:rPr>
                <w:rFonts w:ascii="Arial" w:hAnsi="Arial" w:cs="Arial"/>
              </w:rPr>
              <w:t xml:space="preserve"> v </w:t>
            </w:r>
            <w:proofErr w:type="spellStart"/>
            <w:r w:rsidRPr="00C02865">
              <w:rPr>
                <w:rFonts w:ascii="Arial" w:hAnsi="Arial" w:cs="Arial"/>
              </w:rPr>
              <w:t>poznámce</w:t>
            </w:r>
            <w:proofErr w:type="spellEnd"/>
            <w:r w:rsidRPr="00C02865">
              <w:rPr>
                <w:rFonts w:ascii="Arial" w:hAnsi="Arial" w:cs="Arial"/>
              </w:rPr>
              <w:t xml:space="preserve"> b </w:t>
            </w:r>
            <w:proofErr w:type="spellStart"/>
            <w:r w:rsidRPr="00C02865">
              <w:rPr>
                <w:rFonts w:ascii="Arial" w:hAnsi="Arial" w:cs="Arial"/>
              </w:rPr>
              <w:t>Harmonogramu</w:t>
            </w:r>
            <w:proofErr w:type="spellEnd"/>
            <w:r w:rsidRPr="00C02865">
              <w:rPr>
                <w:rFonts w:ascii="Arial" w:hAnsi="Arial" w:cs="Arial"/>
              </w:rPr>
              <w:t xml:space="preserve"> </w:t>
            </w:r>
            <w:proofErr w:type="spellStart"/>
            <w:r w:rsidRPr="00C02865">
              <w:rPr>
                <w:rFonts w:ascii="Arial" w:hAnsi="Arial" w:cs="Arial"/>
              </w:rPr>
              <w:t>klinického</w:t>
            </w:r>
            <w:proofErr w:type="spellEnd"/>
            <w:r w:rsidRPr="00C02865">
              <w:rPr>
                <w:rFonts w:ascii="Arial" w:hAnsi="Arial" w:cs="Arial"/>
              </w:rPr>
              <w:t xml:space="preserve"> </w:t>
            </w:r>
            <w:proofErr w:type="spellStart"/>
            <w:r w:rsidRPr="00C02865">
              <w:rPr>
                <w:rFonts w:ascii="Arial" w:hAnsi="Arial" w:cs="Arial"/>
              </w:rPr>
              <w:t>hodnocení</w:t>
            </w:r>
            <w:proofErr w:type="spellEnd"/>
            <w:r w:rsidRPr="00C02865">
              <w:rPr>
                <w:rFonts w:ascii="Arial" w:hAnsi="Arial" w:cs="Arial"/>
              </w:rPr>
              <w:t xml:space="preserve">. </w:t>
            </w:r>
            <w:proofErr w:type="spellStart"/>
            <w:r w:rsidRPr="00C02865">
              <w:rPr>
                <w:rFonts w:ascii="Arial" w:hAnsi="Arial" w:cs="Arial"/>
              </w:rPr>
              <w:t>Pokud</w:t>
            </w:r>
            <w:proofErr w:type="spellEnd"/>
            <w:r w:rsidRPr="00C02865">
              <w:rPr>
                <w:rFonts w:ascii="Arial" w:hAnsi="Arial" w:cs="Arial"/>
              </w:rPr>
              <w:t xml:space="preserve"> se </w:t>
            </w:r>
            <w:proofErr w:type="spellStart"/>
            <w:r w:rsidRPr="00C02865">
              <w:rPr>
                <w:rFonts w:ascii="Arial" w:hAnsi="Arial" w:cs="Arial"/>
              </w:rPr>
              <w:t>návštěvy</w:t>
            </w:r>
            <w:proofErr w:type="spellEnd"/>
            <w:r w:rsidRPr="00C02865">
              <w:rPr>
                <w:rFonts w:ascii="Arial" w:hAnsi="Arial" w:cs="Arial"/>
              </w:rPr>
              <w:t xml:space="preserve"> </w:t>
            </w:r>
            <w:proofErr w:type="spellStart"/>
            <w:r w:rsidRPr="00C02865">
              <w:rPr>
                <w:rFonts w:ascii="Arial" w:hAnsi="Arial" w:cs="Arial"/>
              </w:rPr>
              <w:t>neuskuteční</w:t>
            </w:r>
            <w:proofErr w:type="spellEnd"/>
            <w:r w:rsidRPr="00C02865">
              <w:rPr>
                <w:rFonts w:ascii="Arial" w:hAnsi="Arial" w:cs="Arial"/>
              </w:rPr>
              <w:t xml:space="preserve"> </w:t>
            </w:r>
            <w:proofErr w:type="spellStart"/>
            <w:r w:rsidRPr="00C02865">
              <w:rPr>
                <w:rFonts w:ascii="Arial" w:hAnsi="Arial" w:cs="Arial"/>
              </w:rPr>
              <w:t>ve</w:t>
            </w:r>
            <w:proofErr w:type="spellEnd"/>
            <w:r w:rsidRPr="00C02865">
              <w:rPr>
                <w:rFonts w:ascii="Arial" w:hAnsi="Arial" w:cs="Arial"/>
              </w:rPr>
              <w:t xml:space="preserve"> </w:t>
            </w:r>
            <w:proofErr w:type="spellStart"/>
            <w:r w:rsidRPr="00C02865">
              <w:rPr>
                <w:rFonts w:ascii="Arial" w:hAnsi="Arial" w:cs="Arial"/>
              </w:rPr>
              <w:t>stejný</w:t>
            </w:r>
            <w:proofErr w:type="spellEnd"/>
            <w:r w:rsidRPr="00C02865">
              <w:rPr>
                <w:rFonts w:ascii="Arial" w:hAnsi="Arial" w:cs="Arial"/>
              </w:rPr>
              <w:t xml:space="preserve"> den, je za </w:t>
            </w:r>
            <w:proofErr w:type="spellStart"/>
            <w:r w:rsidRPr="00C02865">
              <w:rPr>
                <w:rFonts w:ascii="Arial" w:hAnsi="Arial" w:cs="Arial"/>
              </w:rPr>
              <w:t>návštěvu</w:t>
            </w:r>
            <w:proofErr w:type="spellEnd"/>
            <w:r w:rsidRPr="00C02865">
              <w:rPr>
                <w:rFonts w:ascii="Arial" w:hAnsi="Arial" w:cs="Arial"/>
              </w:rPr>
              <w:t xml:space="preserve"> 7 </w:t>
            </w:r>
            <w:proofErr w:type="spellStart"/>
            <w:r w:rsidRPr="00C02865">
              <w:rPr>
                <w:rFonts w:ascii="Arial" w:hAnsi="Arial" w:cs="Arial"/>
              </w:rPr>
              <w:t>dodatečná</w:t>
            </w:r>
            <w:proofErr w:type="spellEnd"/>
            <w:r w:rsidRPr="00C02865">
              <w:rPr>
                <w:rFonts w:ascii="Arial" w:hAnsi="Arial" w:cs="Arial"/>
              </w:rPr>
              <w:t xml:space="preserve"> </w:t>
            </w:r>
            <w:proofErr w:type="spellStart"/>
            <w:r w:rsidRPr="00C02865">
              <w:rPr>
                <w:rFonts w:ascii="Arial" w:hAnsi="Arial" w:cs="Arial"/>
              </w:rPr>
              <w:t>platba</w:t>
            </w:r>
            <w:proofErr w:type="spellEnd"/>
            <w:r w:rsidRPr="00C02865">
              <w:rPr>
                <w:rFonts w:ascii="Arial" w:hAnsi="Arial" w:cs="Arial"/>
              </w:rPr>
              <w:t>.</w:t>
            </w:r>
          </w:p>
        </w:tc>
      </w:tr>
      <w:tr w:rsidR="0026467F" w:rsidRPr="002107E7" w14:paraId="3160F315" w14:textId="77777777" w:rsidTr="0026467F">
        <w:tc>
          <w:tcPr>
            <w:tcW w:w="2614" w:type="pct"/>
          </w:tcPr>
          <w:p w14:paraId="1E3DED04" w14:textId="77777777" w:rsidR="0026467F" w:rsidRPr="0018546F" w:rsidRDefault="0026467F" w:rsidP="000819A9">
            <w:pPr>
              <w:pStyle w:val="ListParagraph"/>
              <w:ind w:left="0"/>
              <w:jc w:val="both"/>
              <w:rPr>
                <w:rFonts w:ascii="Arial" w:hAnsi="Arial" w:cs="Arial"/>
              </w:rPr>
            </w:pPr>
          </w:p>
        </w:tc>
        <w:tc>
          <w:tcPr>
            <w:tcW w:w="2386" w:type="pct"/>
          </w:tcPr>
          <w:p w14:paraId="48BA627B" w14:textId="77777777" w:rsidR="0026467F" w:rsidRPr="00C02865" w:rsidRDefault="0026467F" w:rsidP="000819A9">
            <w:pPr>
              <w:pStyle w:val="ListParagraph"/>
              <w:ind w:left="0"/>
              <w:jc w:val="both"/>
              <w:rPr>
                <w:rFonts w:ascii="Arial" w:hAnsi="Arial" w:cs="Arial"/>
              </w:rPr>
            </w:pPr>
          </w:p>
        </w:tc>
      </w:tr>
    </w:tbl>
    <w:p w14:paraId="76F06766" w14:textId="4C44A4B7" w:rsidR="00305F7C" w:rsidRPr="002E51EE" w:rsidRDefault="00305F7C" w:rsidP="0026467F">
      <w:pPr>
        <w:spacing w:after="160" w:line="259" w:lineRule="auto"/>
        <w:rPr>
          <w:rFonts w:ascii="Times New Roman" w:hAnsi="Times New Roman" w:cs="Times New Roman"/>
          <w:sz w:val="24"/>
          <w:szCs w:val="24"/>
          <w:u w:val="single"/>
        </w:rPr>
      </w:pPr>
    </w:p>
    <w:sectPr w:rsidR="00305F7C" w:rsidRPr="002E51EE" w:rsidSect="00A93428">
      <w:footerReference w:type="default" r:id="rId12"/>
      <w:pgSz w:w="12240" w:h="15840" w:code="1"/>
      <w:pgMar w:top="1440" w:right="1440" w:bottom="1440" w:left="1440" w:header="72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3293" w14:textId="77777777" w:rsidR="005D4700" w:rsidRPr="00D300AA" w:rsidRDefault="005D4700" w:rsidP="0051734F">
      <w:pPr>
        <w:spacing w:after="0" w:line="240" w:lineRule="auto"/>
      </w:pPr>
      <w:r w:rsidRPr="00D300AA">
        <w:separator/>
      </w:r>
    </w:p>
  </w:endnote>
  <w:endnote w:type="continuationSeparator" w:id="0">
    <w:p w14:paraId="01043A4B" w14:textId="77777777" w:rsidR="005D4700" w:rsidRPr="00D300AA" w:rsidRDefault="005D4700" w:rsidP="0051734F">
      <w:pPr>
        <w:spacing w:after="0" w:line="240" w:lineRule="auto"/>
      </w:pPr>
      <w:r w:rsidRPr="00D300AA">
        <w:continuationSeparator/>
      </w:r>
    </w:p>
  </w:endnote>
  <w:endnote w:type="continuationNotice" w:id="1">
    <w:p w14:paraId="32FA153C" w14:textId="77777777" w:rsidR="005D4700" w:rsidRDefault="005D4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4F9B" w14:textId="0EA55D63" w:rsidR="00873D1D" w:rsidRPr="00244935" w:rsidRDefault="008C0778" w:rsidP="007417F1">
    <w:pPr>
      <w:rPr>
        <w:rFonts w:ascii="Times New Roman" w:hAnsi="Times New Roman" w:cs="Times New Roman"/>
        <w:sz w:val="18"/>
        <w:szCs w:val="18"/>
      </w:rPr>
    </w:pPr>
    <w:r>
      <w:rPr>
        <w:rFonts w:ascii="Times New Roman" w:hAnsi="Times New Roman" w:cs="Times New Roman"/>
        <w:sz w:val="18"/>
        <w:szCs w:val="18"/>
      </w:rPr>
      <w:t>Vedanta</w:t>
    </w:r>
    <w:r w:rsidRPr="008C0778">
      <w:rPr>
        <w:rFonts w:ascii="Times New Roman" w:hAnsi="Times New Roman" w:cs="Times New Roman"/>
        <w:sz w:val="18"/>
        <w:szCs w:val="18"/>
      </w:rPr>
      <w:t>_84</w:t>
    </w:r>
    <w:r>
      <w:rPr>
        <w:rFonts w:ascii="Times New Roman" w:hAnsi="Times New Roman" w:cs="Times New Roman"/>
        <w:sz w:val="18"/>
        <w:szCs w:val="18"/>
      </w:rPr>
      <w:t>62251</w:t>
    </w:r>
    <w:r w:rsidRPr="008C0778">
      <w:rPr>
        <w:rFonts w:ascii="Times New Roman" w:hAnsi="Times New Roman" w:cs="Times New Roman"/>
        <w:sz w:val="18"/>
        <w:szCs w:val="18"/>
      </w:rPr>
      <w:t>_CZ_</w:t>
    </w:r>
    <w:r>
      <w:rPr>
        <w:rFonts w:ascii="Times New Roman" w:hAnsi="Times New Roman" w:cs="Times New Roman"/>
        <w:sz w:val="18"/>
        <w:szCs w:val="18"/>
      </w:rPr>
      <w:t>305</w:t>
    </w:r>
    <w:r w:rsidRPr="008C0778">
      <w:rPr>
        <w:rFonts w:ascii="Times New Roman" w:hAnsi="Times New Roman" w:cs="Times New Roman"/>
        <w:sz w:val="18"/>
        <w:szCs w:val="18"/>
      </w:rPr>
      <w:t xml:space="preserve">_PI </w:t>
    </w:r>
    <w:r w:rsidR="00BB0DB7">
      <w:rPr>
        <w:sz w:val="20"/>
        <w:szCs w:val="20"/>
        <w:lang w:bidi="th-TH"/>
      </w:rPr>
      <w:t>███████</w:t>
    </w:r>
    <w:r w:rsidRPr="008C0778">
      <w:rPr>
        <w:rFonts w:ascii="Times New Roman" w:hAnsi="Times New Roman" w:cs="Times New Roman"/>
        <w:sz w:val="18"/>
        <w:szCs w:val="18"/>
      </w:rPr>
      <w:t>_</w:t>
    </w:r>
    <w:r>
      <w:rPr>
        <w:rFonts w:ascii="Times New Roman" w:hAnsi="Times New Roman" w:cs="Times New Roman"/>
        <w:sz w:val="18"/>
        <w:szCs w:val="18"/>
      </w:rPr>
      <w:t>AMD1_10Aug2023_final</w:t>
    </w:r>
    <w:r>
      <w:rPr>
        <w:rFonts w:ascii="Times New Roman" w:hAnsi="Times New Roman" w:cs="Times New Roman"/>
        <w:sz w:val="18"/>
        <w:szCs w:val="18"/>
      </w:rPr>
      <w:tab/>
    </w:r>
    <w:r>
      <w:rPr>
        <w:rFonts w:ascii="Times New Roman" w:hAnsi="Times New Roman" w:cs="Times New Roman"/>
        <w:sz w:val="18"/>
        <w:szCs w:val="18"/>
      </w:rPr>
      <w:tab/>
    </w:r>
    <w:r w:rsidRPr="008C0778">
      <w:rPr>
        <w:rFonts w:ascii="Times New Roman" w:hAnsi="Times New Roman" w:cs="Times New Roman"/>
        <w:sz w:val="18"/>
        <w:szCs w:val="18"/>
      </w:rPr>
      <w:t xml:space="preserve"> </w:t>
    </w:r>
    <w:r w:rsidRPr="008C0778">
      <w:rPr>
        <w:rFonts w:ascii="Times New Roman" w:hAnsi="Times New Roman" w:cs="Times New Roman"/>
        <w:sz w:val="18"/>
        <w:szCs w:val="18"/>
      </w:rPr>
      <w:tab/>
    </w:r>
    <w:r w:rsidRPr="008C0778">
      <w:rPr>
        <w:rFonts w:ascii="Times New Roman" w:hAnsi="Times New Roman" w:cs="Times New Roman"/>
        <w:sz w:val="18"/>
        <w:szCs w:val="18"/>
      </w:rPr>
      <w:tab/>
    </w:r>
    <w:r w:rsidR="00873D1D" w:rsidRPr="00244935">
      <w:rPr>
        <w:rStyle w:val="PageNumber"/>
        <w:rFonts w:ascii="Times New Roman" w:hAnsi="Times New Roman" w:cs="Times New Roman"/>
        <w:sz w:val="18"/>
        <w:szCs w:val="18"/>
      </w:rPr>
      <w:tab/>
    </w:r>
    <w:r w:rsidR="00873D1D" w:rsidRPr="00244935">
      <w:rPr>
        <w:rFonts w:ascii="Times New Roman" w:hAnsi="Times New Roman" w:cs="Times New Roman"/>
        <w:sz w:val="18"/>
        <w:szCs w:val="18"/>
      </w:rPr>
      <w:t xml:space="preserve">Page </w:t>
    </w:r>
    <w:r w:rsidR="00873D1D" w:rsidRPr="00244935">
      <w:rPr>
        <w:rStyle w:val="PageNumber"/>
        <w:rFonts w:ascii="Times New Roman" w:hAnsi="Times New Roman" w:cs="Times New Roman"/>
        <w:sz w:val="18"/>
        <w:szCs w:val="18"/>
      </w:rPr>
      <w:fldChar w:fldCharType="begin"/>
    </w:r>
    <w:r w:rsidR="00873D1D" w:rsidRPr="00244935">
      <w:rPr>
        <w:rStyle w:val="PageNumber"/>
        <w:rFonts w:ascii="Times New Roman" w:hAnsi="Times New Roman" w:cs="Times New Roman"/>
        <w:sz w:val="18"/>
        <w:szCs w:val="18"/>
      </w:rPr>
      <w:instrText xml:space="preserve"> PAGE </w:instrText>
    </w:r>
    <w:r w:rsidR="00873D1D" w:rsidRPr="00244935">
      <w:rPr>
        <w:rStyle w:val="PageNumber"/>
        <w:rFonts w:ascii="Times New Roman" w:hAnsi="Times New Roman" w:cs="Times New Roman"/>
        <w:sz w:val="18"/>
        <w:szCs w:val="18"/>
      </w:rPr>
      <w:fldChar w:fldCharType="separate"/>
    </w:r>
    <w:r w:rsidR="006C7784">
      <w:rPr>
        <w:rStyle w:val="PageNumber"/>
        <w:rFonts w:ascii="Times New Roman" w:hAnsi="Times New Roman" w:cs="Times New Roman"/>
        <w:noProof/>
        <w:sz w:val="18"/>
        <w:szCs w:val="18"/>
      </w:rPr>
      <w:t>14</w:t>
    </w:r>
    <w:r w:rsidR="00873D1D" w:rsidRPr="00244935">
      <w:rPr>
        <w:rStyle w:val="PageNumber"/>
        <w:rFonts w:ascii="Times New Roman" w:hAnsi="Times New Roman" w:cs="Times New Roman"/>
        <w:sz w:val="18"/>
        <w:szCs w:val="18"/>
      </w:rPr>
      <w:fldChar w:fldCharType="end"/>
    </w:r>
    <w:r w:rsidR="00873D1D" w:rsidRPr="00244935">
      <w:rPr>
        <w:rStyle w:val="PageNumber"/>
        <w:rFonts w:ascii="Times New Roman" w:hAnsi="Times New Roman" w:cs="Times New Roman"/>
        <w:sz w:val="18"/>
        <w:szCs w:val="18"/>
      </w:rPr>
      <w:t xml:space="preserve"> of </w:t>
    </w:r>
    <w:r w:rsidR="00873D1D" w:rsidRPr="00244935">
      <w:rPr>
        <w:rStyle w:val="PageNumber"/>
        <w:rFonts w:ascii="Times New Roman" w:hAnsi="Times New Roman" w:cs="Times New Roman"/>
        <w:sz w:val="18"/>
        <w:szCs w:val="18"/>
      </w:rPr>
      <w:fldChar w:fldCharType="begin"/>
    </w:r>
    <w:r w:rsidR="00873D1D" w:rsidRPr="00244935">
      <w:rPr>
        <w:rStyle w:val="PageNumber"/>
        <w:rFonts w:ascii="Times New Roman" w:hAnsi="Times New Roman" w:cs="Times New Roman"/>
        <w:sz w:val="18"/>
        <w:szCs w:val="18"/>
      </w:rPr>
      <w:instrText xml:space="preserve"> NUMPAGES </w:instrText>
    </w:r>
    <w:r w:rsidR="00873D1D" w:rsidRPr="00244935">
      <w:rPr>
        <w:rStyle w:val="PageNumber"/>
        <w:rFonts w:ascii="Times New Roman" w:hAnsi="Times New Roman" w:cs="Times New Roman"/>
        <w:sz w:val="18"/>
        <w:szCs w:val="18"/>
      </w:rPr>
      <w:fldChar w:fldCharType="separate"/>
    </w:r>
    <w:r w:rsidR="006C7784">
      <w:rPr>
        <w:rStyle w:val="PageNumber"/>
        <w:rFonts w:ascii="Times New Roman" w:hAnsi="Times New Roman" w:cs="Times New Roman"/>
        <w:noProof/>
        <w:sz w:val="18"/>
        <w:szCs w:val="18"/>
      </w:rPr>
      <w:t>14</w:t>
    </w:r>
    <w:r w:rsidR="00873D1D" w:rsidRPr="00244935">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26EF" w14:textId="77777777" w:rsidR="005D4700" w:rsidRPr="00D300AA" w:rsidRDefault="005D4700" w:rsidP="0051734F">
      <w:pPr>
        <w:spacing w:after="0" w:line="240" w:lineRule="auto"/>
      </w:pPr>
      <w:r w:rsidRPr="00D300AA">
        <w:separator/>
      </w:r>
    </w:p>
  </w:footnote>
  <w:footnote w:type="continuationSeparator" w:id="0">
    <w:p w14:paraId="2150BC53" w14:textId="77777777" w:rsidR="005D4700" w:rsidRPr="00D300AA" w:rsidRDefault="005D4700" w:rsidP="0051734F">
      <w:pPr>
        <w:spacing w:after="0" w:line="240" w:lineRule="auto"/>
      </w:pPr>
      <w:r w:rsidRPr="00D300AA">
        <w:continuationSeparator/>
      </w:r>
    </w:p>
  </w:footnote>
  <w:footnote w:type="continuationNotice" w:id="1">
    <w:p w14:paraId="3696DA6D" w14:textId="77777777" w:rsidR="005D4700" w:rsidRDefault="005D47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D88"/>
    <w:multiLevelType w:val="multilevel"/>
    <w:tmpl w:val="68A602EA"/>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75AC1801"/>
    <w:multiLevelType w:val="multilevel"/>
    <w:tmpl w:val="F4FE573E"/>
    <w:styleLink w:val="Style2"/>
    <w:lvl w:ilvl="0">
      <w:start w:val="1"/>
      <w:numFmt w:val="decimal"/>
      <w:lvlText w:val="%1."/>
      <w:lvlJc w:val="right"/>
      <w:pPr>
        <w:ind w:left="3610" w:hanging="720"/>
      </w:pPr>
      <w:rPr>
        <w:rFonts w:hint="default"/>
      </w:rPr>
    </w:lvl>
    <w:lvl w:ilvl="1">
      <w:start w:val="1"/>
      <w:numFmt w:val="lowerLetter"/>
      <w:lvlText w:val="(%2)"/>
      <w:lvlJc w:val="left"/>
      <w:pPr>
        <w:ind w:left="3970" w:hanging="360"/>
      </w:pPr>
      <w:rPr>
        <w:rFonts w:ascii="Arial Narrow" w:hAnsi="Arial Narrow" w:hint="default"/>
        <w:sz w:val="22"/>
      </w:rPr>
    </w:lvl>
    <w:lvl w:ilvl="2">
      <w:start w:val="1"/>
      <w:numFmt w:val="lowerRoman"/>
      <w:lvlText w:val="(%3)"/>
      <w:lvlJc w:val="right"/>
      <w:pPr>
        <w:ind w:left="4690" w:hanging="180"/>
      </w:pPr>
      <w:rPr>
        <w:rFonts w:ascii="Arial Narrow" w:hAnsi="Arial Narrow" w:hint="default"/>
      </w:rPr>
    </w:lvl>
    <w:lvl w:ilvl="3">
      <w:start w:val="1"/>
      <w:numFmt w:val="decimal"/>
      <w:lvlText w:val="%4."/>
      <w:lvlJc w:val="left"/>
      <w:pPr>
        <w:ind w:left="5410" w:hanging="360"/>
      </w:pPr>
      <w:rPr>
        <w:rFonts w:hint="default"/>
      </w:rPr>
    </w:lvl>
    <w:lvl w:ilvl="4">
      <w:start w:val="1"/>
      <w:numFmt w:val="lowerLetter"/>
      <w:lvlText w:val="%5."/>
      <w:lvlJc w:val="left"/>
      <w:pPr>
        <w:ind w:left="6130" w:hanging="360"/>
      </w:pPr>
      <w:rPr>
        <w:rFonts w:hint="default"/>
      </w:rPr>
    </w:lvl>
    <w:lvl w:ilvl="5">
      <w:start w:val="1"/>
      <w:numFmt w:val="lowerRoman"/>
      <w:lvlText w:val="%6."/>
      <w:lvlJc w:val="right"/>
      <w:pPr>
        <w:ind w:left="6850" w:hanging="180"/>
      </w:pPr>
      <w:rPr>
        <w:rFonts w:hint="default"/>
      </w:rPr>
    </w:lvl>
    <w:lvl w:ilvl="6">
      <w:start w:val="1"/>
      <w:numFmt w:val="decimal"/>
      <w:lvlText w:val="%7."/>
      <w:lvlJc w:val="left"/>
      <w:pPr>
        <w:ind w:left="7570" w:hanging="360"/>
      </w:pPr>
      <w:rPr>
        <w:rFonts w:hint="default"/>
      </w:rPr>
    </w:lvl>
    <w:lvl w:ilvl="7">
      <w:start w:val="1"/>
      <w:numFmt w:val="lowerLetter"/>
      <w:lvlText w:val="%8."/>
      <w:lvlJc w:val="left"/>
      <w:pPr>
        <w:ind w:left="8290" w:hanging="360"/>
      </w:pPr>
      <w:rPr>
        <w:rFonts w:hint="default"/>
      </w:rPr>
    </w:lvl>
    <w:lvl w:ilvl="8">
      <w:start w:val="1"/>
      <w:numFmt w:val="lowerRoman"/>
      <w:lvlText w:val="%9."/>
      <w:lvlJc w:val="right"/>
      <w:pPr>
        <w:ind w:left="9010" w:hanging="180"/>
      </w:pPr>
      <w:rPr>
        <w:rFonts w:hint="default"/>
      </w:rPr>
    </w:lvl>
  </w:abstractNum>
  <w:abstractNum w:abstractNumId="2" w15:restartNumberingAfterBreak="0">
    <w:nsid w:val="7AD34464"/>
    <w:multiLevelType w:val="multilevel"/>
    <w:tmpl w:val="38CAFA32"/>
    <w:lvl w:ilvl="0">
      <w:start w:val="1"/>
      <w:numFmt w:val="decimal"/>
      <w:pStyle w:val="Legal1"/>
      <w:lvlText w:val="SECTION %1"/>
      <w:lvlJc w:val="left"/>
      <w:pPr>
        <w:ind w:left="360" w:hanging="360"/>
      </w:pPr>
      <w:rPr>
        <w:rFonts w:hint="default"/>
        <w:i w:val="0"/>
      </w:rPr>
    </w:lvl>
    <w:lvl w:ilvl="1">
      <w:start w:val="1"/>
      <w:numFmt w:val="lowerLetter"/>
      <w:pStyle w:val="Legal2"/>
      <w:lvlText w:val="(%2)"/>
      <w:lvlJc w:val="left"/>
      <w:pPr>
        <w:ind w:left="720" w:hanging="720"/>
      </w:pPr>
      <w:rPr>
        <w:rFonts w:hint="default"/>
        <w:b w:val="0"/>
        <w:i w:val="0"/>
      </w:rPr>
    </w:lvl>
    <w:lvl w:ilvl="2">
      <w:start w:val="1"/>
      <w:numFmt w:val="lowerRoman"/>
      <w:pStyle w:val="Legal3"/>
      <w:lvlText w:val="(%3)"/>
      <w:lvlJc w:val="left"/>
      <w:pPr>
        <w:ind w:left="1440" w:hanging="720"/>
      </w:pPr>
      <w:rPr>
        <w:rFonts w:hint="default"/>
        <w:b w:val="0"/>
      </w:rPr>
    </w:lvl>
    <w:lvl w:ilvl="3">
      <w:start w:val="1"/>
      <w:numFmt w:val="decimal"/>
      <w:lvlText w:val="(%4)"/>
      <w:lvlJc w:val="left"/>
      <w:pPr>
        <w:ind w:left="106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47657349">
    <w:abstractNumId w:val="1"/>
  </w:num>
  <w:num w:numId="2" w16cid:durableId="652173391">
    <w:abstractNumId w:val="0"/>
  </w:num>
  <w:num w:numId="3" w16cid:durableId="95167324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1734F"/>
    <w:rsid w:val="00027228"/>
    <w:rsid w:val="00037E13"/>
    <w:rsid w:val="000406D1"/>
    <w:rsid w:val="00070638"/>
    <w:rsid w:val="000819A9"/>
    <w:rsid w:val="00083A11"/>
    <w:rsid w:val="00094AAB"/>
    <w:rsid w:val="00094AB8"/>
    <w:rsid w:val="00095661"/>
    <w:rsid w:val="000A4204"/>
    <w:rsid w:val="000A71F6"/>
    <w:rsid w:val="000C1AD1"/>
    <w:rsid w:val="000C7473"/>
    <w:rsid w:val="000F1400"/>
    <w:rsid w:val="000F715E"/>
    <w:rsid w:val="00105BA6"/>
    <w:rsid w:val="0011164C"/>
    <w:rsid w:val="0013313B"/>
    <w:rsid w:val="00142300"/>
    <w:rsid w:val="0016675E"/>
    <w:rsid w:val="001700FB"/>
    <w:rsid w:val="00181503"/>
    <w:rsid w:val="00186DC4"/>
    <w:rsid w:val="00194354"/>
    <w:rsid w:val="001A010C"/>
    <w:rsid w:val="001B31AC"/>
    <w:rsid w:val="001B74D2"/>
    <w:rsid w:val="001E4B82"/>
    <w:rsid w:val="001F78D4"/>
    <w:rsid w:val="00217CAF"/>
    <w:rsid w:val="002235C9"/>
    <w:rsid w:val="002277F9"/>
    <w:rsid w:val="00231605"/>
    <w:rsid w:val="0023369D"/>
    <w:rsid w:val="00243CEA"/>
    <w:rsid w:val="00244485"/>
    <w:rsid w:val="00244880"/>
    <w:rsid w:val="00244935"/>
    <w:rsid w:val="00255C8B"/>
    <w:rsid w:val="00261331"/>
    <w:rsid w:val="00263C14"/>
    <w:rsid w:val="0026467F"/>
    <w:rsid w:val="00267553"/>
    <w:rsid w:val="00277EFE"/>
    <w:rsid w:val="00280C24"/>
    <w:rsid w:val="00280F65"/>
    <w:rsid w:val="0028422E"/>
    <w:rsid w:val="00287085"/>
    <w:rsid w:val="0028789A"/>
    <w:rsid w:val="002976E7"/>
    <w:rsid w:val="002A7405"/>
    <w:rsid w:val="002B1C61"/>
    <w:rsid w:val="002B1FB0"/>
    <w:rsid w:val="002B302D"/>
    <w:rsid w:val="002B4366"/>
    <w:rsid w:val="002B6AB6"/>
    <w:rsid w:val="002C1159"/>
    <w:rsid w:val="002C68AF"/>
    <w:rsid w:val="002D3BB1"/>
    <w:rsid w:val="002D446D"/>
    <w:rsid w:val="002D74E3"/>
    <w:rsid w:val="002E4CCF"/>
    <w:rsid w:val="002E51EE"/>
    <w:rsid w:val="002E6A10"/>
    <w:rsid w:val="00305F7C"/>
    <w:rsid w:val="00307F84"/>
    <w:rsid w:val="00323DAD"/>
    <w:rsid w:val="003262A2"/>
    <w:rsid w:val="00332865"/>
    <w:rsid w:val="00337A3B"/>
    <w:rsid w:val="0034323D"/>
    <w:rsid w:val="003474EB"/>
    <w:rsid w:val="00353360"/>
    <w:rsid w:val="00353CD0"/>
    <w:rsid w:val="00357E44"/>
    <w:rsid w:val="00375641"/>
    <w:rsid w:val="00376960"/>
    <w:rsid w:val="003772DD"/>
    <w:rsid w:val="00381D7E"/>
    <w:rsid w:val="00382ED2"/>
    <w:rsid w:val="003855CA"/>
    <w:rsid w:val="003865AD"/>
    <w:rsid w:val="00393FD0"/>
    <w:rsid w:val="003B56E2"/>
    <w:rsid w:val="003D0CA9"/>
    <w:rsid w:val="003D2645"/>
    <w:rsid w:val="003E6625"/>
    <w:rsid w:val="00415637"/>
    <w:rsid w:val="004511A7"/>
    <w:rsid w:val="00452EBF"/>
    <w:rsid w:val="00495EE0"/>
    <w:rsid w:val="004964E1"/>
    <w:rsid w:val="004B4B57"/>
    <w:rsid w:val="004C17E4"/>
    <w:rsid w:val="004C2265"/>
    <w:rsid w:val="004C7311"/>
    <w:rsid w:val="004E1856"/>
    <w:rsid w:val="004E263D"/>
    <w:rsid w:val="004E5D9E"/>
    <w:rsid w:val="004F19FF"/>
    <w:rsid w:val="004F5FC2"/>
    <w:rsid w:val="004F6705"/>
    <w:rsid w:val="004F7F99"/>
    <w:rsid w:val="005158D0"/>
    <w:rsid w:val="0051734F"/>
    <w:rsid w:val="005203FD"/>
    <w:rsid w:val="0052048F"/>
    <w:rsid w:val="0052083B"/>
    <w:rsid w:val="00533984"/>
    <w:rsid w:val="005417A0"/>
    <w:rsid w:val="00543175"/>
    <w:rsid w:val="005441A7"/>
    <w:rsid w:val="0057799B"/>
    <w:rsid w:val="0059337E"/>
    <w:rsid w:val="005B12BC"/>
    <w:rsid w:val="005D4700"/>
    <w:rsid w:val="005F7229"/>
    <w:rsid w:val="00605CF3"/>
    <w:rsid w:val="006205F3"/>
    <w:rsid w:val="00652667"/>
    <w:rsid w:val="00656DF4"/>
    <w:rsid w:val="0066450E"/>
    <w:rsid w:val="00675D09"/>
    <w:rsid w:val="00677C6C"/>
    <w:rsid w:val="00697886"/>
    <w:rsid w:val="006B0215"/>
    <w:rsid w:val="006B3426"/>
    <w:rsid w:val="006B6740"/>
    <w:rsid w:val="006B732E"/>
    <w:rsid w:val="006C7784"/>
    <w:rsid w:val="006D2AFF"/>
    <w:rsid w:val="006E07CE"/>
    <w:rsid w:val="006E5F57"/>
    <w:rsid w:val="00726556"/>
    <w:rsid w:val="007417F1"/>
    <w:rsid w:val="00741FD3"/>
    <w:rsid w:val="00752EE9"/>
    <w:rsid w:val="00762707"/>
    <w:rsid w:val="00766C98"/>
    <w:rsid w:val="007704B7"/>
    <w:rsid w:val="00773E18"/>
    <w:rsid w:val="00776B0C"/>
    <w:rsid w:val="00780E73"/>
    <w:rsid w:val="007852A6"/>
    <w:rsid w:val="007943A3"/>
    <w:rsid w:val="007A0D34"/>
    <w:rsid w:val="007A1784"/>
    <w:rsid w:val="007A2102"/>
    <w:rsid w:val="007B17DA"/>
    <w:rsid w:val="007B2744"/>
    <w:rsid w:val="007C4483"/>
    <w:rsid w:val="007C5DE4"/>
    <w:rsid w:val="007E07C4"/>
    <w:rsid w:val="007F7D55"/>
    <w:rsid w:val="00820279"/>
    <w:rsid w:val="00820D1A"/>
    <w:rsid w:val="00833894"/>
    <w:rsid w:val="00846850"/>
    <w:rsid w:val="00846921"/>
    <w:rsid w:val="00855633"/>
    <w:rsid w:val="00863841"/>
    <w:rsid w:val="00873D1D"/>
    <w:rsid w:val="00890F59"/>
    <w:rsid w:val="008916B2"/>
    <w:rsid w:val="008A262D"/>
    <w:rsid w:val="008A7CFF"/>
    <w:rsid w:val="008B040E"/>
    <w:rsid w:val="008C0778"/>
    <w:rsid w:val="008C2D2C"/>
    <w:rsid w:val="008C5E89"/>
    <w:rsid w:val="008D53A7"/>
    <w:rsid w:val="008E3CF4"/>
    <w:rsid w:val="008F4AF2"/>
    <w:rsid w:val="008F5042"/>
    <w:rsid w:val="00905F85"/>
    <w:rsid w:val="00907643"/>
    <w:rsid w:val="00917125"/>
    <w:rsid w:val="00923841"/>
    <w:rsid w:val="00926979"/>
    <w:rsid w:val="00932F9E"/>
    <w:rsid w:val="00933B80"/>
    <w:rsid w:val="00941F0A"/>
    <w:rsid w:val="00944E8A"/>
    <w:rsid w:val="00957A42"/>
    <w:rsid w:val="00962EFA"/>
    <w:rsid w:val="00963B6A"/>
    <w:rsid w:val="00977529"/>
    <w:rsid w:val="00984FB3"/>
    <w:rsid w:val="00987E0D"/>
    <w:rsid w:val="00991364"/>
    <w:rsid w:val="0099430C"/>
    <w:rsid w:val="00996653"/>
    <w:rsid w:val="009A7B79"/>
    <w:rsid w:val="009C01A9"/>
    <w:rsid w:val="00A22EA2"/>
    <w:rsid w:val="00A259EE"/>
    <w:rsid w:val="00A456FE"/>
    <w:rsid w:val="00A61404"/>
    <w:rsid w:val="00A71A10"/>
    <w:rsid w:val="00A823BE"/>
    <w:rsid w:val="00A85811"/>
    <w:rsid w:val="00A87B67"/>
    <w:rsid w:val="00A93428"/>
    <w:rsid w:val="00AA3D55"/>
    <w:rsid w:val="00AA57B2"/>
    <w:rsid w:val="00AC0CBB"/>
    <w:rsid w:val="00AC64F6"/>
    <w:rsid w:val="00AD56F8"/>
    <w:rsid w:val="00AD6446"/>
    <w:rsid w:val="00AD73C2"/>
    <w:rsid w:val="00AE6B14"/>
    <w:rsid w:val="00AF0E43"/>
    <w:rsid w:val="00AF2199"/>
    <w:rsid w:val="00AF78FB"/>
    <w:rsid w:val="00B01269"/>
    <w:rsid w:val="00B23C8F"/>
    <w:rsid w:val="00B36360"/>
    <w:rsid w:val="00B52241"/>
    <w:rsid w:val="00B61F94"/>
    <w:rsid w:val="00B77A4D"/>
    <w:rsid w:val="00B81907"/>
    <w:rsid w:val="00B90787"/>
    <w:rsid w:val="00B949EF"/>
    <w:rsid w:val="00B9680D"/>
    <w:rsid w:val="00BA5714"/>
    <w:rsid w:val="00BA7F5A"/>
    <w:rsid w:val="00BB0DB7"/>
    <w:rsid w:val="00BC4010"/>
    <w:rsid w:val="00BC43FB"/>
    <w:rsid w:val="00BD5A72"/>
    <w:rsid w:val="00C02BBE"/>
    <w:rsid w:val="00C04FBE"/>
    <w:rsid w:val="00C061D6"/>
    <w:rsid w:val="00C12231"/>
    <w:rsid w:val="00C334CA"/>
    <w:rsid w:val="00C37CD5"/>
    <w:rsid w:val="00C55D71"/>
    <w:rsid w:val="00C963AA"/>
    <w:rsid w:val="00CA1693"/>
    <w:rsid w:val="00CA27D8"/>
    <w:rsid w:val="00CA6EC6"/>
    <w:rsid w:val="00CB330A"/>
    <w:rsid w:val="00CE3E40"/>
    <w:rsid w:val="00CE4936"/>
    <w:rsid w:val="00D047FA"/>
    <w:rsid w:val="00D23AD0"/>
    <w:rsid w:val="00D2710C"/>
    <w:rsid w:val="00D300AA"/>
    <w:rsid w:val="00D306C1"/>
    <w:rsid w:val="00D32D5C"/>
    <w:rsid w:val="00D52A53"/>
    <w:rsid w:val="00D5331C"/>
    <w:rsid w:val="00D80BC9"/>
    <w:rsid w:val="00D84669"/>
    <w:rsid w:val="00D86B5A"/>
    <w:rsid w:val="00DA6E0E"/>
    <w:rsid w:val="00DA77D9"/>
    <w:rsid w:val="00DB353C"/>
    <w:rsid w:val="00DC0B64"/>
    <w:rsid w:val="00DC33D7"/>
    <w:rsid w:val="00DD3973"/>
    <w:rsid w:val="00E04D40"/>
    <w:rsid w:val="00E06EC9"/>
    <w:rsid w:val="00E07B54"/>
    <w:rsid w:val="00E3429A"/>
    <w:rsid w:val="00E47175"/>
    <w:rsid w:val="00E5774B"/>
    <w:rsid w:val="00E70DD3"/>
    <w:rsid w:val="00E734EE"/>
    <w:rsid w:val="00E75987"/>
    <w:rsid w:val="00E82052"/>
    <w:rsid w:val="00E86E13"/>
    <w:rsid w:val="00EA46EE"/>
    <w:rsid w:val="00EA4D45"/>
    <w:rsid w:val="00EB2365"/>
    <w:rsid w:val="00EB501C"/>
    <w:rsid w:val="00EE27A7"/>
    <w:rsid w:val="00EE54E1"/>
    <w:rsid w:val="00EF5C00"/>
    <w:rsid w:val="00F1114B"/>
    <w:rsid w:val="00F12340"/>
    <w:rsid w:val="00F145D7"/>
    <w:rsid w:val="00F31899"/>
    <w:rsid w:val="00F32507"/>
    <w:rsid w:val="00F35C98"/>
    <w:rsid w:val="00F5683C"/>
    <w:rsid w:val="00F612C7"/>
    <w:rsid w:val="00F63DB7"/>
    <w:rsid w:val="00F64AB5"/>
    <w:rsid w:val="00F75A8C"/>
    <w:rsid w:val="00F94F35"/>
    <w:rsid w:val="00F97222"/>
    <w:rsid w:val="00FA0D67"/>
    <w:rsid w:val="00FA26BF"/>
    <w:rsid w:val="00FA43FD"/>
    <w:rsid w:val="00FB1C72"/>
    <w:rsid w:val="00FB4A2A"/>
    <w:rsid w:val="00FC29B8"/>
    <w:rsid w:val="00FD1869"/>
    <w:rsid w:val="00FE595E"/>
    <w:rsid w:val="00FE7280"/>
    <w:rsid w:val="00FF2C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D4E30"/>
  <w15:docId w15:val="{5463B6A0-B322-4B38-A44A-11D6529B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784"/>
    <w:pPr>
      <w:spacing w:after="200" w:line="276" w:lineRule="auto"/>
    </w:pPr>
    <w:rPr>
      <w:rFonts w:eastAsiaTheme="minorEastAsia"/>
      <w:lang w:val="en-GB" w:eastAsia="en-GB"/>
    </w:rPr>
  </w:style>
  <w:style w:type="paragraph" w:styleId="Heading1">
    <w:name w:val="heading 1"/>
    <w:basedOn w:val="Normal"/>
    <w:link w:val="Heading1Char"/>
    <w:qFormat/>
    <w:rsid w:val="00194354"/>
    <w:pPr>
      <w:widowControl w:val="0"/>
      <w:autoSpaceDE w:val="0"/>
      <w:autoSpaceDN w:val="0"/>
      <w:spacing w:before="99" w:after="0" w:line="240" w:lineRule="auto"/>
      <w:ind w:left="280"/>
      <w:outlineLvl w:val="0"/>
    </w:pPr>
    <w:rPr>
      <w:rFonts w:ascii="Arial Narrow" w:eastAsia="Arial Narrow" w:hAnsi="Arial Narrow" w:cs="Arial Narrow"/>
      <w:b/>
      <w:bCs/>
      <w:sz w:val="24"/>
      <w:szCs w:val="24"/>
      <w:lang w:val="en-US" w:eastAsia="en-US"/>
    </w:rPr>
  </w:style>
  <w:style w:type="paragraph" w:styleId="Heading6">
    <w:name w:val="heading 6"/>
    <w:basedOn w:val="Normal"/>
    <w:next w:val="Normal"/>
    <w:link w:val="Heading6Char"/>
    <w:qFormat/>
    <w:rsid w:val="004E5D9E"/>
    <w:pPr>
      <w:keepNext/>
      <w:tabs>
        <w:tab w:val="left" w:pos="0"/>
      </w:tabs>
      <w:suppressAutoHyphens/>
      <w:spacing w:after="0" w:line="240" w:lineRule="auto"/>
      <w:jc w:val="both"/>
      <w:outlineLvl w:val="5"/>
    </w:pPr>
    <w:rPr>
      <w:rFonts w:ascii="Times New Roman" w:eastAsia="Times New Roman" w:hAnsi="Times New Roman" w:cs="Times New Roman"/>
      <w:b/>
      <w:spacing w:val="-3"/>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34F"/>
    <w:pPr>
      <w:ind w:left="720"/>
      <w:contextualSpacing/>
    </w:pPr>
  </w:style>
  <w:style w:type="character" w:styleId="CommentReference">
    <w:name w:val="annotation reference"/>
    <w:basedOn w:val="DefaultParagraphFont"/>
    <w:unhideWhenUsed/>
    <w:rsid w:val="002235C9"/>
    <w:rPr>
      <w:sz w:val="16"/>
      <w:szCs w:val="16"/>
    </w:rPr>
  </w:style>
  <w:style w:type="paragraph" w:styleId="CommentText">
    <w:name w:val="annotation text"/>
    <w:basedOn w:val="Normal"/>
    <w:link w:val="CommentTextChar"/>
    <w:unhideWhenUsed/>
    <w:rsid w:val="002235C9"/>
    <w:pPr>
      <w:spacing w:line="240" w:lineRule="auto"/>
    </w:pPr>
    <w:rPr>
      <w:sz w:val="20"/>
      <w:szCs w:val="20"/>
    </w:rPr>
  </w:style>
  <w:style w:type="character" w:customStyle="1" w:styleId="CommentTextChar">
    <w:name w:val="Comment Text Char"/>
    <w:basedOn w:val="DefaultParagraphFont"/>
    <w:link w:val="CommentText"/>
    <w:uiPriority w:val="17"/>
    <w:rsid w:val="0051734F"/>
    <w:rPr>
      <w:rFonts w:eastAsiaTheme="minorEastAsia"/>
      <w:sz w:val="20"/>
      <w:szCs w:val="20"/>
      <w:lang w:val="en-GB" w:eastAsia="en-GB"/>
    </w:rPr>
  </w:style>
  <w:style w:type="paragraph" w:styleId="BalloonText">
    <w:name w:val="Balloon Text"/>
    <w:basedOn w:val="Normal"/>
    <w:link w:val="BalloonTextChar"/>
    <w:semiHidden/>
    <w:unhideWhenUsed/>
    <w:rsid w:val="00517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34F"/>
    <w:rPr>
      <w:rFonts w:ascii="Segoe UI" w:eastAsiaTheme="minorEastAsia" w:hAnsi="Segoe UI" w:cs="Segoe UI"/>
      <w:sz w:val="18"/>
      <w:szCs w:val="18"/>
      <w:lang w:val="en-GB" w:eastAsia="en-GB"/>
    </w:rPr>
  </w:style>
  <w:style w:type="paragraph" w:styleId="Header">
    <w:name w:val="header"/>
    <w:basedOn w:val="Normal"/>
    <w:link w:val="HeaderChar"/>
    <w:unhideWhenUsed/>
    <w:rsid w:val="0051734F"/>
    <w:pPr>
      <w:tabs>
        <w:tab w:val="center" w:pos="4680"/>
        <w:tab w:val="right" w:pos="9360"/>
      </w:tabs>
      <w:spacing w:after="0" w:line="240" w:lineRule="auto"/>
    </w:pPr>
  </w:style>
  <w:style w:type="character" w:customStyle="1" w:styleId="HeaderChar">
    <w:name w:val="Header Char"/>
    <w:basedOn w:val="DefaultParagraphFont"/>
    <w:link w:val="Header"/>
    <w:rsid w:val="0051734F"/>
    <w:rPr>
      <w:rFonts w:eastAsiaTheme="minorEastAsia"/>
      <w:lang w:val="en-GB" w:eastAsia="en-GB"/>
    </w:rPr>
  </w:style>
  <w:style w:type="paragraph" w:styleId="Footer">
    <w:name w:val="footer"/>
    <w:basedOn w:val="Normal"/>
    <w:link w:val="FooterChar"/>
    <w:uiPriority w:val="99"/>
    <w:unhideWhenUsed/>
    <w:rsid w:val="00517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34F"/>
    <w:rPr>
      <w:rFonts w:eastAsiaTheme="minorEastAsia"/>
      <w:lang w:val="en-GB" w:eastAsia="en-GB"/>
    </w:rPr>
  </w:style>
  <w:style w:type="character" w:styleId="PageNumber">
    <w:name w:val="page number"/>
    <w:basedOn w:val="DefaultParagraphFont"/>
    <w:rsid w:val="0051734F"/>
  </w:style>
  <w:style w:type="paragraph" w:styleId="CommentSubject">
    <w:name w:val="annotation subject"/>
    <w:basedOn w:val="CommentText"/>
    <w:next w:val="CommentText"/>
    <w:link w:val="CommentSubjectChar"/>
    <w:semiHidden/>
    <w:unhideWhenUsed/>
    <w:rsid w:val="00656DF4"/>
    <w:rPr>
      <w:b/>
      <w:bCs/>
    </w:rPr>
  </w:style>
  <w:style w:type="character" w:customStyle="1" w:styleId="CommentSubjectChar">
    <w:name w:val="Comment Subject Char"/>
    <w:basedOn w:val="CommentTextChar"/>
    <w:link w:val="CommentSubject"/>
    <w:uiPriority w:val="99"/>
    <w:semiHidden/>
    <w:rsid w:val="00656DF4"/>
    <w:rPr>
      <w:rFonts w:eastAsiaTheme="minorEastAsia"/>
      <w:b/>
      <w:bCs/>
      <w:sz w:val="20"/>
      <w:szCs w:val="20"/>
      <w:lang w:val="en-GB" w:eastAsia="en-GB"/>
    </w:rPr>
  </w:style>
  <w:style w:type="paragraph" w:styleId="Revision">
    <w:name w:val="Revision"/>
    <w:hidden/>
    <w:uiPriority w:val="99"/>
    <w:semiHidden/>
    <w:rsid w:val="003E6625"/>
    <w:pPr>
      <w:spacing w:after="0" w:line="240" w:lineRule="auto"/>
    </w:pPr>
    <w:rPr>
      <w:rFonts w:eastAsiaTheme="minorEastAsia"/>
      <w:lang w:val="en-GB" w:eastAsia="en-GB"/>
    </w:rPr>
  </w:style>
  <w:style w:type="table" w:styleId="TableGrid">
    <w:name w:val="Table Grid"/>
    <w:basedOn w:val="TableNormal"/>
    <w:uiPriority w:val="59"/>
    <w:rsid w:val="009A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6B0215"/>
    <w:pPr>
      <w:numPr>
        <w:numId w:val="1"/>
      </w:numPr>
    </w:pPr>
  </w:style>
  <w:style w:type="paragraph" w:customStyle="1" w:styleId="-wm-msonormal">
    <w:name w:val="-wm-msonormal"/>
    <w:basedOn w:val="Normal"/>
    <w:uiPriority w:val="99"/>
    <w:rsid w:val="002235C9"/>
    <w:pPr>
      <w:spacing w:before="100" w:beforeAutospacing="1" w:after="100" w:afterAutospacing="1" w:line="240" w:lineRule="auto"/>
    </w:pPr>
    <w:rPr>
      <w:rFonts w:ascii="Times New Roman" w:eastAsiaTheme="minorHAnsi" w:hAnsi="Times New Roman" w:cs="Times New Roman"/>
      <w:sz w:val="24"/>
      <w:szCs w:val="24"/>
      <w:lang w:val="cs-CZ" w:eastAsia="en-US"/>
    </w:rPr>
  </w:style>
  <w:style w:type="character" w:customStyle="1" w:styleId="Heading1Char">
    <w:name w:val="Heading 1 Char"/>
    <w:basedOn w:val="DefaultParagraphFont"/>
    <w:link w:val="Heading1"/>
    <w:uiPriority w:val="9"/>
    <w:rsid w:val="00194354"/>
    <w:rPr>
      <w:rFonts w:ascii="Arial Narrow" w:eastAsia="Arial Narrow" w:hAnsi="Arial Narrow" w:cs="Arial Narrow"/>
      <w:b/>
      <w:bCs/>
      <w:sz w:val="24"/>
      <w:szCs w:val="24"/>
    </w:rPr>
  </w:style>
  <w:style w:type="paragraph" w:styleId="BodyText">
    <w:name w:val="Body Text"/>
    <w:basedOn w:val="Normal"/>
    <w:link w:val="BodyTextChar"/>
    <w:qFormat/>
    <w:rsid w:val="00194354"/>
    <w:pPr>
      <w:widowControl w:val="0"/>
      <w:autoSpaceDE w:val="0"/>
      <w:autoSpaceDN w:val="0"/>
      <w:spacing w:after="0" w:line="240" w:lineRule="auto"/>
    </w:pPr>
    <w:rPr>
      <w:rFonts w:ascii="Tahoma" w:eastAsia="Tahoma" w:hAnsi="Tahoma" w:cs="Tahoma"/>
      <w:b/>
      <w:bCs/>
      <w:sz w:val="7"/>
      <w:szCs w:val="7"/>
      <w:lang w:val="en-US" w:eastAsia="en-US"/>
    </w:rPr>
  </w:style>
  <w:style w:type="character" w:customStyle="1" w:styleId="BodyTextChar">
    <w:name w:val="Body Text Char"/>
    <w:basedOn w:val="DefaultParagraphFont"/>
    <w:link w:val="BodyText"/>
    <w:rsid w:val="00194354"/>
    <w:rPr>
      <w:rFonts w:ascii="Tahoma" w:eastAsia="Tahoma" w:hAnsi="Tahoma" w:cs="Tahoma"/>
      <w:b/>
      <w:bCs/>
      <w:sz w:val="7"/>
      <w:szCs w:val="7"/>
    </w:rPr>
  </w:style>
  <w:style w:type="paragraph" w:customStyle="1" w:styleId="TableParagraph">
    <w:name w:val="Table Paragraph"/>
    <w:basedOn w:val="Normal"/>
    <w:uiPriority w:val="1"/>
    <w:qFormat/>
    <w:rsid w:val="00194354"/>
    <w:pPr>
      <w:widowControl w:val="0"/>
      <w:autoSpaceDE w:val="0"/>
      <w:autoSpaceDN w:val="0"/>
      <w:spacing w:after="0" w:line="240" w:lineRule="auto"/>
    </w:pPr>
    <w:rPr>
      <w:rFonts w:ascii="Arial Narrow" w:eastAsia="Arial Narrow" w:hAnsi="Arial Narrow" w:cs="Arial Narrow"/>
      <w:lang w:val="en-US" w:eastAsia="en-US"/>
    </w:rPr>
  </w:style>
  <w:style w:type="character" w:customStyle="1" w:styleId="Heading6Char">
    <w:name w:val="Heading 6 Char"/>
    <w:basedOn w:val="DefaultParagraphFont"/>
    <w:link w:val="Heading6"/>
    <w:rsid w:val="004E5D9E"/>
    <w:rPr>
      <w:rFonts w:ascii="Times New Roman" w:eastAsia="Times New Roman" w:hAnsi="Times New Roman" w:cs="Times New Roman"/>
      <w:b/>
      <w:spacing w:val="-3"/>
      <w:sz w:val="24"/>
      <w:szCs w:val="20"/>
    </w:rPr>
  </w:style>
  <w:style w:type="paragraph" w:customStyle="1" w:styleId="Style1">
    <w:name w:val="Style1"/>
    <w:basedOn w:val="Normal"/>
    <w:rsid w:val="004E5D9E"/>
    <w:pPr>
      <w:numPr>
        <w:numId w:val="2"/>
      </w:numPr>
      <w:spacing w:after="0" w:line="240" w:lineRule="auto"/>
    </w:pPr>
    <w:rPr>
      <w:rFonts w:ascii="Arial" w:eastAsia="Times New Roman" w:hAnsi="Arial" w:cs="Arial"/>
      <w:b/>
      <w:u w:val="single"/>
      <w:lang w:val="en-US" w:eastAsia="en-US"/>
    </w:rPr>
  </w:style>
  <w:style w:type="paragraph" w:customStyle="1" w:styleId="Style3">
    <w:name w:val="Style3"/>
    <w:basedOn w:val="Normal"/>
    <w:rsid w:val="004E5D9E"/>
    <w:pPr>
      <w:spacing w:after="0" w:line="360" w:lineRule="auto"/>
      <w:jc w:val="both"/>
    </w:pPr>
    <w:rPr>
      <w:rFonts w:ascii="Arial" w:eastAsia="Times New Roman" w:hAnsi="Arial" w:cs="Arial"/>
      <w:lang w:val="en-US" w:eastAsia="en-US"/>
    </w:rPr>
  </w:style>
  <w:style w:type="paragraph" w:styleId="PlainText">
    <w:name w:val="Plain Text"/>
    <w:basedOn w:val="Normal"/>
    <w:link w:val="PlainTextChar"/>
    <w:rsid w:val="004E5D9E"/>
    <w:pPr>
      <w:autoSpaceDE w:val="0"/>
      <w:autoSpaceDN w:val="0"/>
      <w:spacing w:after="0" w:line="240" w:lineRule="auto"/>
    </w:pPr>
    <w:rPr>
      <w:rFonts w:ascii="Courier New" w:eastAsia="Times New Roman" w:hAnsi="Courier New" w:cs="Courier New"/>
      <w:sz w:val="20"/>
      <w:szCs w:val="20"/>
      <w:lang w:val="pl-PL" w:eastAsia="pl-PL"/>
    </w:rPr>
  </w:style>
  <w:style w:type="character" w:customStyle="1" w:styleId="PlainTextChar">
    <w:name w:val="Plain Text Char"/>
    <w:basedOn w:val="DefaultParagraphFont"/>
    <w:link w:val="PlainText"/>
    <w:rsid w:val="004E5D9E"/>
    <w:rPr>
      <w:rFonts w:ascii="Courier New" w:eastAsia="Times New Roman" w:hAnsi="Courier New" w:cs="Courier New"/>
      <w:sz w:val="20"/>
      <w:szCs w:val="20"/>
      <w:lang w:val="pl-PL" w:eastAsia="pl-PL"/>
    </w:rPr>
  </w:style>
  <w:style w:type="paragraph" w:styleId="Title">
    <w:name w:val="Title"/>
    <w:basedOn w:val="Normal"/>
    <w:link w:val="TitleChar"/>
    <w:qFormat/>
    <w:rsid w:val="004E5D9E"/>
    <w:pPr>
      <w:spacing w:after="0" w:line="240" w:lineRule="auto"/>
      <w:jc w:val="center"/>
    </w:pPr>
    <w:rPr>
      <w:rFonts w:ascii="Times New Roman" w:eastAsia="Times New Roman" w:hAnsi="Times New Roman" w:cs="Times New Roman"/>
      <w:sz w:val="20"/>
      <w:szCs w:val="20"/>
      <w:lang w:val="en-US" w:eastAsia="en-US"/>
    </w:rPr>
  </w:style>
  <w:style w:type="character" w:customStyle="1" w:styleId="TitleChar">
    <w:name w:val="Title Char"/>
    <w:basedOn w:val="DefaultParagraphFont"/>
    <w:link w:val="Title"/>
    <w:rsid w:val="004E5D9E"/>
    <w:rPr>
      <w:rFonts w:ascii="Times New Roman" w:eastAsia="Times New Roman" w:hAnsi="Times New Roman" w:cs="Times New Roman"/>
      <w:sz w:val="20"/>
      <w:szCs w:val="20"/>
    </w:rPr>
  </w:style>
  <w:style w:type="character" w:customStyle="1" w:styleId="DeltaViewInsertion">
    <w:name w:val="DeltaView Insertion"/>
    <w:rsid w:val="004E5D9E"/>
    <w:rPr>
      <w:b/>
      <w:bCs/>
      <w:color w:val="0000FF"/>
      <w:spacing w:val="0"/>
      <w:u w:val="single"/>
    </w:rPr>
  </w:style>
  <w:style w:type="paragraph" w:styleId="BodyText2">
    <w:name w:val="Body Text 2"/>
    <w:basedOn w:val="Normal"/>
    <w:link w:val="BodyText2Char"/>
    <w:rsid w:val="004E5D9E"/>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4E5D9E"/>
    <w:rPr>
      <w:rFonts w:ascii="Times New Roman" w:eastAsia="Times New Roman" w:hAnsi="Times New Roman" w:cs="Times New Roman"/>
      <w:sz w:val="24"/>
      <w:szCs w:val="24"/>
    </w:rPr>
  </w:style>
  <w:style w:type="paragraph" w:customStyle="1" w:styleId="ZnakZnak">
    <w:name w:val="Znak Znak"/>
    <w:basedOn w:val="Normal"/>
    <w:rsid w:val="004E5D9E"/>
    <w:pPr>
      <w:spacing w:after="160" w:line="240" w:lineRule="exact"/>
    </w:pPr>
    <w:rPr>
      <w:rFonts w:ascii="Verdana" w:eastAsia="Times New Roman" w:hAnsi="Verdana" w:cs="Times New Roman"/>
      <w:sz w:val="20"/>
      <w:szCs w:val="20"/>
      <w:lang w:val="en-US" w:eastAsia="en-US"/>
    </w:rPr>
  </w:style>
  <w:style w:type="paragraph" w:styleId="BodyText3">
    <w:name w:val="Body Text 3"/>
    <w:basedOn w:val="Normal"/>
    <w:link w:val="BodyText3Char"/>
    <w:rsid w:val="004E5D9E"/>
    <w:pPr>
      <w:spacing w:after="120" w:line="240" w:lineRule="auto"/>
    </w:pPr>
    <w:rPr>
      <w:rFonts w:ascii="Times New Roman" w:eastAsia="Times New Roman" w:hAnsi="Times New Roman" w:cs="Times New Roman"/>
      <w:sz w:val="16"/>
      <w:szCs w:val="16"/>
      <w:lang w:val="pl-PL" w:eastAsia="pl-PL"/>
    </w:rPr>
  </w:style>
  <w:style w:type="character" w:customStyle="1" w:styleId="BodyText3Char">
    <w:name w:val="Body Text 3 Char"/>
    <w:basedOn w:val="DefaultParagraphFont"/>
    <w:link w:val="BodyText3"/>
    <w:rsid w:val="004E5D9E"/>
    <w:rPr>
      <w:rFonts w:ascii="Times New Roman" w:eastAsia="Times New Roman" w:hAnsi="Times New Roman" w:cs="Times New Roman"/>
      <w:sz w:val="16"/>
      <w:szCs w:val="16"/>
      <w:lang w:val="pl-PL" w:eastAsia="pl-PL"/>
    </w:rPr>
  </w:style>
  <w:style w:type="paragraph" w:customStyle="1" w:styleId="ZchnZchnCharZchnZchnCharCharZchnZchn">
    <w:name w:val="Zchn Zchn Char Zchn Zchn Char Char Zchn Zchn"/>
    <w:basedOn w:val="Normal"/>
    <w:rsid w:val="004E5D9E"/>
    <w:pPr>
      <w:spacing w:after="160" w:line="240" w:lineRule="exact"/>
    </w:pPr>
    <w:rPr>
      <w:rFonts w:ascii="Verdana" w:eastAsia="Times New Roman" w:hAnsi="Verdana" w:cs="Times New Roman"/>
      <w:sz w:val="20"/>
      <w:szCs w:val="20"/>
      <w:lang w:val="en-US" w:eastAsia="en-US"/>
    </w:rPr>
  </w:style>
  <w:style w:type="paragraph" w:styleId="BodyTextIndent3">
    <w:name w:val="Body Text Indent 3"/>
    <w:basedOn w:val="Normal"/>
    <w:link w:val="BodyTextIndent3Char"/>
    <w:rsid w:val="004E5D9E"/>
    <w:pPr>
      <w:spacing w:after="120" w:line="240" w:lineRule="auto"/>
      <w:ind w:left="283"/>
    </w:pPr>
    <w:rPr>
      <w:rFonts w:ascii="Times New Roman" w:eastAsia="Times New Roman" w:hAnsi="Times New Roman" w:cs="Times New Roman"/>
      <w:sz w:val="16"/>
      <w:szCs w:val="16"/>
      <w:lang w:val="pl-PL" w:eastAsia="pl-PL"/>
    </w:rPr>
  </w:style>
  <w:style w:type="character" w:customStyle="1" w:styleId="BodyTextIndent3Char">
    <w:name w:val="Body Text Indent 3 Char"/>
    <w:basedOn w:val="DefaultParagraphFont"/>
    <w:link w:val="BodyTextIndent3"/>
    <w:rsid w:val="004E5D9E"/>
    <w:rPr>
      <w:rFonts w:ascii="Times New Roman" w:eastAsia="Times New Roman" w:hAnsi="Times New Roman" w:cs="Times New Roman"/>
      <w:sz w:val="16"/>
      <w:szCs w:val="16"/>
      <w:lang w:val="pl-PL" w:eastAsia="pl-PL"/>
    </w:rPr>
  </w:style>
  <w:style w:type="paragraph" w:styleId="BodyTextIndent2">
    <w:name w:val="Body Text Indent 2"/>
    <w:basedOn w:val="Normal"/>
    <w:link w:val="BodyTextIndent2Char"/>
    <w:rsid w:val="004E5D9E"/>
    <w:pPr>
      <w:spacing w:after="120" w:line="480" w:lineRule="auto"/>
      <w:ind w:left="283"/>
    </w:pPr>
    <w:rPr>
      <w:rFonts w:ascii="Times New Roman" w:eastAsia="Times New Roman" w:hAnsi="Times New Roman" w:cs="Times New Roman"/>
      <w:sz w:val="24"/>
      <w:szCs w:val="24"/>
      <w:lang w:val="pl-PL" w:eastAsia="pl-PL"/>
    </w:rPr>
  </w:style>
  <w:style w:type="character" w:customStyle="1" w:styleId="BodyTextIndent2Char">
    <w:name w:val="Body Text Indent 2 Char"/>
    <w:basedOn w:val="DefaultParagraphFont"/>
    <w:link w:val="BodyTextIndent2"/>
    <w:rsid w:val="004E5D9E"/>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39"/>
    <w:rsid w:val="004E5D9E"/>
    <w:pPr>
      <w:spacing w:after="0" w:line="240" w:lineRule="auto"/>
      <w:jc w:val="both"/>
    </w:pPr>
    <w:rPr>
      <w:rFonts w:ascii="Arial" w:eastAsia="SimSun" w:hAnsi="Arial"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E5D9E"/>
    <w:pPr>
      <w:spacing w:after="0" w:line="240" w:lineRule="auto"/>
    </w:pPr>
    <w:rPr>
      <w:rFonts w:ascii="Times New Roman" w:eastAsia="Times New Roman" w:hAnsi="Times New Roman" w:cs="Times New Roman"/>
      <w:sz w:val="20"/>
      <w:szCs w:val="20"/>
      <w:lang w:val="pl-PL" w:eastAsia="pl-PL"/>
    </w:rPr>
  </w:style>
  <w:style w:type="character" w:customStyle="1" w:styleId="FootnoteTextChar">
    <w:name w:val="Footnote Text Char"/>
    <w:basedOn w:val="DefaultParagraphFont"/>
    <w:link w:val="FootnoteText"/>
    <w:semiHidden/>
    <w:rsid w:val="004E5D9E"/>
    <w:rPr>
      <w:rFonts w:ascii="Times New Roman" w:eastAsia="Times New Roman" w:hAnsi="Times New Roman" w:cs="Times New Roman"/>
      <w:sz w:val="20"/>
      <w:szCs w:val="20"/>
      <w:lang w:val="pl-PL" w:eastAsia="pl-PL"/>
    </w:rPr>
  </w:style>
  <w:style w:type="paragraph" w:customStyle="1" w:styleId="Legal1">
    <w:name w:val="Legal 1"/>
    <w:basedOn w:val="Normal"/>
    <w:qFormat/>
    <w:rsid w:val="004E5D9E"/>
    <w:pPr>
      <w:keepNext/>
      <w:widowControl w:val="0"/>
      <w:numPr>
        <w:numId w:val="3"/>
      </w:numPr>
      <w:spacing w:after="240" w:line="240" w:lineRule="auto"/>
      <w:jc w:val="both"/>
      <w:outlineLvl w:val="0"/>
    </w:pPr>
    <w:rPr>
      <w:rFonts w:ascii="Calibri" w:eastAsia="Times New Roman" w:hAnsi="Calibri" w:cs="Times New Roman"/>
      <w:b/>
      <w:kern w:val="28"/>
      <w:lang w:val="en-US" w:eastAsia="zh-CN"/>
    </w:rPr>
  </w:style>
  <w:style w:type="paragraph" w:customStyle="1" w:styleId="Legal2">
    <w:name w:val="Legal 2"/>
    <w:basedOn w:val="Legal1"/>
    <w:qFormat/>
    <w:rsid w:val="004E5D9E"/>
    <w:pPr>
      <w:numPr>
        <w:ilvl w:val="1"/>
      </w:numPr>
    </w:pPr>
  </w:style>
  <w:style w:type="paragraph" w:customStyle="1" w:styleId="Legal3">
    <w:name w:val="Legal 3"/>
    <w:basedOn w:val="Legal2"/>
    <w:qFormat/>
    <w:rsid w:val="004E5D9E"/>
    <w:pPr>
      <w:numPr>
        <w:ilvl w:val="2"/>
      </w:numPr>
      <w:tabs>
        <w:tab w:val="num" w:pos="3780"/>
      </w:tabs>
    </w:pPr>
    <w:rPr>
      <w:b w:val="0"/>
    </w:rPr>
  </w:style>
  <w:style w:type="character" w:styleId="FootnoteReference">
    <w:name w:val="footnote reference"/>
    <w:semiHidden/>
    <w:unhideWhenUsed/>
    <w:rsid w:val="004E5D9E"/>
    <w:rPr>
      <w:vertAlign w:val="superscript"/>
    </w:rPr>
  </w:style>
  <w:style w:type="character" w:customStyle="1" w:styleId="ItalicText">
    <w:name w:val="ItalicText"/>
    <w:uiPriority w:val="15"/>
    <w:qFormat/>
    <w:rsid w:val="004E5D9E"/>
    <w:rPr>
      <w:i/>
      <w:iCs w:val="0"/>
    </w:rPr>
  </w:style>
  <w:style w:type="character" w:customStyle="1" w:styleId="CommentTextChar1">
    <w:name w:val="Comment Text Char1"/>
    <w:uiPriority w:val="17"/>
    <w:rsid w:val="004E5D9E"/>
    <w:rPr>
      <w:rFonts w:ascii="Arial Narrow" w:eastAsia="MS PMincho" w:hAnsi="Arial Narrow"/>
      <w:kern w:val="2"/>
      <w:sz w:val="22"/>
      <w:szCs w:val="22"/>
    </w:rPr>
  </w:style>
  <w:style w:type="character" w:styleId="Hyperlink">
    <w:name w:val="Hyperlink"/>
    <w:basedOn w:val="DefaultParagraphFont"/>
    <w:uiPriority w:val="99"/>
    <w:unhideWhenUsed/>
    <w:rsid w:val="004E5D9E"/>
    <w:rPr>
      <w:color w:val="0563C1" w:themeColor="hyperlink"/>
      <w:u w:val="single"/>
    </w:rPr>
  </w:style>
  <w:style w:type="paragraph" w:customStyle="1" w:styleId="Default">
    <w:name w:val="Default"/>
    <w:rsid w:val="004E5D9E"/>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0406D1"/>
    <w:rPr>
      <w:color w:val="605E5C"/>
      <w:shd w:val="clear" w:color="auto" w:fill="E1DFDD"/>
    </w:rPr>
  </w:style>
  <w:style w:type="character" w:customStyle="1" w:styleId="WW8Num2z5">
    <w:name w:val="WW8Num2z5"/>
    <w:rsid w:val="00BB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05523">
      <w:bodyDiv w:val="1"/>
      <w:marLeft w:val="0"/>
      <w:marRight w:val="0"/>
      <w:marTop w:val="0"/>
      <w:marBottom w:val="0"/>
      <w:divBdr>
        <w:top w:val="none" w:sz="0" w:space="0" w:color="auto"/>
        <w:left w:val="none" w:sz="0" w:space="0" w:color="auto"/>
        <w:bottom w:val="none" w:sz="0" w:space="0" w:color="auto"/>
        <w:right w:val="none" w:sz="0" w:space="0" w:color="auto"/>
      </w:divBdr>
    </w:div>
    <w:div w:id="268587678">
      <w:bodyDiv w:val="1"/>
      <w:marLeft w:val="0"/>
      <w:marRight w:val="0"/>
      <w:marTop w:val="0"/>
      <w:marBottom w:val="0"/>
      <w:divBdr>
        <w:top w:val="none" w:sz="0" w:space="0" w:color="auto"/>
        <w:left w:val="none" w:sz="0" w:space="0" w:color="auto"/>
        <w:bottom w:val="none" w:sz="0" w:space="0" w:color="auto"/>
        <w:right w:val="none" w:sz="0" w:space="0" w:color="auto"/>
      </w:divBdr>
    </w:div>
    <w:div w:id="519857178">
      <w:bodyDiv w:val="1"/>
      <w:marLeft w:val="0"/>
      <w:marRight w:val="0"/>
      <w:marTop w:val="0"/>
      <w:marBottom w:val="0"/>
      <w:divBdr>
        <w:top w:val="none" w:sz="0" w:space="0" w:color="auto"/>
        <w:left w:val="none" w:sz="0" w:space="0" w:color="auto"/>
        <w:bottom w:val="none" w:sz="0" w:space="0" w:color="auto"/>
        <w:right w:val="none" w:sz="0" w:space="0" w:color="auto"/>
      </w:divBdr>
    </w:div>
    <w:div w:id="629824063">
      <w:bodyDiv w:val="1"/>
      <w:marLeft w:val="0"/>
      <w:marRight w:val="0"/>
      <w:marTop w:val="0"/>
      <w:marBottom w:val="0"/>
      <w:divBdr>
        <w:top w:val="none" w:sz="0" w:space="0" w:color="auto"/>
        <w:left w:val="none" w:sz="0" w:space="0" w:color="auto"/>
        <w:bottom w:val="none" w:sz="0" w:space="0" w:color="auto"/>
        <w:right w:val="none" w:sz="0" w:space="0" w:color="auto"/>
      </w:divBdr>
      <w:divsChild>
        <w:div w:id="461309393">
          <w:marLeft w:val="0"/>
          <w:marRight w:val="0"/>
          <w:marTop w:val="0"/>
          <w:marBottom w:val="0"/>
          <w:divBdr>
            <w:top w:val="none" w:sz="0" w:space="0" w:color="auto"/>
            <w:left w:val="none" w:sz="0" w:space="0" w:color="auto"/>
            <w:bottom w:val="none" w:sz="0" w:space="0" w:color="auto"/>
            <w:right w:val="none" w:sz="0" w:space="0" w:color="auto"/>
          </w:divBdr>
          <w:divsChild>
            <w:div w:id="1274902083">
              <w:marLeft w:val="0"/>
              <w:marRight w:val="0"/>
              <w:marTop w:val="0"/>
              <w:marBottom w:val="0"/>
              <w:divBdr>
                <w:top w:val="none" w:sz="0" w:space="0" w:color="auto"/>
                <w:left w:val="none" w:sz="0" w:space="0" w:color="auto"/>
                <w:bottom w:val="none" w:sz="0" w:space="0" w:color="auto"/>
                <w:right w:val="none" w:sz="0" w:space="0" w:color="auto"/>
              </w:divBdr>
              <w:divsChild>
                <w:div w:id="348916849">
                  <w:marLeft w:val="0"/>
                  <w:marRight w:val="0"/>
                  <w:marTop w:val="0"/>
                  <w:marBottom w:val="0"/>
                  <w:divBdr>
                    <w:top w:val="none" w:sz="0" w:space="0" w:color="auto"/>
                    <w:left w:val="none" w:sz="0" w:space="0" w:color="auto"/>
                    <w:bottom w:val="none" w:sz="0" w:space="0" w:color="auto"/>
                    <w:right w:val="none" w:sz="0" w:space="0" w:color="auto"/>
                  </w:divBdr>
                  <w:divsChild>
                    <w:div w:id="908925180">
                      <w:marLeft w:val="0"/>
                      <w:marRight w:val="0"/>
                      <w:marTop w:val="0"/>
                      <w:marBottom w:val="0"/>
                      <w:divBdr>
                        <w:top w:val="none" w:sz="0" w:space="0" w:color="auto"/>
                        <w:left w:val="none" w:sz="0" w:space="0" w:color="auto"/>
                        <w:bottom w:val="none" w:sz="0" w:space="0" w:color="auto"/>
                        <w:right w:val="none" w:sz="0" w:space="0" w:color="auto"/>
                      </w:divBdr>
                      <w:divsChild>
                        <w:div w:id="690037217">
                          <w:marLeft w:val="0"/>
                          <w:marRight w:val="0"/>
                          <w:marTop w:val="0"/>
                          <w:marBottom w:val="0"/>
                          <w:divBdr>
                            <w:top w:val="none" w:sz="0" w:space="0" w:color="auto"/>
                            <w:left w:val="none" w:sz="0" w:space="0" w:color="auto"/>
                            <w:bottom w:val="none" w:sz="0" w:space="0" w:color="auto"/>
                            <w:right w:val="none" w:sz="0" w:space="0" w:color="auto"/>
                          </w:divBdr>
                          <w:divsChild>
                            <w:div w:id="1322658213">
                              <w:marLeft w:val="0"/>
                              <w:marRight w:val="0"/>
                              <w:marTop w:val="0"/>
                              <w:marBottom w:val="0"/>
                              <w:divBdr>
                                <w:top w:val="none" w:sz="0" w:space="0" w:color="auto"/>
                                <w:left w:val="none" w:sz="0" w:space="0" w:color="auto"/>
                                <w:bottom w:val="none" w:sz="0" w:space="0" w:color="auto"/>
                                <w:right w:val="none" w:sz="0" w:space="0" w:color="auto"/>
                              </w:divBdr>
                              <w:divsChild>
                                <w:div w:id="1339037846">
                                  <w:marLeft w:val="0"/>
                                  <w:marRight w:val="0"/>
                                  <w:marTop w:val="0"/>
                                  <w:marBottom w:val="0"/>
                                  <w:divBdr>
                                    <w:top w:val="none" w:sz="0" w:space="0" w:color="auto"/>
                                    <w:left w:val="none" w:sz="0" w:space="0" w:color="auto"/>
                                    <w:bottom w:val="none" w:sz="0" w:space="0" w:color="auto"/>
                                    <w:right w:val="none" w:sz="0" w:space="0" w:color="auto"/>
                                  </w:divBdr>
                                  <w:divsChild>
                                    <w:div w:id="1264264173">
                                      <w:marLeft w:val="0"/>
                                      <w:marRight w:val="0"/>
                                      <w:marTop w:val="0"/>
                                      <w:marBottom w:val="0"/>
                                      <w:divBdr>
                                        <w:top w:val="none" w:sz="0" w:space="0" w:color="auto"/>
                                        <w:left w:val="none" w:sz="0" w:space="0" w:color="auto"/>
                                        <w:bottom w:val="none" w:sz="0" w:space="0" w:color="auto"/>
                                        <w:right w:val="none" w:sz="0" w:space="0" w:color="auto"/>
                                      </w:divBdr>
                                      <w:divsChild>
                                        <w:div w:id="2051876018">
                                          <w:marLeft w:val="0"/>
                                          <w:marRight w:val="0"/>
                                          <w:marTop w:val="0"/>
                                          <w:marBottom w:val="0"/>
                                          <w:divBdr>
                                            <w:top w:val="none" w:sz="0" w:space="0" w:color="auto"/>
                                            <w:left w:val="none" w:sz="0" w:space="0" w:color="auto"/>
                                            <w:bottom w:val="none" w:sz="0" w:space="0" w:color="auto"/>
                                            <w:right w:val="none" w:sz="0" w:space="0" w:color="auto"/>
                                          </w:divBdr>
                                          <w:divsChild>
                                            <w:div w:id="1949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823518">
      <w:bodyDiv w:val="1"/>
      <w:marLeft w:val="0"/>
      <w:marRight w:val="0"/>
      <w:marTop w:val="0"/>
      <w:marBottom w:val="0"/>
      <w:divBdr>
        <w:top w:val="none" w:sz="0" w:space="0" w:color="auto"/>
        <w:left w:val="none" w:sz="0" w:space="0" w:color="auto"/>
        <w:bottom w:val="none" w:sz="0" w:space="0" w:color="auto"/>
        <w:right w:val="none" w:sz="0" w:space="0" w:color="auto"/>
      </w:divBdr>
    </w:div>
    <w:div w:id="1271427656">
      <w:bodyDiv w:val="1"/>
      <w:marLeft w:val="0"/>
      <w:marRight w:val="0"/>
      <w:marTop w:val="0"/>
      <w:marBottom w:val="0"/>
      <w:divBdr>
        <w:top w:val="none" w:sz="0" w:space="0" w:color="auto"/>
        <w:left w:val="none" w:sz="0" w:space="0" w:color="auto"/>
        <w:bottom w:val="none" w:sz="0" w:space="0" w:color="auto"/>
        <w:right w:val="none" w:sz="0" w:space="0" w:color="auto"/>
      </w:divBdr>
      <w:divsChild>
        <w:div w:id="1045182576">
          <w:marLeft w:val="0"/>
          <w:marRight w:val="0"/>
          <w:marTop w:val="0"/>
          <w:marBottom w:val="0"/>
          <w:divBdr>
            <w:top w:val="none" w:sz="0" w:space="0" w:color="auto"/>
            <w:left w:val="none" w:sz="0" w:space="0" w:color="auto"/>
            <w:bottom w:val="none" w:sz="0" w:space="0" w:color="auto"/>
            <w:right w:val="none" w:sz="0" w:space="0" w:color="auto"/>
          </w:divBdr>
          <w:divsChild>
            <w:div w:id="574054432">
              <w:marLeft w:val="0"/>
              <w:marRight w:val="0"/>
              <w:marTop w:val="0"/>
              <w:marBottom w:val="0"/>
              <w:divBdr>
                <w:top w:val="none" w:sz="0" w:space="0" w:color="auto"/>
                <w:left w:val="none" w:sz="0" w:space="0" w:color="auto"/>
                <w:bottom w:val="none" w:sz="0" w:space="0" w:color="auto"/>
                <w:right w:val="none" w:sz="0" w:space="0" w:color="auto"/>
              </w:divBdr>
              <w:divsChild>
                <w:div w:id="779687825">
                  <w:marLeft w:val="0"/>
                  <w:marRight w:val="0"/>
                  <w:marTop w:val="0"/>
                  <w:marBottom w:val="0"/>
                  <w:divBdr>
                    <w:top w:val="none" w:sz="0" w:space="0" w:color="auto"/>
                    <w:left w:val="none" w:sz="0" w:space="0" w:color="auto"/>
                    <w:bottom w:val="none" w:sz="0" w:space="0" w:color="auto"/>
                    <w:right w:val="none" w:sz="0" w:space="0" w:color="auto"/>
                  </w:divBdr>
                  <w:divsChild>
                    <w:div w:id="1379627818">
                      <w:marLeft w:val="0"/>
                      <w:marRight w:val="0"/>
                      <w:marTop w:val="0"/>
                      <w:marBottom w:val="0"/>
                      <w:divBdr>
                        <w:top w:val="none" w:sz="0" w:space="0" w:color="auto"/>
                        <w:left w:val="none" w:sz="0" w:space="0" w:color="auto"/>
                        <w:bottom w:val="none" w:sz="0" w:space="0" w:color="auto"/>
                        <w:right w:val="none" w:sz="0" w:space="0" w:color="auto"/>
                      </w:divBdr>
                      <w:divsChild>
                        <w:div w:id="1629622122">
                          <w:marLeft w:val="0"/>
                          <w:marRight w:val="0"/>
                          <w:marTop w:val="0"/>
                          <w:marBottom w:val="0"/>
                          <w:divBdr>
                            <w:top w:val="none" w:sz="0" w:space="0" w:color="auto"/>
                            <w:left w:val="none" w:sz="0" w:space="0" w:color="auto"/>
                            <w:bottom w:val="none" w:sz="0" w:space="0" w:color="auto"/>
                            <w:right w:val="none" w:sz="0" w:space="0" w:color="auto"/>
                          </w:divBdr>
                          <w:divsChild>
                            <w:div w:id="2081829774">
                              <w:marLeft w:val="0"/>
                              <w:marRight w:val="0"/>
                              <w:marTop w:val="0"/>
                              <w:marBottom w:val="0"/>
                              <w:divBdr>
                                <w:top w:val="none" w:sz="0" w:space="0" w:color="auto"/>
                                <w:left w:val="none" w:sz="0" w:space="0" w:color="auto"/>
                                <w:bottom w:val="none" w:sz="0" w:space="0" w:color="auto"/>
                                <w:right w:val="none" w:sz="0" w:space="0" w:color="auto"/>
                              </w:divBdr>
                              <w:divsChild>
                                <w:div w:id="626205188">
                                  <w:marLeft w:val="0"/>
                                  <w:marRight w:val="0"/>
                                  <w:marTop w:val="0"/>
                                  <w:marBottom w:val="0"/>
                                  <w:divBdr>
                                    <w:top w:val="none" w:sz="0" w:space="0" w:color="auto"/>
                                    <w:left w:val="none" w:sz="0" w:space="0" w:color="auto"/>
                                    <w:bottom w:val="none" w:sz="0" w:space="0" w:color="auto"/>
                                    <w:right w:val="none" w:sz="0" w:space="0" w:color="auto"/>
                                  </w:divBdr>
                                  <w:divsChild>
                                    <w:div w:id="1028916459">
                                      <w:marLeft w:val="0"/>
                                      <w:marRight w:val="0"/>
                                      <w:marTop w:val="0"/>
                                      <w:marBottom w:val="0"/>
                                      <w:divBdr>
                                        <w:top w:val="none" w:sz="0" w:space="0" w:color="auto"/>
                                        <w:left w:val="none" w:sz="0" w:space="0" w:color="auto"/>
                                        <w:bottom w:val="none" w:sz="0" w:space="0" w:color="auto"/>
                                        <w:right w:val="none" w:sz="0" w:space="0" w:color="auto"/>
                                      </w:divBdr>
                                      <w:divsChild>
                                        <w:div w:id="452603075">
                                          <w:marLeft w:val="0"/>
                                          <w:marRight w:val="0"/>
                                          <w:marTop w:val="0"/>
                                          <w:marBottom w:val="0"/>
                                          <w:divBdr>
                                            <w:top w:val="none" w:sz="0" w:space="0" w:color="auto"/>
                                            <w:left w:val="none" w:sz="0" w:space="0" w:color="auto"/>
                                            <w:bottom w:val="none" w:sz="0" w:space="0" w:color="auto"/>
                                            <w:right w:val="none" w:sz="0" w:space="0" w:color="auto"/>
                                          </w:divBdr>
                                          <w:divsChild>
                                            <w:div w:id="20799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454203">
      <w:bodyDiv w:val="1"/>
      <w:marLeft w:val="0"/>
      <w:marRight w:val="0"/>
      <w:marTop w:val="0"/>
      <w:marBottom w:val="0"/>
      <w:divBdr>
        <w:top w:val="none" w:sz="0" w:space="0" w:color="auto"/>
        <w:left w:val="none" w:sz="0" w:space="0" w:color="auto"/>
        <w:bottom w:val="none" w:sz="0" w:space="0" w:color="auto"/>
        <w:right w:val="none" w:sz="0" w:space="0" w:color="auto"/>
      </w:divBdr>
    </w:div>
    <w:div w:id="1998145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FEE4A0914EA4FB615C4A2FEB51BFC" ma:contentTypeVersion="7" ma:contentTypeDescription="Create a new document." ma:contentTypeScope="" ma:versionID="6f962ed0f84e42b9f91e191fc9c3ff8f">
  <xsd:schema xmlns:xsd="http://www.w3.org/2001/XMLSchema" xmlns:xs="http://www.w3.org/2001/XMLSchema" xmlns:p="http://schemas.microsoft.com/office/2006/metadata/properties" xmlns:ns1="http://schemas.microsoft.com/sharepoint/v3" xmlns:ns2="f8a1e373-c8e6-43fd-b4a7-3318e856206c" xmlns:ns3="http://schemas.microsoft.com/sharepoint/v3/fields" targetNamespace="http://schemas.microsoft.com/office/2006/metadata/properties" ma:root="true" ma:fieldsID="790de042969a3b5183ff54d5d1812454" ns1:_="" ns2:_="" ns3:_="">
    <xsd:import namespace="http://schemas.microsoft.com/sharepoint/v3"/>
    <xsd:import namespace="f8a1e373-c8e6-43fd-b4a7-3318e856206c"/>
    <xsd:import namespace="http://schemas.microsoft.com/sharepoint/v3/fields"/>
    <xsd:element name="properties">
      <xsd:complexType>
        <xsd:sequence>
          <xsd:element name="documentManagement">
            <xsd:complexType>
              <xsd:all>
                <xsd:element ref="ns2:Summary" minOccurs="0"/>
                <xsd:element ref="ns2:Status"/>
                <xsd:element ref="ns3:_Version" minOccurs="0"/>
                <xsd:element ref="ns2:BU" minOccurs="0"/>
                <xsd:element ref="ns2:Contract_x0020_Type" minOccurs="0"/>
                <xsd:element ref="ns1:WorkCountry" minOccurs="0"/>
                <xsd:element ref="ns2:_x0033_rdParty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Country" ma:index="13" nillable="true" ma:displayName="Country" ma:description="Country of use of the template." ma:format="Dropdown" ma:internalName="WorkCountry">
      <xsd:simpleType>
        <xsd:restriction base="dms:Choice">
          <xsd:enumeration value="Global"/>
          <xsd:enumeration value="Albania"/>
          <xsd:enumeration value="Andorra"/>
          <xsd:enumeration value="Argentina"/>
          <xsd:enumeration value="Australia"/>
          <xsd:enumeration value="Austria"/>
          <xsd:enumeration value="Belarus"/>
          <xsd:enumeration value="Belgium"/>
          <xsd:enumeration value="Bolivia"/>
          <xsd:enumeration value="Bosnia Herzegovina"/>
          <xsd:enumeration value="Brazil"/>
          <xsd:enumeration value="Bulgaria"/>
          <xsd:enumeration value="Canada"/>
          <xsd:enumeration value="Chile"/>
          <xsd:enumeration value="China"/>
          <xsd:enumeration value="Colombia"/>
          <xsd:enumeration value="Costa Rica"/>
          <xsd:enumeration value="Croatia"/>
          <xsd:enumeration value="Cyprus"/>
          <xsd:enumeration value="Czech Republic"/>
          <xsd:enumeration value="Denmark"/>
          <xsd:enumeration value="Dominican Republic"/>
          <xsd:enumeration value="Ecuador"/>
          <xsd:enumeration value="Estonia"/>
          <xsd:enumeration value="Eygpt"/>
          <xsd:enumeration value="Finland"/>
          <xsd:enumeration value="France"/>
          <xsd:enumeration value="Georgia"/>
          <xsd:enumeration value="Germany"/>
          <xsd:enumeration value="Greece"/>
          <xsd:enumeration value="Guadeloupe"/>
          <xsd:enumeration value="Guatemala"/>
          <xsd:enumeration value="Hong Kong"/>
          <xsd:enumeration value="Hungary"/>
          <xsd:enumeration value="Iceland"/>
          <xsd:enumeration value="India"/>
          <xsd:enumeration value="Indonesia"/>
          <xsd:enumeration value="Ireland"/>
          <xsd:enumeration value="Israel"/>
          <xsd:enumeration value="Italy"/>
          <xsd:enumeration value="Japan"/>
          <xsd:enumeration value="Jordan"/>
          <xsd:enumeration value="Master"/>
          <xsd:enumeration value="South Korea"/>
          <xsd:enumeration value="Kuwait"/>
          <xsd:enumeration value="Latvia"/>
          <xsd:enumeration value="Lebanon"/>
          <xsd:enumeration value="Lithuania"/>
          <xsd:enumeration value="Luxembourg"/>
          <xsd:enumeration value="Macedonia"/>
          <xsd:enumeration value="Malaysia"/>
          <xsd:enumeration value="Malta"/>
          <xsd:enumeration value="Mexico"/>
          <xsd:enumeration value="Moldova"/>
          <xsd:enumeration value="Monaco"/>
          <xsd:enumeration value="Montenegro"/>
          <xsd:enumeration value="Morocco"/>
          <xsd:enumeration value="Netherlands"/>
          <xsd:enumeration value="New Zealand"/>
          <xsd:enumeration value="Nicaragua"/>
          <xsd:enumeration value="Norway"/>
          <xsd:enumeration value="Oman"/>
          <xsd:enumeration value="Panama"/>
          <xsd:enumeration value="Peru"/>
          <xsd:enumeration value="Philippines"/>
          <xsd:enumeration value="Poland"/>
          <xsd:enumeration value="Portugal"/>
          <xsd:enumeration value="Puerto Rico"/>
          <xsd:enumeration value="Qatar"/>
          <xsd:enumeration value="Romania"/>
          <xsd:enumeration value="Russia"/>
          <xsd:enumeration value="Saudi Arabia"/>
          <xsd:enumeration value="Serbia"/>
          <xsd:enumeration value="Singapore"/>
          <xsd:enumeration value="Slovakia"/>
          <xsd:enumeration value="Slovenia"/>
          <xsd:enumeration value="South Africa"/>
          <xsd:enumeration value="Spain"/>
          <xsd:enumeration value="Sweden"/>
          <xsd:enumeration value="Switzerland"/>
          <xsd:enumeration value="Taiwan"/>
          <xsd:enumeration value="Thailand"/>
          <xsd:enumeration value="Tunisia"/>
          <xsd:enumeration value="Turkey"/>
          <xsd:enumeration value="UK"/>
          <xsd:enumeration value="Ukraine"/>
          <xsd:enumeration value="United Arab Emirates"/>
          <xsd:enumeration value="USA"/>
          <xsd:enumeration value="Venezuela"/>
          <xsd:enumeration value="Vietnam"/>
        </xsd:restriction>
      </xsd:simpleType>
    </xsd:element>
  </xsd:schema>
  <xsd:schema xmlns:xsd="http://www.w3.org/2001/XMLSchema" xmlns:xs="http://www.w3.org/2001/XMLSchema" xmlns:dms="http://schemas.microsoft.com/office/2006/documentManagement/types" xmlns:pc="http://schemas.microsoft.com/office/infopath/2007/PartnerControls" targetNamespace="f8a1e373-c8e6-43fd-b4a7-3318e856206c" elementFormDefault="qualified">
    <xsd:import namespace="http://schemas.microsoft.com/office/2006/documentManagement/types"/>
    <xsd:import namespace="http://schemas.microsoft.com/office/infopath/2007/PartnerControls"/>
    <xsd:element name="Summary" ma:index="8" nillable="true" ma:displayName="Summary" ma:internalName="Summary">
      <xsd:simpleType>
        <xsd:restriction base="dms:Note">
          <xsd:maxLength value="255"/>
        </xsd:restriction>
      </xsd:simpleType>
    </xsd:element>
    <xsd:element name="Status" ma:index="9" ma:displayName="Status" ma:default="Draft" ma:format="Dropdown" ma:internalName="Status">
      <xsd:simpleType>
        <xsd:restriction base="dms:Choice">
          <xsd:enumeration value="Approved"/>
          <xsd:enumeration value="Draft"/>
          <xsd:enumeration value="Retired"/>
        </xsd:restriction>
      </xsd:simpleType>
    </xsd:element>
    <xsd:element name="BU" ma:index="11" nillable="true" ma:displayName="BU" ma:default="Multi-Unit" ma:format="Dropdown" ma:internalName="BU">
      <xsd:simpleType>
        <xsd:restriction base="dms:Choice">
          <xsd:enumeration value="Multi-Unit"/>
          <xsd:enumeration value="Corporate"/>
          <xsd:enumeration value="BioA"/>
          <xsd:enumeration value="CDS"/>
          <xsd:enumeration value="CLS"/>
          <xsd:enumeration value="CMA"/>
          <xsd:enumeration value="CPS"/>
          <xsd:enumeration value="CRS"/>
          <xsd:enumeration value="ED"/>
          <xsd:enumeration value="Endpoint"/>
          <xsd:enumeration value="R&amp;D"/>
          <xsd:enumeration value="SnapIoT"/>
        </xsd:restriction>
      </xsd:simpleType>
    </xsd:element>
    <xsd:element name="Contract_x0020_Type" ma:index="12" nillable="true" ma:displayName="Contract Type" ma:format="Dropdown" ma:internalName="Contract_x0020_Type">
      <xsd:simpleType>
        <xsd:restriction base="dms:Choice">
          <xsd:enumeration value="Amendment"/>
          <xsd:enumeration value="Ancillary Vendor"/>
          <xsd:enumeration value="Assignment"/>
          <xsd:enumeration value="CDA"/>
          <xsd:enumeration value="Change Order"/>
          <xsd:enumeration value="Collaboration"/>
          <xsd:enumeration value="CTA/SoA"/>
          <xsd:enumeration value="EATC"/>
          <xsd:enumeration value="Honorary"/>
          <xsd:enumeration value="ICA"/>
          <xsd:enumeration value="Indemnity"/>
          <xsd:enumeration value="Intercompany/LoC"/>
          <xsd:enumeration value="Letter of Intent"/>
          <xsd:enumeration value="MSA"/>
          <xsd:enumeration value="Novation"/>
          <xsd:enumeration value="POA/LOA"/>
          <xsd:enumeration value="Privacy"/>
          <xsd:enumeration value="SUA"/>
          <xsd:enumeration value="SVC"/>
          <xsd:enumeration value="Termination"/>
          <xsd:enumeration value="Tools"/>
          <xsd:enumeration value="WO/TO"/>
          <xsd:enumeration value="Other"/>
        </xsd:restriction>
      </xsd:simpleType>
    </xsd:element>
    <xsd:element name="_x0033_rdPartyType" ma:index="14" ma:displayName="3rdPartyType" ma:format="Dropdown" ma:internalName="_x0033_rdPartyType">
      <xsd:simpleType>
        <xsd:restriction base="dms:Choice">
          <xsd:enumeration value="Client"/>
          <xsd:enumeration value="Site"/>
          <xsd:enumeration value="Vend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description="Version number as maintained within the business unit"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F90DA9A57EB764AA5FF86CB1809667B" ma:contentTypeVersion="" ma:contentTypeDescription="Create a new document." ma:contentTypeScope="" ma:versionID="2d668a1763bb54ae11746cfcc41d2e02">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F8C5A-BA3C-498E-8060-7A1E3BA8A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a1e373-c8e6-43fd-b4a7-3318e856206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8D553-0403-4CEB-94F8-0D9525A8BE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C54635-BBAB-4655-879B-3A370F7D5752}">
  <ds:schemaRefs>
    <ds:schemaRef ds:uri="http://schemas.openxmlformats.org/officeDocument/2006/bibliography"/>
  </ds:schemaRefs>
</ds:datastoreItem>
</file>

<file path=customXml/itemProps4.xml><?xml version="1.0" encoding="utf-8"?>
<ds:datastoreItem xmlns:ds="http://schemas.openxmlformats.org/officeDocument/2006/customXml" ds:itemID="{AADFFE78-0A2F-47E5-986D-F91656B5DD5C}">
  <ds:schemaRefs>
    <ds:schemaRef ds:uri="http://schemas.microsoft.com/sharepoint/v3/contenttype/forms"/>
  </ds:schemaRefs>
</ds:datastoreItem>
</file>

<file path=customXml/itemProps5.xml><?xml version="1.0" encoding="utf-8"?>
<ds:datastoreItem xmlns:ds="http://schemas.openxmlformats.org/officeDocument/2006/customXml" ds:itemID="{D5F3DFB0-E15E-4DC6-8588-AFA2DD554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COV-230220-009</vt:lpstr>
    </vt:vector>
  </TitlesOfParts>
  <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COV-230220-009</dc:title>
  <dc:subject/>
  <dc:creator>Chelsea O. Konrady</dc:creator>
  <cp:keywords/>
  <dc:description/>
  <cp:lastModifiedBy>Ranincova, Helena [Fortrea]</cp:lastModifiedBy>
  <cp:revision>3</cp:revision>
  <dcterms:created xsi:type="dcterms:W3CDTF">2023-08-28T11:49:00Z</dcterms:created>
  <dcterms:modified xsi:type="dcterms:W3CDTF">2023-08-28T13:01:00Z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0x0101005F90DA9A57EB764AA5FF86CB1809667B</vt:lpwstr>
  </property>
</Properties>
</file>