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4E6C69" w:rsidP="00176EC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176EC9">
              <w:rPr>
                <w:rFonts w:ascii="Arial" w:hAnsi="Arial"/>
                <w:sz w:val="20"/>
              </w:rPr>
              <w:t>556</w:t>
            </w:r>
            <w:r>
              <w:rPr>
                <w:rFonts w:ascii="Arial" w:hAnsi="Arial"/>
                <w:sz w:val="20"/>
              </w:rPr>
              <w:t>/</w:t>
            </w:r>
            <w:r w:rsidR="002622FD">
              <w:rPr>
                <w:rFonts w:ascii="Arial" w:hAnsi="Arial"/>
                <w:sz w:val="20"/>
              </w:rPr>
              <w:t>F5005</w:t>
            </w:r>
            <w:r w:rsidR="00EA4891">
              <w:rPr>
                <w:rFonts w:ascii="Arial" w:hAnsi="Arial"/>
                <w:sz w:val="20"/>
              </w:rPr>
              <w:t>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67FC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INGOS,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DC59A3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E67FCF" w:rsidP="00254B1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 Nouzovu 2090</w:t>
            </w:r>
            <w:r w:rsidR="004E6C69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E67FC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143 00 Praha 4</w:t>
            </w:r>
            <w:r w:rsidR="004E6C69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4E6C69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C59A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EA4891">
              <w:rPr>
                <w:rFonts w:ascii="Arial" w:hAnsi="Arial" w:cs="Arial"/>
                <w:sz w:val="20"/>
              </w:rPr>
              <w:t>dle textu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2622F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2622FD">
              <w:rPr>
                <w:rFonts w:ascii="Arial" w:hAnsi="Arial" w:cs="Arial"/>
                <w:sz w:val="20"/>
              </w:rPr>
              <w:t>31</w:t>
            </w:r>
            <w:r w:rsidR="004E6C69">
              <w:rPr>
                <w:rFonts w:ascii="Arial" w:hAnsi="Arial" w:cs="Arial"/>
                <w:sz w:val="20"/>
              </w:rPr>
              <w:t>.8.2016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EA48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E67FCF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 rámci 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 xml:space="preserve">realizace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akce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 w:rsidR="002622FD" w:rsidRPr="002622FD">
              <w:rPr>
                <w:rFonts w:ascii="Arial" w:eastAsia="Times New Roman" w:hAnsi="Arial" w:cs="Arial"/>
                <w:b/>
                <w:color w:val="000000"/>
                <w:sz w:val="20"/>
              </w:rPr>
              <w:t>Celková přestavba ÚČOV na Císařském ostrově, etapa 007 - nátoky na ÚČOV - II. etapa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č. akce </w:t>
            </w:r>
            <w:r w:rsidR="004E6C69">
              <w:rPr>
                <w:rFonts w:ascii="Arial" w:eastAsia="Times New Roman" w:hAnsi="Arial" w:cs="Arial"/>
                <w:b/>
                <w:color w:val="000000"/>
                <w:sz w:val="20"/>
              </w:rPr>
              <w:t>1</w:t>
            </w:r>
            <w:r w:rsidR="002622FD">
              <w:rPr>
                <w:rFonts w:ascii="Arial" w:eastAsia="Times New Roman" w:hAnsi="Arial" w:cs="Arial"/>
                <w:b/>
                <w:color w:val="000000"/>
                <w:sz w:val="20"/>
              </w:rPr>
              <w:t>2F5005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u Vás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na základě Vaší nabídky č. 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>31.141.16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 ze dne </w:t>
            </w:r>
            <w:proofErr w:type="gramStart"/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>31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>.8.2016</w:t>
            </w:r>
            <w:proofErr w:type="gramEnd"/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>objednáváme o</w:t>
            </w:r>
            <w:r w:rsidR="002622FD" w:rsidRPr="002622FD">
              <w:rPr>
                <w:rFonts w:ascii="Arial" w:eastAsia="Times New Roman" w:hAnsi="Arial" w:cs="Arial"/>
                <w:color w:val="000000"/>
                <w:sz w:val="20"/>
              </w:rPr>
              <w:t>dbornou technickou a konzultační činnost  při realizaci stavby,  část elektro VN a SŘTP, zejména s ohledem na propojení na stávající ÚČOV.</w:t>
            </w:r>
          </w:p>
          <w:p w:rsidR="002622FD" w:rsidRDefault="002622FD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F7136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67FCF">
              <w:rPr>
                <w:rFonts w:ascii="Arial" w:eastAsia="Times New Roman" w:hAnsi="Arial" w:cs="Arial"/>
                <w:b/>
                <w:color w:val="000000"/>
                <w:sz w:val="20"/>
              </w:rPr>
              <w:t>Termín:</w:t>
            </w: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 xml:space="preserve">     </w:t>
            </w:r>
            <w:proofErr w:type="gramStart"/>
            <w:r w:rsidR="002622FD">
              <w:rPr>
                <w:rFonts w:ascii="Arial" w:eastAsia="Times New Roman" w:hAnsi="Arial" w:cs="Arial"/>
                <w:b/>
                <w:color w:val="000000"/>
                <w:sz w:val="20"/>
              </w:rPr>
              <w:t>1.9.2016</w:t>
            </w:r>
            <w:proofErr w:type="gramEnd"/>
            <w:r w:rsidR="002622F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-</w:t>
            </w:r>
            <w:r w:rsidR="00E67FCF" w:rsidRPr="002622F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</w:t>
            </w:r>
            <w:r w:rsidR="002622FD" w:rsidRPr="002622FD">
              <w:rPr>
                <w:rFonts w:ascii="Arial" w:eastAsia="Times New Roman" w:hAnsi="Arial" w:cs="Arial"/>
                <w:b/>
                <w:color w:val="000000"/>
                <w:sz w:val="20"/>
              </w:rPr>
              <w:t>31.12.2016</w:t>
            </w:r>
          </w:p>
          <w:p w:rsidR="00EA4891" w:rsidRP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ab/>
            </w:r>
          </w:p>
          <w:p w:rsidR="002622FD" w:rsidRPr="002622FD" w:rsidRDefault="00E67FCF" w:rsidP="002622FD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67FCF">
              <w:rPr>
                <w:rFonts w:ascii="Arial" w:eastAsia="Times New Roman" w:hAnsi="Arial" w:cs="Arial"/>
                <w:b/>
                <w:color w:val="000000"/>
                <w:sz w:val="20"/>
              </w:rPr>
              <w:t>Cena: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</w:t>
            </w:r>
            <w:r w:rsidR="002622FD" w:rsidRPr="002622FD">
              <w:rPr>
                <w:rFonts w:ascii="Arial" w:eastAsia="Times New Roman" w:hAnsi="Arial" w:cs="Arial"/>
                <w:b/>
                <w:color w:val="000000"/>
                <w:sz w:val="20"/>
              </w:rPr>
              <w:t>nepřekročí 495.680,- Kč</w:t>
            </w:r>
            <w:r w:rsidR="002622FD" w:rsidRPr="002622FD">
              <w:rPr>
                <w:rFonts w:ascii="Arial" w:eastAsia="Times New Roman" w:hAnsi="Arial" w:cs="Arial"/>
                <w:color w:val="000000"/>
                <w:sz w:val="20"/>
              </w:rPr>
              <w:t xml:space="preserve"> a bude doložena kalkulací dle skutečně provedených prací</w:t>
            </w:r>
            <w:r w:rsidR="002622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2622FD" w:rsidRPr="002622FD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</w:t>
            </w:r>
          </w:p>
          <w:p w:rsidR="002622FD" w:rsidRPr="002622FD" w:rsidRDefault="002622FD" w:rsidP="002622FD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ind w:left="1027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622FD">
              <w:rPr>
                <w:rFonts w:ascii="Arial" w:eastAsia="Times New Roman" w:hAnsi="Arial" w:cs="Arial"/>
                <w:color w:val="000000"/>
                <w:sz w:val="20"/>
              </w:rPr>
              <w:t xml:space="preserve">Celkový rozsah maximálně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336</w:t>
            </w:r>
            <w:r w:rsidRPr="002622FD">
              <w:rPr>
                <w:rFonts w:ascii="Arial" w:eastAsia="Times New Roman" w:hAnsi="Arial" w:cs="Arial"/>
                <w:color w:val="000000"/>
                <w:sz w:val="20"/>
              </w:rPr>
              <w:t xml:space="preserve"> hodin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 hodinová sazba je 1080,- Kč/hod (vysoce kvalifikované koncepční a koordinační práce) a 160 hodin, hodinová sazba 830</w:t>
            </w:r>
            <w:r w:rsidR="005F462F">
              <w:rPr>
                <w:rFonts w:ascii="Arial" w:eastAsia="Times New Roman" w:hAnsi="Arial" w:cs="Arial"/>
                <w:color w:val="000000"/>
                <w:sz w:val="20"/>
              </w:rPr>
              <w:t>,-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Kč/hod (velmi náročné a koncepční práce)</w:t>
            </w:r>
          </w:p>
          <w:p w:rsidR="00F624E9" w:rsidRDefault="002622FD" w:rsidP="002622F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027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</w:t>
            </w:r>
            <w:r w:rsidRPr="002622FD">
              <w:rPr>
                <w:rFonts w:ascii="Arial" w:eastAsia="Times New Roman" w:hAnsi="Arial" w:cs="Arial"/>
                <w:color w:val="000000"/>
                <w:sz w:val="20"/>
              </w:rPr>
              <w:t>ředpokládá se měsíční fakturace</w:t>
            </w:r>
          </w:p>
          <w:p w:rsidR="002622FD" w:rsidRDefault="002622FD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0811C2" w:rsidRPr="00C23CBD" w:rsidRDefault="000811C2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2F713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925"/>
    <w:multiLevelType w:val="hybridMultilevel"/>
    <w:tmpl w:val="08A4C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2CB1"/>
    <w:rsid w:val="00005E44"/>
    <w:rsid w:val="000703DF"/>
    <w:rsid w:val="000811C2"/>
    <w:rsid w:val="000A2F9F"/>
    <w:rsid w:val="000E2454"/>
    <w:rsid w:val="001347A4"/>
    <w:rsid w:val="00176EC9"/>
    <w:rsid w:val="00187797"/>
    <w:rsid w:val="001C7A6D"/>
    <w:rsid w:val="00202FF2"/>
    <w:rsid w:val="00206416"/>
    <w:rsid w:val="00210E41"/>
    <w:rsid w:val="002622FD"/>
    <w:rsid w:val="00270F94"/>
    <w:rsid w:val="00272965"/>
    <w:rsid w:val="002F7136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E6C69"/>
    <w:rsid w:val="00597728"/>
    <w:rsid w:val="005A3723"/>
    <w:rsid w:val="005E5D9B"/>
    <w:rsid w:val="005F051A"/>
    <w:rsid w:val="005F462F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CD7575"/>
    <w:rsid w:val="00D01DD7"/>
    <w:rsid w:val="00D75853"/>
    <w:rsid w:val="00D83B9B"/>
    <w:rsid w:val="00DC59A3"/>
    <w:rsid w:val="00DD7504"/>
    <w:rsid w:val="00DE0FD4"/>
    <w:rsid w:val="00E41D1C"/>
    <w:rsid w:val="00E51466"/>
    <w:rsid w:val="00E67FCF"/>
    <w:rsid w:val="00E90D06"/>
    <w:rsid w:val="00EA4891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DB5D-D334-4A91-9E61-8E6D346B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2016-09-02T05:34:00Z</cp:lastPrinted>
  <dcterms:created xsi:type="dcterms:W3CDTF">2016-09-02T05:39:00Z</dcterms:created>
  <dcterms:modified xsi:type="dcterms:W3CDTF">2016-09-14T09:03:00Z</dcterms:modified>
</cp:coreProperties>
</file>