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776"/>
        <w:gridCol w:w="7304"/>
      </w:tblGrid>
      <w:tr w:rsidR="47483646" w14:paraId="68651F37" w14:textId="77777777" w:rsidTr="005D3355">
        <w:trPr>
          <w:gridAfter w:val="2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8C4C" w14:textId="77777777" w:rsidR="008E64A9" w:rsidRDefault="008E64A9">
            <w:pPr>
              <w:pStyle w:val="EMPTYCELLSTYLE"/>
            </w:pPr>
          </w:p>
        </w:tc>
      </w:tr>
      <w:tr w:rsidR="47483645" w14:paraId="57FA48BF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B787F" w14:textId="77777777" w:rsidR="008E64A9" w:rsidRDefault="00E2628D">
            <w:pPr>
              <w:pStyle w:val="nadpisSmlouvy"/>
            </w:pPr>
            <w:r>
              <w:t>DODATEK č. 1</w:t>
            </w:r>
          </w:p>
        </w:tc>
      </w:tr>
      <w:tr w:rsidR="47483643" w14:paraId="365C2200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B276" w14:textId="77777777" w:rsidR="008E64A9" w:rsidRDefault="00E2628D">
            <w:pPr>
              <w:pStyle w:val="podnadpisDodatku"/>
            </w:pPr>
            <w:r>
              <w:t>(dále také jen „dodatek“)</w:t>
            </w:r>
          </w:p>
        </w:tc>
      </w:tr>
      <w:tr w:rsidR="47483641" w14:paraId="554CC3EB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11845" w14:textId="77777777" w:rsidR="008E64A9" w:rsidRDefault="00E2628D">
            <w:pPr>
              <w:pStyle w:val="nadpisSmlouvy"/>
            </w:pPr>
            <w:r>
              <w:t xml:space="preserve">k pojistné smlouvě č. </w:t>
            </w:r>
          </w:p>
          <w:p w14:paraId="645CC05E" w14:textId="77777777" w:rsidR="008E64A9" w:rsidRDefault="00E2628D">
            <w:pPr>
              <w:pStyle w:val="nadpisSmlouvy"/>
            </w:pPr>
            <w:r>
              <w:t>8071820616</w:t>
            </w:r>
          </w:p>
        </w:tc>
      </w:tr>
      <w:tr w:rsidR="47483638" w14:paraId="40E58A6F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EC2E" w14:textId="77777777" w:rsidR="008E64A9" w:rsidRDefault="00E2628D">
            <w:pPr>
              <w:pStyle w:val="podnadpisDodatku"/>
            </w:pPr>
            <w:r>
              <w:t>(dále také jen „pojistná smlouva“)</w:t>
            </w:r>
          </w:p>
        </w:tc>
      </w:tr>
      <w:tr w:rsidR="47483635" w14:paraId="38016F46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CA98D" w14:textId="77777777" w:rsidR="008E64A9" w:rsidRDefault="00E2628D">
            <w:pPr>
              <w:pStyle w:val="smluvniStrany"/>
            </w:pPr>
            <w:r>
              <w:t>Smluvní strany:</w:t>
            </w:r>
          </w:p>
        </w:tc>
      </w:tr>
      <w:tr w:rsidR="47483632" w14:paraId="409AC13E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9D3C" w14:textId="77777777" w:rsidR="008E64A9" w:rsidRDefault="00E2628D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0" w14:paraId="7C201E1B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43514" w14:textId="77777777" w:rsidR="008E64A9" w:rsidRDefault="00E2628D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32A4F3AB" w14:textId="77777777" w:rsidR="008E64A9" w:rsidRDefault="00E2628D">
            <w:pPr>
              <w:pStyle w:val="textIdentifikace"/>
            </w:pPr>
            <w:r>
              <w:t>53002 Pardubice, Česká republika</w:t>
            </w:r>
          </w:p>
          <w:p w14:paraId="7D24B1D2" w14:textId="77777777" w:rsidR="008E64A9" w:rsidRDefault="00E2628D">
            <w:pPr>
              <w:pStyle w:val="textIdentifikace"/>
            </w:pPr>
            <w:r>
              <w:t>IČO: 45534306, DIČ: CZ699000761</w:t>
            </w:r>
          </w:p>
          <w:p w14:paraId="03C6C92B" w14:textId="77777777" w:rsidR="008E64A9" w:rsidRDefault="00E2628D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24" w14:paraId="03CEE127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E771" w14:textId="77777777" w:rsidR="008E64A9" w:rsidRDefault="00E2628D">
            <w:pPr>
              <w:pStyle w:val="textIdentifikace"/>
            </w:pPr>
            <w:r>
              <w:t>(dále jen pojistitel)</w:t>
            </w:r>
          </w:p>
        </w:tc>
      </w:tr>
      <w:tr w:rsidR="47483622" w14:paraId="472FD4B8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3577" w14:textId="0D3C4A2A" w:rsidR="008E64A9" w:rsidRDefault="00E2628D">
            <w:pPr>
              <w:pStyle w:val="textIdentifikace"/>
            </w:pPr>
            <w:r>
              <w:t xml:space="preserve">tel.: </w:t>
            </w:r>
            <w:r w:rsidR="00C338B3">
              <w:t>XXX</w:t>
            </w:r>
            <w:r>
              <w:t xml:space="preserve">   fax: </w:t>
            </w:r>
            <w:r w:rsidR="00C338B3">
              <w:t>XXX</w:t>
            </w:r>
            <w:r>
              <w:t>   </w:t>
            </w:r>
            <w:hyperlink r:id="rId6" w:tgtFrame="_self" w:history="1">
              <w:r>
                <w:t>www.csobpoj.cz</w:t>
              </w:r>
            </w:hyperlink>
          </w:p>
        </w:tc>
      </w:tr>
      <w:tr w:rsidR="47483618" w14:paraId="5BBE5AEA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0836B" w14:textId="0C06B122" w:rsidR="008E64A9" w:rsidRDefault="00E2628D">
            <w:pPr>
              <w:pStyle w:val="textIdentifikaceRadekPred"/>
            </w:pPr>
            <w:r>
              <w:t xml:space="preserve">pojistitele zastupuje: </w:t>
            </w:r>
            <w:r w:rsidR="00C338B3">
              <w:t>XXX</w:t>
            </w:r>
            <w:r w:rsidR="005D3355">
              <w:t xml:space="preserve"> – </w:t>
            </w:r>
            <w:proofErr w:type="spellStart"/>
            <w:r w:rsidR="005D3355">
              <w:t>account</w:t>
            </w:r>
            <w:proofErr w:type="spellEnd"/>
            <w:r w:rsidR="005D3355">
              <w:t xml:space="preserve"> manager</w:t>
            </w:r>
          </w:p>
        </w:tc>
      </w:tr>
      <w:tr w:rsidR="47483616" w14:paraId="4FFB79B6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2A1F1" w14:textId="77777777" w:rsidR="008E64A9" w:rsidRDefault="008E64A9">
            <w:pPr>
              <w:pStyle w:val="EMPTYCELLSTYLE"/>
            </w:pPr>
          </w:p>
        </w:tc>
      </w:tr>
      <w:tr w:rsidR="47483614" w14:paraId="275421A1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08D0" w14:textId="77777777" w:rsidR="008E64A9" w:rsidRDefault="00E2628D">
            <w:pPr>
              <w:pStyle w:val="smluvniStrany"/>
            </w:pPr>
            <w:r>
              <w:t>a</w:t>
            </w:r>
          </w:p>
        </w:tc>
      </w:tr>
      <w:tr w:rsidR="47483611" w14:paraId="0D8E4B8A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9ADFF3" w14:textId="77777777" w:rsidR="008E64A9" w:rsidRDefault="00E2628D">
            <w:pPr>
              <w:pStyle w:val="jmenoPojistnikaUvod"/>
            </w:pPr>
            <w:r>
              <w:t xml:space="preserve">Česká centrála cestovního </w:t>
            </w:r>
            <w:proofErr w:type="gramStart"/>
            <w:r>
              <w:t>ruchu - CzechTourism</w:t>
            </w:r>
            <w:proofErr w:type="gramEnd"/>
          </w:p>
        </w:tc>
      </w:tr>
      <w:tr w:rsidR="47483609" w14:paraId="09D48B27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B3F1" w14:textId="77777777" w:rsidR="008E64A9" w:rsidRDefault="00E2628D">
            <w:pPr>
              <w:pStyle w:val="textIdentifikace"/>
            </w:pPr>
            <w:r>
              <w:t>se sídlem / místem podnikání Vinohradská 1896/46,</w:t>
            </w:r>
          </w:p>
          <w:p w14:paraId="14A7F0FB" w14:textId="77777777" w:rsidR="008E64A9" w:rsidRDefault="00E2628D">
            <w:pPr>
              <w:pStyle w:val="textIdentifikace"/>
            </w:pPr>
            <w:r>
              <w:t>12000, Praha 2 - Vinohrady</w:t>
            </w:r>
          </w:p>
        </w:tc>
      </w:tr>
      <w:tr w:rsidR="47483605" w14:paraId="0A433F43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12F6" w14:textId="77777777" w:rsidR="008E64A9" w:rsidRDefault="00E2628D">
            <w:pPr>
              <w:pStyle w:val="textIdentifikaceRadekPred"/>
            </w:pPr>
            <w:r>
              <w:t>IČO: 49277600</w:t>
            </w:r>
          </w:p>
        </w:tc>
      </w:tr>
      <w:tr w:rsidR="47483603" w14:paraId="082B1F55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EA34A" w14:textId="77777777" w:rsidR="008E64A9" w:rsidRDefault="00E2628D">
            <w:pPr>
              <w:pStyle w:val="textIdentifikace"/>
            </w:pPr>
            <w:r>
              <w:t>Výpis z veřejné části Živnostenského rejstříku, ZVW 2.8 WEB 0041/032</w:t>
            </w:r>
          </w:p>
        </w:tc>
      </w:tr>
      <w:tr w:rsidR="47483601" w14:paraId="1D42FE60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DC45C" w14:textId="77777777" w:rsidR="008E64A9" w:rsidRDefault="00E2628D">
            <w:pPr>
              <w:pStyle w:val="textIdentifikace"/>
            </w:pPr>
            <w:r>
              <w:t>(dále jen „pojistník“)</w:t>
            </w:r>
          </w:p>
        </w:tc>
      </w:tr>
      <w:tr w:rsidR="47483598" w14:paraId="58C2BBA4" w14:textId="77777777" w:rsidTr="005D3355">
        <w:tc>
          <w:tcPr>
            <w:tcW w:w="18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57394" w14:textId="77777777" w:rsidR="008E64A9" w:rsidRDefault="00E2628D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D246" w14:textId="77777777" w:rsidR="008E64A9" w:rsidRDefault="005D3355">
            <w:pPr>
              <w:pStyle w:val="textIdentifikaceRadekPred"/>
            </w:pPr>
            <w:r>
              <w:t xml:space="preserve">Ing. Jan Herget </w:t>
            </w:r>
            <w:proofErr w:type="gramStart"/>
            <w:r>
              <w:t xml:space="preserve">- </w:t>
            </w:r>
            <w:r w:rsidR="00E2628D">
              <w:t xml:space="preserve"> jednatel</w:t>
            </w:r>
            <w:proofErr w:type="gramEnd"/>
          </w:p>
        </w:tc>
      </w:tr>
      <w:tr w:rsidR="47483594" w14:paraId="04049670" w14:textId="77777777" w:rsidTr="005D3355">
        <w:tc>
          <w:tcPr>
            <w:tcW w:w="9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5784A" w14:textId="77777777" w:rsidR="008E64A9" w:rsidRDefault="00E2628D">
            <w:pPr>
              <w:pStyle w:val="textIdentifikaceRadekPred"/>
            </w:pPr>
            <w:r>
              <w:t>se dohodly, že výše uvedená pojistná smlouva se mění a doplňuje takto:</w:t>
            </w:r>
          </w:p>
        </w:tc>
      </w:tr>
    </w:tbl>
    <w:p w14:paraId="3F0BFB36" w14:textId="77777777" w:rsidR="005D3355" w:rsidRDefault="005D3355">
      <w:r>
        <w:rPr>
          <w:b/>
          <w:i/>
        </w:rPr>
        <w:br w:type="page"/>
      </w:r>
    </w:p>
    <w:tbl>
      <w:tblPr>
        <w:tblW w:w="91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276"/>
        <w:gridCol w:w="64"/>
        <w:gridCol w:w="43"/>
        <w:gridCol w:w="106"/>
        <w:gridCol w:w="171"/>
        <w:gridCol w:w="276"/>
        <w:gridCol w:w="955"/>
        <w:gridCol w:w="149"/>
        <w:gridCol w:w="43"/>
        <w:gridCol w:w="43"/>
        <w:gridCol w:w="1444"/>
        <w:gridCol w:w="64"/>
        <w:gridCol w:w="42"/>
        <w:gridCol w:w="255"/>
        <w:gridCol w:w="43"/>
        <w:gridCol w:w="43"/>
        <w:gridCol w:w="171"/>
        <w:gridCol w:w="701"/>
        <w:gridCol w:w="43"/>
        <w:gridCol w:w="43"/>
        <w:gridCol w:w="43"/>
        <w:gridCol w:w="213"/>
        <w:gridCol w:w="595"/>
        <w:gridCol w:w="955"/>
        <w:gridCol w:w="64"/>
        <w:gridCol w:w="42"/>
        <w:gridCol w:w="404"/>
        <w:gridCol w:w="1763"/>
        <w:gridCol w:w="43"/>
      </w:tblGrid>
      <w:tr w:rsidR="47483591" w14:paraId="2D1CC452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2D1E" w14:textId="77777777" w:rsidR="008E64A9" w:rsidRDefault="00E2628D">
            <w:pPr>
              <w:pStyle w:val="nadpisHlavnihoClanku"/>
              <w:keepNext/>
              <w:keepLines/>
            </w:pPr>
            <w:r>
              <w:lastRenderedPageBreak/>
              <w:t>Článek I.</w:t>
            </w:r>
          </w:p>
        </w:tc>
      </w:tr>
      <w:tr w:rsidR="47483589" w14:paraId="11CE382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43A45142" w14:textId="77777777" w:rsidR="008E64A9" w:rsidRDefault="00E2628D">
            <w:pPr>
              <w:pStyle w:val="podnadpisHlavnihoClanku"/>
              <w:keepNext/>
              <w:keepLines/>
            </w:pPr>
            <w:r>
              <w:t>Změna již existujících právních vztahů pojištění sjednaných pojistnou smlouvou</w:t>
            </w:r>
          </w:p>
        </w:tc>
      </w:tr>
      <w:tr w:rsidR="47483587" w14:paraId="21FA1DC7" w14:textId="77777777" w:rsidTr="005D3355">
        <w:tc>
          <w:tcPr>
            <w:tcW w:w="360" w:type="dxa"/>
            <w:gridSpan w:val="3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F4D0E94" w14:textId="77777777" w:rsidR="008E64A9" w:rsidRDefault="00E2628D">
            <w:pPr>
              <w:pStyle w:val="nadpisTypOj"/>
              <w:keepNext/>
              <w:keepLines/>
              <w:jc w:val="left"/>
            </w:pPr>
            <w:r>
              <w:t>1.</w:t>
            </w:r>
          </w:p>
        </w:tc>
        <w:tc>
          <w:tcPr>
            <w:tcW w:w="8780" w:type="dxa"/>
            <w:gridSpan w:val="27"/>
            <w:vMerge w:val="restart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3A351883" w14:textId="77777777" w:rsidR="008E64A9" w:rsidRDefault="00E2628D">
            <w:pPr>
              <w:pStyle w:val="nadpisTypOj"/>
              <w:keepNext/>
              <w:keepLines/>
              <w:jc w:val="left"/>
            </w:pPr>
            <w:r>
              <w:t xml:space="preserve">Pojištění vozidel </w:t>
            </w:r>
            <w:r>
              <w:rPr>
                <w:sz w:val="20"/>
              </w:rPr>
              <w:t>sjednané článkem II. pojistné smlouvy se ode dne nabytí účinnosti tohoto dodatku mění následovně:</w:t>
            </w:r>
          </w:p>
        </w:tc>
      </w:tr>
      <w:tr w:rsidR="47483583" w14:paraId="3714D1E1" w14:textId="77777777" w:rsidTr="005D3355">
        <w:tc>
          <w:tcPr>
            <w:tcW w:w="40" w:type="dxa"/>
          </w:tcPr>
          <w:p w14:paraId="13551A0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</w:tcPr>
          <w:p w14:paraId="42D399D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</w:tcPr>
          <w:p w14:paraId="4AC1A22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8780" w:type="dxa"/>
            <w:gridSpan w:val="27"/>
            <w:vMerge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1766BDE" w14:textId="77777777" w:rsidR="008E64A9" w:rsidRDefault="008E64A9">
            <w:pPr>
              <w:pStyle w:val="EMPTYCELLSTYLE"/>
              <w:keepNext/>
            </w:pPr>
          </w:p>
        </w:tc>
      </w:tr>
      <w:tr w:rsidR="47483582" w14:paraId="71A32C1D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4815A" w14:textId="77777777" w:rsidR="008E64A9" w:rsidRDefault="00E2628D">
            <w:pPr>
              <w:pStyle w:val="nadpisCyklu"/>
            </w:pPr>
            <w:r>
              <w:t>NOVÉ</w:t>
            </w:r>
          </w:p>
        </w:tc>
      </w:tr>
      <w:tr w:rsidR="47483580" w14:paraId="0700355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4D3F" w14:textId="77777777" w:rsidR="008E64A9" w:rsidRDefault="00E2628D">
            <w:pPr>
              <w:pStyle w:val="textNormalBlokB90"/>
            </w:pPr>
            <w:r>
              <w:rPr>
                <w:sz w:val="20"/>
              </w:rPr>
              <w:t xml:space="preserve">Pojistitel a pojistník výslovně sjednávají, že </w:t>
            </w:r>
            <w:r>
              <w:rPr>
                <w:b/>
                <w:sz w:val="20"/>
              </w:rPr>
              <w:t>pojištění se</w:t>
            </w:r>
            <w:r>
              <w:rPr>
                <w:sz w:val="20"/>
              </w:rPr>
              <w:t xml:space="preserve"> ode dne nabytí účinnosti tohoto dodatku </w:t>
            </w:r>
            <w:r>
              <w:rPr>
                <w:b/>
                <w:sz w:val="20"/>
              </w:rPr>
              <w:t>NOVĚ VZTAHUJE i na následující hodnoty pojistného zájmu (následující nové předměty pojištění)</w:t>
            </w:r>
            <w:r>
              <w:rPr>
                <w:sz w:val="20"/>
              </w:rPr>
              <w:t>, a to s parametry pojištění uvedenými u jednotlivých nových hodnot pojistného zájmu (nových předmětů pojištění):</w:t>
            </w:r>
          </w:p>
        </w:tc>
      </w:tr>
      <w:tr w:rsidR="47483574" w14:paraId="7C00A0E7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2113" w14:textId="77777777" w:rsidR="008E64A9" w:rsidRDefault="00E2628D">
            <w:pPr>
              <w:pStyle w:val="textNormalBlok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2014 (dále jen "AS 2014").</w:t>
            </w:r>
          </w:p>
        </w:tc>
      </w:tr>
      <w:tr w:rsidR="47483572" w14:paraId="3E69E8B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9B74D" w14:textId="77777777" w:rsidR="008E64A9" w:rsidRDefault="00E2628D">
            <w:pPr>
              <w:pStyle w:val="textNormalBlok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569" w14:paraId="29F2A7C1" w14:textId="77777777" w:rsidTr="005D3355">
        <w:tc>
          <w:tcPr>
            <w:tcW w:w="9140" w:type="dxa"/>
            <w:gridSpan w:val="30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0011122B" w14:textId="77777777" w:rsidR="008E64A9" w:rsidRDefault="00E2628D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00000000" w14:paraId="77667C20" w14:textId="77777777" w:rsidTr="005D3355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706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00D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A3A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5270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D34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DF9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09D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EF5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0C8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D07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3AC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D4C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2C2B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5E00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EAD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E736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17D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D89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D1A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8C15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1AD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DFA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254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645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F635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564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A34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F7A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C6F2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0E88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A08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CC72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975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A6DE3" w14:textId="77777777" w:rsidR="008E64A9" w:rsidRDefault="008E64A9">
            <w:pPr>
              <w:pStyle w:val="EMPTYCELLSTYLE"/>
              <w:keepNext/>
            </w:pPr>
          </w:p>
        </w:tc>
      </w:tr>
      <w:tr w:rsidR="47483564" w14:paraId="799B24F4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4C8B1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40BE2" w14:textId="77777777" w:rsidR="008E64A9" w:rsidRDefault="00E2628D">
            <w:pPr>
              <w:pStyle w:val="zarovnaniSNasledujicim0"/>
              <w:keepNext/>
              <w:keepLines/>
            </w:pPr>
            <w:r>
              <w:t>Předmět (vozidlo) č.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D84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E33A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2E72" w14:textId="77777777" w:rsidR="008E64A9" w:rsidRDefault="00E2628D">
            <w:pPr>
              <w:pStyle w:val="zarovnaniSNasledujicim0"/>
              <w:keepNext/>
              <w:keepLines/>
            </w:pPr>
            <w:r>
              <w:t>Registrační značka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F808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FFA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69B7C" w14:textId="77777777" w:rsidR="008E64A9" w:rsidRDefault="00E2628D">
            <w:pPr>
              <w:pStyle w:val="zarovnaniSNasledujicim0"/>
              <w:keepNext/>
              <w:keepLines/>
            </w:pPr>
            <w:r>
              <w:t>Tovární značka / typ / druh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7BA84" w14:textId="77777777" w:rsidR="008E64A9" w:rsidRDefault="008E64A9">
            <w:pPr>
              <w:pStyle w:val="EMPTYCELLSTYLE"/>
              <w:keepNext/>
            </w:pPr>
          </w:p>
        </w:tc>
      </w:tr>
      <w:tr w:rsidR="47483560" w14:paraId="1B4662E3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9E0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92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C2FE9" w14:textId="77777777" w:rsidR="008E64A9" w:rsidRDefault="00E2628D">
            <w:pPr>
              <w:pStyle w:val="tabulkaPojisteniBold"/>
              <w:keepNext/>
              <w:keepLines/>
            </w:pPr>
            <w:r>
              <w:t>17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6CE6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9B15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9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63C77" w14:textId="77777777" w:rsidR="008E64A9" w:rsidRDefault="00AE16D8">
            <w:pPr>
              <w:pStyle w:val="tabulkaPojisteniBold"/>
              <w:keepNext/>
              <w:keepLines/>
            </w:pPr>
            <w:r>
              <w:t>4SC6668</w:t>
            </w:r>
            <w:r w:rsidR="00E2628D">
              <w:t xml:space="preserve">     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687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534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0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2E320" w14:textId="77777777" w:rsidR="008E64A9" w:rsidRDefault="00E2628D">
            <w:pPr>
              <w:pStyle w:val="zarovnaniSNasledujicim0"/>
              <w:keepNext/>
              <w:keepLines/>
            </w:pPr>
            <w:r>
              <w:t>Škoda      / Superb                    / osobní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000AB" w14:textId="77777777" w:rsidR="008E64A9" w:rsidRDefault="008E64A9">
            <w:pPr>
              <w:pStyle w:val="EMPTYCELLSTYLE"/>
              <w:keepNext/>
            </w:pPr>
          </w:p>
        </w:tc>
      </w:tr>
      <w:tr w:rsidR="00000000" w14:paraId="790A8814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4BD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786B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74F0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F9CC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707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F1E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E3A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CD16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8F7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1B38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201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778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753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2E25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1CD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6011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D49D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728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926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2B40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FBD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EAC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ED06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EB0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DCC00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E3C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A49F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9E0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7FE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C44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749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D50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2E69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4735D" w14:textId="77777777" w:rsidR="008E64A9" w:rsidRDefault="008E64A9">
            <w:pPr>
              <w:pStyle w:val="EMPTYCELLSTYLE"/>
              <w:keepNext/>
            </w:pPr>
          </w:p>
        </w:tc>
      </w:tr>
      <w:tr w:rsidR="00000000" w14:paraId="4F8D1E2E" w14:textId="77777777" w:rsidTr="005D3355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36A8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B12F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579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D94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F8DC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F964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4694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8641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4E49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D9C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8E44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75B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4D6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998E0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A9A2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764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F414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7B2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8E3F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D33F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DD5E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4CE3A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8347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0901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05FA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25FE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4A1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CD5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732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4BE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DA141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074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38E9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17332" w14:textId="77777777" w:rsidR="008E64A9" w:rsidRDefault="008E64A9">
            <w:pPr>
              <w:pStyle w:val="EMPTYCELLSTYLE"/>
              <w:keepNext/>
            </w:pPr>
          </w:p>
        </w:tc>
      </w:tr>
      <w:tr w:rsidR="47483554" w14:paraId="70F1A95A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9C7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14DC" w14:textId="77777777" w:rsidR="008E64A9" w:rsidRDefault="00E2628D">
            <w:pPr>
              <w:pStyle w:val="zarovnaniSNasledujicim0"/>
              <w:keepNext/>
              <w:keepLines/>
            </w:pPr>
            <w:r>
              <w:t>VIN</w:t>
            </w:r>
          </w:p>
        </w:tc>
        <w:tc>
          <w:tcPr>
            <w:tcW w:w="40" w:type="dxa"/>
            <w:gridSpan w:val="0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32C8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0843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C58BE" w14:textId="77777777" w:rsidR="008E64A9" w:rsidRDefault="00E2628D">
            <w:pPr>
              <w:pStyle w:val="zarovnaniSNasledujicim0"/>
              <w:keepNext/>
              <w:keepLines/>
            </w:pPr>
            <w:r>
              <w:t>Rok výroby</w:t>
            </w:r>
          </w:p>
        </w:tc>
        <w:tc>
          <w:tcPr>
            <w:tcW w:w="40" w:type="dxa"/>
            <w:shd w:val="clear" w:color="auto" w:fill="FFFFFF"/>
          </w:tcPr>
          <w:p w14:paraId="3E053E0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A481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C21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C73F" w14:textId="77777777" w:rsidR="008E64A9" w:rsidRDefault="00E2628D">
            <w:pPr>
              <w:pStyle w:val="zarovnaniSNasledujicim0"/>
              <w:keepNext/>
              <w:keepLines/>
            </w:pPr>
            <w:r>
              <w:t xml:space="preserve">vlastnictví vozidla: </w:t>
            </w:r>
          </w:p>
        </w:tc>
        <w:tc>
          <w:tcPr>
            <w:tcW w:w="40" w:type="dxa"/>
            <w:gridSpan w:val="0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57C1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6BE7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F74E" w14:textId="77777777" w:rsidR="008E64A9" w:rsidRDefault="00E2628D">
            <w:pPr>
              <w:pStyle w:val="zarovnaniSNasledujicim0"/>
              <w:keepNext/>
              <w:keepLines/>
            </w:pPr>
            <w:r>
              <w:t>pojistná hodnota: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52E3" w14:textId="77777777" w:rsidR="008E64A9" w:rsidRDefault="008E64A9">
            <w:pPr>
              <w:pStyle w:val="EMPTYCELLSTYLE"/>
              <w:keepNext/>
            </w:pPr>
          </w:p>
        </w:tc>
      </w:tr>
      <w:tr w:rsidR="47483549" w14:paraId="1DF4C275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AC83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42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1297" w14:textId="77777777" w:rsidR="008E64A9" w:rsidRDefault="00E2628D">
            <w:pPr>
              <w:pStyle w:val="zarovnaniSNasledujicim0"/>
              <w:keepNext/>
              <w:keepLines/>
            </w:pPr>
            <w:r>
              <w:t>TMBCP7NPXL7015530</w:t>
            </w:r>
          </w:p>
        </w:tc>
        <w:tc>
          <w:tcPr>
            <w:tcW w:w="40" w:type="dxa"/>
            <w:gridSpan w:val="0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D7F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F68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BD232" w14:textId="77777777" w:rsidR="008E64A9" w:rsidRDefault="00E2628D">
            <w:pPr>
              <w:pStyle w:val="zarovnaniSNasledujicim0"/>
              <w:keepNext/>
              <w:keepLines/>
            </w:pPr>
            <w:r>
              <w:t>2019</w:t>
            </w:r>
          </w:p>
        </w:tc>
        <w:tc>
          <w:tcPr>
            <w:tcW w:w="40" w:type="dxa"/>
            <w:shd w:val="clear" w:color="auto" w:fill="FFFFFF"/>
          </w:tcPr>
          <w:p w14:paraId="107B755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9F1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F5D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72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74D9" w14:textId="77777777" w:rsidR="008E64A9" w:rsidRDefault="00E2628D">
            <w:pPr>
              <w:pStyle w:val="zarovnaniSNasledujicim0"/>
              <w:keepNext/>
              <w:keepLines/>
            </w:pPr>
            <w:r>
              <w:t>vlastní i cizí</w:t>
            </w:r>
          </w:p>
        </w:tc>
        <w:tc>
          <w:tcPr>
            <w:tcW w:w="40" w:type="dxa"/>
            <w:gridSpan w:val="0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707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A5196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3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9E7E" w14:textId="77777777" w:rsidR="008E64A9" w:rsidRDefault="00E2628D">
            <w:pPr>
              <w:pStyle w:val="zarovnaniSNasledujicim0"/>
              <w:keepNext/>
              <w:keepLines/>
            </w:pPr>
            <w:r>
              <w:t>obvyklá cena</w:t>
            </w:r>
          </w:p>
        </w:tc>
        <w:tc>
          <w:tcPr>
            <w:tcW w:w="4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07B0" w14:textId="77777777" w:rsidR="008E64A9" w:rsidRDefault="008E64A9">
            <w:pPr>
              <w:pStyle w:val="EMPTYCELLSTYLE"/>
              <w:keepNext/>
            </w:pPr>
          </w:p>
        </w:tc>
      </w:tr>
      <w:tr w:rsidR="00000000" w14:paraId="75B7A534" w14:textId="77777777" w:rsidTr="005D3355">
        <w:trPr>
          <w:cantSplit/>
        </w:trPr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4BBF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258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7D53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F1B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82B2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AAE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A1E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199D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7CF1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11E44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004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3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E7B0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E60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350E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48A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9C1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CF620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B118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259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7E3C1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2B0B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2D3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4B095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2BE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2CB7" w14:textId="77777777" w:rsidR="008E64A9" w:rsidRDefault="008E64A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C1C4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9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4D72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F08C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703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gridSpan w:val="0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A1232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CE7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D3C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6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DC733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FA8B4" w14:textId="77777777" w:rsidR="008E64A9" w:rsidRDefault="008E64A9">
            <w:pPr>
              <w:pStyle w:val="EMPTYCELLSTYLE"/>
              <w:keepNext/>
            </w:pPr>
          </w:p>
        </w:tc>
      </w:tr>
      <w:tr w:rsidR="47483543" w14:paraId="57C0E8E2" w14:textId="77777777" w:rsidTr="005D3355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149B55A" w14:textId="77777777" w:rsidR="008E64A9" w:rsidRDefault="00E2628D">
            <w:pPr>
              <w:pStyle w:val="tableTHbold0"/>
              <w:keepNext/>
              <w:keepLines/>
              <w:jc w:val="center"/>
            </w:pPr>
            <w:r>
              <w:t>Pojištění se sjednává v rozsahu: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3BF021B" w14:textId="77777777" w:rsidR="008E64A9" w:rsidRDefault="00E2628D">
            <w:pPr>
              <w:pStyle w:val="tableTHbold0"/>
              <w:keepNext/>
              <w:keepLines/>
              <w:jc w:val="center"/>
            </w:pPr>
            <w:r>
              <w:t>územní rozsah pojištění:</w:t>
            </w:r>
          </w:p>
        </w:tc>
        <w:tc>
          <w:tcPr>
            <w:tcW w:w="17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C0996D" w14:textId="77777777" w:rsidR="008E64A9" w:rsidRDefault="00E2628D">
            <w:pPr>
              <w:pStyle w:val="tableTHbold0"/>
              <w:keepNext/>
              <w:keepLines/>
              <w:jc w:val="center"/>
            </w:pPr>
            <w:r>
              <w:t>pojistná částka (Kč):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4CADFB7" w14:textId="77777777" w:rsidR="008E64A9" w:rsidRDefault="00E2628D">
            <w:pPr>
              <w:pStyle w:val="tableTHbold0"/>
              <w:keepNext/>
              <w:keepLines/>
              <w:jc w:val="center"/>
            </w:pPr>
            <w:r>
              <w:t>roční limit plnění (Kč):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5F51F5B" w14:textId="77777777" w:rsidR="008E64A9" w:rsidRDefault="00E2628D">
            <w:pPr>
              <w:pStyle w:val="tableTHbold0"/>
              <w:keepNext/>
              <w:keepLines/>
              <w:jc w:val="center"/>
            </w:pPr>
            <w:r>
              <w:t>spoluúčast:</w:t>
            </w:r>
          </w:p>
        </w:tc>
      </w:tr>
      <w:tr w:rsidR="47483537" w14:paraId="6231C002" w14:textId="77777777" w:rsidTr="005D3355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B305A3" w14:textId="77777777" w:rsidR="008E64A9" w:rsidRDefault="00E2628D">
            <w:pPr>
              <w:pStyle w:val="tableTD0"/>
              <w:keepNext/>
              <w:keepLines/>
            </w:pPr>
            <w:r>
              <w:t>HA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EC0865" w14:textId="77777777" w:rsidR="008E64A9" w:rsidRDefault="00E2628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E0ADDC9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431 982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EB52B9" w14:textId="77777777" w:rsidR="008E64A9" w:rsidRDefault="008E64A9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BD1297F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32" w14:paraId="44E1D85B" w14:textId="77777777" w:rsidTr="005D3355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99FF986" w14:textId="77777777" w:rsidR="008E64A9" w:rsidRDefault="00E2628D">
            <w:pPr>
              <w:pStyle w:val="tableTD0"/>
              <w:keepNext/>
              <w:keepLines/>
            </w:pPr>
            <w:r>
              <w:t>ODC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93459A0" w14:textId="77777777" w:rsidR="008E64A9" w:rsidRDefault="00E2628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85F480F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431 982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A5C47E2" w14:textId="77777777" w:rsidR="008E64A9" w:rsidRDefault="008E64A9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13E7A2D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5 %, min. 5 000 Kč</w:t>
            </w:r>
          </w:p>
        </w:tc>
      </w:tr>
      <w:tr w:rsidR="47483527" w14:paraId="71CF422B" w14:textId="77777777" w:rsidTr="005D3355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735E3E4" w14:textId="77777777" w:rsidR="008E64A9" w:rsidRDefault="00E2628D">
            <w:pPr>
              <w:pStyle w:val="tableTD0"/>
              <w:keepNext/>
              <w:keepLines/>
            </w:pPr>
            <w:r>
              <w:t>SKL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9746A95" w14:textId="77777777" w:rsidR="008E64A9" w:rsidRDefault="00E2628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229BE47" w14:textId="77777777" w:rsidR="008E64A9" w:rsidRDefault="008E64A9">
            <w:pPr>
              <w:pStyle w:val="tableTD0"/>
              <w:keepNext/>
              <w:keepLines/>
              <w:jc w:val="right"/>
            </w:pP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6759610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20 000</w:t>
            </w: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80ACFB6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500 Kč</w:t>
            </w:r>
          </w:p>
        </w:tc>
      </w:tr>
      <w:tr w:rsidR="47483522" w14:paraId="49689D8E" w14:textId="77777777" w:rsidTr="005D3355">
        <w:trPr>
          <w:cantSplit/>
        </w:trPr>
        <w:tc>
          <w:tcPr>
            <w:tcW w:w="18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72A6FA5" w14:textId="77777777" w:rsidR="008E64A9" w:rsidRDefault="00E2628D">
            <w:pPr>
              <w:pStyle w:val="tableTD0"/>
              <w:keepNext/>
              <w:keepLines/>
            </w:pPr>
            <w:r>
              <w:t>ÚRAZ (-DO)</w:t>
            </w:r>
          </w:p>
        </w:tc>
        <w:tc>
          <w:tcPr>
            <w:tcW w:w="1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09E8E0" w14:textId="77777777" w:rsidR="008E64A9" w:rsidRDefault="00E2628D">
            <w:pPr>
              <w:pStyle w:val="tableTD0"/>
              <w:keepNext/>
              <w:keepLines/>
              <w:jc w:val="center"/>
            </w:pPr>
            <w:r>
              <w:t>Evropa a Turecko</w:t>
            </w:r>
          </w:p>
        </w:tc>
        <w:tc>
          <w:tcPr>
            <w:tcW w:w="17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37D4B6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  <w:tc>
          <w:tcPr>
            <w:tcW w:w="1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5E7FCFE" w14:textId="77777777" w:rsidR="008E64A9" w:rsidRDefault="008E64A9">
            <w:pPr>
              <w:pStyle w:val="tableTD0"/>
              <w:keepNext/>
              <w:keepLines/>
              <w:jc w:val="right"/>
            </w:pPr>
          </w:p>
        </w:tc>
        <w:tc>
          <w:tcPr>
            <w:tcW w:w="2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FE182ED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bez spoluúčasti</w:t>
            </w:r>
          </w:p>
        </w:tc>
      </w:tr>
      <w:tr w:rsidR="47483517" w14:paraId="0BD10E1D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13A29" w14:textId="77777777" w:rsidR="008E64A9" w:rsidRDefault="00E2628D">
            <w:pPr>
              <w:pStyle w:val="textNormal0"/>
              <w:keepNext/>
              <w:keepLines/>
            </w:pPr>
            <w:r>
              <w:rPr>
                <w:vertAlign w:val="superscript"/>
              </w:rPr>
              <w:t>1)</w:t>
            </w:r>
            <w:r>
              <w:t>Pojistná částka pro pojištění trvalých následků úrazu</w:t>
            </w:r>
          </w:p>
        </w:tc>
      </w:tr>
      <w:tr w:rsidR="47483514" w14:paraId="0AF90250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7327E" w14:textId="77777777" w:rsidR="008E64A9" w:rsidRDefault="008E64A9">
            <w:pPr>
              <w:pStyle w:val="beznyText"/>
            </w:pPr>
          </w:p>
        </w:tc>
      </w:tr>
      <w:tr w:rsidR="47483513" w14:paraId="1146EA03" w14:textId="77777777" w:rsidTr="005D3355">
        <w:tc>
          <w:tcPr>
            <w:tcW w:w="914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0DDA7854" w14:textId="77777777" w:rsidR="008E64A9" w:rsidRDefault="00E2628D">
            <w:pPr>
              <w:pStyle w:val="textVykladPojmuBezPaddinguB"/>
            </w:pPr>
            <w:r>
              <w:t>ASISTENČNÍ SLUŽBA</w:t>
            </w:r>
          </w:p>
        </w:tc>
      </w:tr>
      <w:tr w:rsidR="47483511" w14:paraId="6544C59A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311B" w14:textId="77777777" w:rsidR="008E64A9" w:rsidRDefault="00E2628D">
            <w:pPr>
              <w:pStyle w:val="textNormalBlok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2014, které jsou přílohou této pojistné smlouvy.</w:t>
            </w:r>
          </w:p>
        </w:tc>
      </w:tr>
      <w:tr w:rsidR="47483505" w14:paraId="141A058D" w14:textId="77777777" w:rsidTr="005D3355">
        <w:tc>
          <w:tcPr>
            <w:tcW w:w="914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1A5D9B42" w14:textId="77777777" w:rsidR="008E64A9" w:rsidRDefault="00E2628D">
            <w:pPr>
              <w:pStyle w:val="textVykladPojmuBezPaddinguB"/>
            </w:pPr>
            <w:r>
              <w:t>POJISTNÉ PLNĚNÍ</w:t>
            </w:r>
          </w:p>
        </w:tc>
      </w:tr>
      <w:tr w:rsidR="47483503" w14:paraId="35FFCA9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3AC24" w14:textId="77777777" w:rsidR="008E64A9" w:rsidRDefault="00E2628D">
            <w:pPr>
              <w:pStyle w:val="textNormalBlok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3501" w14:paraId="1C6F4189" w14:textId="77777777" w:rsidTr="005D3355">
        <w:tc>
          <w:tcPr>
            <w:tcW w:w="9140" w:type="dxa"/>
            <w:gridSpan w:val="30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310B6004" w14:textId="77777777" w:rsidR="008E64A9" w:rsidRDefault="00E2628D">
            <w:pPr>
              <w:pStyle w:val="textVykladPojmuBezPaddinguB"/>
            </w:pPr>
            <w:r>
              <w:t>VÝKLAD POJMŮ</w:t>
            </w:r>
          </w:p>
        </w:tc>
      </w:tr>
      <w:tr w:rsidR="47483499" w14:paraId="5E8049AC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1F491" w14:textId="77777777" w:rsidR="008E64A9" w:rsidRDefault="00E2628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3495" w14:paraId="15B3197B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3402" w14:textId="77777777" w:rsidR="008E64A9" w:rsidRDefault="00E2628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3491" w14:paraId="7E25F5B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34C4" w14:textId="77777777" w:rsidR="008E64A9" w:rsidRDefault="00E2628D">
            <w:pPr>
              <w:pStyle w:val="textNormalBlokB90"/>
            </w:pPr>
            <w:r>
              <w:t xml:space="preserve">Zkratkou (pojmem) </w:t>
            </w:r>
            <w:r>
              <w:rPr>
                <w:b/>
              </w:rPr>
              <w:t>SKL</w:t>
            </w:r>
            <w:r>
              <w:t xml:space="preserve"> se pro účely této pojistné smlouvy rozumí pojištění dle VPP HA 2017 část C oddíl Pojištění okenních skel vozidla.</w:t>
            </w:r>
          </w:p>
        </w:tc>
      </w:tr>
      <w:tr w:rsidR="47483487" w14:paraId="410050FD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E491" w14:textId="77777777" w:rsidR="008E64A9" w:rsidRDefault="00E2628D">
            <w:pPr>
              <w:pStyle w:val="beznyText1"/>
              <w:jc w:val="both"/>
            </w:pPr>
            <w:r>
              <w:lastRenderedPageBreak/>
              <w:t xml:space="preserve">Zkratkou (pojmem) </w:t>
            </w:r>
            <w:r>
              <w:rPr>
                <w:b/>
              </w:rPr>
              <w:t>ÚRAZ</w:t>
            </w:r>
            <w:r>
              <w:t xml:space="preserve"> se pro účely této pojistné smlouvy rozumí pojištění dle VPP HA 2017 část E oddíl Úrazové pojištění přepravovaných osob. Úrazové pojištění přepravovaných osob se vztahuje na osoby přepravované pojištěným motorovým vozidlem. Pro každou přepravovanou osobu platí sjednané pojistné částky.</w:t>
            </w:r>
          </w:p>
        </w:tc>
      </w:tr>
      <w:tr w:rsidR="47483483" w14:paraId="786E2ED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FCA3C" w14:textId="77777777" w:rsidR="008E64A9" w:rsidRDefault="00E2628D">
            <w:pPr>
              <w:pStyle w:val="beznyText1"/>
            </w:pPr>
            <w:r>
              <w:t>ÚRAZ (-DO) znamená pojištění pro případ smrti způsobené úrazem a pro případ trvalých následků úrazu.</w:t>
            </w:r>
          </w:p>
        </w:tc>
      </w:tr>
      <w:tr w:rsidR="47483481" w14:paraId="6CEE94BF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80683" w14:textId="77777777" w:rsidR="008E64A9" w:rsidRDefault="00E2628D">
            <w:pPr>
              <w:pStyle w:val="beznyText1"/>
            </w:pPr>
            <w:r>
              <w:t>ÚRAZ (+DO) znamená pojištění pro případ smrti způsobené úrazem, pro případ trvalých následků úrazu a pro případ nezbytného léčení tělesného poškození následkem úrazu – denní odškodné.</w:t>
            </w:r>
          </w:p>
        </w:tc>
      </w:tr>
      <w:tr w:rsidR="47483479" w14:paraId="2A9DC287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7CD5654" w14:textId="77777777" w:rsidR="008E64A9" w:rsidRDefault="00E2628D">
            <w:pPr>
              <w:pStyle w:val="tableTD0"/>
              <w:keepNext/>
              <w:keepLines/>
            </w:pPr>
            <w:r>
              <w:t>pojištění:</w:t>
            </w:r>
          </w:p>
        </w:tc>
        <w:tc>
          <w:tcPr>
            <w:tcW w:w="514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75A092" w14:textId="77777777" w:rsidR="008E64A9" w:rsidRDefault="00E2628D">
            <w:pPr>
              <w:pStyle w:val="tableTH"/>
              <w:keepNext/>
              <w:keepLines/>
              <w:jc w:val="center"/>
            </w:pPr>
            <w:r>
              <w:t>Pojistná částka (Kč)</w:t>
            </w:r>
          </w:p>
        </w:tc>
      </w:tr>
      <w:tr w:rsidR="47483476" w14:paraId="3C111ED3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13C8572" w14:textId="77777777" w:rsidR="008E64A9" w:rsidRDefault="00E2628D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9D81612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 xml:space="preserve">do 100 000 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1D37819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>100 001 - 200 000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8B327F7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>200 001 - 300 000</w:t>
            </w:r>
          </w:p>
        </w:tc>
      </w:tr>
      <w:tr w:rsidR="47483471" w14:paraId="3BD88F2A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7D8544C" w14:textId="77777777" w:rsidR="008E64A9" w:rsidRDefault="00E2628D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126EB09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50 000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D1382D4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100 000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408EA83A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150 000</w:t>
            </w:r>
          </w:p>
        </w:tc>
      </w:tr>
      <w:tr w:rsidR="47483466" w14:paraId="1E6A6B48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F90CC7" w14:textId="77777777" w:rsidR="008E64A9" w:rsidRDefault="00E2628D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66C3C48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100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1517817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200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D78CD57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300</w:t>
            </w:r>
          </w:p>
        </w:tc>
      </w:tr>
      <w:tr w:rsidR="47483461" w14:paraId="6EEBD963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3A2798D" w14:textId="77777777" w:rsidR="008E64A9" w:rsidRDefault="00E2628D">
            <w:pPr>
              <w:pStyle w:val="tableTH"/>
              <w:keepNext/>
              <w:keepLines/>
            </w:pPr>
            <w:r>
              <w:t>- pojištění trvalých následků úrazu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1E129B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 xml:space="preserve">300 001 – 400 000 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0BBC8BDE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>400 001 – 500 000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B4E8908" w14:textId="77777777" w:rsidR="008E64A9" w:rsidRDefault="00E2628D">
            <w:pPr>
              <w:pStyle w:val="tableTH"/>
              <w:keepNext/>
              <w:keepLines/>
              <w:jc w:val="right"/>
            </w:pPr>
            <w:r>
              <w:t>500 001 – 600 000</w:t>
            </w:r>
          </w:p>
        </w:tc>
      </w:tr>
      <w:tr w:rsidR="47483456" w14:paraId="23460F4A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8FF90DD" w14:textId="77777777" w:rsidR="008E64A9" w:rsidRDefault="00E2628D">
            <w:pPr>
              <w:pStyle w:val="tableTD0"/>
              <w:keepNext/>
              <w:keepLines/>
            </w:pPr>
            <w:r>
              <w:t>- pojištění smrti způsobené úrazem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2F656FB0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200 000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17A8103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250 000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3B43445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300 000</w:t>
            </w:r>
          </w:p>
        </w:tc>
      </w:tr>
      <w:tr w:rsidR="47483451" w14:paraId="645215CD" w14:textId="77777777" w:rsidTr="005D3355">
        <w:tc>
          <w:tcPr>
            <w:tcW w:w="40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1C543A7" w14:textId="77777777" w:rsidR="008E64A9" w:rsidRDefault="00E2628D">
            <w:pPr>
              <w:pStyle w:val="tableTD0"/>
              <w:keepNext/>
              <w:keepLines/>
            </w:pPr>
            <w:r>
              <w:t>- denní odškodné</w:t>
            </w:r>
          </w:p>
        </w:tc>
        <w:tc>
          <w:tcPr>
            <w:tcW w:w="17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7C1393C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400</w:t>
            </w:r>
          </w:p>
        </w:tc>
        <w:tc>
          <w:tcPr>
            <w:tcW w:w="17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ABD64EC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500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D59F6D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600</w:t>
            </w:r>
          </w:p>
        </w:tc>
      </w:tr>
      <w:tr w:rsidR="47483446" w14:paraId="7D8EB312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4765" w14:textId="77777777" w:rsidR="008E64A9" w:rsidRDefault="008E64A9">
            <w:pPr>
              <w:pStyle w:val="textNormalVolnyRadekPred"/>
            </w:pPr>
          </w:p>
        </w:tc>
      </w:tr>
      <w:tr w:rsidR="47483445" w14:paraId="419FB29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8C162" w14:textId="77777777" w:rsidR="008E64A9" w:rsidRDefault="00E2628D">
            <w:pPr>
              <w:pStyle w:val="nadpisHlavnihoClanku"/>
              <w:keepNext/>
              <w:keepLines/>
            </w:pPr>
            <w:r>
              <w:t>Článek II.</w:t>
            </w:r>
          </w:p>
        </w:tc>
      </w:tr>
      <w:tr w:rsidR="47483443" w14:paraId="65EDAAE2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692B9C6" w14:textId="77777777" w:rsidR="008E64A9" w:rsidRDefault="00E2628D">
            <w:pPr>
              <w:pStyle w:val="podnadpisHlavnihoClanku"/>
              <w:keepNext/>
              <w:keepLines/>
            </w:pPr>
            <w:r>
              <w:t>Změny ve výši pojistného za všechna pojištění sjednaná pojistnou smlouvou po nabytí účinnosti tohoto dodatku</w:t>
            </w:r>
          </w:p>
        </w:tc>
      </w:tr>
      <w:tr w:rsidR="47483441" w14:paraId="400AF1BB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84A7" w14:textId="77777777" w:rsidR="008E64A9" w:rsidRDefault="00E2628D">
            <w:pPr>
              <w:pStyle w:val="smallBold"/>
            </w:pPr>
            <w:r>
              <w:t>Výše pojistného za jednotlivá pojištění činí:</w:t>
            </w:r>
          </w:p>
        </w:tc>
      </w:tr>
      <w:tr w:rsidR="47483438" w14:paraId="47DE80C2" w14:textId="77777777" w:rsidTr="005D3355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7EE85E75" w14:textId="77777777" w:rsidR="008E64A9" w:rsidRDefault="008E64A9">
            <w:pPr>
              <w:pStyle w:val="tableTHbold0"/>
              <w:keepNext/>
              <w:keepLines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37CB24E" w14:textId="77777777" w:rsidR="008E64A9" w:rsidRDefault="00E2628D">
            <w:pPr>
              <w:pStyle w:val="tableTHbold0"/>
              <w:keepNext/>
              <w:keepLines/>
            </w:pPr>
            <w:r>
              <w:t>Pojištění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1D1214B" w14:textId="77777777" w:rsidR="008E64A9" w:rsidRDefault="00E2628D">
            <w:pPr>
              <w:pStyle w:val="tableTHbold0"/>
              <w:keepNext/>
              <w:keepLines/>
              <w:jc w:val="right"/>
            </w:pPr>
            <w:r>
              <w:t>Změna ročního pojistného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EF7149C" w14:textId="77777777" w:rsidR="008E64A9" w:rsidRDefault="00E2628D">
            <w:pPr>
              <w:pStyle w:val="tableTHbold0"/>
              <w:keepNext/>
              <w:keepLines/>
              <w:jc w:val="right"/>
            </w:pPr>
            <w:r>
              <w:t>Roční pojistné po změnách</w:t>
            </w:r>
          </w:p>
        </w:tc>
      </w:tr>
      <w:tr w:rsidR="47483434" w14:paraId="07451F7B" w14:textId="77777777" w:rsidTr="005D3355">
        <w:trPr>
          <w:cantSplit/>
        </w:trPr>
        <w:tc>
          <w:tcPr>
            <w:tcW w:w="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3DFE7562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EA0172" w14:textId="77777777" w:rsidR="008E64A9" w:rsidRDefault="00E2628D">
            <w:pPr>
              <w:pStyle w:val="tableTD0"/>
              <w:keepNext/>
              <w:keepLines/>
            </w:pPr>
            <w:r>
              <w:t>Pojištění vozidel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D46723E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6 936 Kč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29989B7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53 533 Kč</w:t>
            </w:r>
          </w:p>
        </w:tc>
      </w:tr>
      <w:tr w:rsidR="47483429" w14:paraId="762BA3E0" w14:textId="77777777" w:rsidTr="005D3355">
        <w:trPr>
          <w:cantSplit/>
        </w:trPr>
        <w:tc>
          <w:tcPr>
            <w:tcW w:w="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57AD" w14:textId="77777777" w:rsidR="008E64A9" w:rsidRDefault="008E64A9">
            <w:pPr>
              <w:pStyle w:val="EMPTYCELLSTYLE"/>
              <w:keepNext/>
            </w:pPr>
          </w:p>
        </w:tc>
        <w:tc>
          <w:tcPr>
            <w:tcW w:w="2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13ED8" w14:textId="77777777" w:rsidR="008E64A9" w:rsidRDefault="008E64A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4CAC0" w14:textId="77777777" w:rsidR="008E64A9" w:rsidRDefault="008E64A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EFE9" w14:textId="77777777" w:rsidR="008E64A9" w:rsidRDefault="008E64A9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A6E0C" w14:textId="77777777" w:rsidR="008E64A9" w:rsidRDefault="008E64A9">
            <w:pPr>
              <w:pStyle w:val="EMPTYCELLSTYLE"/>
              <w:keepNext/>
            </w:pPr>
          </w:p>
        </w:tc>
        <w:tc>
          <w:tcPr>
            <w:tcW w:w="322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79CA93C" w14:textId="77777777" w:rsidR="008E64A9" w:rsidRDefault="00E2628D">
            <w:pPr>
              <w:pStyle w:val="tableTD0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92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0154BB2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6 936 Kč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05D0E5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rPr>
                <w:b/>
              </w:rPr>
              <w:t>53 533 Kč</w:t>
            </w:r>
          </w:p>
        </w:tc>
      </w:tr>
      <w:tr w:rsidR="47483425" w14:paraId="7F397E03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BB8B" w14:textId="77777777" w:rsidR="008E64A9" w:rsidRDefault="008E64A9">
            <w:pPr>
              <w:pStyle w:val="zarovnaniSNasledujicim0"/>
              <w:keepNext/>
              <w:keepLines/>
            </w:pPr>
          </w:p>
        </w:tc>
      </w:tr>
      <w:tr w:rsidR="47483423" w14:paraId="6C8319FE" w14:textId="77777777" w:rsidTr="005D3355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5BA433F9" w14:textId="77777777" w:rsidR="008E64A9" w:rsidRDefault="00E2628D">
            <w:pPr>
              <w:pStyle w:val="tableTD0"/>
              <w:keepNext/>
              <w:keepLines/>
            </w:pPr>
            <w:r>
              <w:rPr>
                <w:b/>
              </w:rPr>
              <w:t>Změna pojistného celkem</w:t>
            </w:r>
          </w:p>
          <w:p w14:paraId="456AC42E" w14:textId="77777777" w:rsidR="008E64A9" w:rsidRDefault="00E2628D">
            <w:pPr>
              <w:pStyle w:val="tableTD0"/>
              <w:keepNext/>
              <w:keepLines/>
            </w:pPr>
            <w:r>
              <w:rPr>
                <w:b/>
              </w:rPr>
              <w:t>Od 30.09.2019</w:t>
            </w:r>
            <w:r>
              <w:t xml:space="preserve"> 00:00 hodin </w:t>
            </w:r>
            <w:r>
              <w:rPr>
                <w:b/>
              </w:rPr>
              <w:t>do 01.09.2020</w:t>
            </w:r>
            <w:r>
              <w:t xml:space="preserve"> 00:00 hodin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BF4E1B1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6 387 Kč</w:t>
            </w:r>
          </w:p>
        </w:tc>
      </w:tr>
      <w:tr w:rsidR="47483416" w14:paraId="78381F75" w14:textId="77777777" w:rsidTr="005D3355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89052E" w14:textId="77777777" w:rsidR="008E64A9" w:rsidRDefault="00E2628D">
            <w:pPr>
              <w:pStyle w:val="tableTD0"/>
              <w:keepNext/>
              <w:keepLines/>
            </w:pPr>
            <w:r>
              <w:t>Součet splátek pojistného z předešlého dodatku číslo 0</w:t>
            </w:r>
          </w:p>
          <w:p w14:paraId="2F98A2BC" w14:textId="77777777" w:rsidR="008E64A9" w:rsidRDefault="00E2628D">
            <w:pPr>
              <w:pStyle w:val="tableTD0"/>
              <w:keepNext/>
              <w:keepLines/>
            </w:pPr>
            <w:r>
              <w:rPr>
                <w:b/>
              </w:rPr>
              <w:t>Od 30.09.2019</w:t>
            </w:r>
            <w:r>
              <w:t xml:space="preserve"> 00:00 hodin </w:t>
            </w:r>
            <w:r>
              <w:rPr>
                <w:b/>
              </w:rPr>
              <w:t>do 01.09.2020</w:t>
            </w:r>
            <w:r>
              <w:t xml:space="preserve"> 00:00 hodin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DA7C4DE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0 Kč</w:t>
            </w:r>
          </w:p>
        </w:tc>
      </w:tr>
      <w:tr w:rsidR="47483409" w14:paraId="42C105D4" w14:textId="77777777" w:rsidTr="005D3355">
        <w:trPr>
          <w:cantSplit/>
        </w:trPr>
        <w:tc>
          <w:tcPr>
            <w:tcW w:w="664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C1BCF28" w14:textId="77777777" w:rsidR="008E64A9" w:rsidRDefault="00E2628D">
            <w:pPr>
              <w:pStyle w:val="tableTD0"/>
              <w:keepNext/>
              <w:keepLines/>
            </w:pPr>
            <w:r>
              <w:t>Součet</w:t>
            </w:r>
          </w:p>
        </w:tc>
        <w:tc>
          <w:tcPr>
            <w:tcW w:w="2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1E6EA8D" w14:textId="77777777" w:rsidR="008E64A9" w:rsidRDefault="00E2628D">
            <w:pPr>
              <w:pStyle w:val="tableTD0"/>
              <w:keepNext/>
              <w:keepLines/>
              <w:jc w:val="right"/>
            </w:pPr>
            <w:r>
              <w:t>6 387 Kč</w:t>
            </w:r>
          </w:p>
        </w:tc>
      </w:tr>
      <w:tr w:rsidR="47483406" w14:paraId="3F4E73A5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9715B" w14:textId="77777777" w:rsidR="008E64A9" w:rsidRDefault="008E64A9">
            <w:pPr>
              <w:pStyle w:val="beznyText"/>
            </w:pPr>
          </w:p>
        </w:tc>
      </w:tr>
      <w:tr w:rsidR="47483403" w14:paraId="7736DDEF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54A4" w14:textId="77777777" w:rsidR="008E64A9" w:rsidRDefault="00E2628D">
            <w:pPr>
              <w:pStyle w:val="textNormalBlokB9VolnyRadekPred"/>
            </w:pPr>
            <w:r>
              <w:rPr>
                <w:b/>
                <w:u w:val="single"/>
              </w:rPr>
              <w:t>Změna pojistného</w:t>
            </w:r>
            <w:r>
              <w:t xml:space="preserve"> = pokud se tímto dodatkem </w:t>
            </w:r>
            <w:proofErr w:type="gramStart"/>
            <w:r>
              <w:t>ruší</w:t>
            </w:r>
            <w:proofErr w:type="gramEnd"/>
            <w:r>
              <w:t xml:space="preserve"> stávající pojištění a zároveň se toto pojištění znovu sjednává z důvodu změny pojištění, je to rozdíl mezi původní a novou výší pojistného (kladná nebo záporná částka) </w:t>
            </w:r>
            <w:r>
              <w:rPr>
                <w:i/>
              </w:rPr>
              <w:t>nebo</w:t>
            </w:r>
            <w:r>
              <w:t xml:space="preserve"> pokud se tímto dodatkem sjednává nové pojištění, je to výše pojistného za nově sjednané pojištění (kladná částka) </w:t>
            </w:r>
            <w:r>
              <w:rPr>
                <w:i/>
              </w:rPr>
              <w:t>nebo</w:t>
            </w:r>
            <w:r>
              <w:t xml:space="preserve"> pokud se tímto dodatkem ruší stávající pojištění, je to výše pojistného za zrušené pojištění (záporná částka)</w:t>
            </w:r>
          </w:p>
        </w:tc>
      </w:tr>
      <w:tr w:rsidR="47483395" w14:paraId="36858D77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092C" w14:textId="77777777" w:rsidR="008E64A9" w:rsidRDefault="00E2628D">
            <w:pPr>
              <w:pStyle w:val="textNormalBlokB9VolnyRadekPred"/>
            </w:pPr>
            <w:r>
              <w:rPr>
                <w:b/>
                <w:u w:val="single"/>
              </w:rPr>
              <w:t>Změna ročního pojistného</w:t>
            </w:r>
            <w:r>
              <w:t xml:space="preserve"> = změna pojistného vyjádření v ročním pojistném</w:t>
            </w:r>
          </w:p>
        </w:tc>
      </w:tr>
      <w:tr w:rsidR="47483391" w14:paraId="1B638BE6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0D5B6" w14:textId="77777777" w:rsidR="008E64A9" w:rsidRDefault="00E2628D">
            <w:pPr>
              <w:pStyle w:val="textNormalBlokB9VolnyRadekPred"/>
            </w:pPr>
            <w:r>
              <w:rPr>
                <w:b/>
                <w:u w:val="single"/>
              </w:rPr>
              <w:t>Roční pojistné po změnách</w:t>
            </w:r>
            <w:r>
              <w:t xml:space="preserve"> = pojistné za všechna platná pojištění sjednaná pojistnou smlouvou a dodatky pojistné smlouvy vyjádřené v ročním pojistném</w:t>
            </w:r>
          </w:p>
        </w:tc>
      </w:tr>
      <w:tr w:rsidR="47483387" w14:paraId="311D1246" w14:textId="77777777" w:rsidTr="005D3355">
        <w:tc>
          <w:tcPr>
            <w:tcW w:w="9140" w:type="dxa"/>
            <w:gridSpan w:val="3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B5CB" w14:textId="77777777" w:rsidR="008E64A9" w:rsidRDefault="008E64A9">
            <w:pPr>
              <w:pStyle w:val="EMPTYCELLSTYLE"/>
            </w:pPr>
          </w:p>
        </w:tc>
      </w:tr>
      <w:tr w:rsidR="47483385" w14:paraId="5E4DFD97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E5FD" w14:textId="77777777" w:rsidR="008E64A9" w:rsidRDefault="00E2628D">
            <w:pPr>
              <w:pStyle w:val="nadpisPojistneSplatkovyKalendar"/>
            </w:pPr>
            <w:r>
              <w:t>Splátkový kalendář</w:t>
            </w:r>
          </w:p>
        </w:tc>
      </w:tr>
      <w:tr w:rsidR="47483383" w14:paraId="1E7046B9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6C29" w14:textId="77777777" w:rsidR="008E64A9" w:rsidRDefault="00E2628D">
            <w:pPr>
              <w:pStyle w:val="textNormal0"/>
            </w:pPr>
            <w:r>
              <w:rPr>
                <w:b/>
              </w:rPr>
              <w:t>Placení pojistného</w:t>
            </w:r>
            <w:r>
              <w:t xml:space="preserve"> za všechna pojištění sjednaná pojistnou smlouvou a po změnách provedených tímto dodatkem pojistné smlouvy </w:t>
            </w:r>
            <w:r>
              <w:rPr>
                <w:b/>
              </w:rPr>
              <w:t>se do 01.09.2020</w:t>
            </w:r>
            <w:r>
              <w:t xml:space="preserve"> 00:00 hodin </w:t>
            </w:r>
            <w:r>
              <w:rPr>
                <w:b/>
              </w:rPr>
              <w:t>řídí následujícím splátkovým kalendářem:</w:t>
            </w:r>
          </w:p>
        </w:tc>
      </w:tr>
      <w:tr w:rsidR="47483376" w14:paraId="532DCB9B" w14:textId="77777777" w:rsidTr="005D3355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455FB5A" w14:textId="77777777" w:rsidR="008E64A9" w:rsidRDefault="00E2628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19884DD" w14:textId="77777777" w:rsidR="008E64A9" w:rsidRDefault="00E2628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373" w14:paraId="5F43AC70" w14:textId="77777777" w:rsidTr="005D3355">
        <w:trPr>
          <w:cantSplit/>
        </w:trPr>
        <w:tc>
          <w:tcPr>
            <w:tcW w:w="420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8D16E" w14:textId="77777777" w:rsidR="008E64A9" w:rsidRDefault="00E2628D">
            <w:pPr>
              <w:pStyle w:val="tableTD0"/>
              <w:keepNext/>
              <w:keepLines/>
              <w:ind w:left="40"/>
            </w:pPr>
            <w:r>
              <w:t>30.09.2019</w:t>
            </w:r>
          </w:p>
        </w:tc>
        <w:tc>
          <w:tcPr>
            <w:tcW w:w="494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18EA" w14:textId="77777777" w:rsidR="008E64A9" w:rsidRDefault="00E2628D">
            <w:pPr>
              <w:pStyle w:val="tableTD0"/>
              <w:keepNext/>
              <w:keepLines/>
              <w:ind w:right="40"/>
              <w:jc w:val="right"/>
            </w:pPr>
            <w:r>
              <w:t>6 387 Kč</w:t>
            </w:r>
          </w:p>
        </w:tc>
      </w:tr>
      <w:tr w:rsidR="47483370" w14:paraId="71459041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B1FF3" w14:textId="77777777" w:rsidR="008E64A9" w:rsidRDefault="008E64A9">
            <w:pPr>
              <w:pStyle w:val="beznyText"/>
            </w:pPr>
          </w:p>
        </w:tc>
      </w:tr>
      <w:tr w:rsidR="47483369" w14:paraId="0D1D401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C0BCC" w14:textId="77777777" w:rsidR="008E64A9" w:rsidRDefault="00E2628D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367" w14:paraId="7EDB533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087ED" w14:textId="77777777" w:rsidR="008E64A9" w:rsidRDefault="00E2628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363" w14:paraId="7BDF2D04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3F65D" w14:textId="77777777" w:rsidR="008E64A9" w:rsidRDefault="00E2628D">
            <w:pPr>
              <w:pStyle w:val="beznyText"/>
            </w:pPr>
            <w:r>
              <w:t>konstantní symbol 3558,</w:t>
            </w:r>
          </w:p>
        </w:tc>
      </w:tr>
      <w:tr w:rsidR="47483361" w14:paraId="0C7991C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EED7C" w14:textId="77777777" w:rsidR="008E64A9" w:rsidRDefault="00E2628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357" w14:paraId="083E6EAD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A5011" w14:textId="77777777" w:rsidR="008E64A9" w:rsidRDefault="00E2628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354" w14:paraId="5607A0BA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895CC" w14:textId="77777777" w:rsidR="008E64A9" w:rsidRDefault="00E2628D">
            <w:pPr>
              <w:pStyle w:val="textNormalVolnyRadekPred"/>
            </w:pPr>
            <w:r>
              <w:t>Pojistitel a pojistník sjednávají délku pojistného období ve všech pojištěních sjednaných tímto dodatkem pojistné smlouvy následovně:</w:t>
            </w:r>
          </w:p>
        </w:tc>
      </w:tr>
      <w:tr w:rsidR="47483352" w14:paraId="15BBD1CE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F5CE" w14:textId="77777777" w:rsidR="008E64A9" w:rsidRDefault="00E2628D">
            <w:pPr>
              <w:pStyle w:val="textNormal0"/>
              <w:ind w:left="300" w:hanging="300"/>
            </w:pPr>
            <w:r>
              <w:t>a)</w:t>
            </w:r>
            <w:r>
              <w:tab/>
              <w:t xml:space="preserve">první pojistné období ve všech pojištěních sjednaných tímto dodatkem pojistné smlouvy se sjednává v délce ode dne počátku všech pojištění sjednaných tímto dodatkem pojistné smlouvy do nejbližšího následujícího dne </w:t>
            </w:r>
            <w:r>
              <w:lastRenderedPageBreak/>
              <w:t>konce pojistného období všech pojištění sjednaných samotnou pojistnou smlouvou, nebo je-li pojištění sjednáno na dobu kratší, tak se první pojistné období sjednává v délce rovné pojistné době;</w:t>
            </w:r>
          </w:p>
        </w:tc>
      </w:tr>
      <w:tr w:rsidR="47483350" w14:paraId="1BF51F5F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89F3" w14:textId="77777777" w:rsidR="008E64A9" w:rsidRDefault="00E2628D">
            <w:pPr>
              <w:pStyle w:val="textNormal0"/>
              <w:ind w:left="300" w:hanging="300"/>
            </w:pPr>
            <w:r>
              <w:lastRenderedPageBreak/>
              <w:t>b)</w:t>
            </w:r>
            <w:r>
              <w:tab/>
              <w:t>druhé a každé další pojistné období ve všech pojištěních sjednaných tímto dodatkem pojistné smlouvy se sjednává v délce shodné s délkou pojistných období ve všech pojištěních sjednaných samotnou pojistnou smlouvou.</w:t>
            </w:r>
          </w:p>
        </w:tc>
      </w:tr>
      <w:tr w:rsidR="47483347" w14:paraId="0406B4F6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14F2A" w14:textId="77777777" w:rsidR="008E64A9" w:rsidRDefault="00E2628D">
            <w:pPr>
              <w:pStyle w:val="textNormalVolnyRadekPred"/>
            </w:pPr>
            <w:r>
              <w:t>Výše pojistného za další pojistné období se řídí splátkovým kalendářem zaslaným pojistníkovi na začátku dalšího pojistného období.</w:t>
            </w:r>
          </w:p>
        </w:tc>
      </w:tr>
      <w:tr w:rsidR="47483344" w14:paraId="3D65AEC8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E569" w14:textId="77777777" w:rsidR="008E64A9" w:rsidRDefault="00E2628D">
            <w:pPr>
              <w:pStyle w:val="nadpisHlavnihoClanku"/>
              <w:keepNext/>
              <w:keepLines/>
            </w:pPr>
            <w:r>
              <w:t>Článek III.</w:t>
            </w:r>
          </w:p>
        </w:tc>
      </w:tr>
      <w:tr w:rsidR="47483342" w14:paraId="6DD23A0C" w14:textId="77777777" w:rsidTr="005D3355">
        <w:tc>
          <w:tcPr>
            <w:tcW w:w="9140" w:type="dxa"/>
            <w:gridSpan w:val="30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0EF0CFF" w14:textId="77777777" w:rsidR="008E64A9" w:rsidRDefault="00E2628D">
            <w:pPr>
              <w:pStyle w:val="podnadpisHlavnihoClanku"/>
              <w:keepNext/>
              <w:keepLines/>
            </w:pPr>
            <w:r>
              <w:t>Závěrečná ustanovení</w:t>
            </w:r>
          </w:p>
        </w:tc>
      </w:tr>
      <w:tr w:rsidR="47483339" w14:paraId="56B55D79" w14:textId="77777777" w:rsidTr="005D3355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9CD08" w14:textId="77777777" w:rsidR="008E64A9" w:rsidRDefault="00E2628D">
            <w:pPr>
              <w:pStyle w:val="textNormal0"/>
            </w:pPr>
            <w:r>
              <w:t>1.</w:t>
            </w:r>
          </w:p>
        </w:tc>
        <w:tc>
          <w:tcPr>
            <w:tcW w:w="88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75DC" w14:textId="77777777" w:rsidR="008E64A9" w:rsidRDefault="00E2628D">
            <w:pPr>
              <w:pStyle w:val="textNormalBlokB90"/>
            </w:pPr>
            <w:r>
              <w:t xml:space="preserve">Tento dodatek nabývá platnosti dnem jeho podpisu oběma smluvními stranami a účinnosti dnem </w:t>
            </w:r>
            <w:r>
              <w:rPr>
                <w:b/>
              </w:rPr>
              <w:t>30.09.2019</w:t>
            </w:r>
          </w:p>
        </w:tc>
      </w:tr>
      <w:tr w:rsidR="00C338B3" w14:paraId="5AA4FADC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FE206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A557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FE6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1A2BE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D0707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4D45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80C9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9905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33D0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99BF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081A8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F5B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0D4F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6BD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E11C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B9AC7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B98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6F2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FA97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6160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E76A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587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0430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8BBDC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BCFF9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65068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9487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9C48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44AF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2E0F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FD0DD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78D8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49FA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EAC4E" w14:textId="77777777" w:rsidR="008E64A9" w:rsidRDefault="008E64A9">
            <w:pPr>
              <w:pStyle w:val="EMPTYCELLSTYLE"/>
            </w:pPr>
          </w:p>
        </w:tc>
      </w:tr>
      <w:tr w:rsidR="47483334" w14:paraId="494D33DC" w14:textId="77777777" w:rsidTr="005D3355">
        <w:tc>
          <w:tcPr>
            <w:tcW w:w="3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8B18D" w14:textId="77777777" w:rsidR="008E64A9" w:rsidRDefault="00E2628D">
            <w:pPr>
              <w:pStyle w:val="textBold"/>
            </w:pPr>
            <w:r>
              <w:t>2.</w:t>
            </w:r>
          </w:p>
        </w:tc>
        <w:tc>
          <w:tcPr>
            <w:tcW w:w="88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029B7" w14:textId="77777777" w:rsidR="008E64A9" w:rsidRDefault="00E2628D">
            <w:pPr>
              <w:pStyle w:val="textBold"/>
              <w:jc w:val="both"/>
            </w:pPr>
            <w:r>
              <w:t>Prohlášení pojistníka</w:t>
            </w:r>
          </w:p>
        </w:tc>
      </w:tr>
      <w:tr w:rsidR="00C338B3" w14:paraId="037A8D11" w14:textId="77777777" w:rsidTr="005D3355">
        <w:tc>
          <w:tcPr>
            <w:tcW w:w="3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B6BB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63F041C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318DB52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</w:tcPr>
          <w:p w14:paraId="3BA292B6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</w:tcPr>
          <w:p w14:paraId="66E31340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306674DD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</w:tcPr>
          <w:p w14:paraId="659E0A5D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</w:tcPr>
          <w:p w14:paraId="7B0087F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5E6C39E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78F6882B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</w:tcPr>
          <w:p w14:paraId="24D2C25F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44778DF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</w:tcPr>
          <w:p w14:paraId="398DA28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</w:tcPr>
          <w:p w14:paraId="09A0190A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</w:tcPr>
          <w:p w14:paraId="5DED56DE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</w:tcPr>
          <w:p w14:paraId="752A725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7872535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54F33C3E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</w:tcPr>
          <w:p w14:paraId="125AED12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</w:tcPr>
          <w:p w14:paraId="4545772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4F8BBB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2545CC7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01C2F164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</w:tcPr>
          <w:p w14:paraId="2EB34738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</w:tcPr>
          <w:p w14:paraId="2EC00A8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</w:tcPr>
          <w:p w14:paraId="1860F66D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5ADA601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</w:tcPr>
          <w:p w14:paraId="06A5C19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</w:tcPr>
          <w:p w14:paraId="200109F6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</w:tcPr>
          <w:p w14:paraId="62E7F41D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</w:tcPr>
          <w:p w14:paraId="778CDCE4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</w:tcPr>
          <w:p w14:paraId="7203074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793BBACF" w14:textId="77777777" w:rsidR="008E64A9" w:rsidRDefault="008E64A9">
            <w:pPr>
              <w:pStyle w:val="EMPTYCELLSTYLE"/>
            </w:pPr>
          </w:p>
        </w:tc>
      </w:tr>
      <w:tr w:rsidR="47483329" w14:paraId="72E2D685" w14:textId="77777777" w:rsidTr="005D3355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26E04" w14:textId="77777777" w:rsidR="008E64A9" w:rsidRDefault="00E2628D">
            <w:pPr>
              <w:pStyle w:val="textNormalVolnyRadekPred"/>
            </w:pPr>
            <w:r>
              <w:t>2.1.</w:t>
            </w:r>
          </w:p>
        </w:tc>
        <w:tc>
          <w:tcPr>
            <w:tcW w:w="87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42B5" w14:textId="77777777" w:rsidR="008E64A9" w:rsidRDefault="00E2628D">
            <w:pPr>
              <w:pStyle w:val="textNormalVolnyRadekPred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00C338B3" w14:paraId="565D4BBC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9213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89C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EEA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D569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8C9BA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C155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AEC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B40D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339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D0D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8990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368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08B0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1E9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BCC7D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9E25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FB6E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87E0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6CE25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3CDA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681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F01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384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F573B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233B3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158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471B3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A67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0CCD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E407E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D286C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47A72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3EA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190D1" w14:textId="77777777" w:rsidR="008E64A9" w:rsidRDefault="008E64A9">
            <w:pPr>
              <w:pStyle w:val="EMPTYCELLSTYLE"/>
            </w:pPr>
          </w:p>
        </w:tc>
      </w:tr>
      <w:tr w:rsidR="47483324" w14:paraId="7919A88E" w14:textId="77777777" w:rsidTr="005D3355">
        <w:tc>
          <w:tcPr>
            <w:tcW w:w="40" w:type="dxa"/>
          </w:tcPr>
          <w:p w14:paraId="542F52C6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368749D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7F28F47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136F22F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F295" w14:textId="77777777" w:rsidR="008E64A9" w:rsidRDefault="00E2628D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FB1E" w14:textId="77777777" w:rsidR="008E64A9" w:rsidRDefault="00E2628D">
            <w:pPr>
              <w:pStyle w:val="textNormalBlokB9VolnyRadekPred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00C338B3" w14:paraId="4B9F6EFB" w14:textId="77777777" w:rsidTr="005D3355">
        <w:tc>
          <w:tcPr>
            <w:tcW w:w="40" w:type="dxa"/>
          </w:tcPr>
          <w:p w14:paraId="686436AF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6792D56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0710C31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2919A69F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9E3F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9D5A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D7F3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6C5E2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26BF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7AD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EA09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E3F0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B3C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4856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F7FFC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DB23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997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85C9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2DEC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28B41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124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390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BA81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BC083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2532BC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4BA3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70E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FD3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7EB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670B2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E2439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06418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CA7D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FA2A5" w14:textId="77777777" w:rsidR="008E64A9" w:rsidRDefault="008E64A9">
            <w:pPr>
              <w:pStyle w:val="EMPTYCELLSTYLE"/>
            </w:pPr>
          </w:p>
        </w:tc>
      </w:tr>
      <w:tr w:rsidR="47483320" w14:paraId="4C261F79" w14:textId="77777777" w:rsidTr="005D3355">
        <w:tc>
          <w:tcPr>
            <w:tcW w:w="40" w:type="dxa"/>
          </w:tcPr>
          <w:p w14:paraId="3E71614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1EAD052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6EABA3C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9B5DCE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A5BD" w14:textId="77777777" w:rsidR="008E64A9" w:rsidRDefault="00E2628D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E231F" w14:textId="77777777" w:rsidR="008E64A9" w:rsidRDefault="00E2628D">
            <w:pPr>
              <w:pStyle w:val="textNormalBlokB90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C338B3" w14:paraId="7F11E040" w14:textId="77777777" w:rsidTr="005D3355">
        <w:tc>
          <w:tcPr>
            <w:tcW w:w="40" w:type="dxa"/>
          </w:tcPr>
          <w:p w14:paraId="6D923C2C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1E1B4E4F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1897FCF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9CFBE5C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9F38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1257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7C2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E6BE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B7F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D69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6B17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3393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76C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7A8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06D26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0CF7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6487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6DF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2DAB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C3CD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776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35B6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7102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2B048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1A262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F567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6E1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7E8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B41B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811F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7422E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28FDD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5F11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FF1F3" w14:textId="77777777" w:rsidR="008E64A9" w:rsidRDefault="008E64A9">
            <w:pPr>
              <w:pStyle w:val="EMPTYCELLSTYLE"/>
            </w:pPr>
          </w:p>
        </w:tc>
      </w:tr>
      <w:tr w:rsidR="47483316" w14:paraId="63EDE0B3" w14:textId="77777777" w:rsidTr="005D3355">
        <w:tc>
          <w:tcPr>
            <w:tcW w:w="40" w:type="dxa"/>
          </w:tcPr>
          <w:p w14:paraId="6BD4E37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61267157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1AD70A3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6AFEA99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7CAC5" w14:textId="77777777" w:rsidR="008E64A9" w:rsidRDefault="00E2628D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AC394" w14:textId="77777777" w:rsidR="008E64A9" w:rsidRDefault="00E2628D">
            <w:pPr>
              <w:pStyle w:val="textNormalBlokB90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00C338B3" w14:paraId="04442373" w14:textId="77777777" w:rsidTr="005D3355">
        <w:tc>
          <w:tcPr>
            <w:tcW w:w="40" w:type="dxa"/>
          </w:tcPr>
          <w:p w14:paraId="37D22E5C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1549588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9D5724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C8EF692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62FE2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7B9B5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2EF8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2AE3E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36BA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6759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9B5A2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0642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ED5F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285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38E5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A37A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E4F1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E1CE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65B7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063C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DCE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B563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4C5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5417B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DD50A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B3CE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B125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07A9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C85E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A5AA4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305A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C050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B22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D3E85" w14:textId="77777777" w:rsidR="008E64A9" w:rsidRDefault="008E64A9">
            <w:pPr>
              <w:pStyle w:val="EMPTYCELLSTYLE"/>
            </w:pPr>
          </w:p>
        </w:tc>
      </w:tr>
      <w:tr w:rsidR="47483312" w14:paraId="22C1E885" w14:textId="77777777" w:rsidTr="005D3355">
        <w:tc>
          <w:tcPr>
            <w:tcW w:w="40" w:type="dxa"/>
          </w:tcPr>
          <w:p w14:paraId="4510AFEB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2C39AC9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B9F6EC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E6AAD06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CB75E" w14:textId="77777777" w:rsidR="008E64A9" w:rsidRDefault="00E2628D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3521D" w14:textId="77777777" w:rsidR="008E64A9" w:rsidRDefault="00E2628D">
            <w:pPr>
              <w:pStyle w:val="textNormalBlokB90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00C338B3" w14:paraId="13E48641" w14:textId="77777777" w:rsidTr="005D3355">
        <w:tc>
          <w:tcPr>
            <w:tcW w:w="40" w:type="dxa"/>
          </w:tcPr>
          <w:p w14:paraId="040202D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5C32F739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2A4323B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CBF0849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D7AB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C4C3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609A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AE624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B9FA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8F32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51A6D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99B7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04A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9632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7DC5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EEE05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0E9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338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C155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70B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E7B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2AD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8D7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0D944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CC0F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04AC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247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BC9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003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20904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A4A9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9C8CD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3F6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57F1" w14:textId="77777777" w:rsidR="008E64A9" w:rsidRDefault="008E64A9">
            <w:pPr>
              <w:pStyle w:val="EMPTYCELLSTYLE"/>
            </w:pPr>
          </w:p>
        </w:tc>
      </w:tr>
      <w:tr w:rsidR="47483307" w14:paraId="0E2376B5" w14:textId="77777777" w:rsidTr="005D3355">
        <w:tc>
          <w:tcPr>
            <w:tcW w:w="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F2CF3" w14:textId="77777777" w:rsidR="008E64A9" w:rsidRDefault="00E2628D">
            <w:pPr>
              <w:pStyle w:val="textNormal0"/>
            </w:pPr>
            <w:r>
              <w:t>2.2.</w:t>
            </w:r>
          </w:p>
        </w:tc>
        <w:tc>
          <w:tcPr>
            <w:tcW w:w="874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C4F1B" w14:textId="77777777" w:rsidR="008E64A9" w:rsidRDefault="00E2628D">
            <w:pPr>
              <w:pStyle w:val="beznyText"/>
            </w:pPr>
            <w:r>
              <w:t>Prohlašuji a svým podpisem níže stvrzuji, že:</w:t>
            </w:r>
          </w:p>
        </w:tc>
      </w:tr>
      <w:tr w:rsidR="00C338B3" w14:paraId="0B4DA1DA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DC491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94BE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FAF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1A988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9647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F13C3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DDE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DE9DC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1970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CD0C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209DB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ECCD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50E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2C03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493DC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3A43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CDFE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75AC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2F389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5CE27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598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569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5C3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35ED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48D8E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4CDD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90AE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7274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730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EB6E6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69D9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890EF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F84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D2191" w14:textId="77777777" w:rsidR="008E64A9" w:rsidRDefault="008E64A9">
            <w:pPr>
              <w:pStyle w:val="EMPTYCELLSTYLE"/>
            </w:pPr>
          </w:p>
        </w:tc>
      </w:tr>
      <w:tr w:rsidR="47483303" w14:paraId="088E1A79" w14:textId="77777777" w:rsidTr="005D3355">
        <w:tc>
          <w:tcPr>
            <w:tcW w:w="40" w:type="dxa"/>
          </w:tcPr>
          <w:p w14:paraId="3C46EA6F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079C6DAF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17287F6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07AB9DE9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595CF" w14:textId="77777777" w:rsidR="008E64A9" w:rsidRDefault="00E2628D">
            <w:pPr>
              <w:pStyle w:val="textNormalVolnyRadekPred"/>
            </w:pPr>
            <w:r>
              <w:t xml:space="preserve">a)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1FCE" w14:textId="77777777" w:rsidR="008E64A9" w:rsidRDefault="00E2628D">
            <w:pPr>
              <w:pStyle w:val="textNormalBlokB9VolnyRadekPred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00C338B3" w14:paraId="03F10980" w14:textId="77777777" w:rsidTr="005D3355">
        <w:tc>
          <w:tcPr>
            <w:tcW w:w="40" w:type="dxa"/>
          </w:tcPr>
          <w:p w14:paraId="4E9A585E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123CE1C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44AE115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4DB2697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6AB6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EABA0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AD4FE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9F322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137B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611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5B88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5D81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E35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EA93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6AF1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7AF7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204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B601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24EC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65017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439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E64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72DF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C5613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EC07E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B4DF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767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9CB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822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0D28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5877B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4C40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939E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EFC4" w14:textId="77777777" w:rsidR="008E64A9" w:rsidRDefault="008E64A9">
            <w:pPr>
              <w:pStyle w:val="EMPTYCELLSTYLE"/>
            </w:pPr>
          </w:p>
        </w:tc>
      </w:tr>
      <w:tr w:rsidR="47483299" w14:paraId="667143CA" w14:textId="77777777" w:rsidTr="005D3355">
        <w:tc>
          <w:tcPr>
            <w:tcW w:w="40" w:type="dxa"/>
          </w:tcPr>
          <w:p w14:paraId="51061810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71D6103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C3968E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017AF649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70C1C" w14:textId="77777777" w:rsidR="008E64A9" w:rsidRDefault="00E2628D">
            <w:pPr>
              <w:pStyle w:val="textNormal0"/>
            </w:pPr>
            <w:r>
              <w:t xml:space="preserve">b)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73D9" w14:textId="77777777" w:rsidR="008E64A9" w:rsidRDefault="00E2628D">
            <w:pPr>
              <w:pStyle w:val="textNormalBlokB90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C338B3" w14:paraId="06F06B5B" w14:textId="77777777" w:rsidTr="005D3355">
        <w:tc>
          <w:tcPr>
            <w:tcW w:w="40" w:type="dxa"/>
          </w:tcPr>
          <w:p w14:paraId="2242953F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6F6444D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74B1B35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03AC6BB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ECF1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CC0CD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D5DD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44D1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F0D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966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440D7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28A9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A9D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CA42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459B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806F4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889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813C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63A1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E305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EDE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0AB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BB8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70CB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24A4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87C05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C0D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60E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8BD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8456B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BE7F2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E1318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53F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FE53" w14:textId="77777777" w:rsidR="008E64A9" w:rsidRDefault="008E64A9">
            <w:pPr>
              <w:pStyle w:val="EMPTYCELLSTYLE"/>
            </w:pPr>
          </w:p>
        </w:tc>
      </w:tr>
      <w:tr w:rsidR="47483295" w14:paraId="742A0FD7" w14:textId="77777777" w:rsidTr="005D3355">
        <w:tc>
          <w:tcPr>
            <w:tcW w:w="40" w:type="dxa"/>
          </w:tcPr>
          <w:p w14:paraId="5053342F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2305DCC5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2F3486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3A2DABA0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DFDE8" w14:textId="77777777" w:rsidR="008E64A9" w:rsidRDefault="00E2628D">
            <w:pPr>
              <w:pStyle w:val="textNormal0"/>
            </w:pPr>
            <w:r>
              <w:t xml:space="preserve">c)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6C85" w14:textId="77777777" w:rsidR="008E64A9" w:rsidRDefault="00E2628D">
            <w:pPr>
              <w:pStyle w:val="textNormalBlokB90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C338B3" w14:paraId="56C27584" w14:textId="77777777" w:rsidTr="005D3355">
        <w:tc>
          <w:tcPr>
            <w:tcW w:w="40" w:type="dxa"/>
          </w:tcPr>
          <w:p w14:paraId="0CAEB00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24A3DF6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DBD2FC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DDDDCB3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93D8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CB6FC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C28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AA5B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103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FFC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0BA6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9D7A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7DA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A552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217A2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1607E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F95E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7488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6ACC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E1AB2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2C31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BAB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FB1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7D8C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40EC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6824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FEEB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5C0D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2DFB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C4B3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2C55E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A85C8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B334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1586" w14:textId="77777777" w:rsidR="008E64A9" w:rsidRDefault="008E64A9">
            <w:pPr>
              <w:pStyle w:val="EMPTYCELLSTYLE"/>
            </w:pPr>
          </w:p>
        </w:tc>
      </w:tr>
      <w:tr w:rsidR="47483291" w14:paraId="60B5289B" w14:textId="77777777" w:rsidTr="005D3355">
        <w:tc>
          <w:tcPr>
            <w:tcW w:w="40" w:type="dxa"/>
          </w:tcPr>
          <w:p w14:paraId="7D233FDC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4C55E53D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16483AF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C0BCFFA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6A262" w14:textId="77777777" w:rsidR="008E64A9" w:rsidRDefault="00E2628D">
            <w:pPr>
              <w:pStyle w:val="textNormal0"/>
            </w:pPr>
            <w:r>
              <w:t xml:space="preserve">d)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471D" w14:textId="77777777" w:rsidR="008E64A9" w:rsidRDefault="00E2628D">
            <w:pPr>
              <w:pStyle w:val="textNormalBlokB90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C338B3" w14:paraId="7B05A1D2" w14:textId="77777777" w:rsidTr="005D3355">
        <w:tc>
          <w:tcPr>
            <w:tcW w:w="40" w:type="dxa"/>
          </w:tcPr>
          <w:p w14:paraId="20E3B2EE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5A540829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64C9F37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328E35FC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D3E6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2DFBE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E56E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90F26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6EAD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F3C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01A70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3270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D50C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80D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C7C52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A2E22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887B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C897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ADB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E24C2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0F0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D5BD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8BE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56F7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1C18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FA0CE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E1BD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906D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9728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C6775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9E458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9F2F0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9BB6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72C92" w14:textId="77777777" w:rsidR="008E64A9" w:rsidRDefault="008E64A9">
            <w:pPr>
              <w:pStyle w:val="EMPTYCELLSTYLE"/>
            </w:pPr>
          </w:p>
        </w:tc>
      </w:tr>
      <w:tr w:rsidR="47483287" w14:paraId="12891075" w14:textId="77777777" w:rsidTr="005D3355">
        <w:tc>
          <w:tcPr>
            <w:tcW w:w="40" w:type="dxa"/>
          </w:tcPr>
          <w:p w14:paraId="221DEBC1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70EA055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5CDB6CE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8ED2697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E5ECC" w14:textId="77777777" w:rsidR="008E64A9" w:rsidRDefault="00E2628D">
            <w:pPr>
              <w:pStyle w:val="textNormal0"/>
            </w:pPr>
            <w:r>
              <w:t xml:space="preserve">e)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A030" w14:textId="77777777" w:rsidR="008E64A9" w:rsidRDefault="00E2628D">
            <w:pPr>
              <w:pStyle w:val="textNormalBlokB90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00C338B3" w14:paraId="78E78339" w14:textId="77777777" w:rsidTr="005D3355">
        <w:tc>
          <w:tcPr>
            <w:tcW w:w="40" w:type="dxa"/>
          </w:tcPr>
          <w:p w14:paraId="2F4902C4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1EFBDDC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3F77636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22D068F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1993A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03AE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D0D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B6853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E160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047F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8966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F083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9EF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F421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B263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8318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DE6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CF1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602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AE99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910E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A485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6AE1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26D51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8B403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AD08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F2D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AB6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A55C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9A3C2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C3BF7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5618C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C2A7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746E5" w14:textId="77777777" w:rsidR="008E64A9" w:rsidRDefault="008E64A9">
            <w:pPr>
              <w:pStyle w:val="EMPTYCELLSTYLE"/>
            </w:pPr>
          </w:p>
        </w:tc>
      </w:tr>
      <w:tr w:rsidR="47483283" w14:paraId="7EBDE558" w14:textId="77777777" w:rsidTr="005D3355">
        <w:tc>
          <w:tcPr>
            <w:tcW w:w="40" w:type="dxa"/>
          </w:tcPr>
          <w:p w14:paraId="64A21F36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3A943E0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641D2D9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E6C0FBE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C3D7" w14:textId="77777777" w:rsidR="008E64A9" w:rsidRDefault="00E2628D">
            <w:pPr>
              <w:pStyle w:val="textNormal0"/>
            </w:pPr>
            <w:r>
              <w:t xml:space="preserve">f)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9E473" w14:textId="77777777" w:rsidR="008E64A9" w:rsidRDefault="00E2628D">
            <w:pPr>
              <w:pStyle w:val="textNormalBlokB90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00C338B3" w14:paraId="79D13AC7" w14:textId="77777777" w:rsidTr="005D3355">
        <w:tc>
          <w:tcPr>
            <w:tcW w:w="40" w:type="dxa"/>
          </w:tcPr>
          <w:p w14:paraId="56144B71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639F0C3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67A53FF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995108C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8AED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473E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DBBC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E7657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C68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37B4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BA18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205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23C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8E95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C307B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A6FE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F1C9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91A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36C6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01E7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5C8B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11CF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13AC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982BF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99CC0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308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003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0EF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2743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7BA9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1CAC7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CF999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0637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46987" w14:textId="77777777" w:rsidR="008E64A9" w:rsidRDefault="008E64A9">
            <w:pPr>
              <w:pStyle w:val="EMPTYCELLSTYLE"/>
            </w:pPr>
          </w:p>
        </w:tc>
      </w:tr>
      <w:tr w:rsidR="47483279" w14:paraId="28202335" w14:textId="77777777" w:rsidTr="005D3355">
        <w:tc>
          <w:tcPr>
            <w:tcW w:w="40" w:type="dxa"/>
          </w:tcPr>
          <w:p w14:paraId="6AC8E33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37C1D02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215B6F4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4BC84A49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B067" w14:textId="77777777" w:rsidR="008E64A9" w:rsidRDefault="00E2628D">
            <w:pPr>
              <w:pStyle w:val="textNormal0"/>
            </w:pPr>
            <w:r>
              <w:t xml:space="preserve">g) </w:t>
            </w:r>
          </w:p>
        </w:tc>
        <w:tc>
          <w:tcPr>
            <w:tcW w:w="848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501D" w14:textId="77777777" w:rsidR="008E64A9" w:rsidRDefault="00E2628D">
            <w:pPr>
              <w:pStyle w:val="textNormalBlokB90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00C338B3" w14:paraId="18DF8FE2" w14:textId="77777777" w:rsidTr="005D3355">
        <w:tc>
          <w:tcPr>
            <w:tcW w:w="40" w:type="dxa"/>
          </w:tcPr>
          <w:p w14:paraId="73F3645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5B5D77B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2BC7333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4040572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198B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B9392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16CA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198D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0BB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4EF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FBC8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0F72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688A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67A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3F1A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C8776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8A7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EC85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4683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5DD12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A7F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ECA4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094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8539E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CB847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65A8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AD11E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45F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D4F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B14F0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F30E7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CF2E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F99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6120F" w14:textId="77777777" w:rsidR="008E64A9" w:rsidRDefault="008E64A9">
            <w:pPr>
              <w:pStyle w:val="EMPTYCELLSTYLE"/>
            </w:pPr>
          </w:p>
        </w:tc>
      </w:tr>
      <w:tr w:rsidR="47483275" w14:paraId="4A9320AD" w14:textId="77777777" w:rsidTr="005D3355">
        <w:tc>
          <w:tcPr>
            <w:tcW w:w="40" w:type="dxa"/>
          </w:tcPr>
          <w:p w14:paraId="539FA10D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2DF2424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41E6178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33217F8B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6C7B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B27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07564" w14:textId="77777777" w:rsidR="008E64A9" w:rsidRDefault="00E2628D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46853" w14:textId="77777777" w:rsidR="008E64A9" w:rsidRDefault="00E2628D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00C338B3" w14:paraId="7C76A155" w14:textId="77777777" w:rsidTr="005D3355">
        <w:tc>
          <w:tcPr>
            <w:tcW w:w="40" w:type="dxa"/>
          </w:tcPr>
          <w:p w14:paraId="0959759A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480145E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73E26D4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50881563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5EE5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A2831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D80F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A5D2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323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977E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9237F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856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423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445C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5A36E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B9F63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461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07B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D5E4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6092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AAB9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7E9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822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E737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8E2AD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DB7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B5AA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1F2B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930D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3AA8E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2EC7E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6E9F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A33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1BD43" w14:textId="77777777" w:rsidR="008E64A9" w:rsidRDefault="008E64A9">
            <w:pPr>
              <w:pStyle w:val="EMPTYCELLSTYLE"/>
            </w:pPr>
          </w:p>
        </w:tc>
      </w:tr>
      <w:tr w:rsidR="47483271" w14:paraId="7D68DD19" w14:textId="77777777" w:rsidTr="005D3355">
        <w:tc>
          <w:tcPr>
            <w:tcW w:w="40" w:type="dxa"/>
          </w:tcPr>
          <w:p w14:paraId="6E182C97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3073A0A8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5EE713F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61F6AB46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7884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D42DD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AC2C5" w14:textId="77777777" w:rsidR="008E64A9" w:rsidRDefault="00E2628D">
            <w:pPr>
              <w:pStyle w:val="textNormalBlokStredniMezera"/>
            </w:pPr>
            <w:r>
              <w:t>•</w:t>
            </w:r>
          </w:p>
        </w:tc>
        <w:tc>
          <w:tcPr>
            <w:tcW w:w="82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D908" w14:textId="77777777" w:rsidR="008E64A9" w:rsidRDefault="00E2628D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00C338B3" w14:paraId="0CC14A05" w14:textId="77777777" w:rsidTr="005D3355">
        <w:tc>
          <w:tcPr>
            <w:tcW w:w="40" w:type="dxa"/>
          </w:tcPr>
          <w:p w14:paraId="3AF6F614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</w:tcPr>
          <w:p w14:paraId="2F4B299E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</w:tcPr>
          <w:p w14:paraId="71886FC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</w:tcPr>
          <w:p w14:paraId="1A344BC2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B02B4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9A31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F2BBC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D8E49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848D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EE3B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23F70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89DB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7D3F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A98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780BC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25F1A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21C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345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F0FA5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0F78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6695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833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DF50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DE6C9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6D50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43B2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ACEE5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E8C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10B7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3F95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FF0F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ECAAE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1BC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14FDB" w14:textId="77777777" w:rsidR="008E64A9" w:rsidRDefault="008E64A9">
            <w:pPr>
              <w:pStyle w:val="EMPTYCELLSTYLE"/>
            </w:pPr>
          </w:p>
        </w:tc>
      </w:tr>
      <w:tr w:rsidR="47483265" w14:paraId="3CB08C84" w14:textId="77777777" w:rsidTr="005D3355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63E7" w14:textId="77777777" w:rsidR="008E64A9" w:rsidRDefault="00E2628D">
            <w:pPr>
              <w:pStyle w:val="textNormal0"/>
            </w:pPr>
            <w:r>
              <w:t>3.</w:t>
            </w:r>
          </w:p>
        </w:tc>
        <w:tc>
          <w:tcPr>
            <w:tcW w:w="88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76B3" w14:textId="77777777" w:rsidR="008E64A9" w:rsidRDefault="00E2628D">
            <w:pPr>
              <w:pStyle w:val="textNormalBlokB90"/>
            </w:pPr>
            <w:r>
              <w:t xml:space="preserve">Ostatní ustanovení pojistné </w:t>
            </w:r>
            <w:proofErr w:type="gramStart"/>
            <w:r>
              <w:t>smlouvy,</w:t>
            </w:r>
            <w:proofErr w:type="gramEnd"/>
            <w:r>
              <w:t xml:space="preserve"> než ustanovení výslovně zmíněná v tomto dodatku, se tímto dodatkem nijak nemění.</w:t>
            </w:r>
          </w:p>
        </w:tc>
      </w:tr>
      <w:tr w:rsidR="00C338B3" w14:paraId="24F08771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B7579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694C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466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820E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4C79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37B53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EEFED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72998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3858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A00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FC6A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607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EE65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8408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0EA1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B132D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B734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21AA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14F2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6774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370F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3A1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EBBC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B44E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00D92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56FD4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1765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E4F7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5C0B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0276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D5B6E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80D2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EDC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1BDF0" w14:textId="77777777" w:rsidR="008E64A9" w:rsidRDefault="008E64A9">
            <w:pPr>
              <w:pStyle w:val="EMPTYCELLSTYLE"/>
            </w:pPr>
          </w:p>
        </w:tc>
      </w:tr>
      <w:tr w:rsidR="47483261" w14:paraId="62C72677" w14:textId="77777777" w:rsidTr="005D3355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8D012" w14:textId="77777777" w:rsidR="008E64A9" w:rsidRDefault="00E2628D">
            <w:pPr>
              <w:pStyle w:val="textNormal0"/>
            </w:pPr>
            <w:r>
              <w:t>4.</w:t>
            </w:r>
          </w:p>
        </w:tc>
        <w:tc>
          <w:tcPr>
            <w:tcW w:w="88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30A19" w14:textId="7681B01B" w:rsidR="008E64A9" w:rsidRDefault="00E2628D">
            <w:pPr>
              <w:pStyle w:val="textNormalB9"/>
            </w:pPr>
            <w:r>
              <w:t>Správce pojistné smlouvy:</w:t>
            </w:r>
            <w:r w:rsidR="00C338B3">
              <w:t xml:space="preserve"> XXX</w:t>
            </w:r>
          </w:p>
        </w:tc>
      </w:tr>
      <w:tr w:rsidR="00C338B3" w14:paraId="69EDA6C7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84B7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F2004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C3AD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B1B5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57E6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90905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BBEF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BB68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6F0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B4F1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6D0C4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3E91C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C55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88ED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D9757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CEE4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E0B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795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0FD48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1795E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C63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524B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F1F8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97914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B1A2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9649F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20A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E4D1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FBF8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3478D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CDE30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4BBEC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F01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CE517" w14:textId="77777777" w:rsidR="008E64A9" w:rsidRDefault="008E64A9">
            <w:pPr>
              <w:pStyle w:val="EMPTYCELLSTYLE"/>
            </w:pPr>
          </w:p>
        </w:tc>
      </w:tr>
      <w:tr w:rsidR="47483257" w14:paraId="7D222CB6" w14:textId="77777777" w:rsidTr="005D3355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41135" w14:textId="77777777" w:rsidR="008E64A9" w:rsidRDefault="00E2628D">
            <w:pPr>
              <w:pStyle w:val="textNormal0"/>
            </w:pPr>
            <w:r>
              <w:t>5.</w:t>
            </w:r>
          </w:p>
        </w:tc>
        <w:tc>
          <w:tcPr>
            <w:tcW w:w="460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51431" w14:textId="77777777" w:rsidR="008E64A9" w:rsidRDefault="00E2628D">
            <w:pPr>
              <w:pStyle w:val="textNormalBlokB90"/>
            </w:pPr>
            <w:r>
              <w:t>Počet stran dodatku pojistné smlouvy bez příloh:</w:t>
            </w:r>
          </w:p>
        </w:tc>
        <w:tc>
          <w:tcPr>
            <w:tcW w:w="42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71E4" w14:textId="77777777" w:rsidR="008E64A9" w:rsidRDefault="005D3355">
            <w:pPr>
              <w:pStyle w:val="beznyText"/>
            </w:pPr>
            <w:r>
              <w:t>5</w:t>
            </w:r>
          </w:p>
        </w:tc>
      </w:tr>
      <w:tr w:rsidR="00C338B3" w14:paraId="26068945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501C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FFDBD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250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6A666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8DBE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C8113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08194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F624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A81C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223D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683F7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17AC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06C2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F22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6710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9ABED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5782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EDD23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5C50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01F4F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070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252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31F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01C2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C383B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179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9B6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D83F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BF0B1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DBA54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DE17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ED52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A623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BD51" w14:textId="77777777" w:rsidR="008E64A9" w:rsidRDefault="008E64A9">
            <w:pPr>
              <w:pStyle w:val="EMPTYCELLSTYLE"/>
            </w:pPr>
          </w:p>
        </w:tc>
      </w:tr>
      <w:tr w:rsidR="47483253" w14:paraId="03E25C76" w14:textId="77777777" w:rsidTr="005D3355">
        <w:tc>
          <w:tcPr>
            <w:tcW w:w="3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CE26C" w14:textId="77777777" w:rsidR="008E64A9" w:rsidRDefault="00E2628D">
            <w:pPr>
              <w:pStyle w:val="textNormalVolnyRadekPred"/>
            </w:pPr>
            <w:r>
              <w:t>6.</w:t>
            </w:r>
          </w:p>
        </w:tc>
        <w:tc>
          <w:tcPr>
            <w:tcW w:w="884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3894" w14:textId="77777777" w:rsidR="008E64A9" w:rsidRDefault="00E2628D">
            <w:pPr>
              <w:pStyle w:val="textNormalBlokB9VolnyRadekPred"/>
            </w:pPr>
            <w:r>
              <w:t>Tento dodatek po</w:t>
            </w:r>
            <w:r w:rsidR="001A62F9">
              <w:t>jistné smlouvy je vyhotoven ve 3</w:t>
            </w:r>
            <w:r>
              <w:t xml:space="preserve"> stejnopisech shodné právní síly, přičemž jedno vyhotovení </w:t>
            </w:r>
            <w:proofErr w:type="gramStart"/>
            <w:r>
              <w:t>obdrží</w:t>
            </w:r>
            <w:proofErr w:type="gramEnd"/>
            <w:r>
              <w:t xml:space="preserve"> pojistn</w:t>
            </w:r>
            <w:r w:rsidR="001A62F9">
              <w:t>ík, jedno makléř a zbývající jedno</w:t>
            </w:r>
            <w:r>
              <w:t xml:space="preserve"> pojistitel.</w:t>
            </w:r>
          </w:p>
        </w:tc>
      </w:tr>
      <w:tr w:rsidR="00C338B3" w14:paraId="6FFA8F53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1D46A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EAD2A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6091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863BF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516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BC7E4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07B5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8F98B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3F2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4DBE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3EE9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3760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49B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51A1D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AC51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7AD7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54A9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A6F7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D4E2F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D560A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A85F0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2CE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4057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26984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6CB23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BE3EB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37EEB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8E154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912D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3B83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EB07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4E98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8225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B4173" w14:textId="77777777" w:rsidR="008E64A9" w:rsidRDefault="008E64A9">
            <w:pPr>
              <w:pStyle w:val="EMPTYCELLSTYLE"/>
            </w:pPr>
          </w:p>
        </w:tc>
      </w:tr>
      <w:tr w:rsidR="47483249" w14:paraId="70737920" w14:textId="77777777" w:rsidTr="005D3355">
        <w:tc>
          <w:tcPr>
            <w:tcW w:w="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45FB" w14:textId="77777777" w:rsidR="008E64A9" w:rsidRDefault="00E2628D">
            <w:pPr>
              <w:pStyle w:val="textNormal0"/>
            </w:pPr>
            <w:r>
              <w:t>7.</w:t>
            </w:r>
          </w:p>
        </w:tc>
        <w:tc>
          <w:tcPr>
            <w:tcW w:w="88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9E80" w14:textId="77777777" w:rsidR="008E64A9" w:rsidRDefault="00E2628D">
            <w:pPr>
              <w:pStyle w:val="textNormalBlok"/>
            </w:pPr>
            <w:r>
              <w:t>Smluvní strany tohoto dodatku po jeho důkladném přečtení výslovně prohlašují, že si tento dodatek přečetly, že jej uzavírají podle své pravé a svobodné vůle, určitě, vážně a srozumitelně, nikoliv v tísni či za nápadně nevýhodných podmínek a že s jeho obsahem souhlasí. Na důkaz toho připojují vlastnoruční podpisy svých oprávněných zástupců.</w:t>
            </w:r>
          </w:p>
        </w:tc>
      </w:tr>
      <w:tr w:rsidR="00C338B3" w14:paraId="16E93D6E" w14:textId="77777777" w:rsidTr="005D3355"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BEA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FA96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383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C5DA5" w14:textId="77777777" w:rsidR="008E64A9" w:rsidRDefault="008E64A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427C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43B8" w14:textId="77777777" w:rsidR="008E64A9" w:rsidRDefault="008E64A9">
            <w:pPr>
              <w:pStyle w:val="EMPTYCELLSTYLE"/>
            </w:pPr>
          </w:p>
        </w:tc>
        <w:tc>
          <w:tcPr>
            <w:tcW w:w="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2DE49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5457" w14:textId="77777777" w:rsidR="008E64A9" w:rsidRDefault="008E64A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3B7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BFDF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C2191" w14:textId="77777777" w:rsidR="008E64A9" w:rsidRDefault="008E64A9">
            <w:pPr>
              <w:pStyle w:val="EMPTYCELLSTYLE"/>
            </w:pPr>
          </w:p>
        </w:tc>
        <w:tc>
          <w:tcPr>
            <w:tcW w:w="1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069F3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8AE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E6B5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D947A" w14:textId="77777777" w:rsidR="008E64A9" w:rsidRDefault="008E64A9">
            <w:pPr>
              <w:pStyle w:val="EMPTYCELLSTYLE"/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60DA6" w14:textId="77777777" w:rsidR="008E64A9" w:rsidRDefault="008E64A9">
            <w:pPr>
              <w:pStyle w:val="EMPTYCELLSTYLE"/>
            </w:pPr>
          </w:p>
        </w:tc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608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442F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BB132" w14:textId="77777777" w:rsidR="008E64A9" w:rsidRDefault="008E64A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70DB" w14:textId="77777777" w:rsidR="008E64A9" w:rsidRDefault="008E64A9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B430C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7F3C2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F2F7E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DE2B2" w14:textId="77777777" w:rsidR="008E64A9" w:rsidRDefault="008E64A9">
            <w:pPr>
              <w:pStyle w:val="EMPTYCELLSTYLE"/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8C20" w14:textId="77777777" w:rsidR="008E64A9" w:rsidRDefault="008E64A9">
            <w:pPr>
              <w:pStyle w:val="EMPTYCELLSTYLE"/>
            </w:pPr>
          </w:p>
        </w:tc>
        <w:tc>
          <w:tcPr>
            <w:tcW w:w="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69B6" w14:textId="77777777" w:rsidR="008E64A9" w:rsidRDefault="008E64A9">
            <w:pPr>
              <w:pStyle w:val="EMPTYCELLSTYLE"/>
            </w:pP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4CE7" w14:textId="77777777" w:rsidR="008E64A9" w:rsidRDefault="008E64A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EEF8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46AA6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gridSpan w:val="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48E2" w14:textId="77777777" w:rsidR="008E64A9" w:rsidRDefault="008E64A9">
            <w:pPr>
              <w:pStyle w:val="EMPTYCELLSTYLE"/>
            </w:pP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D321" w14:textId="77777777" w:rsidR="008E64A9" w:rsidRDefault="008E64A9">
            <w:pPr>
              <w:pStyle w:val="EMPTYCELLSTYLE"/>
            </w:pPr>
          </w:p>
        </w:tc>
        <w:tc>
          <w:tcPr>
            <w:tcW w:w="3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46857" w14:textId="77777777" w:rsidR="008E64A9" w:rsidRDefault="008E64A9">
            <w:pPr>
              <w:pStyle w:val="EMPTYCELLSTYLE"/>
            </w:pPr>
          </w:p>
        </w:tc>
        <w:tc>
          <w:tcPr>
            <w:tcW w:w="1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392CA" w14:textId="77777777" w:rsidR="008E64A9" w:rsidRDefault="008E64A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50A2" w14:textId="77777777" w:rsidR="008E64A9" w:rsidRDefault="008E64A9">
            <w:pPr>
              <w:pStyle w:val="EMPTYCELLSTYLE"/>
            </w:pPr>
          </w:p>
        </w:tc>
      </w:tr>
      <w:tr w:rsidR="47483244" w14:paraId="7FAFC641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71FE" w14:textId="77777777" w:rsidR="008E64A9" w:rsidRDefault="008E64A9">
            <w:pPr>
              <w:pStyle w:val="podpisovePoleSpacer"/>
              <w:keepNext/>
              <w:keepLines/>
            </w:pPr>
          </w:p>
        </w:tc>
      </w:tr>
      <w:tr w:rsidR="47483243" w14:paraId="50720792" w14:textId="77777777" w:rsidTr="005D3355">
        <w:trPr>
          <w:cantSplit/>
        </w:trPr>
        <w:tc>
          <w:tcPr>
            <w:tcW w:w="49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B988" w14:textId="77777777" w:rsidR="008E64A9" w:rsidRDefault="00E2628D" w:rsidP="001A62F9">
            <w:pPr>
              <w:pStyle w:val="beznyText"/>
              <w:keepNext/>
              <w:keepLines/>
            </w:pPr>
            <w:r>
              <w:t xml:space="preserve">V </w:t>
            </w:r>
            <w:r w:rsidR="001A62F9">
              <w:t>Praze dne 29.9.2019</w:t>
            </w:r>
            <w:r>
              <w:t xml:space="preserve"> 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B4B15" w14:textId="77777777" w:rsidR="008E64A9" w:rsidRDefault="00E2628D">
            <w:pPr>
              <w:pStyle w:val="beznyText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703C32B4" w14:textId="77777777" w:rsidR="008E64A9" w:rsidRDefault="00E2628D">
            <w:pPr>
              <w:pStyle w:val="beznyText"/>
              <w:keepNext/>
              <w:keepLines/>
              <w:jc w:val="center"/>
            </w:pPr>
            <w:r>
              <w:t>razítko a podpis pojistníka</w:t>
            </w:r>
          </w:p>
        </w:tc>
      </w:tr>
      <w:tr w:rsidR="47483239" w14:paraId="2F45E3FB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4055" w14:textId="77777777" w:rsidR="008E64A9" w:rsidRDefault="008E64A9">
            <w:pPr>
              <w:pStyle w:val="podpisovePoleSpacer"/>
              <w:keepNext/>
              <w:keepLines/>
            </w:pPr>
          </w:p>
        </w:tc>
      </w:tr>
      <w:tr w:rsidR="47483238" w14:paraId="59F18B3A" w14:textId="77777777" w:rsidTr="005D3355">
        <w:trPr>
          <w:cantSplit/>
        </w:trPr>
        <w:tc>
          <w:tcPr>
            <w:tcW w:w="49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EBA0" w14:textId="77777777" w:rsidR="008E64A9" w:rsidRDefault="001A62F9">
            <w:pPr>
              <w:pStyle w:val="beznyText"/>
              <w:keepNext/>
              <w:keepLines/>
            </w:pPr>
            <w:r>
              <w:t>V Praze dne 29.9.2019</w:t>
            </w:r>
          </w:p>
        </w:tc>
        <w:tc>
          <w:tcPr>
            <w:tcW w:w="42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31FE" w14:textId="77777777" w:rsidR="008E64A9" w:rsidRDefault="00E2628D">
            <w:pPr>
              <w:pStyle w:val="beznyText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33B5A116" w14:textId="77777777" w:rsidR="008E64A9" w:rsidRDefault="00E2628D">
            <w:pPr>
              <w:pStyle w:val="beznyText"/>
              <w:keepNext/>
              <w:keepLines/>
              <w:jc w:val="center"/>
            </w:pPr>
            <w:r>
              <w:t>razítko a podpis pojistitele</w:t>
            </w:r>
          </w:p>
        </w:tc>
      </w:tr>
      <w:tr w:rsidR="47483234" w14:paraId="4F0B5B8D" w14:textId="77777777" w:rsidTr="005D3355">
        <w:trPr>
          <w:cantSplit/>
        </w:trPr>
        <w:tc>
          <w:tcPr>
            <w:tcW w:w="914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1FCA" w14:textId="77777777" w:rsidR="008E64A9" w:rsidRDefault="008E64A9">
            <w:pPr>
              <w:pStyle w:val="beznyText"/>
            </w:pPr>
          </w:p>
        </w:tc>
      </w:tr>
      <w:tr w:rsidR="47483232" w14:paraId="5C54F05B" w14:textId="77777777" w:rsidTr="005D3355">
        <w:trPr>
          <w:gridAfter w:val="29"/>
          <w:wAfter w:w="9100" w:type="dxa"/>
        </w:trPr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421E5" w14:textId="77777777" w:rsidR="008E64A9" w:rsidRDefault="008E64A9">
            <w:pPr>
              <w:pStyle w:val="EMPTYCELLSTYLE"/>
            </w:pPr>
          </w:p>
        </w:tc>
      </w:tr>
    </w:tbl>
    <w:p w14:paraId="4195CCAB" w14:textId="77777777" w:rsidR="008E64A9" w:rsidRDefault="008E64A9">
      <w:pPr>
        <w:pStyle w:val="beznyText"/>
        <w:sectPr w:rsidR="008E64A9">
          <w:headerReference w:type="default" r:id="rId7"/>
          <w:footerReference w:type="default" r:id="rId8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  <w:bookmarkStart w:id="0" w:name="B2BBOOKMARK1"/>
      <w:bookmarkEnd w:id="0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140"/>
        <w:gridCol w:w="3760"/>
      </w:tblGrid>
      <w:tr w:rsidR="47483229" w14:paraId="7AAAF565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A566" w14:textId="77777777" w:rsidR="008E64A9" w:rsidRDefault="00E2628D">
            <w:pPr>
              <w:pStyle w:val="nadpisSplatkovyKalendar"/>
            </w:pPr>
            <w:r>
              <w:lastRenderedPageBreak/>
              <w:t>Splátkový kalendář k dodatku č. 1 pojistné smlouvy</w:t>
            </w:r>
          </w:p>
        </w:tc>
      </w:tr>
      <w:tr w:rsidR="47483227" w14:paraId="72BFE33F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1E81" w14:textId="77777777" w:rsidR="008E64A9" w:rsidRDefault="00E2628D">
            <w:pPr>
              <w:pStyle w:val="nadpisSplatkovyKalendar"/>
            </w:pPr>
            <w:r>
              <w:t>č. 8071820616</w:t>
            </w:r>
          </w:p>
        </w:tc>
      </w:tr>
      <w:tr w:rsidR="47483225" w14:paraId="66B0B283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E46B" w14:textId="77777777" w:rsidR="008E64A9" w:rsidRDefault="008E64A9">
            <w:pPr>
              <w:pStyle w:val="beznyText"/>
            </w:pPr>
          </w:p>
        </w:tc>
      </w:tr>
      <w:tr w:rsidR="47483224" w14:paraId="2DDB35E6" w14:textId="77777777">
        <w:trPr>
          <w:gridAfter w:val="2"/>
          <w:wAfter w:w="4900" w:type="dxa"/>
        </w:trPr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3D09" w14:textId="77777777" w:rsidR="008E64A9" w:rsidRDefault="008E64A9">
            <w:pPr>
              <w:pStyle w:val="EMPTYCELLSTYLE"/>
            </w:pPr>
          </w:p>
        </w:tc>
      </w:tr>
      <w:tr w:rsidR="47483223" w14:paraId="5EAD969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71CD" w14:textId="77777777" w:rsidR="008E64A9" w:rsidRDefault="00E2628D">
            <w:pPr>
              <w:pStyle w:val="textNormalBlokB90"/>
              <w:ind w:firstLine="400"/>
            </w:pPr>
            <w:r>
              <w:t xml:space="preserve">Tento splátkový kalendář upravuje splátky pojistného za změnu pojištění dle výše uvedeného dodatku pojistné smlouvy na pojistné období nebo na pojistnou dobu </w:t>
            </w:r>
            <w:r>
              <w:rPr>
                <w:b/>
              </w:rPr>
              <w:t>od 30.09.2019</w:t>
            </w:r>
            <w:r>
              <w:t xml:space="preserve"> 00:00 hodin </w:t>
            </w:r>
            <w:r>
              <w:rPr>
                <w:b/>
              </w:rPr>
              <w:t>do 01.09.2020</w:t>
            </w:r>
            <w:r>
              <w:t xml:space="preserve"> 00:00 hodin.</w:t>
            </w:r>
          </w:p>
        </w:tc>
      </w:tr>
      <w:tr w:rsidR="47483217" w14:paraId="4F8CB75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820BC" w14:textId="77777777" w:rsidR="008E64A9" w:rsidRDefault="00E2628D">
            <w:pPr>
              <w:pStyle w:val="textNormalBlokB90"/>
            </w:pPr>
            <w:r>
              <w:t>Pojistník je povinen platit pojistné v následujících termínech a splátkách:</w:t>
            </w:r>
          </w:p>
        </w:tc>
      </w:tr>
      <w:tr w:rsidR="47483214" w14:paraId="4F20E0EB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46380A4" w14:textId="77777777" w:rsidR="008E64A9" w:rsidRDefault="00E2628D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4AF835" w14:textId="77777777" w:rsidR="008E64A9" w:rsidRDefault="00E2628D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3211" w14:paraId="005F5531" w14:textId="77777777">
        <w:trPr>
          <w:cantSplit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8524" w14:textId="77777777" w:rsidR="008E64A9" w:rsidRDefault="00E2628D">
            <w:pPr>
              <w:pStyle w:val="tableTD0"/>
              <w:keepNext/>
              <w:keepLines/>
              <w:ind w:left="40"/>
            </w:pPr>
            <w:r>
              <w:t>30.09.2019</w:t>
            </w:r>
          </w:p>
        </w:tc>
        <w:tc>
          <w:tcPr>
            <w:tcW w:w="4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D93E4" w14:textId="77777777" w:rsidR="008E64A9" w:rsidRDefault="00E2628D">
            <w:pPr>
              <w:pStyle w:val="tableTD0"/>
              <w:keepNext/>
              <w:keepLines/>
              <w:ind w:right="40"/>
              <w:jc w:val="right"/>
            </w:pPr>
            <w:r>
              <w:t>6 387 Kč</w:t>
            </w:r>
          </w:p>
        </w:tc>
      </w:tr>
      <w:tr w:rsidR="47483208" w14:paraId="044E3DF1" w14:textId="77777777">
        <w:trPr>
          <w:cantSplit/>
        </w:trPr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3F797" w14:textId="77777777" w:rsidR="008E64A9" w:rsidRDefault="008E64A9">
            <w:pPr>
              <w:pStyle w:val="beznyText"/>
            </w:pPr>
          </w:p>
        </w:tc>
      </w:tr>
      <w:tr w:rsidR="47483207" w14:paraId="631886C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AFF7F" w14:textId="77777777" w:rsidR="008E64A9" w:rsidRDefault="00E2628D">
            <w:pPr>
              <w:pStyle w:val="beznyText"/>
            </w:pPr>
            <w:r>
              <w:t>Pojistné poukáže pojistník na účet ČSOB Pojišťovny, a. s., člena holdingu ČSOB,</w:t>
            </w:r>
          </w:p>
        </w:tc>
      </w:tr>
      <w:tr w:rsidR="47483205" w14:paraId="2D61748A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3964" w14:textId="77777777" w:rsidR="008E64A9" w:rsidRDefault="00E2628D">
            <w:pPr>
              <w:pStyle w:val="beznyText"/>
            </w:pPr>
            <w:r>
              <w:t xml:space="preserve">číslo </w:t>
            </w:r>
            <w:r>
              <w:rPr>
                <w:b/>
              </w:rPr>
              <w:t>180135112/0300</w:t>
            </w:r>
            <w:r>
              <w:t xml:space="preserve"> u Československé obchodní banky, a. s.,</w:t>
            </w:r>
          </w:p>
        </w:tc>
      </w:tr>
      <w:tr w:rsidR="47483201" w14:paraId="102DA5A9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0A95A" w14:textId="77777777" w:rsidR="008E64A9" w:rsidRDefault="00E2628D">
            <w:pPr>
              <w:pStyle w:val="beznyText"/>
            </w:pPr>
            <w:r>
              <w:t>konstantní symbol 3558,</w:t>
            </w:r>
          </w:p>
        </w:tc>
      </w:tr>
      <w:tr w:rsidR="47483199" w14:paraId="1D17285E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8EE34" w14:textId="77777777" w:rsidR="008E64A9" w:rsidRDefault="00E2628D">
            <w:pPr>
              <w:pStyle w:val="beznyText"/>
            </w:pPr>
            <w:r>
              <w:t xml:space="preserve">variabilní symbol </w:t>
            </w:r>
            <w:r>
              <w:rPr>
                <w:b/>
              </w:rPr>
              <w:t>8071820616</w:t>
            </w:r>
            <w:r>
              <w:t>.</w:t>
            </w:r>
          </w:p>
        </w:tc>
      </w:tr>
      <w:tr w:rsidR="47483195" w14:paraId="3A48E0CD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7212" w14:textId="77777777" w:rsidR="008E64A9" w:rsidRDefault="00E2628D">
            <w:pPr>
              <w:pStyle w:val="beznyText"/>
            </w:pPr>
            <w:r>
              <w:t xml:space="preserve">Pojistné se považuje za uhrazené dnem připsání na účet ČSOB Pojišťovny, a. s., člena holdingu ČSOB. </w:t>
            </w:r>
          </w:p>
        </w:tc>
      </w:tr>
      <w:tr w:rsidR="47483193" w14:paraId="1F2B7B86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4DE29" w14:textId="77777777" w:rsidR="008E64A9" w:rsidRDefault="008E64A9">
            <w:pPr>
              <w:pStyle w:val="volnyRadekSpacer"/>
            </w:pPr>
          </w:p>
        </w:tc>
      </w:tr>
      <w:tr w:rsidR="47483191" w14:paraId="7A2EBB3B" w14:textId="77777777">
        <w:tc>
          <w:tcPr>
            <w:tcW w:w="5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9919" w14:textId="77777777" w:rsidR="008E64A9" w:rsidRDefault="001A62F9">
            <w:pPr>
              <w:pStyle w:val="textNormal0"/>
            </w:pPr>
            <w:r>
              <w:t>V Praze dne 29.9.2019</w:t>
            </w:r>
          </w:p>
        </w:tc>
        <w:tc>
          <w:tcPr>
            <w:tcW w:w="3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4309F" w14:textId="77777777" w:rsidR="008E64A9" w:rsidRDefault="00E2628D">
            <w:pPr>
              <w:pStyle w:val="textNormal0"/>
              <w:jc w:val="center"/>
            </w:pPr>
            <w:r>
              <w:t>............................................................</w:t>
            </w:r>
          </w:p>
          <w:p w14:paraId="0BBA03C1" w14:textId="77777777" w:rsidR="008E64A9" w:rsidRDefault="00E2628D">
            <w:pPr>
              <w:pStyle w:val="textNormal0"/>
              <w:jc w:val="center"/>
            </w:pPr>
            <w:r>
              <w:t>razítko a podpis pojistitele</w:t>
            </w:r>
          </w:p>
        </w:tc>
      </w:tr>
      <w:tr w:rsidR="47483186" w14:paraId="240609A8" w14:textId="77777777"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1C882" w14:textId="77777777" w:rsidR="008E64A9" w:rsidRDefault="008E64A9">
            <w:pPr>
              <w:pStyle w:val="hlavickaPaticka0"/>
            </w:pPr>
          </w:p>
        </w:tc>
      </w:tr>
    </w:tbl>
    <w:p w14:paraId="16AD3133" w14:textId="77777777" w:rsidR="008E64A9" w:rsidRDefault="008E64A9">
      <w:pPr>
        <w:pStyle w:val="beznyText"/>
      </w:pPr>
      <w:bookmarkStart w:id="1" w:name="B2BBOOKMARK2"/>
      <w:bookmarkEnd w:id="1"/>
    </w:p>
    <w:sectPr w:rsidR="008E64A9">
      <w:headerReference w:type="default" r:id="rId9"/>
      <w:footerReference w:type="default" r:id="rId10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8FA4" w14:textId="77777777" w:rsidR="00E833DA" w:rsidRDefault="00E833DA">
      <w:r>
        <w:separator/>
      </w:r>
    </w:p>
  </w:endnote>
  <w:endnote w:type="continuationSeparator" w:id="0">
    <w:p w14:paraId="2D2F4577" w14:textId="77777777" w:rsidR="00E833DA" w:rsidRDefault="00E8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4256" w14:textId="7BCD2FBB" w:rsidR="008E64A9" w:rsidRDefault="00E2628D">
    <w:pPr>
      <w:pStyle w:val="hlavickaPaticka0"/>
      <w:jc w:val="center"/>
    </w:pPr>
    <w:r>
      <w:t xml:space="preserve">Strana </w:t>
    </w:r>
    <w:r>
      <w:fldChar w:fldCharType="begin"/>
    </w:r>
    <w:r>
      <w:instrText>PAGE \* Arabic \* MERGEFORMAT</w:instrText>
    </w:r>
    <w:r>
      <w:fldChar w:fldCharType="separate"/>
    </w:r>
    <w:r w:rsidR="00AE16D8">
      <w:rPr>
        <w:noProof/>
      </w:rPr>
      <w:t>2</w:t>
    </w:r>
    <w:r>
      <w:fldChar w:fldCharType="end"/>
    </w:r>
    <w:r>
      <w:t xml:space="preserve"> (z celkem stran </w:t>
    </w:r>
    <w:fldSimple w:instr=" PAGEREF B2BBOOKMARK1\* MERGEFORMAT">
      <w:r w:rsidR="00C338B3">
        <w:rPr>
          <w:noProof/>
        </w:rPr>
        <w:t>5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073F" w14:textId="77777777" w:rsidR="008E64A9" w:rsidRDefault="00E2628D">
    <w:pPr>
      <w:pStyle w:val="beznyText"/>
    </w:pPr>
    <w:r>
      <w:rPr>
        <w:vanish/>
      </w:rPr>
      <w:t xml:space="preserve">Strana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FF60" w14:textId="77777777" w:rsidR="00E833DA" w:rsidRDefault="00E833DA">
      <w:r>
        <w:separator/>
      </w:r>
    </w:p>
  </w:footnote>
  <w:footnote w:type="continuationSeparator" w:id="0">
    <w:p w14:paraId="251FB783" w14:textId="77777777" w:rsidR="00E833DA" w:rsidRDefault="00E8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E0FCD" w14:textId="77777777" w:rsidR="008E64A9" w:rsidRDefault="00E2628D">
    <w:pPr>
      <w:pStyle w:val="hlavickaPaticka0"/>
    </w:pPr>
    <w:r>
      <w:t>Číslo pojistné smlouvy: 8071820616 dodatek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7DBC" w14:textId="77777777" w:rsidR="008E64A9" w:rsidRDefault="008E64A9">
    <w:pPr>
      <w:pStyle w:val="hlavickaPaticka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4A9"/>
    <w:rsid w:val="000C45D9"/>
    <w:rsid w:val="001A62F9"/>
    <w:rsid w:val="005D3355"/>
    <w:rsid w:val="008E64A9"/>
    <w:rsid w:val="00AE16D8"/>
    <w:rsid w:val="00C338B3"/>
    <w:rsid w:val="00E2628D"/>
    <w:rsid w:val="00E8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E7B0"/>
  <w15:docId w15:val="{372DB8D1-9B84-4B70-8385-8542703F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podnadpisDodatku">
    <w:name w:val="podnadpisDodatku"/>
    <w:qFormat/>
    <w:pPr>
      <w:spacing w:before="60"/>
      <w:jc w:val="center"/>
    </w:pPr>
    <w:rPr>
      <w:rFonts w:ascii="Arial" w:eastAsia="Arial" w:hAnsi="Arial" w:cs="Arial"/>
      <w:sz w:val="40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nadpisCyklu">
    <w:name w:val="nadpisCyklu"/>
    <w:qFormat/>
    <w:pPr>
      <w:spacing w:before="180" w:after="180"/>
    </w:pPr>
    <w:rPr>
      <w:rFonts w:ascii="Arial" w:eastAsia="Arial" w:hAnsi="Arial" w:cs="Arial"/>
      <w:b/>
      <w:sz w:val="24"/>
    </w:rPr>
  </w:style>
  <w:style w:type="paragraph" w:customStyle="1" w:styleId="nadpisTypOj">
    <w:name w:val="nadpisTypOj"/>
    <w:basedOn w:val="zarovnaniSNasledujicim"/>
    <w:qFormat/>
    <w:pPr>
      <w:spacing w:before="40" w:after="20"/>
      <w:jc w:val="both"/>
    </w:pPr>
    <w:rPr>
      <w:b/>
      <w:sz w:val="24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tableTDboldtext">
    <w:name w:val="table_TD_bold_text"/>
    <w:basedOn w:val="zarovnaniSNasledujicim"/>
    <w:qFormat/>
    <w:rPr>
      <w:b/>
    </w:rPr>
  </w:style>
  <w:style w:type="paragraph" w:customStyle="1" w:styleId="tabulkaPojisteniBold">
    <w:name w:val="tabulkaPojisteniBold"/>
    <w:qFormat/>
    <w:rPr>
      <w:rFonts w:ascii="Arial" w:eastAsia="Arial" w:hAnsi="Arial" w:cs="Arial"/>
      <w:b/>
    </w:rPr>
  </w:style>
  <w:style w:type="paragraph" w:customStyle="1" w:styleId="caraStrany1">
    <w:name w:val="caraStrany1"/>
    <w:qFormat/>
    <w:rPr>
      <w:rFonts w:ascii="Arial" w:eastAsia="Arial" w:hAnsi="Arial" w:cs="Arial"/>
      <w:sz w:val="18"/>
    </w:rPr>
  </w:style>
  <w:style w:type="paragraph" w:customStyle="1" w:styleId="tableTDleftrightbottom">
    <w:name w:val="table_TD_left_right_bottom"/>
    <w:basedOn w:val="zarovnaniSNasledujicim"/>
    <w:qFormat/>
  </w:style>
  <w:style w:type="paragraph" w:customStyle="1" w:styleId="tableTHbold">
    <w:name w:val="table_TH_bold"/>
    <w:basedOn w:val="zarovnaniSNasledujicim"/>
    <w:qFormat/>
    <w:rPr>
      <w:b/>
    </w:rPr>
  </w:style>
  <w:style w:type="paragraph" w:customStyle="1" w:styleId="zarovnaniTabulkyPriOdlDatech">
    <w:name w:val="zarovnaniTabulkyPriOdlDatech"/>
    <w:basedOn w:val="zarovnaniSNasledujicim"/>
    <w:qFormat/>
  </w:style>
  <w:style w:type="paragraph" w:customStyle="1" w:styleId="beznyText1">
    <w:name w:val="beznyText"/>
    <w:basedOn w:val="beznyText0"/>
    <w:qFormat/>
  </w:style>
  <w:style w:type="paragraph" w:customStyle="1" w:styleId="textNormalVolnyRadekPred">
    <w:name w:val="textNormalVolnyRadekPred"/>
    <w:basedOn w:val="textNormal"/>
    <w:qFormat/>
    <w:pPr>
      <w:spacing w:before="180"/>
    </w:p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smallBold">
    <w:name w:val="smallBold"/>
    <w:qFormat/>
    <w:rPr>
      <w:rFonts w:ascii="Arial" w:eastAsia="Arial" w:hAnsi="Arial" w:cs="Arial"/>
      <w:b/>
      <w:sz w:val="18"/>
    </w:rPr>
  </w:style>
  <w:style w:type="paragraph" w:customStyle="1" w:styleId="textNormalBlokB9VolnyRadekPred">
    <w:name w:val="textNormalBlokB9VolnyRadekPred"/>
    <w:basedOn w:val="textNormalBlokB9"/>
    <w:qFormat/>
    <w:pPr>
      <w:spacing w:before="180"/>
    </w:pPr>
  </w:style>
  <w:style w:type="paragraph" w:customStyle="1" w:styleId="podpisovePoleSpacer">
    <w:name w:val="podpisovePoleSpacer"/>
    <w:basedOn w:val="zarovnaniSNasledujicim"/>
    <w:qFormat/>
    <w:pPr>
      <w:spacing w:before="600"/>
    </w:p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lokStredniMezera">
    <w:name w:val="textNormalBlokStredniMezera"/>
    <w:basedOn w:val="textNormalBlok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0"/>
    <w:qFormat/>
  </w:style>
  <w:style w:type="paragraph" w:customStyle="1" w:styleId="tableTHbold0">
    <w:name w:val="table_TH_bold"/>
    <w:basedOn w:val="zarovnaniSNasledujicim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um.csobpoj.cz/nTisk/www.csobpoj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2092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ICT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Hričindová Petra</dc:creator>
  <cp:lastModifiedBy>Glombová Sylva</cp:lastModifiedBy>
  <cp:revision>4</cp:revision>
  <dcterms:created xsi:type="dcterms:W3CDTF">2019-10-02T04:22:00Z</dcterms:created>
  <dcterms:modified xsi:type="dcterms:W3CDTF">2023-09-20T09:31:00Z</dcterms:modified>
</cp:coreProperties>
</file>