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120"/>
        <w:gridCol w:w="180"/>
        <w:gridCol w:w="7100"/>
      </w:tblGrid>
      <w:tr w:rsidR="47483646" w14:paraId="60FA3386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F4FC" w14:textId="77777777" w:rsidR="00CD36BC" w:rsidRDefault="00CD36BC">
            <w:pPr>
              <w:pStyle w:val="EMPTYCELLSTYLE"/>
            </w:pPr>
          </w:p>
        </w:tc>
      </w:tr>
      <w:tr w:rsidR="47483645" w14:paraId="2F72D7F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7C8F" w14:textId="77777777" w:rsidR="00D93ACE" w:rsidRDefault="00D93ACE">
            <w:pPr>
              <w:pStyle w:val="nadpisSmlouvy"/>
            </w:pPr>
          </w:p>
          <w:p w14:paraId="439274D5" w14:textId="77777777" w:rsidR="00D93ACE" w:rsidRDefault="00D93ACE">
            <w:pPr>
              <w:pStyle w:val="nadpisSmlouvy"/>
            </w:pPr>
          </w:p>
          <w:p w14:paraId="6498E505" w14:textId="77777777" w:rsidR="00D93ACE" w:rsidRDefault="00D93ACE">
            <w:pPr>
              <w:pStyle w:val="nadpisSmlouvy"/>
            </w:pPr>
          </w:p>
          <w:p w14:paraId="5896E242" w14:textId="77777777" w:rsidR="00CD36BC" w:rsidRDefault="00877F1D">
            <w:pPr>
              <w:pStyle w:val="nadpisSmlouvy"/>
            </w:pPr>
            <w:r>
              <w:t>Pojistná smlouva</w:t>
            </w:r>
          </w:p>
        </w:tc>
      </w:tr>
      <w:tr w:rsidR="47483643" w14:paraId="56D120C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FE56" w14:textId="77777777" w:rsidR="00CD36BC" w:rsidRDefault="00877F1D">
            <w:pPr>
              <w:pStyle w:val="nadpisSmlouvy"/>
            </w:pPr>
            <w:r>
              <w:t>č. 8071820616</w:t>
            </w:r>
          </w:p>
        </w:tc>
      </w:tr>
      <w:tr w:rsidR="47483640" w14:paraId="19CD461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5B17" w14:textId="77777777" w:rsidR="00CD36BC" w:rsidRDefault="00877F1D">
            <w:pPr>
              <w:pStyle w:val="smluvniStrany"/>
            </w:pPr>
            <w:r>
              <w:t>Smluvní strany:</w:t>
            </w:r>
          </w:p>
        </w:tc>
      </w:tr>
      <w:tr w:rsidR="47483638" w14:paraId="3F226BF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C34E" w14:textId="77777777" w:rsidR="00CD36BC" w:rsidRDefault="00877F1D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6" w14:paraId="4949719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BA79" w14:textId="77777777" w:rsidR="00CD36BC" w:rsidRDefault="00877F1D">
            <w:pPr>
              <w:pStyle w:val="textIdentifikace"/>
            </w:pPr>
            <w:r>
              <w:t>se sídlem Masarykovo náměstí 1458, Zelené Předměstí</w:t>
            </w:r>
          </w:p>
          <w:p w14:paraId="32C28255" w14:textId="77777777" w:rsidR="00CD36BC" w:rsidRDefault="00877F1D">
            <w:pPr>
              <w:pStyle w:val="textIdentifikace"/>
            </w:pPr>
            <w:r>
              <w:t>53002 Pardubice, Česká republika</w:t>
            </w:r>
          </w:p>
          <w:p w14:paraId="6B0ED091" w14:textId="77777777" w:rsidR="00CD36BC" w:rsidRDefault="00877F1D">
            <w:pPr>
              <w:pStyle w:val="textIdentifikace"/>
            </w:pPr>
            <w:r>
              <w:t>IČO: 45534306, DIČ: CZ699000761</w:t>
            </w:r>
          </w:p>
          <w:p w14:paraId="326434C7" w14:textId="77777777" w:rsidR="00CD36BC" w:rsidRDefault="00877F1D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31" w14:paraId="23250E2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6ECA" w14:textId="77777777" w:rsidR="00CD36BC" w:rsidRDefault="00877F1D">
            <w:pPr>
              <w:pStyle w:val="textIdentifikace"/>
            </w:pPr>
            <w:r>
              <w:t>(dále jen pojistitel)</w:t>
            </w:r>
          </w:p>
        </w:tc>
      </w:tr>
      <w:tr w:rsidR="47483629" w14:paraId="434969E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C989" w14:textId="30AD7D87" w:rsidR="00CD36BC" w:rsidRDefault="00877F1D">
            <w:pPr>
              <w:pStyle w:val="textIdentifikace"/>
            </w:pPr>
            <w:r>
              <w:t xml:space="preserve">tel.: </w:t>
            </w:r>
            <w:r w:rsidR="00C8064A">
              <w:t>XXX</w:t>
            </w:r>
            <w:r>
              <w:t xml:space="preserve">  fax: </w:t>
            </w:r>
            <w:r w:rsidR="00C8064A">
              <w:t>XXX</w:t>
            </w:r>
            <w:r>
              <w:t>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26" w14:paraId="69B57C8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BAA7" w14:textId="0D3F00D7" w:rsidR="00CD36BC" w:rsidRDefault="00877F1D">
            <w:pPr>
              <w:pStyle w:val="textIdentifikaceRadekPred"/>
            </w:pPr>
            <w:r>
              <w:t xml:space="preserve">pojistitele zastupuje: </w:t>
            </w:r>
            <w:r w:rsidR="00C8064A">
              <w:t>XXX</w:t>
            </w:r>
            <w:r>
              <w:t>, account manager</w:t>
            </w:r>
          </w:p>
        </w:tc>
      </w:tr>
      <w:tr w:rsidR="47483624" w14:paraId="7CB1BC2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E5A4" w14:textId="77777777" w:rsidR="00CD36BC" w:rsidRDefault="00CD36BC">
            <w:pPr>
              <w:pStyle w:val="EMPTYCELLSTYLE"/>
            </w:pPr>
          </w:p>
        </w:tc>
      </w:tr>
      <w:tr w:rsidR="47483623" w14:paraId="2B46248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6D33" w14:textId="77777777" w:rsidR="00CD36BC" w:rsidRDefault="00877F1D">
            <w:pPr>
              <w:pStyle w:val="smluvniStrany"/>
            </w:pPr>
            <w:r>
              <w:t>a</w:t>
            </w:r>
          </w:p>
        </w:tc>
      </w:tr>
      <w:tr w:rsidR="47483621" w14:paraId="24A8187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2C0F" w14:textId="77777777" w:rsidR="00CD36BC" w:rsidRDefault="00877F1D">
            <w:pPr>
              <w:pStyle w:val="jmenoPojistnikaUvod"/>
            </w:pPr>
            <w:r>
              <w:t>Česká centrála cestovního ruchu - CzechTourism</w:t>
            </w:r>
          </w:p>
        </w:tc>
      </w:tr>
      <w:tr w:rsidR="47483619" w14:paraId="6C9A9E8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441F" w14:textId="77777777" w:rsidR="00CD36BC" w:rsidRDefault="00877F1D">
            <w:pPr>
              <w:pStyle w:val="textIdentifikace"/>
            </w:pPr>
            <w:r>
              <w:t>se sídlem / místem podnikání Vinohradská 1896/46,</w:t>
            </w:r>
          </w:p>
          <w:p w14:paraId="21484563" w14:textId="77777777" w:rsidR="00CD36BC" w:rsidRDefault="00877F1D">
            <w:pPr>
              <w:pStyle w:val="textIdentifikace"/>
            </w:pPr>
            <w:r>
              <w:t>12000, Praha 2 - Vinohrady</w:t>
            </w:r>
          </w:p>
        </w:tc>
      </w:tr>
      <w:tr w:rsidR="47483615" w14:paraId="5FACFCA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CB9D" w14:textId="77777777" w:rsidR="00CD36BC" w:rsidRDefault="00877F1D">
            <w:pPr>
              <w:pStyle w:val="textIdentifikaceRadekPred"/>
            </w:pPr>
            <w:r>
              <w:t>IČO: 49277600</w:t>
            </w:r>
          </w:p>
        </w:tc>
      </w:tr>
      <w:tr w:rsidR="47483613" w14:paraId="7824A22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A2D6" w14:textId="77777777" w:rsidR="00CD36BC" w:rsidRDefault="00877F1D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11" w14:paraId="63A409A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13F9" w14:textId="77777777" w:rsidR="00CD36BC" w:rsidRDefault="00877F1D">
            <w:pPr>
              <w:pStyle w:val="textIdentifikace"/>
            </w:pPr>
            <w:r>
              <w:t>(dále jen pojistník)</w:t>
            </w:r>
          </w:p>
        </w:tc>
      </w:tr>
      <w:tr w:rsidR="47483608" w14:paraId="7720FD66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2F79" w14:textId="77777777" w:rsidR="00CD36BC" w:rsidRDefault="00877F1D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0CB3" w14:textId="77777777" w:rsidR="00CD36BC" w:rsidRDefault="00877F1D">
            <w:pPr>
              <w:pStyle w:val="textIdentifikaceRadekPred"/>
            </w:pPr>
            <w:r>
              <w:t>Ing. Jan Herget, jednatel</w:t>
            </w:r>
          </w:p>
        </w:tc>
      </w:tr>
      <w:tr w:rsidR="47483604" w14:paraId="4DDD1FF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321B" w14:textId="77777777" w:rsidR="00CD36BC" w:rsidRDefault="00877F1D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47483602" w14:paraId="7FC3905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C8C9" w14:textId="77777777" w:rsidR="00CD36BC" w:rsidRDefault="00877F1D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47483600" w14:paraId="1FD145D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860D" w14:textId="77777777" w:rsidR="00CD36BC" w:rsidRDefault="00877F1D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47483598" w14:paraId="7896E4E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A701308" w14:textId="77777777" w:rsidR="00CD36BC" w:rsidRDefault="00877F1D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47483596" w14:paraId="6CF42E2E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1AA" w14:textId="77777777" w:rsidR="00CD36BC" w:rsidRDefault="00877F1D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0A7D" w14:textId="77777777" w:rsidR="00CD36BC" w:rsidRDefault="00877F1D">
            <w:pPr>
              <w:pStyle w:val="textNormalBlokB91"/>
            </w:pPr>
            <w:r>
              <w:t>Nedílnou součástí pojistné smlouvy jsou Všeobecné pojistné podmínky - obecná část VPP OC 2014 (dále jen "VPP OC 2014") stejně jako další pojistné podmínky uvedené v této pojistné smlouvě.</w:t>
            </w:r>
          </w:p>
        </w:tc>
      </w:tr>
      <w:tr w:rsidR="47483593" w14:paraId="3CCD4743" w14:textId="77777777">
        <w:tc>
          <w:tcPr>
            <w:tcW w:w="340" w:type="dxa"/>
          </w:tcPr>
          <w:p w14:paraId="6E9C9391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216F" w14:textId="77777777" w:rsidR="00CD36BC" w:rsidRDefault="00CD36BC">
            <w:pPr>
              <w:pStyle w:val="EMPTYCELLSTYLE"/>
            </w:pPr>
          </w:p>
        </w:tc>
      </w:tr>
      <w:tr w:rsidR="47483592" w14:paraId="4DEEC261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810" w14:textId="77777777" w:rsidR="00CD36BC" w:rsidRDefault="00877F1D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35AC" w14:textId="77777777" w:rsidR="00CD36BC" w:rsidRDefault="00877F1D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47483589" w14:paraId="452C167B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D43C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E933" w14:textId="77777777" w:rsidR="00CD36BC" w:rsidRDefault="00CD36BC">
            <w:pPr>
              <w:pStyle w:val="EMPTYCELLSTYLE"/>
            </w:pPr>
          </w:p>
        </w:tc>
      </w:tr>
      <w:tr w:rsidR="47483588" w14:paraId="52474CF9" w14:textId="77777777">
        <w:tc>
          <w:tcPr>
            <w:tcW w:w="340" w:type="dxa"/>
          </w:tcPr>
          <w:p w14:paraId="47673510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927C" w14:textId="77777777" w:rsidR="00CD36BC" w:rsidRDefault="00877F1D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7990" w14:textId="77777777" w:rsidR="00CD36BC" w:rsidRDefault="00877F1D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47483585" w14:paraId="3A58E9C0" w14:textId="77777777">
        <w:tc>
          <w:tcPr>
            <w:tcW w:w="340" w:type="dxa"/>
          </w:tcPr>
          <w:p w14:paraId="1460C720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D8DC" w14:textId="77777777" w:rsidR="00CD36BC" w:rsidRDefault="00CD36BC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5FA3" w14:textId="77777777" w:rsidR="00CD36BC" w:rsidRDefault="00CD36BC">
            <w:pPr>
              <w:pStyle w:val="EMPTYCELLSTYLE"/>
            </w:pPr>
          </w:p>
        </w:tc>
      </w:tr>
      <w:tr w:rsidR="47483584" w14:paraId="0F397155" w14:textId="77777777">
        <w:tc>
          <w:tcPr>
            <w:tcW w:w="340" w:type="dxa"/>
          </w:tcPr>
          <w:p w14:paraId="000C3635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3F5B" w14:textId="77777777" w:rsidR="00CD36BC" w:rsidRDefault="00877F1D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776D" w14:textId="77777777" w:rsidR="00CD36BC" w:rsidRDefault="00877F1D">
            <w:pPr>
              <w:pStyle w:val="textNormalBlokB91"/>
            </w:pPr>
            <w:r>
              <w:t>ve všech ostatních pojištěních:</w:t>
            </w:r>
          </w:p>
        </w:tc>
      </w:tr>
      <w:tr w:rsidR="47483581" w14:paraId="2730A272" w14:textId="77777777">
        <w:tc>
          <w:tcPr>
            <w:tcW w:w="340" w:type="dxa"/>
          </w:tcPr>
          <w:p w14:paraId="29BD9077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DCC0" w14:textId="77777777" w:rsidR="00CD36BC" w:rsidRDefault="00877F1D">
            <w:pPr>
              <w:pStyle w:val="textBold0"/>
            </w:pPr>
            <w:r>
              <w:t>Česká centrála cestovního ruchu - CzechTourism</w:t>
            </w:r>
          </w:p>
        </w:tc>
      </w:tr>
      <w:tr w:rsidR="47483579" w14:paraId="73209D97" w14:textId="77777777">
        <w:tc>
          <w:tcPr>
            <w:tcW w:w="340" w:type="dxa"/>
          </w:tcPr>
          <w:p w14:paraId="0FD4AA16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CA15" w14:textId="77777777" w:rsidR="00CD36BC" w:rsidRDefault="00877F1D">
            <w:pPr>
              <w:pStyle w:val="textNormalBlok0"/>
            </w:pPr>
            <w:r>
              <w:t>Vinohradská 1896/46,</w:t>
            </w:r>
          </w:p>
          <w:p w14:paraId="168E7B65" w14:textId="77777777" w:rsidR="00CD36BC" w:rsidRDefault="00877F1D">
            <w:pPr>
              <w:pStyle w:val="textNormalBlok0"/>
            </w:pPr>
            <w:r>
              <w:t>12000, Praha 2 - Vinohrady</w:t>
            </w:r>
          </w:p>
        </w:tc>
      </w:tr>
      <w:tr w:rsidR="47483576" w14:paraId="77788F8A" w14:textId="77777777">
        <w:tc>
          <w:tcPr>
            <w:tcW w:w="340" w:type="dxa"/>
          </w:tcPr>
          <w:p w14:paraId="454AAA22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B2FE" w14:textId="77777777" w:rsidR="00CD36BC" w:rsidRDefault="00877F1D">
            <w:pPr>
              <w:pStyle w:val="textNormalBlokB91"/>
            </w:pPr>
            <w:r>
              <w:t>IČO: 49277600</w:t>
            </w:r>
          </w:p>
        </w:tc>
      </w:tr>
      <w:tr w:rsidR="47483574" w14:paraId="05F98BAC" w14:textId="77777777">
        <w:tc>
          <w:tcPr>
            <w:tcW w:w="340" w:type="dxa"/>
          </w:tcPr>
          <w:p w14:paraId="67279618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0563" w14:textId="77777777" w:rsidR="00CD36BC" w:rsidRDefault="00877F1D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47483572" w14:paraId="10B11D07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FDC1" w14:textId="77777777" w:rsidR="00CD36BC" w:rsidRDefault="00877F1D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BEC3" w14:textId="77777777" w:rsidR="00CD36BC" w:rsidRDefault="00877F1D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47483569" w14:paraId="439ED2D6" w14:textId="77777777">
        <w:tc>
          <w:tcPr>
            <w:tcW w:w="340" w:type="dxa"/>
          </w:tcPr>
          <w:p w14:paraId="75B35561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6125" w14:textId="77777777" w:rsidR="00CD36BC" w:rsidRDefault="00CD36BC">
            <w:pPr>
              <w:pStyle w:val="EMPTYCELLSTYLE"/>
            </w:pPr>
          </w:p>
        </w:tc>
      </w:tr>
      <w:tr w:rsidR="47483568" w14:paraId="7FD81449" w14:textId="77777777">
        <w:tc>
          <w:tcPr>
            <w:tcW w:w="340" w:type="dxa"/>
          </w:tcPr>
          <w:p w14:paraId="3F0B221A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086D" w14:textId="77777777" w:rsidR="00CD36BC" w:rsidRDefault="00877F1D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47483566" w14:paraId="2E800846" w14:textId="77777777">
        <w:tc>
          <w:tcPr>
            <w:tcW w:w="340" w:type="dxa"/>
          </w:tcPr>
          <w:p w14:paraId="1F8F3ACB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4467" w14:textId="77777777" w:rsidR="00CD36BC" w:rsidRDefault="00877F1D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47483564" w14:paraId="76C0CBB2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2BA4" w14:textId="77777777" w:rsidR="00CD36BC" w:rsidRDefault="00877F1D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ED9F" w14:textId="77777777" w:rsidR="00CD36BC" w:rsidRDefault="00877F1D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47483561" w14:paraId="7464E389" w14:textId="77777777">
        <w:tc>
          <w:tcPr>
            <w:tcW w:w="340" w:type="dxa"/>
          </w:tcPr>
          <w:p w14:paraId="5D535649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1AA4" w14:textId="77777777" w:rsidR="00CD36BC" w:rsidRDefault="00CD36BC">
            <w:pPr>
              <w:pStyle w:val="EMPTYCELLSTYLE"/>
            </w:pPr>
          </w:p>
        </w:tc>
      </w:tr>
      <w:tr w:rsidR="47483560" w14:paraId="4247713D" w14:textId="77777777">
        <w:tc>
          <w:tcPr>
            <w:tcW w:w="340" w:type="dxa"/>
          </w:tcPr>
          <w:p w14:paraId="5D79F66E" w14:textId="77777777" w:rsidR="00CD36BC" w:rsidRDefault="00CD36BC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B6F3" w14:textId="77777777" w:rsidR="00CD36BC" w:rsidRDefault="00877F1D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4BB6" w14:textId="77777777" w:rsidR="00CD36BC" w:rsidRDefault="00877F1D">
            <w:pPr>
              <w:pStyle w:val="textNormalBlok0"/>
            </w:pPr>
            <w:r>
              <w:rPr>
                <w:b/>
              </w:rPr>
              <w:t>01.09.2019 00:00</w:t>
            </w:r>
            <w:r>
              <w:t xml:space="preserve"> hodin</w:t>
            </w:r>
          </w:p>
        </w:tc>
      </w:tr>
      <w:tr w:rsidR="47483556" w14:paraId="64288EFE" w14:textId="77777777">
        <w:tc>
          <w:tcPr>
            <w:tcW w:w="340" w:type="dxa"/>
          </w:tcPr>
          <w:p w14:paraId="49D00F1F" w14:textId="77777777" w:rsidR="00CD36BC" w:rsidRDefault="00CD36BC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E98F" w14:textId="77777777" w:rsidR="00CD36BC" w:rsidRDefault="00877F1D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EFDC" w14:textId="77777777" w:rsidR="00CD36BC" w:rsidRDefault="00877F1D">
            <w:pPr>
              <w:pStyle w:val="textNormalBlokB91"/>
            </w:pPr>
            <w:r>
              <w:t>Pojištění se sjednává na dobu neurčitou.</w:t>
            </w:r>
          </w:p>
          <w:p w14:paraId="163AADC1" w14:textId="77777777" w:rsidR="00EF3D1E" w:rsidRDefault="00EF3D1E">
            <w:pPr>
              <w:pStyle w:val="textNormalBlokB91"/>
            </w:pPr>
          </w:p>
        </w:tc>
      </w:tr>
      <w:tr w:rsidR="47483552" w14:paraId="128963B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83DD" w14:textId="77777777" w:rsidR="00CD36BC" w:rsidRDefault="00877F1D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3550" w14:paraId="721F254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BC43B2E" w14:textId="77777777" w:rsidR="00CD36BC" w:rsidRDefault="00877F1D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47483548" w14:paraId="4FE1E99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1A1F" w14:textId="77777777" w:rsidR="00CD36BC" w:rsidRDefault="00877F1D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47483546" w14:paraId="2E1FAF3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D10D" w14:textId="77777777" w:rsidR="00CD36BC" w:rsidRDefault="00877F1D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44" w14:paraId="49377A0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ECD6" w14:textId="77777777" w:rsidR="00CD36BC" w:rsidRDefault="00877F1D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41" w14:paraId="732FA456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0511F6E" w14:textId="77777777" w:rsidR="00CD36BC" w:rsidRDefault="00877F1D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37" w14:paraId="425471F0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6E4F" w14:textId="77777777" w:rsidR="00CD36BC" w:rsidRDefault="00CD36BC">
            <w:pPr>
              <w:pStyle w:val="EMPTYCELLSTYLE"/>
              <w:keepNext/>
            </w:pPr>
          </w:p>
        </w:tc>
      </w:tr>
    </w:tbl>
    <w:p w14:paraId="3CA3E898" w14:textId="77777777" w:rsidR="00CD36BC" w:rsidRDefault="00CD36BC">
      <w:pPr>
        <w:pStyle w:val="beznyText"/>
        <w:sectPr w:rsidR="00CD36BC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162"/>
        <w:gridCol w:w="1878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534" w14:paraId="236DC242" w14:textId="77777777">
        <w:trPr>
          <w:gridAfter w:val="14"/>
          <w:wAfter w:w="14040" w:type="dxa"/>
        </w:trPr>
        <w:tc>
          <w:tcPr>
            <w:tcW w:w="1400" w:type="dxa"/>
          </w:tcPr>
          <w:p w14:paraId="771ED1FA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DF3" w14:textId="77777777" w:rsidR="00CD36BC" w:rsidRDefault="00CD36BC">
            <w:pPr>
              <w:pStyle w:val="EMPTYCELLSTYLE"/>
            </w:pPr>
          </w:p>
        </w:tc>
        <w:tc>
          <w:tcPr>
            <w:tcW w:w="980" w:type="dxa"/>
          </w:tcPr>
          <w:p w14:paraId="2FA3367A" w14:textId="77777777" w:rsidR="00CD36BC" w:rsidRDefault="00CD36BC">
            <w:pPr>
              <w:pStyle w:val="EMPTYCELLSTYLE"/>
            </w:pPr>
          </w:p>
        </w:tc>
      </w:tr>
      <w:tr w:rsidR="47483533" w14:paraId="45410072" w14:textId="77777777">
        <w:tc>
          <w:tcPr>
            <w:tcW w:w="1400" w:type="dxa"/>
          </w:tcPr>
          <w:p w14:paraId="44C232F2" w14:textId="77777777" w:rsidR="00CD36BC" w:rsidRDefault="00CD36BC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4700" w14:textId="77777777" w:rsidR="00CD36BC" w:rsidRDefault="00877F1D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CA13" w14:textId="77777777" w:rsidR="00CD36BC" w:rsidRDefault="00877F1D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3D80" w14:textId="77777777" w:rsidR="00CD36BC" w:rsidRDefault="00877F1D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3322486B" w14:textId="77777777" w:rsidR="00CD36BC" w:rsidRDefault="00CD36BC">
            <w:pPr>
              <w:pStyle w:val="EMPTYCELLSTYLE"/>
              <w:keepNext/>
            </w:pPr>
          </w:p>
        </w:tc>
      </w:tr>
      <w:tr w:rsidR="47483529" w14:paraId="4892CC19" w14:textId="77777777" w:rsidTr="00813419">
        <w:tc>
          <w:tcPr>
            <w:tcW w:w="1400" w:type="dxa"/>
          </w:tcPr>
          <w:p w14:paraId="69BAEB8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A8C0" w14:textId="77777777" w:rsidR="00CD36BC" w:rsidRDefault="00877F1D">
            <w:pPr>
              <w:pStyle w:val="tableTHvozidla"/>
              <w:keepNext/>
              <w:keepLines/>
            </w:pPr>
            <w:r>
              <w:t>P.č.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B561" w14:textId="77777777" w:rsidR="00CD36BC" w:rsidRDefault="00877F1D">
            <w:pPr>
              <w:pStyle w:val="tableTHvozidla"/>
              <w:keepNext/>
              <w:keepLines/>
            </w:pPr>
            <w:r>
              <w:t>Registrační</w:t>
            </w:r>
          </w:p>
          <w:p w14:paraId="0B6A05BC" w14:textId="77777777" w:rsidR="00CD36BC" w:rsidRDefault="00877F1D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B950" w14:textId="77777777" w:rsidR="00CD36BC" w:rsidRDefault="00877F1D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1EDD" w14:textId="77777777" w:rsidR="00CD36BC" w:rsidRDefault="00877F1D">
            <w:pPr>
              <w:pStyle w:val="tableTHvozidla"/>
              <w:keepNext/>
              <w:keepLines/>
            </w:pPr>
            <w:r>
              <w:t>VIN/č.karoserie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ADDE" w14:textId="77777777" w:rsidR="00CD36BC" w:rsidRDefault="00877F1D">
            <w:pPr>
              <w:pStyle w:val="tableTHvozidla"/>
              <w:keepNext/>
              <w:keepLines/>
            </w:pPr>
            <w:r>
              <w:t>Rok</w:t>
            </w:r>
          </w:p>
          <w:p w14:paraId="168B1697" w14:textId="77777777" w:rsidR="00CD36BC" w:rsidRDefault="00877F1D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497D" w14:textId="77777777" w:rsidR="00CD36BC" w:rsidRDefault="00877F1D">
            <w:pPr>
              <w:pStyle w:val="tableTHvozidla"/>
              <w:keepNext/>
              <w:keepLines/>
            </w:pPr>
            <w:r>
              <w:t>Pojistná</w:t>
            </w:r>
          </w:p>
          <w:p w14:paraId="008627D1" w14:textId="77777777" w:rsidR="00CD36BC" w:rsidRDefault="00877F1D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2384" w14:textId="77777777" w:rsidR="00CD36BC" w:rsidRDefault="00877F1D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4757" w14:textId="77777777" w:rsidR="00CD36BC" w:rsidRDefault="00877F1D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7F05" w14:textId="77777777" w:rsidR="00CD36BC" w:rsidRDefault="00877F1D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EF4" w14:textId="77777777" w:rsidR="00CD36BC" w:rsidRDefault="00877F1D">
            <w:pPr>
              <w:pStyle w:val="tableTHvozidla"/>
              <w:keepNext/>
              <w:keepLines/>
            </w:pPr>
            <w:r>
              <w:t>Pojistná</w:t>
            </w:r>
          </w:p>
          <w:p w14:paraId="04ABD999" w14:textId="77777777" w:rsidR="00CD36BC" w:rsidRDefault="00877F1D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637A" w14:textId="77777777" w:rsidR="00CD36BC" w:rsidRDefault="00877F1D">
            <w:pPr>
              <w:pStyle w:val="tableTHvozidla"/>
              <w:keepNext/>
              <w:keepLines/>
            </w:pPr>
            <w:r>
              <w:t>Roční limit</w:t>
            </w:r>
          </w:p>
          <w:p w14:paraId="2F400F32" w14:textId="77777777" w:rsidR="00CD36BC" w:rsidRDefault="00877F1D">
            <w:pPr>
              <w:pStyle w:val="tableTHvozidla"/>
              <w:keepNext/>
              <w:keepLines/>
            </w:pPr>
            <w:r>
              <w:t>pojistného</w:t>
            </w:r>
          </w:p>
          <w:p w14:paraId="4793BCC4" w14:textId="77777777" w:rsidR="00CD36BC" w:rsidRDefault="00877F1D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8F9C" w14:textId="77777777" w:rsidR="00CD36BC" w:rsidRDefault="00877F1D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166F" w14:textId="77777777" w:rsidR="00CD36BC" w:rsidRDefault="00877F1D">
            <w:pPr>
              <w:pStyle w:val="tableTHvozidla"/>
              <w:keepNext/>
              <w:keepLines/>
            </w:pPr>
            <w:r>
              <w:t>Spoluúčast</w:t>
            </w:r>
          </w:p>
          <w:p w14:paraId="1DD87419" w14:textId="77777777" w:rsidR="00CD36BC" w:rsidRDefault="00877F1D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9968" w14:textId="77777777" w:rsidR="00CD36BC" w:rsidRDefault="00877F1D">
            <w:pPr>
              <w:pStyle w:val="tableTHvozidla"/>
              <w:keepNext/>
              <w:keepLines/>
            </w:pPr>
            <w:r>
              <w:t>Územní</w:t>
            </w:r>
          </w:p>
          <w:p w14:paraId="2A0BF8B5" w14:textId="77777777" w:rsidR="00CD36BC" w:rsidRDefault="00877F1D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28510E00" w14:textId="77777777" w:rsidR="00CD36BC" w:rsidRDefault="00CD36BC">
            <w:pPr>
              <w:pStyle w:val="EMPTYCELLSTYLE"/>
              <w:keepNext/>
            </w:pPr>
          </w:p>
        </w:tc>
      </w:tr>
      <w:tr w:rsidR="47483499" w14:paraId="3E1171BA" w14:textId="77777777" w:rsidTr="00813419">
        <w:tc>
          <w:tcPr>
            <w:tcW w:w="1400" w:type="dxa"/>
          </w:tcPr>
          <w:p w14:paraId="42ACBA7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49D5" w14:textId="77777777" w:rsidR="00CD36BC" w:rsidRDefault="00877F1D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7215" w14:textId="77777777" w:rsidR="00CD36BC" w:rsidRDefault="00877F1D">
            <w:pPr>
              <w:pStyle w:val="tableTDvozidla"/>
              <w:keepNext/>
              <w:keepLines/>
            </w:pPr>
            <w:r>
              <w:t xml:space="preserve">7A09635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534A" w14:textId="77777777" w:rsidR="00CD36BC" w:rsidRDefault="00877F1D">
            <w:pPr>
              <w:pStyle w:val="tableTDvozidla"/>
              <w:keepNext/>
              <w:keepLines/>
            </w:pPr>
            <w:r>
              <w:t>Škoda      / Roomster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188C" w14:textId="77777777" w:rsidR="00CD36BC" w:rsidRDefault="00877F1D">
            <w:pPr>
              <w:pStyle w:val="tableTDvozidla"/>
              <w:keepNext/>
              <w:keepLines/>
            </w:pPr>
            <w:r>
              <w:t>TMBMG65J175034639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8475" w14:textId="77777777" w:rsidR="00CD36BC" w:rsidRDefault="00877F1D">
            <w:pPr>
              <w:pStyle w:val="tableTDvozidla"/>
              <w:keepNext/>
              <w:keepLines/>
            </w:pPr>
            <w:r>
              <w:t>2007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4EED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AC72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5CCA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A73F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EB02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A4BC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A78D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8B63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3387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5197E5D" w14:textId="77777777" w:rsidR="00CD36BC" w:rsidRDefault="00CD36BC">
            <w:pPr>
              <w:pStyle w:val="EMPTYCELLSTYLE"/>
              <w:keepNext/>
            </w:pPr>
          </w:p>
        </w:tc>
      </w:tr>
      <w:tr w:rsidR="47483486" w14:paraId="77105E1E" w14:textId="77777777" w:rsidTr="00813419">
        <w:tc>
          <w:tcPr>
            <w:tcW w:w="1400" w:type="dxa"/>
          </w:tcPr>
          <w:p w14:paraId="3E44D26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671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08D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4CC4442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2078045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74B069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448EDA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CD10F5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B46F60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D19E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A17F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4BCB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8F9A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CD27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3294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1056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72F9267" w14:textId="77777777" w:rsidR="00CD36BC" w:rsidRDefault="00CD36BC">
            <w:pPr>
              <w:pStyle w:val="EMPTYCELLSTYLE"/>
              <w:keepNext/>
            </w:pPr>
          </w:p>
        </w:tc>
      </w:tr>
      <w:tr w:rsidR="47483480" w14:paraId="5D00AAFF" w14:textId="77777777" w:rsidTr="00813419">
        <w:tc>
          <w:tcPr>
            <w:tcW w:w="1400" w:type="dxa"/>
          </w:tcPr>
          <w:p w14:paraId="49F7A9E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9FE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B92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3BF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B6B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85D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7BD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04A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3A9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3DA6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D9C8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8448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8197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69FA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79C7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BEF3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92073A1" w14:textId="77777777" w:rsidR="00CD36BC" w:rsidRDefault="00CD36BC">
            <w:pPr>
              <w:pStyle w:val="EMPTYCELLSTYLE"/>
              <w:keepNext/>
            </w:pPr>
          </w:p>
        </w:tc>
      </w:tr>
      <w:tr w:rsidR="47483472" w14:paraId="59031C42" w14:textId="77777777">
        <w:tc>
          <w:tcPr>
            <w:tcW w:w="1400" w:type="dxa"/>
          </w:tcPr>
          <w:p w14:paraId="7DACEBB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1868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FA145E5" w14:textId="77777777" w:rsidR="00CD36BC" w:rsidRDefault="00CD36BC">
            <w:pPr>
              <w:pStyle w:val="EMPTYCELLSTYLE"/>
            </w:pPr>
          </w:p>
        </w:tc>
      </w:tr>
      <w:tr w:rsidR="47483471" w14:paraId="63BAD4C6" w14:textId="77777777">
        <w:tc>
          <w:tcPr>
            <w:tcW w:w="1400" w:type="dxa"/>
          </w:tcPr>
          <w:p w14:paraId="67600769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3583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E56D1C8" w14:textId="77777777" w:rsidR="00CD36BC" w:rsidRDefault="00CD36BC">
            <w:pPr>
              <w:pStyle w:val="EMPTYCELLSTYLE"/>
            </w:pPr>
          </w:p>
        </w:tc>
      </w:tr>
      <w:tr w:rsidR="47483469" w14:paraId="29E9D967" w14:textId="77777777" w:rsidTr="00813419">
        <w:trPr>
          <w:cantSplit/>
        </w:trPr>
        <w:tc>
          <w:tcPr>
            <w:tcW w:w="1400" w:type="dxa"/>
          </w:tcPr>
          <w:p w14:paraId="11819828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0369" w14:textId="77777777" w:rsidR="00CD36BC" w:rsidRDefault="00877F1D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948F" w14:textId="77777777" w:rsidR="00CD36BC" w:rsidRDefault="00877F1D">
            <w:pPr>
              <w:pStyle w:val="tableTDvozidla"/>
              <w:keepNext/>
              <w:keepLines/>
            </w:pPr>
            <w:r>
              <w:t xml:space="preserve">1AV9090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FB62" w14:textId="77777777" w:rsidR="00CD36BC" w:rsidRDefault="00877F1D">
            <w:pPr>
              <w:pStyle w:val="tableTDvozidla"/>
              <w:keepNext/>
              <w:keepLines/>
            </w:pPr>
            <w:r>
              <w:t>Škoda      / Yeti  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9261" w14:textId="77777777" w:rsidR="00CD36BC" w:rsidRDefault="00877F1D">
            <w:pPr>
              <w:pStyle w:val="tableTDvozidla"/>
              <w:keepNext/>
              <w:keepLines/>
            </w:pPr>
            <w:r>
              <w:t>TMBLD75L5B6009368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5A6C" w14:textId="77777777" w:rsidR="00CD36BC" w:rsidRDefault="00877F1D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AA25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F6CC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FA81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FB9C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53DC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173 000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DDA4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9155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188F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0602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B424F52" w14:textId="77777777" w:rsidR="00CD36BC" w:rsidRDefault="00CD36BC">
            <w:pPr>
              <w:pStyle w:val="EMPTYCELLSTYLE"/>
              <w:keepNext/>
            </w:pPr>
          </w:p>
        </w:tc>
      </w:tr>
      <w:tr w:rsidR="47483456" w14:paraId="795C90FF" w14:textId="77777777" w:rsidTr="00813419">
        <w:trPr>
          <w:cantSplit/>
        </w:trPr>
        <w:tc>
          <w:tcPr>
            <w:tcW w:w="1400" w:type="dxa"/>
          </w:tcPr>
          <w:p w14:paraId="0B460B6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3C3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CC3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1F766FC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1DAB8F9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9B093A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61E75C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998CE3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62B46E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031A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BC5D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ECF0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173 000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930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0CDF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899F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84F6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D68FEF" w14:textId="77777777" w:rsidR="00CD36BC" w:rsidRDefault="00CD36BC">
            <w:pPr>
              <w:pStyle w:val="EMPTYCELLSTYLE"/>
              <w:keepNext/>
            </w:pPr>
          </w:p>
        </w:tc>
      </w:tr>
      <w:tr w:rsidR="47483450" w14:paraId="38D655F8" w14:textId="77777777" w:rsidTr="00813419">
        <w:trPr>
          <w:cantSplit/>
        </w:trPr>
        <w:tc>
          <w:tcPr>
            <w:tcW w:w="1400" w:type="dxa"/>
          </w:tcPr>
          <w:p w14:paraId="6F338A4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F1E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0D9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88E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524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DB5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901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77E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BA6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E734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762D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96B5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68FC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4D1C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028A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3A07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3810CD6" w14:textId="77777777" w:rsidR="00CD36BC" w:rsidRDefault="00CD36BC">
            <w:pPr>
              <w:pStyle w:val="EMPTYCELLSTYLE"/>
              <w:keepNext/>
            </w:pPr>
          </w:p>
        </w:tc>
      </w:tr>
      <w:tr w:rsidR="47483442" w14:paraId="6F1F8964" w14:textId="77777777">
        <w:trPr>
          <w:cantSplit/>
        </w:trPr>
        <w:tc>
          <w:tcPr>
            <w:tcW w:w="1400" w:type="dxa"/>
          </w:tcPr>
          <w:p w14:paraId="11ACD80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0CBE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9A9A55" w14:textId="77777777" w:rsidR="00CD36BC" w:rsidRDefault="00CD36BC">
            <w:pPr>
              <w:pStyle w:val="EMPTYCELLSTYLE"/>
            </w:pPr>
          </w:p>
        </w:tc>
      </w:tr>
      <w:tr w:rsidR="47483441" w14:paraId="6602F120" w14:textId="77777777">
        <w:tc>
          <w:tcPr>
            <w:tcW w:w="1400" w:type="dxa"/>
          </w:tcPr>
          <w:p w14:paraId="27E6AB5A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766F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1F458E5" w14:textId="77777777" w:rsidR="00CD36BC" w:rsidRDefault="00CD36BC">
            <w:pPr>
              <w:pStyle w:val="EMPTYCELLSTYLE"/>
            </w:pPr>
          </w:p>
        </w:tc>
      </w:tr>
      <w:tr w:rsidR="47483439" w14:paraId="1359E6A4" w14:textId="77777777" w:rsidTr="00813419">
        <w:trPr>
          <w:cantSplit/>
        </w:trPr>
        <w:tc>
          <w:tcPr>
            <w:tcW w:w="1400" w:type="dxa"/>
          </w:tcPr>
          <w:p w14:paraId="19E951B6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7AFA" w14:textId="77777777" w:rsidR="00CD36BC" w:rsidRDefault="00877F1D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83B6" w14:textId="77777777" w:rsidR="00CD36BC" w:rsidRDefault="00877F1D">
            <w:pPr>
              <w:pStyle w:val="tableTDvozidla"/>
              <w:keepNext/>
              <w:keepLines/>
            </w:pPr>
            <w:r>
              <w:t xml:space="preserve">2AH4461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D47B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33CD" w14:textId="77777777" w:rsidR="00CD36BC" w:rsidRDefault="00877F1D">
            <w:pPr>
              <w:pStyle w:val="tableTDvozidla"/>
              <w:keepNext/>
              <w:keepLines/>
            </w:pPr>
            <w:r>
              <w:t>TMBCK61Z5B2172748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ED08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102B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074F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1254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F5EF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C55D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137 500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5E39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7797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AF41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0A76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2D0D0A" w14:textId="77777777" w:rsidR="00CD36BC" w:rsidRDefault="00CD36BC">
            <w:pPr>
              <w:pStyle w:val="EMPTYCELLSTYLE"/>
              <w:keepNext/>
            </w:pPr>
          </w:p>
        </w:tc>
      </w:tr>
      <w:tr w:rsidR="47483426" w14:paraId="4E7B5101" w14:textId="77777777" w:rsidTr="00813419">
        <w:trPr>
          <w:cantSplit/>
        </w:trPr>
        <w:tc>
          <w:tcPr>
            <w:tcW w:w="1400" w:type="dxa"/>
          </w:tcPr>
          <w:p w14:paraId="7AF1E94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68D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D95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685FEB9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42DF06E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118CB7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F41B41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6A6FB3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EFFA9E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16D6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D5BA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0D13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137 500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56D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2DC8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038F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5DBD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61FEDD" w14:textId="77777777" w:rsidR="00CD36BC" w:rsidRDefault="00CD36BC">
            <w:pPr>
              <w:pStyle w:val="EMPTYCELLSTYLE"/>
              <w:keepNext/>
            </w:pPr>
          </w:p>
        </w:tc>
      </w:tr>
      <w:tr w:rsidR="47483420" w14:paraId="4D6DFF5A" w14:textId="77777777" w:rsidTr="00813419">
        <w:trPr>
          <w:cantSplit/>
        </w:trPr>
        <w:tc>
          <w:tcPr>
            <w:tcW w:w="1400" w:type="dxa"/>
          </w:tcPr>
          <w:p w14:paraId="6BDF82B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07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656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C7C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1ED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FA6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863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25E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F53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1076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3689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2466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35FE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426B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C0FD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73A5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71E3899" w14:textId="77777777" w:rsidR="00CD36BC" w:rsidRDefault="00CD36BC">
            <w:pPr>
              <w:pStyle w:val="EMPTYCELLSTYLE"/>
              <w:keepNext/>
            </w:pPr>
          </w:p>
        </w:tc>
      </w:tr>
      <w:tr w:rsidR="47483412" w14:paraId="547857F0" w14:textId="77777777">
        <w:trPr>
          <w:cantSplit/>
        </w:trPr>
        <w:tc>
          <w:tcPr>
            <w:tcW w:w="1400" w:type="dxa"/>
          </w:tcPr>
          <w:p w14:paraId="0FE9FB4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EB78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44E21ED" w14:textId="77777777" w:rsidR="00CD36BC" w:rsidRDefault="00CD36BC">
            <w:pPr>
              <w:pStyle w:val="EMPTYCELLSTYLE"/>
            </w:pPr>
          </w:p>
        </w:tc>
      </w:tr>
      <w:tr w:rsidR="47483411" w14:paraId="500B75E0" w14:textId="77777777">
        <w:tc>
          <w:tcPr>
            <w:tcW w:w="1400" w:type="dxa"/>
          </w:tcPr>
          <w:p w14:paraId="27D28009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97AF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75FA2E" w14:textId="77777777" w:rsidR="00CD36BC" w:rsidRDefault="00CD36BC">
            <w:pPr>
              <w:pStyle w:val="EMPTYCELLSTYLE"/>
            </w:pPr>
          </w:p>
        </w:tc>
      </w:tr>
      <w:tr w:rsidR="47483409" w14:paraId="26067048" w14:textId="77777777" w:rsidTr="00813419">
        <w:trPr>
          <w:cantSplit/>
        </w:trPr>
        <w:tc>
          <w:tcPr>
            <w:tcW w:w="1400" w:type="dxa"/>
          </w:tcPr>
          <w:p w14:paraId="62B5F0EF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E380" w14:textId="77777777" w:rsidR="00CD36BC" w:rsidRDefault="00877F1D">
            <w:pPr>
              <w:pStyle w:val="tableTDvozidla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AE2C" w14:textId="77777777" w:rsidR="00CD36BC" w:rsidRDefault="00877F1D">
            <w:pPr>
              <w:pStyle w:val="tableTDvozidla"/>
              <w:keepNext/>
              <w:keepLines/>
            </w:pPr>
            <w:r>
              <w:t xml:space="preserve">5A79230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8D72" w14:textId="77777777" w:rsidR="00CD36BC" w:rsidRDefault="00877F1D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48D9" w14:textId="77777777" w:rsidR="00CD36BC" w:rsidRDefault="00877F1D">
            <w:pPr>
              <w:pStyle w:val="tableTDvozidla"/>
              <w:keepNext/>
              <w:keepLines/>
            </w:pPr>
            <w:r>
              <w:t>TMBBT63U869112115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7F2E" w14:textId="77777777" w:rsidR="00CD36BC" w:rsidRDefault="00877F1D">
            <w:pPr>
              <w:pStyle w:val="tableTDvozidla"/>
              <w:keepNext/>
              <w:keepLines/>
            </w:pPr>
            <w:r>
              <w:t>2006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D316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E8DA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E8C2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3417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397C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83 000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2FCC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9892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15B8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1747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7CB3B2" w14:textId="77777777" w:rsidR="00CD36BC" w:rsidRDefault="00CD36BC">
            <w:pPr>
              <w:pStyle w:val="EMPTYCELLSTYLE"/>
              <w:keepNext/>
            </w:pPr>
          </w:p>
        </w:tc>
      </w:tr>
      <w:tr w:rsidR="47483396" w14:paraId="11FB4DE1" w14:textId="77777777" w:rsidTr="00813419">
        <w:trPr>
          <w:cantSplit/>
        </w:trPr>
        <w:tc>
          <w:tcPr>
            <w:tcW w:w="1400" w:type="dxa"/>
          </w:tcPr>
          <w:p w14:paraId="600E51F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92C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980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3E34A21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043BC3E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3D7ED9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DC327F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2E1856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0C7834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2F5A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6855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8083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83 000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F031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5009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20A5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1656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59A428" w14:textId="77777777" w:rsidR="00CD36BC" w:rsidRDefault="00CD36BC">
            <w:pPr>
              <w:pStyle w:val="EMPTYCELLSTYLE"/>
              <w:keepNext/>
            </w:pPr>
          </w:p>
        </w:tc>
      </w:tr>
      <w:tr w:rsidR="47483390" w14:paraId="4840FD44" w14:textId="77777777" w:rsidTr="00813419">
        <w:trPr>
          <w:cantSplit/>
        </w:trPr>
        <w:tc>
          <w:tcPr>
            <w:tcW w:w="1400" w:type="dxa"/>
          </w:tcPr>
          <w:p w14:paraId="70E75ED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6CF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0F1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59E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61B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58F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757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19A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54C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834D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0A79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9434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7D5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1C0A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96A0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8704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6866EB" w14:textId="77777777" w:rsidR="00CD36BC" w:rsidRDefault="00CD36BC">
            <w:pPr>
              <w:pStyle w:val="EMPTYCELLSTYLE"/>
              <w:keepNext/>
            </w:pPr>
          </w:p>
        </w:tc>
      </w:tr>
      <w:tr w:rsidR="47483382" w14:paraId="28307804" w14:textId="77777777">
        <w:trPr>
          <w:cantSplit/>
        </w:trPr>
        <w:tc>
          <w:tcPr>
            <w:tcW w:w="1400" w:type="dxa"/>
          </w:tcPr>
          <w:p w14:paraId="004106E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8BCD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B4D1BCF" w14:textId="77777777" w:rsidR="00CD36BC" w:rsidRDefault="00CD36BC">
            <w:pPr>
              <w:pStyle w:val="EMPTYCELLSTYLE"/>
            </w:pPr>
          </w:p>
        </w:tc>
      </w:tr>
      <w:tr w:rsidR="47483381" w14:paraId="1159D9D2" w14:textId="77777777">
        <w:tc>
          <w:tcPr>
            <w:tcW w:w="1400" w:type="dxa"/>
          </w:tcPr>
          <w:p w14:paraId="6679048C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598F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7688F9A" w14:textId="77777777" w:rsidR="00CD36BC" w:rsidRDefault="00CD36BC">
            <w:pPr>
              <w:pStyle w:val="EMPTYCELLSTYLE"/>
            </w:pPr>
          </w:p>
        </w:tc>
      </w:tr>
      <w:tr w:rsidR="47483379" w14:paraId="710FBC87" w14:textId="77777777" w:rsidTr="00813419">
        <w:trPr>
          <w:cantSplit/>
        </w:trPr>
        <w:tc>
          <w:tcPr>
            <w:tcW w:w="1400" w:type="dxa"/>
          </w:tcPr>
          <w:p w14:paraId="3F05FCB8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F7DB" w14:textId="77777777" w:rsidR="00CD36BC" w:rsidRDefault="00877F1D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84AB" w14:textId="77777777" w:rsidR="00CD36BC" w:rsidRDefault="00877F1D">
            <w:pPr>
              <w:pStyle w:val="tableTDvozidla"/>
              <w:keepNext/>
              <w:keepLines/>
            </w:pPr>
            <w:r>
              <w:t xml:space="preserve">2AP8618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747A" w14:textId="77777777" w:rsidR="00CD36BC" w:rsidRDefault="00877F1D">
            <w:pPr>
              <w:pStyle w:val="tableTDvozidla"/>
              <w:keepNext/>
              <w:keepLines/>
            </w:pPr>
            <w:r>
              <w:t>Volkswagen / Transporter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5CC9" w14:textId="77777777" w:rsidR="00CD36BC" w:rsidRDefault="00877F1D">
            <w:pPr>
              <w:pStyle w:val="tableTDvozidla"/>
              <w:keepNext/>
              <w:keepLines/>
            </w:pPr>
            <w:r>
              <w:t>WV2ZZZ7HZBX005106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7D83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D30B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3FA3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269B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F2B5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E0E6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272 000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948C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9327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2645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FC83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46E018" w14:textId="77777777" w:rsidR="00CD36BC" w:rsidRDefault="00CD36BC">
            <w:pPr>
              <w:pStyle w:val="EMPTYCELLSTYLE"/>
              <w:keepNext/>
            </w:pPr>
          </w:p>
        </w:tc>
      </w:tr>
      <w:tr w:rsidR="47483366" w14:paraId="17279E66" w14:textId="77777777" w:rsidTr="00813419">
        <w:trPr>
          <w:cantSplit/>
        </w:trPr>
        <w:tc>
          <w:tcPr>
            <w:tcW w:w="1400" w:type="dxa"/>
          </w:tcPr>
          <w:p w14:paraId="03C06FA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D64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F4C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309F67F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6E6410E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FE91AC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CB5FCD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CB0CFA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61BA2C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3CB3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96C4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9ADE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272 000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234C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DC9F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9A93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D8EF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56A395E" w14:textId="77777777" w:rsidR="00CD36BC" w:rsidRDefault="00CD36BC">
            <w:pPr>
              <w:pStyle w:val="EMPTYCELLSTYLE"/>
              <w:keepNext/>
            </w:pPr>
          </w:p>
        </w:tc>
      </w:tr>
      <w:tr w:rsidR="47483360" w14:paraId="5637942F" w14:textId="77777777" w:rsidTr="00813419">
        <w:trPr>
          <w:cantSplit/>
        </w:trPr>
        <w:tc>
          <w:tcPr>
            <w:tcW w:w="1400" w:type="dxa"/>
          </w:tcPr>
          <w:p w14:paraId="65F45AF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7A2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8AB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C3C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7F8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873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C1D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518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A9B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C7F9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6F26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A00E2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D683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3588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895B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57ED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A00048" w14:textId="77777777" w:rsidR="00CD36BC" w:rsidRDefault="00CD36BC">
            <w:pPr>
              <w:pStyle w:val="EMPTYCELLSTYLE"/>
              <w:keepNext/>
            </w:pPr>
          </w:p>
        </w:tc>
      </w:tr>
      <w:tr w:rsidR="47483352" w14:paraId="578B4806" w14:textId="77777777">
        <w:trPr>
          <w:cantSplit/>
        </w:trPr>
        <w:tc>
          <w:tcPr>
            <w:tcW w:w="1400" w:type="dxa"/>
          </w:tcPr>
          <w:p w14:paraId="2D3CBA9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4C2A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4A98CCC" w14:textId="77777777" w:rsidR="00CD36BC" w:rsidRDefault="00CD36BC">
            <w:pPr>
              <w:pStyle w:val="EMPTYCELLSTYLE"/>
            </w:pPr>
          </w:p>
        </w:tc>
      </w:tr>
      <w:tr w:rsidR="47483351" w14:paraId="697DA874" w14:textId="77777777">
        <w:tc>
          <w:tcPr>
            <w:tcW w:w="1400" w:type="dxa"/>
          </w:tcPr>
          <w:p w14:paraId="1556E6D3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DB8F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0B0CB8D" w14:textId="77777777" w:rsidR="00CD36BC" w:rsidRDefault="00CD36BC">
            <w:pPr>
              <w:pStyle w:val="EMPTYCELLSTYLE"/>
            </w:pPr>
          </w:p>
        </w:tc>
      </w:tr>
      <w:tr w:rsidR="47483349" w14:paraId="6EF7A1AB" w14:textId="77777777" w:rsidTr="00813419">
        <w:trPr>
          <w:cantSplit/>
        </w:trPr>
        <w:tc>
          <w:tcPr>
            <w:tcW w:w="1400" w:type="dxa"/>
          </w:tcPr>
          <w:p w14:paraId="14B447E1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3F21" w14:textId="77777777" w:rsidR="00CD36BC" w:rsidRDefault="00877F1D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BE43" w14:textId="77777777" w:rsidR="00CD36BC" w:rsidRDefault="00877F1D">
            <w:pPr>
              <w:pStyle w:val="tableTDvozidla"/>
              <w:keepNext/>
              <w:keepLines/>
            </w:pPr>
            <w:r>
              <w:t xml:space="preserve">2AP8693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F20D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8ACD" w14:textId="77777777" w:rsidR="00CD36BC" w:rsidRDefault="00877F1D">
            <w:pPr>
              <w:pStyle w:val="tableTDvozidla"/>
              <w:keepNext/>
              <w:keepLines/>
            </w:pPr>
            <w:r>
              <w:t>TMBCJ61Z5C2074095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CF84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A3EF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15BE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CEB2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771A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04A0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426B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E9F9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CCE7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6C6B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762F0C" w14:textId="77777777" w:rsidR="00CD36BC" w:rsidRDefault="00CD36BC">
            <w:pPr>
              <w:pStyle w:val="EMPTYCELLSTYLE"/>
              <w:keepNext/>
            </w:pPr>
          </w:p>
        </w:tc>
      </w:tr>
      <w:tr w:rsidR="47483336" w14:paraId="05575B9E" w14:textId="77777777" w:rsidTr="00813419">
        <w:trPr>
          <w:cantSplit/>
        </w:trPr>
        <w:tc>
          <w:tcPr>
            <w:tcW w:w="1400" w:type="dxa"/>
          </w:tcPr>
          <w:p w14:paraId="2D0213C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BB4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51E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4AADDC7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0AEFCC9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C88DDB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9AF01B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9E268F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DE23D4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D3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F31A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F20D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D31B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CB2B6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CC5A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898A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F853BE4" w14:textId="77777777" w:rsidR="00CD36BC" w:rsidRDefault="00CD36BC">
            <w:pPr>
              <w:pStyle w:val="EMPTYCELLSTYLE"/>
              <w:keepNext/>
            </w:pPr>
          </w:p>
        </w:tc>
      </w:tr>
      <w:tr w:rsidR="47483330" w14:paraId="5B65967D" w14:textId="77777777" w:rsidTr="00813419">
        <w:trPr>
          <w:cantSplit/>
        </w:trPr>
        <w:tc>
          <w:tcPr>
            <w:tcW w:w="1400" w:type="dxa"/>
          </w:tcPr>
          <w:p w14:paraId="0362825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D63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84D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7CE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994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9C2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553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CD6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0CD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7524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A22C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3F63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84CA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32B1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8D23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5393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7F22C4" w14:textId="77777777" w:rsidR="00CD36BC" w:rsidRDefault="00CD36BC">
            <w:pPr>
              <w:pStyle w:val="EMPTYCELLSTYLE"/>
              <w:keepNext/>
            </w:pPr>
          </w:p>
        </w:tc>
      </w:tr>
      <w:tr w:rsidR="47483322" w14:paraId="3C317AA7" w14:textId="77777777" w:rsidTr="00EF3D1E">
        <w:trPr>
          <w:cantSplit/>
          <w:trHeight w:val="602"/>
        </w:trPr>
        <w:tc>
          <w:tcPr>
            <w:tcW w:w="1400" w:type="dxa"/>
          </w:tcPr>
          <w:p w14:paraId="634B18B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267B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7D11C24" w14:textId="77777777" w:rsidR="00CD36BC" w:rsidRDefault="00CD36BC">
            <w:pPr>
              <w:pStyle w:val="EMPTYCELLSTYLE"/>
            </w:pPr>
          </w:p>
        </w:tc>
      </w:tr>
      <w:tr w:rsidR="47483321" w14:paraId="7181D10A" w14:textId="77777777">
        <w:tc>
          <w:tcPr>
            <w:tcW w:w="1400" w:type="dxa"/>
          </w:tcPr>
          <w:p w14:paraId="513B2FE2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DB6C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6F6B4C5" w14:textId="77777777" w:rsidR="00CD36BC" w:rsidRDefault="00CD36BC">
            <w:pPr>
              <w:pStyle w:val="EMPTYCELLSTYLE"/>
            </w:pPr>
          </w:p>
        </w:tc>
      </w:tr>
      <w:tr w:rsidR="47483319" w14:paraId="012F5DA4" w14:textId="77777777" w:rsidTr="00813419">
        <w:trPr>
          <w:cantSplit/>
        </w:trPr>
        <w:tc>
          <w:tcPr>
            <w:tcW w:w="1400" w:type="dxa"/>
          </w:tcPr>
          <w:p w14:paraId="1C3D66FE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E993" w14:textId="77777777" w:rsidR="00CD36BC" w:rsidRDefault="00877F1D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9B4C" w14:textId="77777777" w:rsidR="00CD36BC" w:rsidRDefault="00877F1D">
            <w:pPr>
              <w:pStyle w:val="tableTDvozidla"/>
              <w:keepNext/>
              <w:keepLines/>
            </w:pPr>
            <w:r>
              <w:t xml:space="preserve">2AP8640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85DC" w14:textId="77777777" w:rsidR="00CD36BC" w:rsidRDefault="00877F1D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F4D4" w14:textId="77777777" w:rsidR="00CD36BC" w:rsidRDefault="00877F1D">
            <w:pPr>
              <w:pStyle w:val="tableTDvozidla"/>
              <w:keepNext/>
              <w:keepLines/>
            </w:pPr>
            <w:r>
              <w:t>TMBAE73T6C9018104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53C9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4014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14FB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D999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722A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75D9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220 000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CF5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F759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FAC1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ADC2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34CB7AF" w14:textId="77777777" w:rsidR="00CD36BC" w:rsidRDefault="00CD36BC">
            <w:pPr>
              <w:pStyle w:val="EMPTYCELLSTYLE"/>
              <w:keepNext/>
            </w:pPr>
          </w:p>
        </w:tc>
      </w:tr>
      <w:tr w:rsidR="47483306" w14:paraId="16645681" w14:textId="77777777" w:rsidTr="00813419">
        <w:trPr>
          <w:cantSplit/>
        </w:trPr>
        <w:tc>
          <w:tcPr>
            <w:tcW w:w="1400" w:type="dxa"/>
          </w:tcPr>
          <w:p w14:paraId="1127FE6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594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EB2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5369C83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1C326F3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5E0B81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904206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E5BF08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8272E1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8B17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BD8E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E65F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220 000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B908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3EAD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335C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3952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1CE404" w14:textId="77777777" w:rsidR="00CD36BC" w:rsidRDefault="00CD36BC">
            <w:pPr>
              <w:pStyle w:val="EMPTYCELLSTYLE"/>
              <w:keepNext/>
            </w:pPr>
          </w:p>
        </w:tc>
      </w:tr>
      <w:tr w:rsidR="47483300" w14:paraId="576A7B53" w14:textId="77777777" w:rsidTr="00813419">
        <w:trPr>
          <w:cantSplit/>
        </w:trPr>
        <w:tc>
          <w:tcPr>
            <w:tcW w:w="1400" w:type="dxa"/>
          </w:tcPr>
          <w:p w14:paraId="22575FA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DD9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D13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77D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177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64E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C33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17F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FF0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9421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79DF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4F94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CC5D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DF55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87A8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38AF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4266B1" w14:textId="77777777" w:rsidR="00CD36BC" w:rsidRDefault="00CD36BC">
            <w:pPr>
              <w:pStyle w:val="EMPTYCELLSTYLE"/>
              <w:keepNext/>
            </w:pPr>
          </w:p>
        </w:tc>
      </w:tr>
      <w:tr w:rsidR="47483292" w14:paraId="159CC709" w14:textId="77777777">
        <w:trPr>
          <w:cantSplit/>
        </w:trPr>
        <w:tc>
          <w:tcPr>
            <w:tcW w:w="1400" w:type="dxa"/>
          </w:tcPr>
          <w:p w14:paraId="2B0A15F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67E6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D70A5FD" w14:textId="77777777" w:rsidR="00CD36BC" w:rsidRDefault="00CD36BC">
            <w:pPr>
              <w:pStyle w:val="EMPTYCELLSTYLE"/>
            </w:pPr>
          </w:p>
        </w:tc>
      </w:tr>
      <w:tr w:rsidR="47483291" w14:paraId="1E96B5B0" w14:textId="77777777">
        <w:tc>
          <w:tcPr>
            <w:tcW w:w="1400" w:type="dxa"/>
          </w:tcPr>
          <w:p w14:paraId="3A8C5BF1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04D1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CB59EB7" w14:textId="77777777" w:rsidR="00CD36BC" w:rsidRDefault="00CD36BC">
            <w:pPr>
              <w:pStyle w:val="EMPTYCELLSTYLE"/>
            </w:pPr>
          </w:p>
        </w:tc>
      </w:tr>
      <w:tr w:rsidR="47483289" w14:paraId="2ED75039" w14:textId="77777777" w:rsidTr="00813419">
        <w:trPr>
          <w:cantSplit/>
        </w:trPr>
        <w:tc>
          <w:tcPr>
            <w:tcW w:w="1400" w:type="dxa"/>
          </w:tcPr>
          <w:p w14:paraId="16C4E74C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1798" w14:textId="77777777" w:rsidR="00CD36BC" w:rsidRDefault="00877F1D">
            <w:pPr>
              <w:pStyle w:val="tableTDvozidla"/>
              <w:keepNext/>
              <w:keepLines/>
            </w:pPr>
            <w:r>
              <w:t>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D28D" w14:textId="77777777" w:rsidR="00CD36BC" w:rsidRDefault="00877F1D">
            <w:pPr>
              <w:pStyle w:val="tableTDvozidla"/>
              <w:keepNext/>
              <w:keepLines/>
            </w:pPr>
            <w:r>
              <w:t xml:space="preserve">2AP8669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24C4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603A" w14:textId="77777777" w:rsidR="00CD36BC" w:rsidRDefault="00877F1D">
            <w:pPr>
              <w:pStyle w:val="tableTDvozidla"/>
              <w:keepNext/>
              <w:keepLines/>
            </w:pPr>
            <w:r>
              <w:t>TMBCJ61Z1C2061795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4F90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0D85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88BA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0023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443E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A604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131 850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905D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2BDD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A369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E316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C8AAB38" w14:textId="77777777" w:rsidR="00CD36BC" w:rsidRDefault="00CD36BC">
            <w:pPr>
              <w:pStyle w:val="EMPTYCELLSTYLE"/>
              <w:keepNext/>
            </w:pPr>
          </w:p>
        </w:tc>
      </w:tr>
      <w:tr w:rsidR="47483276" w14:paraId="5F9B9E95" w14:textId="77777777" w:rsidTr="00813419">
        <w:trPr>
          <w:cantSplit/>
        </w:trPr>
        <w:tc>
          <w:tcPr>
            <w:tcW w:w="1400" w:type="dxa"/>
          </w:tcPr>
          <w:p w14:paraId="152D5C1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DAB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927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2F53C03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3B0286B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AF6771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C44779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9ABBC0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C596E4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63F1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F476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1987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131 850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0E88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63FA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4F4D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22E1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EFC66A" w14:textId="77777777" w:rsidR="00CD36BC" w:rsidRDefault="00CD36BC">
            <w:pPr>
              <w:pStyle w:val="EMPTYCELLSTYLE"/>
              <w:keepNext/>
            </w:pPr>
          </w:p>
        </w:tc>
      </w:tr>
      <w:tr w:rsidR="47483270" w14:paraId="780E7454" w14:textId="77777777" w:rsidTr="00813419">
        <w:trPr>
          <w:cantSplit/>
        </w:trPr>
        <w:tc>
          <w:tcPr>
            <w:tcW w:w="1400" w:type="dxa"/>
          </w:tcPr>
          <w:p w14:paraId="701F9E4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10E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E78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1B6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FD1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22A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90C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103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D35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786A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6E59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1F47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C38F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F37B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87CE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C6AD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E09059" w14:textId="77777777" w:rsidR="00CD36BC" w:rsidRDefault="00CD36BC">
            <w:pPr>
              <w:pStyle w:val="EMPTYCELLSTYLE"/>
              <w:keepNext/>
            </w:pPr>
          </w:p>
        </w:tc>
      </w:tr>
      <w:tr w:rsidR="47483262" w14:paraId="1DF7BA52" w14:textId="77777777">
        <w:trPr>
          <w:cantSplit/>
        </w:trPr>
        <w:tc>
          <w:tcPr>
            <w:tcW w:w="1400" w:type="dxa"/>
          </w:tcPr>
          <w:p w14:paraId="5D91BE1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50B2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DC29C6D" w14:textId="77777777" w:rsidR="00CD36BC" w:rsidRDefault="00CD36BC">
            <w:pPr>
              <w:pStyle w:val="EMPTYCELLSTYLE"/>
            </w:pPr>
          </w:p>
        </w:tc>
      </w:tr>
      <w:tr w:rsidR="47483261" w14:paraId="0544AC0B" w14:textId="77777777">
        <w:tc>
          <w:tcPr>
            <w:tcW w:w="1400" w:type="dxa"/>
          </w:tcPr>
          <w:p w14:paraId="43B3A285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B423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B018B29" w14:textId="77777777" w:rsidR="00CD36BC" w:rsidRDefault="00CD36BC">
            <w:pPr>
              <w:pStyle w:val="EMPTYCELLSTYLE"/>
            </w:pPr>
          </w:p>
        </w:tc>
      </w:tr>
      <w:tr w:rsidR="47483259" w14:paraId="101AC709" w14:textId="77777777" w:rsidTr="00813419">
        <w:trPr>
          <w:cantSplit/>
        </w:trPr>
        <w:tc>
          <w:tcPr>
            <w:tcW w:w="1400" w:type="dxa"/>
          </w:tcPr>
          <w:p w14:paraId="3688D71F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91C9" w14:textId="77777777" w:rsidR="00CD36BC" w:rsidRDefault="00877F1D">
            <w:pPr>
              <w:pStyle w:val="tableTDvozidla"/>
              <w:keepNext/>
              <w:keepLines/>
            </w:pPr>
            <w: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9779" w14:textId="77777777" w:rsidR="00CD36BC" w:rsidRDefault="00877F1D">
            <w:pPr>
              <w:pStyle w:val="tableTDvozidla"/>
              <w:keepNext/>
              <w:keepLines/>
            </w:pPr>
            <w:r>
              <w:t xml:space="preserve">3AL7560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D36D" w14:textId="77777777" w:rsidR="00CD36BC" w:rsidRDefault="00877F1D">
            <w:pPr>
              <w:pStyle w:val="tableTDvozidla"/>
              <w:keepNext/>
              <w:keepLines/>
            </w:pPr>
            <w:r>
              <w:t>Škoda      / Citigo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C79B" w14:textId="77777777" w:rsidR="00CD36BC" w:rsidRDefault="00877F1D">
            <w:pPr>
              <w:pStyle w:val="tableTDvozidla"/>
              <w:keepNext/>
              <w:keepLines/>
            </w:pPr>
            <w:r>
              <w:t>TMBZZZAAZDD628753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31F7" w14:textId="77777777" w:rsidR="00CD36BC" w:rsidRDefault="00AC5EC1">
            <w:pPr>
              <w:pStyle w:val="tableTDvozidla"/>
              <w:keepNext/>
              <w:keepLines/>
            </w:pPr>
            <w:r>
              <w:t>2012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477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E3A4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DD14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FB37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5A9A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106 700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95D2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64E4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633C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B78F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37EBCB8" w14:textId="77777777" w:rsidR="00CD36BC" w:rsidRDefault="00CD36BC">
            <w:pPr>
              <w:pStyle w:val="EMPTYCELLSTYLE"/>
              <w:keepNext/>
            </w:pPr>
          </w:p>
        </w:tc>
      </w:tr>
      <w:tr w:rsidR="47483246" w14:paraId="48A6572B" w14:textId="77777777" w:rsidTr="00813419">
        <w:trPr>
          <w:cantSplit/>
        </w:trPr>
        <w:tc>
          <w:tcPr>
            <w:tcW w:w="1400" w:type="dxa"/>
          </w:tcPr>
          <w:p w14:paraId="6E525A8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674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C2D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12CDA1B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75C1552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4ED709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40466F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7EF922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CC6125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8F32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2C23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EC52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106 700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C2B4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6715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557E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737A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0F3EBB6" w14:textId="77777777" w:rsidR="00CD36BC" w:rsidRDefault="00CD36BC">
            <w:pPr>
              <w:pStyle w:val="EMPTYCELLSTYLE"/>
              <w:keepNext/>
            </w:pPr>
          </w:p>
        </w:tc>
      </w:tr>
      <w:tr w:rsidR="47483240" w14:paraId="0FE901C7" w14:textId="77777777" w:rsidTr="00813419">
        <w:trPr>
          <w:cantSplit/>
        </w:trPr>
        <w:tc>
          <w:tcPr>
            <w:tcW w:w="1400" w:type="dxa"/>
          </w:tcPr>
          <w:p w14:paraId="306AF35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784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C2B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CEC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A28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EC3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643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17E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B9C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F937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839B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95DE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4734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82EA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097F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39B4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F1B63C" w14:textId="77777777" w:rsidR="00CD36BC" w:rsidRDefault="00CD36BC">
            <w:pPr>
              <w:pStyle w:val="EMPTYCELLSTYLE"/>
              <w:keepNext/>
            </w:pPr>
          </w:p>
        </w:tc>
      </w:tr>
      <w:tr w:rsidR="47483232" w14:paraId="5B4E07C0" w14:textId="77777777">
        <w:trPr>
          <w:cantSplit/>
        </w:trPr>
        <w:tc>
          <w:tcPr>
            <w:tcW w:w="1400" w:type="dxa"/>
          </w:tcPr>
          <w:p w14:paraId="78F5EB0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A304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8B8A86" w14:textId="77777777" w:rsidR="00CD36BC" w:rsidRDefault="00CD36BC">
            <w:pPr>
              <w:pStyle w:val="EMPTYCELLSTYLE"/>
            </w:pPr>
          </w:p>
        </w:tc>
      </w:tr>
      <w:tr w:rsidR="47483231" w14:paraId="5752E01B" w14:textId="77777777">
        <w:tc>
          <w:tcPr>
            <w:tcW w:w="1400" w:type="dxa"/>
          </w:tcPr>
          <w:p w14:paraId="5B8C3F1E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5118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359CE79" w14:textId="77777777" w:rsidR="00CD36BC" w:rsidRDefault="00CD36BC">
            <w:pPr>
              <w:pStyle w:val="EMPTYCELLSTYLE"/>
            </w:pPr>
          </w:p>
        </w:tc>
      </w:tr>
      <w:tr w:rsidR="47483229" w14:paraId="548781EC" w14:textId="77777777" w:rsidTr="00813419">
        <w:trPr>
          <w:cantSplit/>
        </w:trPr>
        <w:tc>
          <w:tcPr>
            <w:tcW w:w="1400" w:type="dxa"/>
          </w:tcPr>
          <w:p w14:paraId="216C583B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A2E7" w14:textId="77777777" w:rsidR="00CD36BC" w:rsidRDefault="00877F1D">
            <w:pPr>
              <w:pStyle w:val="tableTDvozidla"/>
              <w:keepNext/>
              <w:keepLines/>
            </w:pPr>
            <w: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5F19" w14:textId="77777777" w:rsidR="00CD36BC" w:rsidRDefault="00877F1D">
            <w:pPr>
              <w:pStyle w:val="tableTDvozidla"/>
              <w:keepNext/>
              <w:keepLines/>
            </w:pPr>
            <w:r>
              <w:t xml:space="preserve">5A77392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FA20" w14:textId="77777777" w:rsidR="00CD36BC" w:rsidRDefault="00877F1D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98BB" w14:textId="77777777" w:rsidR="00CD36BC" w:rsidRDefault="00877F1D">
            <w:pPr>
              <w:pStyle w:val="tableTDvozidla"/>
              <w:keepNext/>
              <w:keepLines/>
            </w:pPr>
            <w:r>
              <w:t>TMBBT63U669111982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288E" w14:textId="77777777" w:rsidR="00CD36BC" w:rsidRDefault="00877F1D">
            <w:pPr>
              <w:pStyle w:val="tableTDvozidla"/>
              <w:keepNext/>
              <w:keepLines/>
            </w:pPr>
            <w:r>
              <w:t>2006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BBB6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ECCB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D9A6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8E19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11ED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7774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8C7D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47E3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BD50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5C647A" w14:textId="77777777" w:rsidR="00CD36BC" w:rsidRDefault="00CD36BC">
            <w:pPr>
              <w:pStyle w:val="EMPTYCELLSTYLE"/>
              <w:keepNext/>
            </w:pPr>
          </w:p>
        </w:tc>
      </w:tr>
      <w:tr w:rsidR="47483216" w14:paraId="4115153E" w14:textId="77777777" w:rsidTr="00813419">
        <w:trPr>
          <w:cantSplit/>
        </w:trPr>
        <w:tc>
          <w:tcPr>
            <w:tcW w:w="1400" w:type="dxa"/>
          </w:tcPr>
          <w:p w14:paraId="6D90204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88E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C26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65C019D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15AC510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EAE5AE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1E2416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FF5204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9E445A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9C8A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2C8D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15EF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3D47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A342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0C59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5F11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4ED383" w14:textId="77777777" w:rsidR="00CD36BC" w:rsidRDefault="00CD36BC">
            <w:pPr>
              <w:pStyle w:val="EMPTYCELLSTYLE"/>
              <w:keepNext/>
            </w:pPr>
          </w:p>
        </w:tc>
      </w:tr>
      <w:tr w:rsidR="47483210" w14:paraId="5F257DAD" w14:textId="77777777" w:rsidTr="00813419">
        <w:trPr>
          <w:cantSplit/>
        </w:trPr>
        <w:tc>
          <w:tcPr>
            <w:tcW w:w="1400" w:type="dxa"/>
          </w:tcPr>
          <w:p w14:paraId="60DCD56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76C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B07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C9C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E39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E62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5F4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087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C4D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B031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2F33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AAD7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E8D9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B8A8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C71E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ABAE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660D9F" w14:textId="77777777" w:rsidR="00CD36BC" w:rsidRDefault="00CD36BC">
            <w:pPr>
              <w:pStyle w:val="EMPTYCELLSTYLE"/>
              <w:keepNext/>
            </w:pPr>
          </w:p>
        </w:tc>
      </w:tr>
      <w:tr w:rsidR="47483202" w14:paraId="63E82613" w14:textId="77777777">
        <w:trPr>
          <w:cantSplit/>
        </w:trPr>
        <w:tc>
          <w:tcPr>
            <w:tcW w:w="1400" w:type="dxa"/>
          </w:tcPr>
          <w:p w14:paraId="3C534BC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341C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ACF0B10" w14:textId="77777777" w:rsidR="00CD36BC" w:rsidRDefault="00CD36BC">
            <w:pPr>
              <w:pStyle w:val="EMPTYCELLSTYLE"/>
            </w:pPr>
          </w:p>
        </w:tc>
      </w:tr>
      <w:tr w:rsidR="47483201" w14:paraId="7470B501" w14:textId="77777777">
        <w:tc>
          <w:tcPr>
            <w:tcW w:w="1400" w:type="dxa"/>
          </w:tcPr>
          <w:p w14:paraId="5C0988C2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5CDB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872A5A" w14:textId="77777777" w:rsidR="00CD36BC" w:rsidRDefault="00CD36BC">
            <w:pPr>
              <w:pStyle w:val="EMPTYCELLSTYLE"/>
            </w:pPr>
          </w:p>
        </w:tc>
      </w:tr>
      <w:tr w:rsidR="47483199" w14:paraId="3C74BCF7" w14:textId="77777777" w:rsidTr="00813419">
        <w:trPr>
          <w:cantSplit/>
        </w:trPr>
        <w:tc>
          <w:tcPr>
            <w:tcW w:w="1400" w:type="dxa"/>
          </w:tcPr>
          <w:p w14:paraId="22DCE060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83D7" w14:textId="77777777" w:rsidR="00CD36BC" w:rsidRDefault="00877F1D">
            <w:pPr>
              <w:pStyle w:val="tableTDvozidla"/>
              <w:keepNext/>
              <w:keepLines/>
            </w:pPr>
            <w:r>
              <w:t>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9518" w14:textId="77777777" w:rsidR="00CD36BC" w:rsidRDefault="00877F1D">
            <w:pPr>
              <w:pStyle w:val="tableTDvozidla"/>
              <w:keepNext/>
              <w:keepLines/>
            </w:pPr>
            <w:r>
              <w:t xml:space="preserve">5A75785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5FDB" w14:textId="77777777" w:rsidR="00CD36BC" w:rsidRDefault="00877F1D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3FDB" w14:textId="77777777" w:rsidR="00CD36BC" w:rsidRDefault="00877F1D">
            <w:pPr>
              <w:pStyle w:val="tableTDvozidla"/>
              <w:keepNext/>
              <w:keepLines/>
            </w:pPr>
            <w:r>
              <w:t>TMBBT63U669111870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9297" w14:textId="77777777" w:rsidR="00CD36BC" w:rsidRDefault="00877F1D">
            <w:pPr>
              <w:pStyle w:val="tableTDvozidla"/>
              <w:keepNext/>
              <w:keepLines/>
            </w:pPr>
            <w:r>
              <w:t>2006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A97D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D2FD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FEB0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8A6B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F4AC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6777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192B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77C4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5851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860B86" w14:textId="77777777" w:rsidR="00CD36BC" w:rsidRDefault="00CD36BC">
            <w:pPr>
              <w:pStyle w:val="EMPTYCELLSTYLE"/>
              <w:keepNext/>
            </w:pPr>
          </w:p>
        </w:tc>
      </w:tr>
      <w:tr w:rsidR="47483186" w14:paraId="62BBF03C" w14:textId="77777777" w:rsidTr="00813419">
        <w:trPr>
          <w:cantSplit/>
        </w:trPr>
        <w:tc>
          <w:tcPr>
            <w:tcW w:w="1400" w:type="dxa"/>
          </w:tcPr>
          <w:p w14:paraId="65822CC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322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C3C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2B59942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269629C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9CCE62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4A5FE2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F13B01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156B2A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8948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4AE0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444C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85 000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F80A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8F12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6D8B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5CB1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D3BB0E" w14:textId="77777777" w:rsidR="00CD36BC" w:rsidRDefault="00CD36BC">
            <w:pPr>
              <w:pStyle w:val="EMPTYCELLSTYLE"/>
              <w:keepNext/>
            </w:pPr>
          </w:p>
        </w:tc>
      </w:tr>
      <w:tr w:rsidR="47483180" w14:paraId="00178C79" w14:textId="77777777" w:rsidTr="00813419">
        <w:trPr>
          <w:cantSplit/>
        </w:trPr>
        <w:tc>
          <w:tcPr>
            <w:tcW w:w="1400" w:type="dxa"/>
          </w:tcPr>
          <w:p w14:paraId="5EFC1A3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A9D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77B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6C1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C34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8BB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5D7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9FB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B7C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ED2B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5F38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9D97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972D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73B6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E934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52CC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A62CF6" w14:textId="77777777" w:rsidR="00CD36BC" w:rsidRDefault="00CD36BC">
            <w:pPr>
              <w:pStyle w:val="EMPTYCELLSTYLE"/>
              <w:keepNext/>
            </w:pPr>
          </w:p>
        </w:tc>
      </w:tr>
      <w:tr w:rsidR="47483172" w14:paraId="552026BC" w14:textId="77777777">
        <w:trPr>
          <w:cantSplit/>
        </w:trPr>
        <w:tc>
          <w:tcPr>
            <w:tcW w:w="1400" w:type="dxa"/>
          </w:tcPr>
          <w:p w14:paraId="2274ACC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8903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2363871" w14:textId="77777777" w:rsidR="00CD36BC" w:rsidRDefault="00CD36BC">
            <w:pPr>
              <w:pStyle w:val="EMPTYCELLSTYLE"/>
            </w:pPr>
          </w:p>
        </w:tc>
      </w:tr>
      <w:tr w:rsidR="47483171" w14:paraId="004C83C6" w14:textId="77777777">
        <w:tc>
          <w:tcPr>
            <w:tcW w:w="1400" w:type="dxa"/>
          </w:tcPr>
          <w:p w14:paraId="4D7AD269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F75C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6AC6FDE" w14:textId="77777777" w:rsidR="00CD36BC" w:rsidRDefault="00CD36BC">
            <w:pPr>
              <w:pStyle w:val="EMPTYCELLSTYLE"/>
            </w:pPr>
          </w:p>
        </w:tc>
      </w:tr>
      <w:tr w:rsidR="47483169" w14:paraId="556FC014" w14:textId="77777777" w:rsidTr="00813419">
        <w:trPr>
          <w:cantSplit/>
        </w:trPr>
        <w:tc>
          <w:tcPr>
            <w:tcW w:w="1400" w:type="dxa"/>
          </w:tcPr>
          <w:p w14:paraId="1267FA88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DE58" w14:textId="77777777" w:rsidR="00CD36BC" w:rsidRDefault="00877F1D">
            <w:pPr>
              <w:pStyle w:val="tableTDvozidla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9AE3" w14:textId="77777777" w:rsidR="00CD36BC" w:rsidRDefault="00877F1D">
            <w:pPr>
              <w:pStyle w:val="tableTDvozidla"/>
              <w:keepNext/>
              <w:keepLines/>
            </w:pPr>
            <w:r>
              <w:t xml:space="preserve">9A79353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B602" w14:textId="77777777" w:rsidR="00CD36BC" w:rsidRDefault="00877F1D">
            <w:pPr>
              <w:pStyle w:val="tableTDvozidla"/>
              <w:keepNext/>
              <w:keepLines/>
            </w:pPr>
            <w:r>
              <w:t>Volkswagen / Touran 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1F67" w14:textId="77777777" w:rsidR="00CD36BC" w:rsidRDefault="00877F1D">
            <w:pPr>
              <w:pStyle w:val="tableTDvozidla"/>
              <w:keepNext/>
              <w:keepLines/>
            </w:pPr>
            <w:r>
              <w:t>WVGZZZ1TZ9W076572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807F" w14:textId="77777777" w:rsidR="00CD36BC" w:rsidRDefault="00877F1D">
            <w:pPr>
              <w:pStyle w:val="tableTDvozidla"/>
              <w:keepNext/>
              <w:keepLines/>
            </w:pPr>
            <w:r>
              <w:t>2008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45F4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75DD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590E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49A7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3DCC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142 000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8271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FFE5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BBAC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9A43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33E1F2" w14:textId="77777777" w:rsidR="00CD36BC" w:rsidRDefault="00CD36BC">
            <w:pPr>
              <w:pStyle w:val="EMPTYCELLSTYLE"/>
              <w:keepNext/>
            </w:pPr>
          </w:p>
        </w:tc>
      </w:tr>
      <w:tr w:rsidR="47483156" w14:paraId="5FFC15D6" w14:textId="77777777" w:rsidTr="00813419">
        <w:trPr>
          <w:cantSplit/>
        </w:trPr>
        <w:tc>
          <w:tcPr>
            <w:tcW w:w="1400" w:type="dxa"/>
          </w:tcPr>
          <w:p w14:paraId="3B289DD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8A5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C13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7A9E0DE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1C882AF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EE5FE4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857F55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16C738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89A041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1F8C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251D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88B4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142 000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1995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722D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E45D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B094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0D11414" w14:textId="77777777" w:rsidR="00CD36BC" w:rsidRDefault="00CD36BC">
            <w:pPr>
              <w:pStyle w:val="EMPTYCELLSTYLE"/>
              <w:keepNext/>
            </w:pPr>
          </w:p>
        </w:tc>
      </w:tr>
      <w:tr w:rsidR="47483150" w14:paraId="46FCA129" w14:textId="77777777" w:rsidTr="00813419">
        <w:trPr>
          <w:cantSplit/>
        </w:trPr>
        <w:tc>
          <w:tcPr>
            <w:tcW w:w="1400" w:type="dxa"/>
          </w:tcPr>
          <w:p w14:paraId="64DE930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36A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817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53F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611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00E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601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C80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18E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E20E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1D41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5595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D81F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F06F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9DA1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F204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DA7D10" w14:textId="77777777" w:rsidR="00CD36BC" w:rsidRDefault="00CD36BC">
            <w:pPr>
              <w:pStyle w:val="EMPTYCELLSTYLE"/>
              <w:keepNext/>
            </w:pPr>
          </w:p>
        </w:tc>
      </w:tr>
      <w:tr w:rsidR="47483142" w14:paraId="36010F24" w14:textId="77777777">
        <w:trPr>
          <w:cantSplit/>
        </w:trPr>
        <w:tc>
          <w:tcPr>
            <w:tcW w:w="1400" w:type="dxa"/>
          </w:tcPr>
          <w:p w14:paraId="64BF6D4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E5EE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8B4AA96" w14:textId="77777777" w:rsidR="00CD36BC" w:rsidRDefault="00CD36BC">
            <w:pPr>
              <w:pStyle w:val="EMPTYCELLSTYLE"/>
            </w:pPr>
          </w:p>
        </w:tc>
      </w:tr>
      <w:tr w:rsidR="47483141" w14:paraId="1802F9AD" w14:textId="77777777">
        <w:tc>
          <w:tcPr>
            <w:tcW w:w="1400" w:type="dxa"/>
          </w:tcPr>
          <w:p w14:paraId="61AE98F7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211D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15FFCB" w14:textId="77777777" w:rsidR="00CD36BC" w:rsidRDefault="00CD36BC">
            <w:pPr>
              <w:pStyle w:val="EMPTYCELLSTYLE"/>
            </w:pPr>
          </w:p>
        </w:tc>
      </w:tr>
      <w:tr w:rsidR="47483139" w14:paraId="07E980C2" w14:textId="77777777" w:rsidTr="00813419">
        <w:trPr>
          <w:cantSplit/>
        </w:trPr>
        <w:tc>
          <w:tcPr>
            <w:tcW w:w="1400" w:type="dxa"/>
          </w:tcPr>
          <w:p w14:paraId="45310DAE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B005" w14:textId="77777777" w:rsidR="00CD36BC" w:rsidRDefault="00877F1D">
            <w:pPr>
              <w:pStyle w:val="tableTDvozidla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6131" w14:textId="77777777" w:rsidR="00CD36BC" w:rsidRDefault="00877F1D">
            <w:pPr>
              <w:pStyle w:val="tableTDvozidla"/>
              <w:keepNext/>
              <w:keepLines/>
            </w:pPr>
            <w:r>
              <w:t xml:space="preserve">2AA4692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898A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4CF9" w14:textId="77777777" w:rsidR="00CD36BC" w:rsidRDefault="00877F1D">
            <w:pPr>
              <w:pStyle w:val="tableTDvozidla"/>
              <w:keepNext/>
              <w:keepLines/>
            </w:pPr>
            <w:r>
              <w:t>TMBBE61Z8B2052025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BE21" w14:textId="77777777" w:rsidR="00CD36BC" w:rsidRDefault="00877F1D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160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4477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54FC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1386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DC90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54D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4506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C242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37F8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07DE57" w14:textId="77777777" w:rsidR="00CD36BC" w:rsidRDefault="00CD36BC">
            <w:pPr>
              <w:pStyle w:val="EMPTYCELLSTYLE"/>
              <w:keepNext/>
            </w:pPr>
          </w:p>
        </w:tc>
      </w:tr>
      <w:tr w:rsidR="47483126" w14:paraId="310FBCCE" w14:textId="77777777" w:rsidTr="00813419">
        <w:trPr>
          <w:cantSplit/>
        </w:trPr>
        <w:tc>
          <w:tcPr>
            <w:tcW w:w="1400" w:type="dxa"/>
          </w:tcPr>
          <w:p w14:paraId="23FD3B1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A61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A34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22A8CBF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40A59A6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C21027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96846A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06C449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48F7A3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8BE3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397D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48D3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AD62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3D47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9ADE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1AD5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850B4F" w14:textId="77777777" w:rsidR="00CD36BC" w:rsidRDefault="00CD36BC">
            <w:pPr>
              <w:pStyle w:val="EMPTYCELLSTYLE"/>
              <w:keepNext/>
            </w:pPr>
          </w:p>
        </w:tc>
      </w:tr>
      <w:tr w:rsidR="47483120" w14:paraId="3B1DC7FE" w14:textId="77777777" w:rsidTr="00813419">
        <w:trPr>
          <w:cantSplit/>
        </w:trPr>
        <w:tc>
          <w:tcPr>
            <w:tcW w:w="1400" w:type="dxa"/>
          </w:tcPr>
          <w:p w14:paraId="43CAE98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A15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354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119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2F5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B90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553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6C8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9A5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7AE3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2A9C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7BD7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A06C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4DB7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476A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7092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285A52" w14:textId="77777777" w:rsidR="00CD36BC" w:rsidRDefault="00CD36BC">
            <w:pPr>
              <w:pStyle w:val="EMPTYCELLSTYLE"/>
              <w:keepNext/>
            </w:pPr>
          </w:p>
        </w:tc>
      </w:tr>
      <w:tr w:rsidR="47483112" w14:paraId="4AEA6C72" w14:textId="77777777">
        <w:trPr>
          <w:cantSplit/>
        </w:trPr>
        <w:tc>
          <w:tcPr>
            <w:tcW w:w="1400" w:type="dxa"/>
          </w:tcPr>
          <w:p w14:paraId="008E2AB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8DD2E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41A2AD8" w14:textId="77777777" w:rsidR="00CD36BC" w:rsidRDefault="00CD36BC">
            <w:pPr>
              <w:pStyle w:val="EMPTYCELLSTYLE"/>
            </w:pPr>
          </w:p>
        </w:tc>
      </w:tr>
      <w:tr w:rsidR="47483111" w14:paraId="301C4EEE" w14:textId="77777777">
        <w:tc>
          <w:tcPr>
            <w:tcW w:w="1400" w:type="dxa"/>
          </w:tcPr>
          <w:p w14:paraId="1E4F324C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6220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D4661A2" w14:textId="77777777" w:rsidR="00CD36BC" w:rsidRDefault="00CD36BC">
            <w:pPr>
              <w:pStyle w:val="EMPTYCELLSTYLE"/>
            </w:pPr>
          </w:p>
        </w:tc>
      </w:tr>
      <w:tr w:rsidR="47483109" w14:paraId="4470E687" w14:textId="77777777" w:rsidTr="00813419">
        <w:trPr>
          <w:cantSplit/>
        </w:trPr>
        <w:tc>
          <w:tcPr>
            <w:tcW w:w="1400" w:type="dxa"/>
          </w:tcPr>
          <w:p w14:paraId="490CDA73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4D64" w14:textId="77777777" w:rsidR="00CD36BC" w:rsidRDefault="00877F1D">
            <w:pPr>
              <w:pStyle w:val="tableTDvozidla"/>
              <w:keepNext/>
              <w:keepLines/>
            </w:pPr>
            <w: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A01C" w14:textId="77777777" w:rsidR="00CD36BC" w:rsidRDefault="00877F1D">
            <w:pPr>
              <w:pStyle w:val="tableTDvozidla"/>
              <w:keepNext/>
              <w:keepLines/>
            </w:pPr>
            <w:r>
              <w:t xml:space="preserve">7A13914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4782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3173" w14:textId="77777777" w:rsidR="00CD36BC" w:rsidRDefault="00877F1D">
            <w:pPr>
              <w:pStyle w:val="tableTDvozidla"/>
              <w:keepNext/>
              <w:keepLines/>
            </w:pPr>
            <w:r>
              <w:t>TMBGE61Z372110622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DFD7" w14:textId="77777777" w:rsidR="00CD36BC" w:rsidRDefault="00AD178A">
            <w:pPr>
              <w:pStyle w:val="tableTDvozidla"/>
              <w:keepNext/>
              <w:keepLines/>
            </w:pPr>
            <w:r>
              <w:t>2007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3DDB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D30C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610E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2CEF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6DF1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107 000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9B5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E21E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9BB9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FEAA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020C6A1" w14:textId="77777777" w:rsidR="00CD36BC" w:rsidRDefault="00CD36BC">
            <w:pPr>
              <w:pStyle w:val="EMPTYCELLSTYLE"/>
              <w:keepNext/>
            </w:pPr>
          </w:p>
        </w:tc>
      </w:tr>
      <w:tr w:rsidR="47483096" w14:paraId="7E360C5C" w14:textId="77777777" w:rsidTr="00813419">
        <w:trPr>
          <w:cantSplit/>
        </w:trPr>
        <w:tc>
          <w:tcPr>
            <w:tcW w:w="1400" w:type="dxa"/>
          </w:tcPr>
          <w:p w14:paraId="3A48B34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0D7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E05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6367966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1802751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152D49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1B35C0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8DE864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BD351A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3C0D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8407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016B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107 000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4FE6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DEDB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4928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55F3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B4D43FD" w14:textId="77777777" w:rsidR="00CD36BC" w:rsidRDefault="00CD36BC">
            <w:pPr>
              <w:pStyle w:val="EMPTYCELLSTYLE"/>
              <w:keepNext/>
            </w:pPr>
          </w:p>
        </w:tc>
      </w:tr>
      <w:tr w:rsidR="47483090" w14:paraId="22A856D1" w14:textId="77777777" w:rsidTr="00813419">
        <w:trPr>
          <w:cantSplit/>
        </w:trPr>
        <w:tc>
          <w:tcPr>
            <w:tcW w:w="1400" w:type="dxa"/>
          </w:tcPr>
          <w:p w14:paraId="7A85224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E2C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5A3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924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950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864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4B1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013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232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3B01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52CE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8094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7C25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4AC4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2B4D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0A9B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032A9C9" w14:textId="77777777" w:rsidR="00CD36BC" w:rsidRDefault="00CD36BC">
            <w:pPr>
              <w:pStyle w:val="EMPTYCELLSTYLE"/>
              <w:keepNext/>
            </w:pPr>
          </w:p>
        </w:tc>
      </w:tr>
      <w:tr w:rsidR="47483082" w14:paraId="03FD5EA0" w14:textId="77777777">
        <w:trPr>
          <w:cantSplit/>
        </w:trPr>
        <w:tc>
          <w:tcPr>
            <w:tcW w:w="1400" w:type="dxa"/>
          </w:tcPr>
          <w:p w14:paraId="2F175EC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C8E3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3197DD7" w14:textId="77777777" w:rsidR="00CD36BC" w:rsidRDefault="00CD36BC">
            <w:pPr>
              <w:pStyle w:val="EMPTYCELLSTYLE"/>
            </w:pPr>
          </w:p>
        </w:tc>
      </w:tr>
      <w:tr w:rsidR="47483081" w14:paraId="4D2795EE" w14:textId="77777777">
        <w:tc>
          <w:tcPr>
            <w:tcW w:w="1400" w:type="dxa"/>
          </w:tcPr>
          <w:p w14:paraId="2A23D87A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7B35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4676201" w14:textId="77777777" w:rsidR="00CD36BC" w:rsidRDefault="00CD36BC">
            <w:pPr>
              <w:pStyle w:val="EMPTYCELLSTYLE"/>
            </w:pPr>
          </w:p>
        </w:tc>
      </w:tr>
      <w:tr w:rsidR="47483079" w14:paraId="2F64E73F" w14:textId="77777777" w:rsidTr="00813419">
        <w:trPr>
          <w:cantSplit/>
        </w:trPr>
        <w:tc>
          <w:tcPr>
            <w:tcW w:w="1400" w:type="dxa"/>
          </w:tcPr>
          <w:p w14:paraId="02AFB5F0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6FF0" w14:textId="77777777" w:rsidR="00CD36BC" w:rsidRDefault="00877F1D">
            <w:pPr>
              <w:pStyle w:val="tableTDvozidla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0310" w14:textId="77777777" w:rsidR="00CD36BC" w:rsidRDefault="00877F1D">
            <w:pPr>
              <w:pStyle w:val="tableTDvozidla"/>
              <w:keepNext/>
              <w:keepLines/>
            </w:pPr>
            <w:r>
              <w:t xml:space="preserve">2AP3177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421F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79C6" w14:textId="77777777" w:rsidR="00CD36BC" w:rsidRDefault="00877F1D">
            <w:pPr>
              <w:pStyle w:val="tableTDvozidla"/>
              <w:keepNext/>
              <w:keepLines/>
            </w:pPr>
            <w:r>
              <w:t>TMBCJ61Z4C2049334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8AF4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8D4F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BAEF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3540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843C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BD2C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36D9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F1F4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16A7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C5A2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659DD6" w14:textId="77777777" w:rsidR="00CD36BC" w:rsidRDefault="00CD36BC">
            <w:pPr>
              <w:pStyle w:val="EMPTYCELLSTYLE"/>
              <w:keepNext/>
            </w:pPr>
          </w:p>
        </w:tc>
      </w:tr>
      <w:tr w:rsidR="47483066" w14:paraId="5FDE0DC2" w14:textId="77777777" w:rsidTr="00813419">
        <w:trPr>
          <w:cantSplit/>
        </w:trPr>
        <w:tc>
          <w:tcPr>
            <w:tcW w:w="1400" w:type="dxa"/>
          </w:tcPr>
          <w:p w14:paraId="4D0820D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F65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A66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29722FA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1C9B499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C635F4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B4BFC5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D1B861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3F50CC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27DC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E17C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4595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134 000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68C7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79AE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C474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717B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4E3F46" w14:textId="77777777" w:rsidR="00CD36BC" w:rsidRDefault="00CD36BC">
            <w:pPr>
              <w:pStyle w:val="EMPTYCELLSTYLE"/>
              <w:keepNext/>
            </w:pPr>
          </w:p>
        </w:tc>
      </w:tr>
      <w:tr w:rsidR="47483060" w14:paraId="4357809C" w14:textId="77777777" w:rsidTr="00813419">
        <w:trPr>
          <w:cantSplit/>
        </w:trPr>
        <w:tc>
          <w:tcPr>
            <w:tcW w:w="1400" w:type="dxa"/>
          </w:tcPr>
          <w:p w14:paraId="64C2C78E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8AF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2E8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EAD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548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CD1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6DA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BE1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255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6D65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A004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C1FA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457F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0363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B62B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A7B38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F65E6E4" w14:textId="77777777" w:rsidR="00CD36BC" w:rsidRDefault="00CD36BC">
            <w:pPr>
              <w:pStyle w:val="EMPTYCELLSTYLE"/>
              <w:keepNext/>
            </w:pPr>
          </w:p>
        </w:tc>
      </w:tr>
      <w:tr w:rsidR="47483052" w14:paraId="4C4B1960" w14:textId="77777777">
        <w:trPr>
          <w:cantSplit/>
        </w:trPr>
        <w:tc>
          <w:tcPr>
            <w:tcW w:w="1400" w:type="dxa"/>
          </w:tcPr>
          <w:p w14:paraId="0EEDBAF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447C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D923012" w14:textId="77777777" w:rsidR="00CD36BC" w:rsidRDefault="00CD36BC">
            <w:pPr>
              <w:pStyle w:val="EMPTYCELLSTYLE"/>
            </w:pPr>
          </w:p>
        </w:tc>
      </w:tr>
      <w:tr w:rsidR="47483051" w14:paraId="6EDCF4C3" w14:textId="77777777">
        <w:tc>
          <w:tcPr>
            <w:tcW w:w="1400" w:type="dxa"/>
          </w:tcPr>
          <w:p w14:paraId="781954DC" w14:textId="77777777" w:rsidR="00CD36BC" w:rsidRDefault="00CD36BC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65B8" w14:textId="77777777" w:rsidR="00CD36BC" w:rsidRDefault="00877F1D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202FF6" w14:textId="77777777" w:rsidR="00CD36BC" w:rsidRDefault="00CD36BC">
            <w:pPr>
              <w:pStyle w:val="EMPTYCELLSTYLE"/>
            </w:pPr>
          </w:p>
        </w:tc>
      </w:tr>
      <w:tr w:rsidR="47483049" w14:paraId="555BA393" w14:textId="77777777" w:rsidTr="00813419">
        <w:trPr>
          <w:cantSplit/>
        </w:trPr>
        <w:tc>
          <w:tcPr>
            <w:tcW w:w="1400" w:type="dxa"/>
          </w:tcPr>
          <w:p w14:paraId="2DA6DB8C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4354" w14:textId="77777777" w:rsidR="00CD36BC" w:rsidRDefault="00877F1D">
            <w:pPr>
              <w:pStyle w:val="tableTDvozidla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D391" w14:textId="77777777" w:rsidR="00CD36BC" w:rsidRDefault="00877F1D">
            <w:pPr>
              <w:pStyle w:val="tableTDvozidla"/>
              <w:keepNext/>
              <w:keepLines/>
            </w:pPr>
            <w:r>
              <w:t xml:space="preserve">3AX0236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4ACC" w14:textId="77777777" w:rsidR="00CD36BC" w:rsidRDefault="00877F1D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6E3E" w14:textId="77777777" w:rsidR="00CD36BC" w:rsidRDefault="00877F1D">
            <w:pPr>
              <w:pStyle w:val="tableTDvozidla"/>
              <w:keepNext/>
              <w:keepLines/>
            </w:pPr>
            <w:r>
              <w:t>TMBCT61Z4C2055208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1D5B" w14:textId="77777777" w:rsidR="00CD36BC" w:rsidRDefault="00877F1D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2E4A" w14:textId="77777777" w:rsidR="00CD36BC" w:rsidRDefault="00877F1D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74AB" w14:textId="77777777" w:rsidR="00CD36BC" w:rsidRDefault="00877F1D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AF46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C5A0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89FA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126 000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2998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63AB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5A7C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05D6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10C4D3" w14:textId="77777777" w:rsidR="00CD36BC" w:rsidRDefault="00CD36BC">
            <w:pPr>
              <w:pStyle w:val="EMPTYCELLSTYLE"/>
              <w:keepNext/>
            </w:pPr>
          </w:p>
        </w:tc>
      </w:tr>
      <w:tr w:rsidR="47483036" w14:paraId="3141B72F" w14:textId="77777777" w:rsidTr="00813419">
        <w:trPr>
          <w:cantSplit/>
        </w:trPr>
        <w:tc>
          <w:tcPr>
            <w:tcW w:w="1400" w:type="dxa"/>
          </w:tcPr>
          <w:p w14:paraId="379F1ED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C8D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C1E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shd w:val="clear" w:color="auto" w:fill="FFFFFF"/>
          </w:tcPr>
          <w:p w14:paraId="3C8EB6B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shd w:val="clear" w:color="auto" w:fill="FFFFFF"/>
          </w:tcPr>
          <w:p w14:paraId="4A04F3A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B04581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0B3241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37C951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D70948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04F1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5BBB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E807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126 000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3F3F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FA2D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6339" w14:textId="77777777" w:rsidR="00CD36BC" w:rsidRDefault="00877F1D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3124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C6E4BB" w14:textId="77777777" w:rsidR="00CD36BC" w:rsidRDefault="00CD36BC">
            <w:pPr>
              <w:pStyle w:val="EMPTYCELLSTYLE"/>
              <w:keepNext/>
            </w:pPr>
          </w:p>
        </w:tc>
      </w:tr>
      <w:tr w:rsidR="47483030" w14:paraId="76072C14" w14:textId="77777777" w:rsidTr="00813419">
        <w:trPr>
          <w:cantSplit/>
        </w:trPr>
        <w:tc>
          <w:tcPr>
            <w:tcW w:w="1400" w:type="dxa"/>
          </w:tcPr>
          <w:p w14:paraId="411D4EC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234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E4A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216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2CB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87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1B3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BF1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A2B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923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F6E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3110" w14:textId="77777777" w:rsidR="00CD36BC" w:rsidRDefault="00877F1D">
            <w:pPr>
              <w:pStyle w:val="tableTDvozidla"/>
              <w:keepNext/>
              <w:keepLines/>
            </w:pPr>
            <w:r>
              <w:t>01.09.2019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2169" w14:textId="77777777" w:rsidR="00CD36BC" w:rsidRDefault="00CD36BC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7085" w14:textId="77777777" w:rsidR="00CD36BC" w:rsidRDefault="00877F1D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5AB5" w14:textId="77777777" w:rsidR="00CD36BC" w:rsidRDefault="00CD36BC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BB08" w14:textId="77777777" w:rsidR="00CD36BC" w:rsidRDefault="00877F1D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DD53" w14:textId="77777777" w:rsidR="00CD36BC" w:rsidRDefault="00877F1D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9490" w14:textId="77777777" w:rsidR="00CD36BC" w:rsidRDefault="00877F1D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DF5493A" w14:textId="77777777" w:rsidR="00CD36BC" w:rsidRDefault="00CD36BC">
            <w:pPr>
              <w:pStyle w:val="EMPTYCELLSTYLE"/>
              <w:keepNext/>
            </w:pPr>
          </w:p>
        </w:tc>
      </w:tr>
      <w:tr w:rsidR="47483022" w14:paraId="4AEE17C2" w14:textId="77777777">
        <w:trPr>
          <w:cantSplit/>
        </w:trPr>
        <w:tc>
          <w:tcPr>
            <w:tcW w:w="1400" w:type="dxa"/>
          </w:tcPr>
          <w:p w14:paraId="0C32FEC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76A7" w14:textId="77777777" w:rsidR="00CD36BC" w:rsidRDefault="00CD36BC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828A926" w14:textId="77777777" w:rsidR="00CD36BC" w:rsidRDefault="00CD36BC">
            <w:pPr>
              <w:pStyle w:val="EMPTYCELLSTYLE"/>
            </w:pPr>
          </w:p>
        </w:tc>
      </w:tr>
      <w:tr w:rsidR="47483020" w14:paraId="6ECB9F4C" w14:textId="77777777">
        <w:trPr>
          <w:gridAfter w:val="14"/>
          <w:wAfter w:w="14040" w:type="dxa"/>
        </w:trPr>
        <w:tc>
          <w:tcPr>
            <w:tcW w:w="1400" w:type="dxa"/>
          </w:tcPr>
          <w:p w14:paraId="2B12382F" w14:textId="77777777" w:rsidR="00CD36BC" w:rsidRDefault="00CD36BC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1A38" w14:textId="77777777" w:rsidR="00CD36BC" w:rsidRDefault="00CD36BC">
            <w:pPr>
              <w:pStyle w:val="EMPTYCELLSTYLE"/>
            </w:pPr>
          </w:p>
        </w:tc>
        <w:tc>
          <w:tcPr>
            <w:tcW w:w="980" w:type="dxa"/>
          </w:tcPr>
          <w:p w14:paraId="6CB4CA8E" w14:textId="77777777" w:rsidR="00CD36BC" w:rsidRDefault="00CD36BC">
            <w:pPr>
              <w:pStyle w:val="EMPTYCELLSTYLE"/>
            </w:pPr>
          </w:p>
        </w:tc>
      </w:tr>
    </w:tbl>
    <w:p w14:paraId="14AB0E3D" w14:textId="77777777" w:rsidR="00CD36BC" w:rsidRDefault="00CD36BC">
      <w:pPr>
        <w:pStyle w:val="beznyText"/>
        <w:sectPr w:rsidR="00CD36BC">
          <w:headerReference w:type="default" r:id="rId9"/>
          <w:footerReference w:type="default" r:id="rId10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800"/>
        <w:gridCol w:w="900"/>
        <w:gridCol w:w="800"/>
        <w:gridCol w:w="1620"/>
        <w:gridCol w:w="80"/>
        <w:gridCol w:w="60"/>
        <w:gridCol w:w="40"/>
      </w:tblGrid>
      <w:tr w:rsidR="47483017" w14:paraId="23E51930" w14:textId="77777777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F5B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6D8C9E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5C7250C" w14:textId="77777777" w:rsidR="00CD36BC" w:rsidRDefault="00CD36BC">
            <w:pPr>
              <w:pStyle w:val="EMPTYCELLSTYLE"/>
            </w:pPr>
          </w:p>
        </w:tc>
      </w:tr>
      <w:tr w:rsidR="47483016" w14:paraId="5091E783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2703FDBD" w14:textId="77777777" w:rsidR="00CD36BC" w:rsidRDefault="00877F1D">
            <w:pPr>
              <w:pStyle w:val="textVykladPojmuBezPaddinguB"/>
            </w:pPr>
            <w:r>
              <w:t>ASISTENČNÍ SLUŽBA</w:t>
            </w:r>
          </w:p>
        </w:tc>
        <w:tc>
          <w:tcPr>
            <w:tcW w:w="60" w:type="dxa"/>
          </w:tcPr>
          <w:p w14:paraId="5F29F11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712A006" w14:textId="77777777" w:rsidR="00CD36BC" w:rsidRDefault="00CD36BC">
            <w:pPr>
              <w:pStyle w:val="EMPTYCELLSTYLE"/>
            </w:pPr>
          </w:p>
        </w:tc>
      </w:tr>
      <w:tr w:rsidR="47483014" w14:paraId="2A8256AE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648F" w14:textId="209C6280" w:rsidR="00CD36BC" w:rsidRDefault="00877F1D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 xml:space="preserve">+ 420 </w:t>
            </w:r>
            <w:r w:rsidR="00734CD8">
              <w:rPr>
                <w:b/>
              </w:rPr>
              <w:t>XXX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  <w:tc>
          <w:tcPr>
            <w:tcW w:w="60" w:type="dxa"/>
          </w:tcPr>
          <w:p w14:paraId="1AFD7ED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9F8D7FA" w14:textId="77777777" w:rsidR="00CD36BC" w:rsidRDefault="00CD36BC">
            <w:pPr>
              <w:pStyle w:val="EMPTYCELLSTYLE"/>
            </w:pPr>
          </w:p>
        </w:tc>
      </w:tr>
      <w:tr w:rsidR="47483008" w14:paraId="2FD3A35B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5442847" w14:textId="77777777" w:rsidR="00CD36BC" w:rsidRDefault="00877F1D">
            <w:pPr>
              <w:pStyle w:val="textVykladPojmuBezPaddinguB"/>
            </w:pPr>
            <w:r>
              <w:t>POJISTNÉ PLNĚNÍ</w:t>
            </w:r>
          </w:p>
        </w:tc>
        <w:tc>
          <w:tcPr>
            <w:tcW w:w="60" w:type="dxa"/>
          </w:tcPr>
          <w:p w14:paraId="02CA082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BA8A521" w14:textId="77777777" w:rsidR="00CD36BC" w:rsidRDefault="00CD36BC">
            <w:pPr>
              <w:pStyle w:val="EMPTYCELLSTYLE"/>
            </w:pPr>
          </w:p>
        </w:tc>
      </w:tr>
      <w:tr w:rsidR="47483006" w14:paraId="6890E891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A5A9" w14:textId="77777777" w:rsidR="00CD36BC" w:rsidRDefault="00877F1D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  <w:tc>
          <w:tcPr>
            <w:tcW w:w="60" w:type="dxa"/>
          </w:tcPr>
          <w:p w14:paraId="499628C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0A8033C" w14:textId="77777777" w:rsidR="00CD36BC" w:rsidRDefault="00CD36BC">
            <w:pPr>
              <w:pStyle w:val="EMPTYCELLSTYLE"/>
            </w:pPr>
          </w:p>
        </w:tc>
      </w:tr>
      <w:tr w:rsidR="47483004" w14:paraId="23A691E3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A36DF5D" w14:textId="77777777" w:rsidR="00CD36BC" w:rsidRDefault="00877F1D">
            <w:pPr>
              <w:pStyle w:val="textVykladPojmuBezPaddinguB"/>
            </w:pPr>
            <w:r>
              <w:t>VÝKLAD POJMŮ</w:t>
            </w:r>
          </w:p>
        </w:tc>
        <w:tc>
          <w:tcPr>
            <w:tcW w:w="60" w:type="dxa"/>
          </w:tcPr>
          <w:p w14:paraId="4623C0B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4A4DC5C" w14:textId="77777777" w:rsidR="00CD36BC" w:rsidRDefault="00CD36BC">
            <w:pPr>
              <w:pStyle w:val="EMPTYCELLSTYLE"/>
            </w:pPr>
          </w:p>
        </w:tc>
      </w:tr>
      <w:tr w:rsidR="47483002" w14:paraId="78D0AB4F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6A7C" w14:textId="77777777" w:rsidR="00CD36BC" w:rsidRDefault="00877F1D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  <w:tc>
          <w:tcPr>
            <w:tcW w:w="60" w:type="dxa"/>
          </w:tcPr>
          <w:p w14:paraId="10FCF9A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4025701" w14:textId="77777777" w:rsidR="00CD36BC" w:rsidRDefault="00CD36BC">
            <w:pPr>
              <w:pStyle w:val="EMPTYCELLSTYLE"/>
            </w:pPr>
          </w:p>
        </w:tc>
      </w:tr>
      <w:tr w:rsidR="47482998" w14:paraId="10F31A40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EFC1" w14:textId="77777777" w:rsidR="00CD36BC" w:rsidRDefault="00877F1D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  <w:tc>
          <w:tcPr>
            <w:tcW w:w="60" w:type="dxa"/>
          </w:tcPr>
          <w:p w14:paraId="2122BB4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C771F28" w14:textId="77777777" w:rsidR="00CD36BC" w:rsidRDefault="00CD36BC">
            <w:pPr>
              <w:pStyle w:val="EMPTYCELLSTYLE"/>
            </w:pPr>
          </w:p>
        </w:tc>
      </w:tr>
      <w:tr w:rsidR="47482994" w14:paraId="66C441C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BF1F" w14:textId="77777777" w:rsidR="00CD36BC" w:rsidRDefault="00877F1D">
            <w:pPr>
              <w:pStyle w:val="beznyText3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  <w:tc>
          <w:tcPr>
            <w:tcW w:w="60" w:type="dxa"/>
          </w:tcPr>
          <w:p w14:paraId="70AAF91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A234969" w14:textId="77777777" w:rsidR="00CD36BC" w:rsidRDefault="00CD36BC">
            <w:pPr>
              <w:pStyle w:val="EMPTYCELLSTYLE"/>
            </w:pPr>
          </w:p>
        </w:tc>
      </w:tr>
      <w:tr w:rsidR="47482990" w14:paraId="543D83B9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043B" w14:textId="77777777" w:rsidR="00CD36BC" w:rsidRDefault="00877F1D">
            <w:pPr>
              <w:pStyle w:val="beznyText3"/>
            </w:pPr>
            <w:r>
              <w:t>ÚRAZ (-DO) znamená pojištění pro případ smrti způsobené úrazem a pro případ trvalých následků úrazu.</w:t>
            </w:r>
          </w:p>
        </w:tc>
        <w:tc>
          <w:tcPr>
            <w:tcW w:w="60" w:type="dxa"/>
          </w:tcPr>
          <w:p w14:paraId="7E380C1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734EB8E" w14:textId="77777777" w:rsidR="00CD36BC" w:rsidRDefault="00CD36BC">
            <w:pPr>
              <w:pStyle w:val="EMPTYCELLSTYLE"/>
            </w:pPr>
          </w:p>
        </w:tc>
      </w:tr>
      <w:tr w:rsidR="47482988" w14:paraId="6D4565C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2194" w14:textId="77777777" w:rsidR="00CD36BC" w:rsidRDefault="00877F1D">
            <w:pPr>
              <w:pStyle w:val="beznyText3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  <w:p w14:paraId="485C0EA5" w14:textId="77777777" w:rsidR="00813419" w:rsidRDefault="00813419">
            <w:pPr>
              <w:pStyle w:val="beznyText3"/>
            </w:pPr>
          </w:p>
        </w:tc>
        <w:tc>
          <w:tcPr>
            <w:tcW w:w="60" w:type="dxa"/>
          </w:tcPr>
          <w:p w14:paraId="0EAAAEA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4FB06EC" w14:textId="77777777" w:rsidR="00CD36BC" w:rsidRDefault="00CD36BC">
            <w:pPr>
              <w:pStyle w:val="EMPTYCELLSTYLE"/>
            </w:pPr>
          </w:p>
        </w:tc>
      </w:tr>
      <w:tr w:rsidR="47482986" w14:paraId="369C0B04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F29B0" w14:textId="77777777" w:rsidR="00CD36BC" w:rsidRDefault="00877F1D">
            <w:pPr>
              <w:pStyle w:val="tableTD1"/>
              <w:keepNext/>
              <w:keepLines/>
            </w:pPr>
            <w:r>
              <w:t>pojištění:</w:t>
            </w:r>
          </w:p>
        </w:tc>
        <w:tc>
          <w:tcPr>
            <w:tcW w:w="5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F120A" w14:textId="77777777" w:rsidR="00CD36BC" w:rsidRDefault="00877F1D">
            <w:pPr>
              <w:pStyle w:val="tableTH0"/>
              <w:keepNext/>
              <w:keepLines/>
              <w:jc w:val="center"/>
            </w:pPr>
            <w:r>
              <w:t>Pojistná částka (Kč)</w:t>
            </w:r>
          </w:p>
        </w:tc>
        <w:tc>
          <w:tcPr>
            <w:tcW w:w="60" w:type="dxa"/>
          </w:tcPr>
          <w:p w14:paraId="55F3DFF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07E350B6" w14:textId="77777777" w:rsidR="00CD36BC" w:rsidRDefault="00CD36BC">
            <w:pPr>
              <w:pStyle w:val="EMPTYCELLSTYLE"/>
              <w:keepNext/>
            </w:pPr>
          </w:p>
        </w:tc>
      </w:tr>
      <w:tr w:rsidR="47482983" w14:paraId="31DCB46A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F7B70" w14:textId="77777777" w:rsidR="00CD36BC" w:rsidRDefault="00877F1D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F2924" w14:textId="77777777" w:rsidR="00CD36BC" w:rsidRDefault="00877F1D">
            <w:pPr>
              <w:pStyle w:val="tableTH0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A1F6D" w14:textId="77777777" w:rsidR="00CD36BC" w:rsidRDefault="00877F1D">
            <w:pPr>
              <w:pStyle w:val="tableTH0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447CE" w14:textId="77777777" w:rsidR="00CD36BC" w:rsidRDefault="00877F1D">
            <w:pPr>
              <w:pStyle w:val="tableTH0"/>
              <w:keepNext/>
              <w:keepLines/>
              <w:jc w:val="right"/>
            </w:pPr>
            <w:r>
              <w:t>200 001 - 300 000</w:t>
            </w:r>
          </w:p>
        </w:tc>
        <w:tc>
          <w:tcPr>
            <w:tcW w:w="60" w:type="dxa"/>
          </w:tcPr>
          <w:p w14:paraId="7FC36DF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075DBB07" w14:textId="77777777" w:rsidR="00CD36BC" w:rsidRDefault="00CD36BC">
            <w:pPr>
              <w:pStyle w:val="EMPTYCELLSTYLE"/>
              <w:keepNext/>
            </w:pPr>
          </w:p>
        </w:tc>
      </w:tr>
      <w:tr w:rsidR="47482978" w14:paraId="7D968DA5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21B2C" w14:textId="77777777" w:rsidR="00CD36BC" w:rsidRDefault="00877F1D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970EE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E1D60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9A738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150 000</w:t>
            </w:r>
          </w:p>
        </w:tc>
        <w:tc>
          <w:tcPr>
            <w:tcW w:w="60" w:type="dxa"/>
          </w:tcPr>
          <w:p w14:paraId="1CA0E3CA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634F8B0E" w14:textId="77777777" w:rsidR="00CD36BC" w:rsidRDefault="00CD36BC">
            <w:pPr>
              <w:pStyle w:val="EMPTYCELLSTYLE"/>
              <w:keepNext/>
            </w:pPr>
          </w:p>
        </w:tc>
      </w:tr>
      <w:tr w:rsidR="47482973" w14:paraId="7C979664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4F2EC" w14:textId="77777777" w:rsidR="00CD36BC" w:rsidRDefault="00877F1D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80481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18841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4F2B7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300</w:t>
            </w:r>
          </w:p>
        </w:tc>
        <w:tc>
          <w:tcPr>
            <w:tcW w:w="60" w:type="dxa"/>
          </w:tcPr>
          <w:p w14:paraId="5D302CC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1C33718B" w14:textId="77777777" w:rsidR="00CD36BC" w:rsidRDefault="00CD36BC">
            <w:pPr>
              <w:pStyle w:val="EMPTYCELLSTYLE"/>
              <w:keepNext/>
            </w:pPr>
          </w:p>
        </w:tc>
      </w:tr>
      <w:tr w:rsidR="47482968" w14:paraId="11685548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183AC" w14:textId="77777777" w:rsidR="00CD36BC" w:rsidRDefault="00877F1D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53560" w14:textId="77777777" w:rsidR="00CD36BC" w:rsidRDefault="00877F1D">
            <w:pPr>
              <w:pStyle w:val="tableTH0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D802F" w14:textId="77777777" w:rsidR="00CD36BC" w:rsidRDefault="00877F1D">
            <w:pPr>
              <w:pStyle w:val="tableTH0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B82E3" w14:textId="77777777" w:rsidR="00CD36BC" w:rsidRDefault="00877F1D">
            <w:pPr>
              <w:pStyle w:val="tableTH0"/>
              <w:keepNext/>
              <w:keepLines/>
              <w:jc w:val="right"/>
            </w:pPr>
            <w:r>
              <w:t>500 001 – 600 000</w:t>
            </w:r>
          </w:p>
        </w:tc>
        <w:tc>
          <w:tcPr>
            <w:tcW w:w="60" w:type="dxa"/>
          </w:tcPr>
          <w:p w14:paraId="643902F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7A32FEDD" w14:textId="77777777" w:rsidR="00CD36BC" w:rsidRDefault="00CD36BC">
            <w:pPr>
              <w:pStyle w:val="EMPTYCELLSTYLE"/>
              <w:keepNext/>
            </w:pPr>
          </w:p>
        </w:tc>
      </w:tr>
      <w:tr w:rsidR="47482963" w14:paraId="3C94DF45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C5B55" w14:textId="77777777" w:rsidR="00CD36BC" w:rsidRDefault="00877F1D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68C438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C40E1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1DBD8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300 000</w:t>
            </w:r>
          </w:p>
        </w:tc>
        <w:tc>
          <w:tcPr>
            <w:tcW w:w="60" w:type="dxa"/>
          </w:tcPr>
          <w:p w14:paraId="45ABBAB8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68270918" w14:textId="77777777" w:rsidR="00CD36BC" w:rsidRDefault="00CD36BC">
            <w:pPr>
              <w:pStyle w:val="EMPTYCELLSTYLE"/>
              <w:keepNext/>
            </w:pPr>
          </w:p>
        </w:tc>
      </w:tr>
      <w:tr w:rsidR="47482958" w14:paraId="4BBC5E61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63614" w14:textId="77777777" w:rsidR="00CD36BC" w:rsidRDefault="00877F1D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57934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794DD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69503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600</w:t>
            </w:r>
          </w:p>
        </w:tc>
        <w:tc>
          <w:tcPr>
            <w:tcW w:w="60" w:type="dxa"/>
          </w:tcPr>
          <w:p w14:paraId="1FBF6CCF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BDF713" w14:textId="77777777" w:rsidR="00CD36BC" w:rsidRDefault="00CD36BC">
            <w:pPr>
              <w:pStyle w:val="EMPTYCELLSTYLE"/>
              <w:keepNext/>
            </w:pPr>
          </w:p>
        </w:tc>
      </w:tr>
      <w:tr w:rsidR="47482953" w14:paraId="067C4024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9E36" w14:textId="77777777" w:rsidR="00CD36BC" w:rsidRDefault="00CD36BC">
            <w:pPr>
              <w:pStyle w:val="textNormalVolnyRadekPred0"/>
            </w:pPr>
          </w:p>
          <w:p w14:paraId="322B3178" w14:textId="77777777" w:rsidR="00BD1B40" w:rsidRDefault="00BD1B40">
            <w:pPr>
              <w:pStyle w:val="textNormalVolnyRadekPred0"/>
            </w:pPr>
          </w:p>
          <w:p w14:paraId="3E1596BF" w14:textId="77777777" w:rsidR="00BD1B40" w:rsidRDefault="00BD1B40">
            <w:pPr>
              <w:pStyle w:val="textNormalVolnyRadekPred0"/>
            </w:pPr>
          </w:p>
        </w:tc>
        <w:tc>
          <w:tcPr>
            <w:tcW w:w="60" w:type="dxa"/>
          </w:tcPr>
          <w:p w14:paraId="5D44E22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6A58215" w14:textId="77777777" w:rsidR="00CD36BC" w:rsidRDefault="00CD36BC">
            <w:pPr>
              <w:pStyle w:val="EMPTYCELLSTYLE"/>
            </w:pPr>
          </w:p>
        </w:tc>
      </w:tr>
      <w:tr w:rsidR="47482951" w14:paraId="5FC96181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56C1" w14:textId="77777777" w:rsidR="00CD36BC" w:rsidRDefault="00877F1D">
            <w:pPr>
              <w:pStyle w:val="nadpisHlavnihoClanku0"/>
              <w:keepNext/>
              <w:keepLines/>
            </w:pPr>
            <w:r>
              <w:t>Článek III.</w:t>
            </w:r>
          </w:p>
        </w:tc>
        <w:tc>
          <w:tcPr>
            <w:tcW w:w="60" w:type="dxa"/>
          </w:tcPr>
          <w:p w14:paraId="32CE145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26EFFCFE" w14:textId="77777777" w:rsidR="00CD36BC" w:rsidRDefault="00CD36BC">
            <w:pPr>
              <w:pStyle w:val="EMPTYCELLSTYLE"/>
              <w:keepNext/>
            </w:pPr>
          </w:p>
        </w:tc>
      </w:tr>
      <w:tr w:rsidR="47482949" w14:paraId="4DAC0CE7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BAE8BC5" w14:textId="77777777" w:rsidR="00CD36BC" w:rsidRDefault="00877F1D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  <w:tc>
          <w:tcPr>
            <w:tcW w:w="60" w:type="dxa"/>
          </w:tcPr>
          <w:p w14:paraId="0234F2B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44500A68" w14:textId="77777777" w:rsidR="00CD36BC" w:rsidRDefault="00CD36BC">
            <w:pPr>
              <w:pStyle w:val="EMPTYCELLSTYLE"/>
              <w:keepNext/>
            </w:pPr>
          </w:p>
        </w:tc>
      </w:tr>
      <w:tr w:rsidR="47482947" w14:paraId="0334D88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D195" w14:textId="609D5B7F" w:rsidR="00CD36BC" w:rsidRDefault="00877F1D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 w:rsidR="00734CD8">
              <w:rPr>
                <w:b/>
              </w:rPr>
              <w:t>XXX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  <w:tc>
          <w:tcPr>
            <w:tcW w:w="60" w:type="dxa"/>
          </w:tcPr>
          <w:p w14:paraId="7BB02EE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1040B5E" w14:textId="77777777" w:rsidR="00CD36BC" w:rsidRDefault="00CD36BC">
            <w:pPr>
              <w:pStyle w:val="EMPTYCELLSTYLE"/>
            </w:pPr>
          </w:p>
        </w:tc>
      </w:tr>
      <w:tr w:rsidR="47482941" w14:paraId="3C37632E" w14:textId="77777777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D862" w14:textId="77777777" w:rsidR="00CD36BC" w:rsidRDefault="00877F1D">
            <w:pPr>
              <w:pStyle w:val="textNormal1"/>
            </w:pPr>
            <w:r>
              <w:t>ČSOB Pojišťovna, a. s., člen holdingu ČSOB</w:t>
            </w:r>
          </w:p>
          <w:p w14:paraId="7413E352" w14:textId="77777777" w:rsidR="00CD36BC" w:rsidRDefault="00877F1D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A8B7" w14:textId="77777777" w:rsidR="00CD36BC" w:rsidRDefault="00877F1D">
            <w:pPr>
              <w:pStyle w:val="textNormal1"/>
            </w:pPr>
            <w:r>
              <w:t>OK GROUP a.s.</w:t>
            </w:r>
          </w:p>
          <w:p w14:paraId="5FC94BEC" w14:textId="77777777" w:rsidR="00CD36BC" w:rsidRDefault="00877F1D">
            <w:pPr>
              <w:pStyle w:val="textNormal1"/>
            </w:pPr>
            <w:r>
              <w:t>K rotundě 82/8</w:t>
            </w:r>
          </w:p>
          <w:p w14:paraId="48727599" w14:textId="77777777" w:rsidR="00CD36BC" w:rsidRDefault="00877F1D">
            <w:pPr>
              <w:pStyle w:val="textNormal1"/>
            </w:pPr>
            <w:r>
              <w:t xml:space="preserve">12800 Praha 2 - Vyšehrad  </w:t>
            </w:r>
          </w:p>
          <w:p w14:paraId="6A1658C1" w14:textId="77777777" w:rsidR="00BD1B40" w:rsidRDefault="00BD1B40">
            <w:pPr>
              <w:pStyle w:val="textNormal1"/>
            </w:pPr>
          </w:p>
          <w:p w14:paraId="7657CCB6" w14:textId="77777777" w:rsidR="00BD1B40" w:rsidRDefault="00BD1B40">
            <w:pPr>
              <w:pStyle w:val="textNormal1"/>
            </w:pPr>
          </w:p>
          <w:p w14:paraId="215551D6" w14:textId="77777777" w:rsidR="00BD1B40" w:rsidRDefault="00BD1B40">
            <w:pPr>
              <w:pStyle w:val="textNormal1"/>
            </w:pPr>
          </w:p>
          <w:p w14:paraId="613151FC" w14:textId="77777777" w:rsidR="00BD1B40" w:rsidRDefault="00BD1B40">
            <w:pPr>
              <w:pStyle w:val="textNormal1"/>
            </w:pPr>
          </w:p>
          <w:p w14:paraId="3C23292F" w14:textId="77777777" w:rsidR="00BD1B40" w:rsidRDefault="00BD1B40">
            <w:pPr>
              <w:pStyle w:val="textNormal1"/>
            </w:pPr>
          </w:p>
          <w:p w14:paraId="2BEFB47C" w14:textId="77777777" w:rsidR="00BD1B40" w:rsidRDefault="00BD1B40">
            <w:pPr>
              <w:pStyle w:val="textNormal1"/>
            </w:pPr>
          </w:p>
        </w:tc>
        <w:tc>
          <w:tcPr>
            <w:tcW w:w="60" w:type="dxa"/>
          </w:tcPr>
          <w:p w14:paraId="25EBCCA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2178ADE" w14:textId="77777777" w:rsidR="00CD36BC" w:rsidRDefault="00CD36BC">
            <w:pPr>
              <w:pStyle w:val="EMPTYCELLSTYLE"/>
            </w:pPr>
          </w:p>
        </w:tc>
      </w:tr>
      <w:tr w:rsidR="47482935" w14:paraId="32C77669" w14:textId="77777777"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B135" w14:textId="77777777" w:rsidR="00CD36BC" w:rsidRDefault="00877F1D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FB6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7AF33E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767C399" w14:textId="77777777" w:rsidR="00CD36BC" w:rsidRDefault="00CD36BC">
            <w:pPr>
              <w:pStyle w:val="EMPTYCELLSTYLE"/>
            </w:pPr>
          </w:p>
        </w:tc>
      </w:tr>
      <w:tr w:rsidR="47482933" w14:paraId="5ED40948" w14:textId="77777777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6BF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5C38CA0E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09AC6770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3608D9D4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0C995EF4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6E4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D80CB5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1052E75" w14:textId="77777777" w:rsidR="00CD36BC" w:rsidRDefault="00CD36BC">
            <w:pPr>
              <w:pStyle w:val="EMPTYCELLSTYLE"/>
            </w:pPr>
          </w:p>
        </w:tc>
      </w:tr>
      <w:tr w:rsidR="47482932" w14:paraId="770D4CDA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F3A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7DF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7C8F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7D60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966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C988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6303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468E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6E9C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12EA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765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F7EB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C612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4FE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D63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B80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9A1C48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DFD3CAA" w14:textId="77777777" w:rsidR="00CD36BC" w:rsidRDefault="00CD36BC">
            <w:pPr>
              <w:pStyle w:val="EMPTYCELLSTYLE"/>
            </w:pPr>
          </w:p>
        </w:tc>
      </w:tr>
      <w:tr w:rsidR="47482930" w14:paraId="4670869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3437" w14:textId="77777777" w:rsidR="00CD36BC" w:rsidRDefault="00877F1D">
            <w:pPr>
              <w:pStyle w:val="nadpisHlavnihoClanku0"/>
              <w:keepNext/>
              <w:keepLines/>
            </w:pPr>
            <w:r>
              <w:lastRenderedPageBreak/>
              <w:t>Článek IV.</w:t>
            </w:r>
          </w:p>
        </w:tc>
        <w:tc>
          <w:tcPr>
            <w:tcW w:w="60" w:type="dxa"/>
          </w:tcPr>
          <w:p w14:paraId="3DC206E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578FE5D2" w14:textId="77777777" w:rsidR="00CD36BC" w:rsidRDefault="00CD36BC">
            <w:pPr>
              <w:pStyle w:val="EMPTYCELLSTYLE"/>
              <w:keepNext/>
            </w:pPr>
          </w:p>
        </w:tc>
      </w:tr>
      <w:tr w:rsidR="47482928" w14:paraId="2478569E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5E794B6" w14:textId="77777777" w:rsidR="00CD36BC" w:rsidRDefault="00877F1D">
            <w:pPr>
              <w:pStyle w:val="podnadpisHlavnihoClanku0"/>
              <w:keepNext/>
              <w:keepLines/>
            </w:pPr>
            <w:r>
              <w:t>Pojistné</w:t>
            </w:r>
          </w:p>
        </w:tc>
        <w:tc>
          <w:tcPr>
            <w:tcW w:w="60" w:type="dxa"/>
          </w:tcPr>
          <w:p w14:paraId="0040E5C2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54BAFC92" w14:textId="77777777" w:rsidR="00CD36BC" w:rsidRDefault="00CD36BC">
            <w:pPr>
              <w:pStyle w:val="EMPTYCELLSTYLE"/>
              <w:keepNext/>
            </w:pPr>
          </w:p>
        </w:tc>
      </w:tr>
      <w:tr w:rsidR="47482926" w14:paraId="18D785D0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AAA4" w14:textId="77777777" w:rsidR="00CD36BC" w:rsidRDefault="00877F1D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  <w:tc>
          <w:tcPr>
            <w:tcW w:w="60" w:type="dxa"/>
          </w:tcPr>
          <w:p w14:paraId="036214B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4C29B95" w14:textId="77777777" w:rsidR="00CD36BC" w:rsidRDefault="00CD36BC">
            <w:pPr>
              <w:pStyle w:val="EMPTYCELLSTYLE"/>
            </w:pPr>
          </w:p>
        </w:tc>
      </w:tr>
      <w:tr w:rsidR="47482924" w14:paraId="04AC62B6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3882" w14:textId="77777777" w:rsidR="00CD36BC" w:rsidRDefault="00877F1D">
            <w:pPr>
              <w:pStyle w:val="textNormalB90"/>
            </w:pPr>
            <w:r>
              <w:t>Výše pojistného za jednotlivá pojištění činí:</w:t>
            </w:r>
          </w:p>
        </w:tc>
        <w:tc>
          <w:tcPr>
            <w:tcW w:w="60" w:type="dxa"/>
          </w:tcPr>
          <w:p w14:paraId="57C592B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199645F" w14:textId="77777777" w:rsidR="00CD36BC" w:rsidRDefault="00CD36BC">
            <w:pPr>
              <w:pStyle w:val="EMPTYCELLSTYLE"/>
            </w:pPr>
          </w:p>
        </w:tc>
      </w:tr>
      <w:tr w:rsidR="47482921" w14:paraId="2640670A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39D8E" w14:textId="77777777" w:rsidR="00CD36BC" w:rsidRDefault="00CD36BC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D04EB0" w14:textId="77777777" w:rsidR="00CD36BC" w:rsidRDefault="00877F1D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67AAAD" w14:textId="77777777" w:rsidR="00CD36BC" w:rsidRDefault="00877F1D">
            <w:pPr>
              <w:pStyle w:val="tableTHboldzalamovani"/>
              <w:keepNext/>
              <w:keepLines/>
              <w:jc w:val="right"/>
            </w:pPr>
            <w:r>
              <w:t>Pojistné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0B88B1" w14:textId="77777777" w:rsidR="00CD36BC" w:rsidRDefault="00877F1D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  <w:tc>
          <w:tcPr>
            <w:tcW w:w="60" w:type="dxa"/>
          </w:tcPr>
          <w:p w14:paraId="1987999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021CCF11" w14:textId="77777777" w:rsidR="00CD36BC" w:rsidRDefault="00CD36BC">
            <w:pPr>
              <w:pStyle w:val="EMPTYCELLSTYLE"/>
              <w:keepNext/>
            </w:pPr>
          </w:p>
        </w:tc>
      </w:tr>
      <w:tr w:rsidR="47482917" w14:paraId="533FA74D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BDB664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0AD6F1" w14:textId="77777777" w:rsidR="00CD36BC" w:rsidRDefault="00877F1D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E4D9BB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46 596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81B047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t>46 596 Kč</w:t>
            </w:r>
          </w:p>
        </w:tc>
        <w:tc>
          <w:tcPr>
            <w:tcW w:w="60" w:type="dxa"/>
          </w:tcPr>
          <w:p w14:paraId="0E54695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575AD8E5" w14:textId="77777777" w:rsidR="00CD36BC" w:rsidRDefault="00CD36BC">
            <w:pPr>
              <w:pStyle w:val="EMPTYCELLSTYLE"/>
              <w:keepNext/>
            </w:pPr>
          </w:p>
        </w:tc>
      </w:tr>
      <w:tr w:rsidR="47482912" w14:paraId="16F2FC5D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1435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09E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865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944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34A915" w14:textId="77777777" w:rsidR="00CD36BC" w:rsidRDefault="00877F1D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473CD4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46 596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F585AE" w14:textId="77777777" w:rsidR="00CD36BC" w:rsidRDefault="00877F1D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46 596 Kč</w:t>
            </w:r>
          </w:p>
        </w:tc>
        <w:tc>
          <w:tcPr>
            <w:tcW w:w="60" w:type="dxa"/>
          </w:tcPr>
          <w:p w14:paraId="0D163703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2849168E" w14:textId="77777777" w:rsidR="00CD36BC" w:rsidRDefault="00CD36BC">
            <w:pPr>
              <w:pStyle w:val="EMPTYCELLSTYLE"/>
              <w:keepNext/>
            </w:pPr>
          </w:p>
        </w:tc>
      </w:tr>
      <w:tr w:rsidR="47482908" w14:paraId="6C8C2FFF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26CC" w14:textId="77777777" w:rsidR="00CD36BC" w:rsidRDefault="00CD36BC">
            <w:pPr>
              <w:pStyle w:val="beznyText"/>
            </w:pPr>
          </w:p>
        </w:tc>
        <w:tc>
          <w:tcPr>
            <w:tcW w:w="60" w:type="dxa"/>
          </w:tcPr>
          <w:p w14:paraId="53851DA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4CE61D6" w14:textId="77777777" w:rsidR="00CD36BC" w:rsidRDefault="00CD36BC">
            <w:pPr>
              <w:pStyle w:val="EMPTYCELLSTYLE"/>
            </w:pPr>
          </w:p>
        </w:tc>
      </w:tr>
      <w:tr w:rsidR="47482907" w14:paraId="76AF16C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40FF" w14:textId="77777777" w:rsidR="00CD36BC" w:rsidRDefault="00877F1D">
            <w:pPr>
              <w:pStyle w:val="textNormalBlokB9VolnyRadekPred0"/>
            </w:pPr>
            <w:r>
              <w:rPr>
                <w:b/>
                <w:u w:val="single"/>
              </w:rPr>
              <w:t>Pojistné</w:t>
            </w:r>
            <w:r>
              <w:t xml:space="preserve"> = pojistné za všechna pojištění sjednaná touto pojistnou smlouvou za pojistné období v délce 1 pojistného roku nebo je-li pojištění sjednáno na dobu kratší, tak za pojistné období, které je u takového pojištění rovno pojistné době</w:t>
            </w:r>
          </w:p>
        </w:tc>
        <w:tc>
          <w:tcPr>
            <w:tcW w:w="60" w:type="dxa"/>
          </w:tcPr>
          <w:p w14:paraId="5F3C5E1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9F35275" w14:textId="77777777" w:rsidR="00CD36BC" w:rsidRDefault="00CD36BC">
            <w:pPr>
              <w:pStyle w:val="EMPTYCELLSTYLE"/>
            </w:pPr>
          </w:p>
        </w:tc>
      </w:tr>
      <w:tr w:rsidR="47482904" w14:paraId="5EC9740D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22E3" w14:textId="77777777" w:rsidR="00CD36BC" w:rsidRDefault="00877F1D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  <w:tc>
          <w:tcPr>
            <w:tcW w:w="60" w:type="dxa"/>
          </w:tcPr>
          <w:p w14:paraId="178C359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8F15EA9" w14:textId="77777777" w:rsidR="00CD36BC" w:rsidRDefault="00CD36BC">
            <w:pPr>
              <w:pStyle w:val="EMPTYCELLSTYLE"/>
            </w:pPr>
          </w:p>
        </w:tc>
      </w:tr>
      <w:tr w:rsidR="47482900" w14:paraId="032B3282" w14:textId="77777777">
        <w:tc>
          <w:tcPr>
            <w:tcW w:w="9100" w:type="dxa"/>
            <w:gridSpan w:val="16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FDE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69A3EF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66E5E79" w14:textId="77777777" w:rsidR="00CD36BC" w:rsidRDefault="00CD36BC">
            <w:pPr>
              <w:pStyle w:val="EMPTYCELLSTYLE"/>
            </w:pPr>
          </w:p>
        </w:tc>
      </w:tr>
      <w:tr w:rsidR="47482898" w14:paraId="20CAAE3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6418" w14:textId="77777777" w:rsidR="00CD36BC" w:rsidRDefault="00877F1D">
            <w:pPr>
              <w:pStyle w:val="nadpisPojistneSplatkovyKalendar"/>
            </w:pPr>
            <w:r>
              <w:t>Splátkový kalendář</w:t>
            </w:r>
          </w:p>
        </w:tc>
        <w:tc>
          <w:tcPr>
            <w:tcW w:w="60" w:type="dxa"/>
          </w:tcPr>
          <w:p w14:paraId="6D35AF6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F970C96" w14:textId="77777777" w:rsidR="00CD36BC" w:rsidRDefault="00CD36BC">
            <w:pPr>
              <w:pStyle w:val="EMPTYCELLSTYLE"/>
            </w:pPr>
          </w:p>
        </w:tc>
      </w:tr>
      <w:tr w:rsidR="47482896" w14:paraId="6648E8C2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022D" w14:textId="77777777" w:rsidR="00CD36BC" w:rsidRDefault="00877F1D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>se do 01.09.2020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  <w:tc>
          <w:tcPr>
            <w:tcW w:w="60" w:type="dxa"/>
          </w:tcPr>
          <w:p w14:paraId="61DF2BA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99B4F95" w14:textId="77777777" w:rsidR="00CD36BC" w:rsidRDefault="00CD36BC">
            <w:pPr>
              <w:pStyle w:val="EMPTYCELLSTYLE"/>
            </w:pPr>
          </w:p>
        </w:tc>
      </w:tr>
      <w:tr w:rsidR="47482890" w14:paraId="00AF3F8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4E52" w14:textId="77777777" w:rsidR="00CD36BC" w:rsidRDefault="00877F1D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  <w:tc>
          <w:tcPr>
            <w:tcW w:w="60" w:type="dxa"/>
          </w:tcPr>
          <w:p w14:paraId="70C74C3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8C3F589" w14:textId="77777777" w:rsidR="00CD36BC" w:rsidRDefault="00CD36BC">
            <w:pPr>
              <w:pStyle w:val="EMPTYCELLSTYLE"/>
            </w:pPr>
          </w:p>
        </w:tc>
      </w:tr>
      <w:tr w:rsidR="47482886" w14:paraId="7B4FC87B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2588DE" w14:textId="77777777" w:rsidR="00CD36BC" w:rsidRDefault="00877F1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009087" w14:textId="77777777" w:rsidR="00CD36BC" w:rsidRDefault="00877F1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  <w:tc>
          <w:tcPr>
            <w:tcW w:w="60" w:type="dxa"/>
          </w:tcPr>
          <w:p w14:paraId="6DB5753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655EA794" w14:textId="77777777" w:rsidR="00CD36BC" w:rsidRDefault="00CD36BC">
            <w:pPr>
              <w:pStyle w:val="EMPTYCELLSTYLE"/>
              <w:keepNext/>
            </w:pPr>
          </w:p>
        </w:tc>
      </w:tr>
      <w:tr w:rsidR="47482883" w14:paraId="68E51396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1038" w14:textId="77777777" w:rsidR="00CD36BC" w:rsidRDefault="00877F1D">
            <w:pPr>
              <w:pStyle w:val="tableTD1"/>
              <w:keepNext/>
              <w:keepLines/>
              <w:ind w:left="40"/>
            </w:pPr>
            <w:r>
              <w:t>01.10.2019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FFCD" w14:textId="77777777" w:rsidR="00CD36BC" w:rsidRDefault="00877F1D">
            <w:pPr>
              <w:pStyle w:val="tableTD1"/>
              <w:keepNext/>
              <w:keepLines/>
              <w:ind w:right="40"/>
              <w:jc w:val="right"/>
            </w:pPr>
            <w:r>
              <w:t>46 596 Kč</w:t>
            </w:r>
          </w:p>
        </w:tc>
        <w:tc>
          <w:tcPr>
            <w:tcW w:w="60" w:type="dxa"/>
          </w:tcPr>
          <w:p w14:paraId="3F170B94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7223F7C4" w14:textId="77777777" w:rsidR="00CD36BC" w:rsidRDefault="00CD36BC">
            <w:pPr>
              <w:pStyle w:val="EMPTYCELLSTYLE"/>
              <w:keepNext/>
            </w:pPr>
          </w:p>
        </w:tc>
      </w:tr>
      <w:tr w:rsidR="47482879" w14:paraId="56D22706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4539" w14:textId="77777777" w:rsidR="00CD36BC" w:rsidRDefault="00CD36BC">
            <w:pPr>
              <w:pStyle w:val="beznyText"/>
            </w:pPr>
          </w:p>
        </w:tc>
        <w:tc>
          <w:tcPr>
            <w:tcW w:w="60" w:type="dxa"/>
          </w:tcPr>
          <w:p w14:paraId="5EC56C7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6DF7D2E" w14:textId="77777777" w:rsidR="00CD36BC" w:rsidRDefault="00CD36BC">
            <w:pPr>
              <w:pStyle w:val="EMPTYCELLSTYLE"/>
            </w:pPr>
          </w:p>
        </w:tc>
      </w:tr>
      <w:tr w:rsidR="47482877" w14:paraId="518A703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FECC" w14:textId="77777777" w:rsidR="00CD36BC" w:rsidRDefault="00877F1D">
            <w:pPr>
              <w:pStyle w:val="textNormalVolnyRadekPred0"/>
            </w:pPr>
            <w:r>
              <w:t>Pojistné poukáže pojistník na účet ČSOB Pojišťovny, a. s., člena holdingu ČSOB,</w:t>
            </w:r>
          </w:p>
        </w:tc>
        <w:tc>
          <w:tcPr>
            <w:tcW w:w="60" w:type="dxa"/>
          </w:tcPr>
          <w:p w14:paraId="674ECE5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54EF7EF" w14:textId="77777777" w:rsidR="00CD36BC" w:rsidRDefault="00CD36BC">
            <w:pPr>
              <w:pStyle w:val="EMPTYCELLSTYLE"/>
            </w:pPr>
          </w:p>
        </w:tc>
      </w:tr>
      <w:tr w:rsidR="47482875" w14:paraId="020F539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4A32" w14:textId="77777777" w:rsidR="00CD36BC" w:rsidRDefault="00877F1D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  <w:tc>
          <w:tcPr>
            <w:tcW w:w="60" w:type="dxa"/>
          </w:tcPr>
          <w:p w14:paraId="712B33E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1743483" w14:textId="77777777" w:rsidR="00CD36BC" w:rsidRDefault="00CD36BC">
            <w:pPr>
              <w:pStyle w:val="EMPTYCELLSTYLE"/>
            </w:pPr>
          </w:p>
        </w:tc>
      </w:tr>
      <w:tr w:rsidR="47482871" w14:paraId="5F34057F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A512" w14:textId="77777777" w:rsidR="00CD36BC" w:rsidRDefault="00877F1D">
            <w:pPr>
              <w:pStyle w:val="beznyText"/>
            </w:pPr>
            <w:r>
              <w:t>konstantní symbol 3558,</w:t>
            </w:r>
          </w:p>
        </w:tc>
        <w:tc>
          <w:tcPr>
            <w:tcW w:w="60" w:type="dxa"/>
          </w:tcPr>
          <w:p w14:paraId="16F7558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9989FB7" w14:textId="77777777" w:rsidR="00CD36BC" w:rsidRDefault="00CD36BC">
            <w:pPr>
              <w:pStyle w:val="EMPTYCELLSTYLE"/>
            </w:pPr>
          </w:p>
        </w:tc>
      </w:tr>
      <w:tr w:rsidR="47482869" w14:paraId="7AC500D2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C70E" w14:textId="77777777" w:rsidR="00CD36BC" w:rsidRDefault="00877F1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  <w:tc>
          <w:tcPr>
            <w:tcW w:w="60" w:type="dxa"/>
          </w:tcPr>
          <w:p w14:paraId="16B84FD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7DB7FDD" w14:textId="77777777" w:rsidR="00CD36BC" w:rsidRDefault="00CD36BC">
            <w:pPr>
              <w:pStyle w:val="EMPTYCELLSTYLE"/>
            </w:pPr>
          </w:p>
        </w:tc>
      </w:tr>
      <w:tr w:rsidR="47482865" w14:paraId="74EB5310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79B0" w14:textId="77777777" w:rsidR="00CD36BC" w:rsidRDefault="00877F1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  <w:tc>
          <w:tcPr>
            <w:tcW w:w="60" w:type="dxa"/>
          </w:tcPr>
          <w:p w14:paraId="69F2497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EF8AC01" w14:textId="77777777" w:rsidR="00CD36BC" w:rsidRDefault="00CD36BC">
            <w:pPr>
              <w:pStyle w:val="EMPTYCELLSTYLE"/>
            </w:pPr>
          </w:p>
        </w:tc>
      </w:tr>
      <w:tr w:rsidR="47482863" w14:paraId="0B66447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8F91" w14:textId="77777777" w:rsidR="00CD36BC" w:rsidRDefault="00877F1D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  <w:tc>
          <w:tcPr>
            <w:tcW w:w="60" w:type="dxa"/>
          </w:tcPr>
          <w:p w14:paraId="2F365FC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406292B" w14:textId="77777777" w:rsidR="00CD36BC" w:rsidRDefault="00CD36BC">
            <w:pPr>
              <w:pStyle w:val="EMPTYCELLSTYLE"/>
            </w:pPr>
          </w:p>
        </w:tc>
      </w:tr>
      <w:tr w:rsidR="47482861" w14:paraId="4FC1F88E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6E02" w14:textId="77777777" w:rsidR="00CD36BC" w:rsidRDefault="00877F1D">
            <w:pPr>
              <w:pStyle w:val="textNormalBlokB91"/>
            </w:pPr>
            <w:r>
              <w:t xml:space="preserve">V dalších pojistných obdobích je splatnost pojistného vždy v následujících dnech a měsících splatnosti (dd.mm.): </w:t>
            </w:r>
            <w:r>
              <w:rPr>
                <w:b/>
              </w:rPr>
              <w:t>01.09.</w:t>
            </w:r>
          </w:p>
        </w:tc>
        <w:tc>
          <w:tcPr>
            <w:tcW w:w="60" w:type="dxa"/>
          </w:tcPr>
          <w:p w14:paraId="3452285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EE2040B" w14:textId="77777777" w:rsidR="00CD36BC" w:rsidRDefault="00CD36BC">
            <w:pPr>
              <w:pStyle w:val="EMPTYCELLSTYLE"/>
            </w:pPr>
          </w:p>
        </w:tc>
      </w:tr>
      <w:tr w:rsidR="47482858" w14:paraId="75B4362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4244" w14:textId="77777777" w:rsidR="00CD36BC" w:rsidRDefault="00877F1D">
            <w:pPr>
              <w:pStyle w:val="textNormalBlokB91"/>
            </w:pPr>
            <w:r>
              <w:t>Výše pojistného za další pojistné období se řídí splátkovým kalendářem zaslaným pojistníkovi na začátku dalšího pojistného období.</w:t>
            </w:r>
          </w:p>
          <w:p w14:paraId="64200D02" w14:textId="77777777" w:rsidR="00BE2A2C" w:rsidRDefault="00BE2A2C">
            <w:pPr>
              <w:pStyle w:val="textNormalBlokB91"/>
            </w:pPr>
          </w:p>
          <w:p w14:paraId="3C9FEB8E" w14:textId="77777777" w:rsidR="00BE2A2C" w:rsidRDefault="00BE2A2C">
            <w:pPr>
              <w:pStyle w:val="textNormalBlokB91"/>
            </w:pPr>
          </w:p>
          <w:p w14:paraId="5E1C7AA7" w14:textId="77777777" w:rsidR="00BE2A2C" w:rsidRDefault="00BE2A2C">
            <w:pPr>
              <w:pStyle w:val="textNormalBlokB91"/>
            </w:pPr>
          </w:p>
          <w:p w14:paraId="059A513B" w14:textId="77777777" w:rsidR="00BE2A2C" w:rsidRDefault="00BE2A2C">
            <w:pPr>
              <w:pStyle w:val="textNormalBlokB91"/>
            </w:pPr>
          </w:p>
          <w:p w14:paraId="0C2B01E1" w14:textId="77777777" w:rsidR="00BE2A2C" w:rsidRDefault="00BE2A2C">
            <w:pPr>
              <w:pStyle w:val="textNormalBlokB91"/>
            </w:pPr>
          </w:p>
          <w:p w14:paraId="68F3C61D" w14:textId="77777777" w:rsidR="00BE2A2C" w:rsidRDefault="00BE2A2C">
            <w:pPr>
              <w:pStyle w:val="textNormalBlokB91"/>
            </w:pPr>
          </w:p>
          <w:p w14:paraId="6B043B45" w14:textId="77777777" w:rsidR="00BE2A2C" w:rsidRDefault="00BE2A2C">
            <w:pPr>
              <w:pStyle w:val="textNormalBlokB91"/>
            </w:pPr>
          </w:p>
        </w:tc>
        <w:tc>
          <w:tcPr>
            <w:tcW w:w="60" w:type="dxa"/>
          </w:tcPr>
          <w:p w14:paraId="1C62C61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4575713" w14:textId="77777777" w:rsidR="00CD36BC" w:rsidRDefault="00CD36BC">
            <w:pPr>
              <w:pStyle w:val="EMPTYCELLSTYLE"/>
            </w:pPr>
          </w:p>
        </w:tc>
      </w:tr>
      <w:tr w:rsidR="47482855" w14:paraId="70ECA17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CC6F" w14:textId="77777777" w:rsidR="00CD36BC" w:rsidRDefault="00877F1D">
            <w:pPr>
              <w:pStyle w:val="nadpisHlavnihoClanku0"/>
              <w:keepNext/>
              <w:keepLines/>
            </w:pPr>
            <w:r>
              <w:lastRenderedPageBreak/>
              <w:t>Článek V.</w:t>
            </w:r>
          </w:p>
        </w:tc>
        <w:tc>
          <w:tcPr>
            <w:tcW w:w="60" w:type="dxa"/>
          </w:tcPr>
          <w:p w14:paraId="63E89191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6C25604F" w14:textId="77777777" w:rsidR="00CD36BC" w:rsidRDefault="00CD36BC">
            <w:pPr>
              <w:pStyle w:val="EMPTYCELLSTYLE"/>
              <w:keepNext/>
            </w:pPr>
          </w:p>
        </w:tc>
      </w:tr>
      <w:tr w:rsidR="47482853" w14:paraId="116EB0D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0FB72A7" w14:textId="77777777" w:rsidR="00CD36BC" w:rsidRDefault="00877F1D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  <w:tc>
          <w:tcPr>
            <w:tcW w:w="60" w:type="dxa"/>
          </w:tcPr>
          <w:p w14:paraId="096A467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4D1DF5E2" w14:textId="77777777" w:rsidR="00CD36BC" w:rsidRDefault="00CD36BC">
            <w:pPr>
              <w:pStyle w:val="EMPTYCELLSTYLE"/>
              <w:keepNext/>
            </w:pPr>
          </w:p>
        </w:tc>
      </w:tr>
      <w:tr w:rsidR="47482851" w14:paraId="4AE7669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5530" w14:textId="77777777" w:rsidR="00CD36BC" w:rsidRDefault="00877F1D" w:rsidP="00BE2A2C">
            <w:pPr>
              <w:pStyle w:val="textNormalB90"/>
            </w:pPr>
            <w:r>
              <w:t xml:space="preserve">Správce pojistné smlouvy: </w:t>
            </w:r>
            <w:r w:rsidR="00BE2A2C">
              <w:t>Petra Půtová</w:t>
            </w:r>
          </w:p>
        </w:tc>
        <w:tc>
          <w:tcPr>
            <w:tcW w:w="60" w:type="dxa"/>
          </w:tcPr>
          <w:p w14:paraId="6F6802E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4444A6A" w14:textId="77777777" w:rsidR="00CD36BC" w:rsidRDefault="00CD36BC">
            <w:pPr>
              <w:pStyle w:val="EMPTYCELLSTYLE"/>
            </w:pPr>
          </w:p>
        </w:tc>
      </w:tr>
      <w:tr w:rsidR="47482849" w14:paraId="1E5E7702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EE39" w14:textId="77777777" w:rsidR="00CD36BC" w:rsidRDefault="00877F1D">
            <w:pPr>
              <w:pStyle w:val="textBold0"/>
            </w:pPr>
            <w:r>
              <w:t>1.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D71A" w14:textId="77777777" w:rsidR="00CD36BC" w:rsidRDefault="00877F1D">
            <w:pPr>
              <w:pStyle w:val="textBold0"/>
            </w:pPr>
            <w:r>
              <w:t>Elektronická komunikace:</w:t>
            </w:r>
          </w:p>
        </w:tc>
        <w:tc>
          <w:tcPr>
            <w:tcW w:w="60" w:type="dxa"/>
          </w:tcPr>
          <w:p w14:paraId="59FAC47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45079D4" w14:textId="77777777" w:rsidR="00CD36BC" w:rsidRDefault="00CD36BC">
            <w:pPr>
              <w:pStyle w:val="EMPTYCELLSTYLE"/>
            </w:pPr>
          </w:p>
        </w:tc>
      </w:tr>
      <w:tr w:rsidR="47482846" w14:paraId="53CEB9ED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5C0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0BF12E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D4598CF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</w:tcPr>
          <w:p w14:paraId="72043C6D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278F0BE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5C92CFC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</w:tcPr>
          <w:p w14:paraId="01CF87A2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</w:tcPr>
          <w:p w14:paraId="1192FB4A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</w:tcPr>
          <w:p w14:paraId="4EBF0A85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</w:tcPr>
          <w:p w14:paraId="1203697C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</w:tcPr>
          <w:p w14:paraId="27F2735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1B40B544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1C76BC8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122C7F09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501241E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</w:tcPr>
          <w:p w14:paraId="677624C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A6D266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8663367" w14:textId="77777777" w:rsidR="00CD36BC" w:rsidRDefault="00CD36BC">
            <w:pPr>
              <w:pStyle w:val="EMPTYCELLSTYLE"/>
            </w:pPr>
          </w:p>
        </w:tc>
      </w:tr>
      <w:tr w:rsidR="47482844" w14:paraId="5C95580F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AC30" w14:textId="77777777" w:rsidR="00CD36BC" w:rsidRDefault="00877F1D">
            <w:pPr>
              <w:pStyle w:val="textNormal1"/>
            </w:pPr>
            <w:r>
              <w:t>1.1.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8747" w14:textId="77777777" w:rsidR="00CD36BC" w:rsidRDefault="00877F1D">
            <w:pPr>
              <w:pStyle w:val="textNormalBlokB91"/>
            </w:pPr>
            <w:r>
      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</w:tc>
        <w:tc>
          <w:tcPr>
            <w:tcW w:w="60" w:type="dxa"/>
          </w:tcPr>
          <w:p w14:paraId="737B807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3FC2E9E" w14:textId="77777777" w:rsidR="00CD36BC" w:rsidRDefault="00CD36BC">
            <w:pPr>
              <w:pStyle w:val="EMPTYCELLSTYLE"/>
            </w:pPr>
          </w:p>
        </w:tc>
      </w:tr>
      <w:tr w:rsidR="47482841" w14:paraId="79EE0B53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308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BFA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3E62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069A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02F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4A81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D8E1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1B69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65A8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C80E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9BB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E658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B6C2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DC7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663F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4E6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676FB1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D8B7400" w14:textId="77777777" w:rsidR="00CD36BC" w:rsidRDefault="00CD36BC">
            <w:pPr>
              <w:pStyle w:val="EMPTYCELLSTYLE"/>
            </w:pPr>
          </w:p>
        </w:tc>
      </w:tr>
      <w:tr w:rsidR="47482839" w14:paraId="12BB849E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5B80" w14:textId="77777777" w:rsidR="00CD36BC" w:rsidRDefault="00877F1D">
            <w:pPr>
              <w:pStyle w:val="textNormal1"/>
            </w:pPr>
            <w:r>
              <w:t>1.2.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0A26" w14:textId="77777777" w:rsidR="00CD36BC" w:rsidRDefault="00877F1D">
            <w:pPr>
              <w:pStyle w:val="textNormalBlokB91"/>
            </w:pPr>
            <w:r>
              <w:t>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</w:tc>
        <w:tc>
          <w:tcPr>
            <w:tcW w:w="60" w:type="dxa"/>
          </w:tcPr>
          <w:p w14:paraId="44064D0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0C64E6D" w14:textId="77777777" w:rsidR="00CD36BC" w:rsidRDefault="00CD36BC">
            <w:pPr>
              <w:pStyle w:val="EMPTYCELLSTYLE"/>
            </w:pPr>
          </w:p>
        </w:tc>
      </w:tr>
      <w:tr w:rsidR="47482836" w14:paraId="1DEE63C9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4CC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750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E48F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0E2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BD9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3861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91B8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0753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DFE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931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B25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922B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37F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D47E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CB9A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A70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C6316A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068C230" w14:textId="77777777" w:rsidR="00CD36BC" w:rsidRDefault="00CD36BC">
            <w:pPr>
              <w:pStyle w:val="EMPTYCELLSTYLE"/>
            </w:pPr>
          </w:p>
        </w:tc>
      </w:tr>
      <w:tr w:rsidR="47482834" w14:paraId="65FFFE30" w14:textId="77777777">
        <w:tc>
          <w:tcPr>
            <w:tcW w:w="300" w:type="dxa"/>
          </w:tcPr>
          <w:p w14:paraId="5D76E04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486B77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F3A435A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A0B8" w14:textId="77777777" w:rsidR="00CD36BC" w:rsidRDefault="00877F1D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A88E" w14:textId="77777777" w:rsidR="00CD36BC" w:rsidRDefault="00877F1D">
            <w:pPr>
              <w:pStyle w:val="textNormalBlokB91"/>
            </w:pPr>
            <w:r>
              <w:t>na e-mailovou adresu účastníka pojištění uvedenou v pojistné smlouvě,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372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BC314C0" w14:textId="77777777" w:rsidR="00CD36BC" w:rsidRDefault="00CD36BC">
            <w:pPr>
              <w:pStyle w:val="EMPTYCELLSTYLE"/>
            </w:pPr>
          </w:p>
        </w:tc>
      </w:tr>
      <w:tr w:rsidR="47482831" w14:paraId="7E974AA5" w14:textId="77777777">
        <w:tc>
          <w:tcPr>
            <w:tcW w:w="300" w:type="dxa"/>
          </w:tcPr>
          <w:p w14:paraId="28C75B9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312909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A42DD8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85F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6AA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C111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83B0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E0F7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181B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9C60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DD2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DA11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AC6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7FF2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5E46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8AD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DA5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F24B743" w14:textId="77777777" w:rsidR="00CD36BC" w:rsidRDefault="00CD36BC">
            <w:pPr>
              <w:pStyle w:val="EMPTYCELLSTYLE"/>
            </w:pPr>
          </w:p>
        </w:tc>
      </w:tr>
      <w:tr w:rsidR="47482830" w14:paraId="591C7BBF" w14:textId="77777777">
        <w:tc>
          <w:tcPr>
            <w:tcW w:w="300" w:type="dxa"/>
          </w:tcPr>
          <w:p w14:paraId="0D179CD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DE7E7F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4BA2FF1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0227" w14:textId="77777777" w:rsidR="00CD36BC" w:rsidRDefault="00877F1D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3E3A" w14:textId="77777777" w:rsidR="00CD36BC" w:rsidRDefault="00877F1D">
            <w:pPr>
              <w:pStyle w:val="textNormalBlokB91"/>
            </w:pPr>
            <w:r>
              <w:t>na e-mailovou adresu účastníka pojištění sdělenou prokazatelně pojistiteli kdykoliv v době trvání pojištění,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096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0F31941" w14:textId="77777777" w:rsidR="00CD36BC" w:rsidRDefault="00CD36BC">
            <w:pPr>
              <w:pStyle w:val="EMPTYCELLSTYLE"/>
            </w:pPr>
          </w:p>
        </w:tc>
      </w:tr>
      <w:tr w:rsidR="47482827" w14:paraId="4E5198C7" w14:textId="77777777">
        <w:tc>
          <w:tcPr>
            <w:tcW w:w="300" w:type="dxa"/>
          </w:tcPr>
          <w:p w14:paraId="34C443E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86CBB0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E4F9612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EF8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EB3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3B2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0EE8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A0CA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3C4D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246C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23E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C7CE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0BD7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276D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3ED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7BF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1E0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DFEAD78" w14:textId="77777777" w:rsidR="00CD36BC" w:rsidRDefault="00CD36BC">
            <w:pPr>
              <w:pStyle w:val="EMPTYCELLSTYLE"/>
            </w:pPr>
          </w:p>
        </w:tc>
      </w:tr>
      <w:tr w:rsidR="47482826" w14:paraId="393BDC3C" w14:textId="77777777">
        <w:tc>
          <w:tcPr>
            <w:tcW w:w="300" w:type="dxa"/>
          </w:tcPr>
          <w:p w14:paraId="2B5EEF5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411EA9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E62D12B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3EC1" w14:textId="77777777" w:rsidR="00CD36BC" w:rsidRDefault="00877F1D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4DC0" w14:textId="77777777" w:rsidR="00CD36BC" w:rsidRDefault="00877F1D">
            <w:pPr>
              <w:pStyle w:val="textNormalBlokB91"/>
            </w:pPr>
            <w:r>
              <w:t>do datového prostoru v internetové aplikaci elektronického bankovnictví Československé obchodní banky, a. s., přístupného účastníkovi pojištění z titulu jeho smluvního vztahu s Československou obchodní bankou, a. s., nebo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9E3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ED840D4" w14:textId="77777777" w:rsidR="00CD36BC" w:rsidRDefault="00CD36BC">
            <w:pPr>
              <w:pStyle w:val="EMPTYCELLSTYLE"/>
            </w:pPr>
          </w:p>
        </w:tc>
      </w:tr>
      <w:tr w:rsidR="47482823" w14:paraId="0248FDB5" w14:textId="77777777">
        <w:tc>
          <w:tcPr>
            <w:tcW w:w="300" w:type="dxa"/>
          </w:tcPr>
          <w:p w14:paraId="487CADC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222BBA6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985B6C8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EAA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D3E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E01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B657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0079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E5C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78CE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403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6AF8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9DC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0A5F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B1C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31C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572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1959384" w14:textId="77777777" w:rsidR="00CD36BC" w:rsidRDefault="00CD36BC">
            <w:pPr>
              <w:pStyle w:val="EMPTYCELLSTYLE"/>
            </w:pPr>
          </w:p>
        </w:tc>
      </w:tr>
      <w:tr w:rsidR="47482822" w14:paraId="5DE4F64A" w14:textId="77777777">
        <w:tc>
          <w:tcPr>
            <w:tcW w:w="300" w:type="dxa"/>
          </w:tcPr>
          <w:p w14:paraId="4539B88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26A1B7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BABB88F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1F1E" w14:textId="77777777" w:rsidR="00CD36BC" w:rsidRDefault="00877F1D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7B39" w14:textId="77777777" w:rsidR="00CD36BC" w:rsidRDefault="00877F1D">
            <w:pPr>
              <w:pStyle w:val="textNormalBlokB91"/>
              <w:jc w:val="left"/>
            </w:pPr>
            <w:r>
              <w:t>do datového prostoru v internetové aplikaci pojistitele "Online klientská zóna" přístupné účastníkovi pojištění na internetové adrese pojistitele "www.csobpoj.cz" z titulu uzavření pojistné smlouvy.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EB7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9F6D8B9" w14:textId="77777777" w:rsidR="00CD36BC" w:rsidRDefault="00CD36BC">
            <w:pPr>
              <w:pStyle w:val="EMPTYCELLSTYLE"/>
            </w:pPr>
          </w:p>
        </w:tc>
      </w:tr>
      <w:tr w:rsidR="47482819" w14:paraId="0A372003" w14:textId="77777777">
        <w:tc>
          <w:tcPr>
            <w:tcW w:w="300" w:type="dxa"/>
          </w:tcPr>
          <w:p w14:paraId="33C960D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F95819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5990AAB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1E4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9A0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F1A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ADB0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30F9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9A00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A7CD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26FC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5E47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88C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CDE4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573A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3D2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453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46D8FEB" w14:textId="77777777" w:rsidR="00CD36BC" w:rsidRDefault="00CD36BC">
            <w:pPr>
              <w:pStyle w:val="EMPTYCELLSTYLE"/>
            </w:pPr>
          </w:p>
        </w:tc>
      </w:tr>
      <w:tr w:rsidR="47482817" w14:paraId="384C5928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CD4E" w14:textId="77777777" w:rsidR="00CD36BC" w:rsidRDefault="00877F1D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2EB4" w14:textId="77777777" w:rsidR="00CD36BC" w:rsidRDefault="00877F1D">
            <w:pPr>
              <w:pStyle w:val="textBold0"/>
              <w:jc w:val="both"/>
            </w:pPr>
            <w:r>
              <w:t>Speciální ujednání o formě právních jednání týkajících se pojištění:</w:t>
            </w:r>
          </w:p>
        </w:tc>
        <w:tc>
          <w:tcPr>
            <w:tcW w:w="60" w:type="dxa"/>
          </w:tcPr>
          <w:p w14:paraId="4CA4BBE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6C896C1" w14:textId="77777777" w:rsidR="00CD36BC" w:rsidRDefault="00CD36BC">
            <w:pPr>
              <w:pStyle w:val="EMPTYCELLSTYLE"/>
            </w:pPr>
          </w:p>
        </w:tc>
      </w:tr>
      <w:tr w:rsidR="47482814" w14:paraId="75218FB6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34B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6C41A8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C39D8C0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</w:tcPr>
          <w:p w14:paraId="723D0A53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2AC2046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03056DB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</w:tcPr>
          <w:p w14:paraId="09811589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</w:tcPr>
          <w:p w14:paraId="3823D38E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</w:tcPr>
          <w:p w14:paraId="5177BD8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</w:tcPr>
          <w:p w14:paraId="79B00205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</w:tcPr>
          <w:p w14:paraId="704A694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71B6E053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0FC8CE4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259D886E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27879E42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</w:tcPr>
          <w:p w14:paraId="18CF099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9AFC7D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793333D" w14:textId="77777777" w:rsidR="00CD36BC" w:rsidRDefault="00CD36BC">
            <w:pPr>
              <w:pStyle w:val="EMPTYCELLSTYLE"/>
            </w:pPr>
          </w:p>
        </w:tc>
      </w:tr>
      <w:tr w:rsidR="47482812" w14:paraId="457BC5D4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302E" w14:textId="77777777" w:rsidR="00CD36BC" w:rsidRDefault="00877F1D">
            <w:pPr>
              <w:pStyle w:val="textNormal1"/>
            </w:pPr>
            <w:r>
              <w:t>2.1.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2050" w14:textId="77777777" w:rsidR="00CD36BC" w:rsidRDefault="00877F1D">
            <w:pPr>
              <w:pStyle w:val="textNormalBlokB91"/>
            </w:pPr>
            <w:r>
              <w:t>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      </w:r>
          </w:p>
        </w:tc>
        <w:tc>
          <w:tcPr>
            <w:tcW w:w="60" w:type="dxa"/>
          </w:tcPr>
          <w:p w14:paraId="4660817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F539B5A" w14:textId="77777777" w:rsidR="00CD36BC" w:rsidRDefault="00CD36BC">
            <w:pPr>
              <w:pStyle w:val="EMPTYCELLSTYLE"/>
            </w:pPr>
          </w:p>
        </w:tc>
      </w:tr>
      <w:tr w:rsidR="47482809" w14:paraId="61FAFA34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32D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B11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5A7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CAF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244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8B02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AAD0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B44C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8D11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ADA0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B4E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03B1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8E37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C9EB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1278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2DC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2C12CB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7DE3098" w14:textId="77777777" w:rsidR="00CD36BC" w:rsidRDefault="00CD36BC">
            <w:pPr>
              <w:pStyle w:val="EMPTYCELLSTYLE"/>
            </w:pPr>
          </w:p>
        </w:tc>
      </w:tr>
      <w:tr w:rsidR="47482808" w14:paraId="1BDE5E86" w14:textId="77777777">
        <w:tc>
          <w:tcPr>
            <w:tcW w:w="300" w:type="dxa"/>
          </w:tcPr>
          <w:p w14:paraId="745D859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2D9DC0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AD9BB0D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AD66" w14:textId="77777777" w:rsidR="00CD36BC" w:rsidRDefault="00877F1D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0D6E" w14:textId="77777777" w:rsidR="00CD36BC" w:rsidRDefault="00877F1D">
            <w:pPr>
              <w:pStyle w:val="textNormalBlokB91"/>
            </w:pPr>
            <w:r>
              <w:t>elektronickou poštou formou prostých e-mailových zpráv (tzn. e-mailových zpráv nevyžadujících opatření zaručeným elektronickým podpisem),</w:t>
            </w:r>
          </w:p>
        </w:tc>
        <w:tc>
          <w:tcPr>
            <w:tcW w:w="60" w:type="dxa"/>
          </w:tcPr>
          <w:p w14:paraId="6845F39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E9F2F17" w14:textId="77777777" w:rsidR="00CD36BC" w:rsidRDefault="00CD36BC">
            <w:pPr>
              <w:pStyle w:val="EMPTYCELLSTYLE"/>
            </w:pPr>
          </w:p>
        </w:tc>
      </w:tr>
      <w:tr w:rsidR="47482805" w14:paraId="198AEED2" w14:textId="77777777">
        <w:tc>
          <w:tcPr>
            <w:tcW w:w="300" w:type="dxa"/>
          </w:tcPr>
          <w:p w14:paraId="3CDCF40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3897C1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C6B55C0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9232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742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232B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5633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BEB0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4FD0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AB4A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0FB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FDE1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7A4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D1F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67AB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BF6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54C63D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E9EB4CD" w14:textId="77777777" w:rsidR="00CD36BC" w:rsidRDefault="00CD36BC">
            <w:pPr>
              <w:pStyle w:val="EMPTYCELLSTYLE"/>
            </w:pPr>
          </w:p>
        </w:tc>
      </w:tr>
      <w:tr w:rsidR="47482803" w14:paraId="7EABAF4F" w14:textId="77777777">
        <w:tc>
          <w:tcPr>
            <w:tcW w:w="300" w:type="dxa"/>
          </w:tcPr>
          <w:p w14:paraId="01F8B9A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DF7A49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07336E3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8C1D" w14:textId="77777777" w:rsidR="00CD36BC" w:rsidRDefault="00877F1D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12B9" w14:textId="77777777" w:rsidR="00CD36BC" w:rsidRDefault="00877F1D">
            <w:pPr>
              <w:pStyle w:val="textNormalBlokB91"/>
            </w:pPr>
            <w:r>
              <w:t>ústně prostřednictvím telefonu; v takovém případě však výhradně prostřednictvím</w:t>
            </w:r>
          </w:p>
        </w:tc>
        <w:tc>
          <w:tcPr>
            <w:tcW w:w="60" w:type="dxa"/>
          </w:tcPr>
          <w:p w14:paraId="746C030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EBDB3E8" w14:textId="77777777" w:rsidR="00CD36BC" w:rsidRDefault="00CD36BC">
            <w:pPr>
              <w:pStyle w:val="EMPTYCELLSTYLE"/>
            </w:pPr>
          </w:p>
        </w:tc>
      </w:tr>
      <w:tr w:rsidR="47482800" w14:paraId="4FD6ABED" w14:textId="77777777">
        <w:tc>
          <w:tcPr>
            <w:tcW w:w="300" w:type="dxa"/>
          </w:tcPr>
          <w:p w14:paraId="1B71566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60D364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3E8928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BA49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49D9498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FE7878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</w:tcPr>
          <w:p w14:paraId="60482A8D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</w:tcPr>
          <w:p w14:paraId="4B954681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</w:tcPr>
          <w:p w14:paraId="38BE9031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</w:tcPr>
          <w:p w14:paraId="01AE6CAA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</w:tcPr>
          <w:p w14:paraId="1B8B6677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4DE69941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22924209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5FFC0A91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632E3876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F44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6FF8FA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5379186" w14:textId="77777777" w:rsidR="00CD36BC" w:rsidRDefault="00CD36BC">
            <w:pPr>
              <w:pStyle w:val="EMPTYCELLSTYLE"/>
            </w:pPr>
          </w:p>
        </w:tc>
      </w:tr>
      <w:tr w:rsidR="47482799" w14:paraId="4C83E6A0" w14:textId="77777777">
        <w:tc>
          <w:tcPr>
            <w:tcW w:w="300" w:type="dxa"/>
          </w:tcPr>
          <w:p w14:paraId="798E92A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D9D6F5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BC5C99A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0729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4A23B784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1419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F86B" w14:textId="4327344E" w:rsidR="00CD36BC" w:rsidRDefault="00877F1D">
            <w:pPr>
              <w:pStyle w:val="textNormalBlokStredniMezera"/>
            </w:pPr>
            <w:r>
              <w:t>telefonního čísla pojistitele</w:t>
            </w:r>
            <w:r w:rsidR="00C8064A">
              <w:t xml:space="preserve"> XXX</w:t>
            </w:r>
            <w:r>
              <w:t xml:space="preserve"> nebo</w:t>
            </w:r>
          </w:p>
        </w:tc>
        <w:tc>
          <w:tcPr>
            <w:tcW w:w="60" w:type="dxa"/>
          </w:tcPr>
          <w:p w14:paraId="1E1E0BF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1BD0C0C" w14:textId="77777777" w:rsidR="00CD36BC" w:rsidRDefault="00CD36BC">
            <w:pPr>
              <w:pStyle w:val="EMPTYCELLSTYLE"/>
            </w:pPr>
          </w:p>
        </w:tc>
      </w:tr>
      <w:tr w:rsidR="47482796" w14:paraId="12B8A80F" w14:textId="77777777">
        <w:tc>
          <w:tcPr>
            <w:tcW w:w="300" w:type="dxa"/>
          </w:tcPr>
          <w:p w14:paraId="7B335FC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CEECD2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0414C46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040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786052D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257066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</w:tcPr>
          <w:p w14:paraId="7F9E7B68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</w:tcPr>
          <w:p w14:paraId="7DF12FA0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</w:tcPr>
          <w:p w14:paraId="28BD0E3A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</w:tcPr>
          <w:p w14:paraId="77D79FB5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</w:tcPr>
          <w:p w14:paraId="2616DE6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565E4AB7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7A6524A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153BC9CD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31B97AB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9B2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CE0687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81402B4" w14:textId="77777777" w:rsidR="00CD36BC" w:rsidRDefault="00CD36BC">
            <w:pPr>
              <w:pStyle w:val="EMPTYCELLSTYLE"/>
            </w:pPr>
          </w:p>
        </w:tc>
      </w:tr>
      <w:tr w:rsidR="47482795" w14:paraId="03CD6B55" w14:textId="77777777">
        <w:tc>
          <w:tcPr>
            <w:tcW w:w="300" w:type="dxa"/>
          </w:tcPr>
          <w:p w14:paraId="5113F3C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57D140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A773E58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86F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72099921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7A4D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CACA" w14:textId="77777777" w:rsidR="00CD36BC" w:rsidRDefault="00877F1D">
            <w:pPr>
              <w:pStyle w:val="textNormalBlokStredniMezera"/>
            </w:pPr>
            <w:r>
              <w:t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      </w:r>
          </w:p>
        </w:tc>
        <w:tc>
          <w:tcPr>
            <w:tcW w:w="60" w:type="dxa"/>
          </w:tcPr>
          <w:p w14:paraId="3BB49A1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A888E72" w14:textId="77777777" w:rsidR="00CD36BC" w:rsidRDefault="00CD36BC">
            <w:pPr>
              <w:pStyle w:val="EMPTYCELLSTYLE"/>
            </w:pPr>
          </w:p>
        </w:tc>
      </w:tr>
      <w:tr w:rsidR="47482792" w14:paraId="154DEFC1" w14:textId="77777777">
        <w:tc>
          <w:tcPr>
            <w:tcW w:w="300" w:type="dxa"/>
          </w:tcPr>
          <w:p w14:paraId="7A9B4D0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2E70BB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4BA37C9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09F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0A7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765B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4AB7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1729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611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064B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56C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9024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A75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B4E1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1ABE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C05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28CABB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9A475F4" w14:textId="77777777" w:rsidR="00CD36BC" w:rsidRDefault="00CD36BC">
            <w:pPr>
              <w:pStyle w:val="EMPTYCELLSTYLE"/>
            </w:pPr>
          </w:p>
        </w:tc>
      </w:tr>
      <w:tr w:rsidR="47482791" w14:paraId="422DCF42" w14:textId="77777777">
        <w:tc>
          <w:tcPr>
            <w:tcW w:w="300" w:type="dxa"/>
          </w:tcPr>
          <w:p w14:paraId="69F377F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C4ED33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709C890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FF27" w14:textId="77777777" w:rsidR="00CD36BC" w:rsidRDefault="00877F1D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2F8B" w14:textId="77777777" w:rsidR="00CD36BC" w:rsidRDefault="00877F1D">
            <w:pPr>
              <w:pStyle w:val="textNormalBlokB91"/>
            </w:pPr>
            <w:r>
              <w:t>elektronickými prostředky prostřednictvím internetové aplikace "Online klientská zóna" (zřízené a provozované pojistitelem a dostupné účastníkovi pojištění na internetové adrese pojistitele www.csobpoj.cz) zabezpečeného internetového přístupu, k němuž účastník pojištění obdržel od pojistitele aktivační klíč (dále také jen "internetová aplikace").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C00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F41D" w14:textId="77777777" w:rsidR="00CD36BC" w:rsidRDefault="00CD36BC">
            <w:pPr>
              <w:pStyle w:val="EMPTYCELLSTYLE"/>
            </w:pPr>
          </w:p>
        </w:tc>
      </w:tr>
      <w:tr w:rsidR="47482788" w14:paraId="6274B136" w14:textId="77777777">
        <w:tc>
          <w:tcPr>
            <w:tcW w:w="300" w:type="dxa"/>
          </w:tcPr>
          <w:p w14:paraId="7274DE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89572A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85BA85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C6C3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EB8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495B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E653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D5D1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A0B2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AA79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CDA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717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BEB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257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00AC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BA6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B4E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86DE" w14:textId="77777777" w:rsidR="00CD36BC" w:rsidRDefault="00CD36BC">
            <w:pPr>
              <w:pStyle w:val="EMPTYCELLSTYLE"/>
            </w:pPr>
          </w:p>
        </w:tc>
      </w:tr>
      <w:tr w:rsidR="47482787" w14:paraId="01D5A6A7" w14:textId="77777777">
        <w:tc>
          <w:tcPr>
            <w:tcW w:w="300" w:type="dxa"/>
          </w:tcPr>
          <w:p w14:paraId="31BF582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4A5D3D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8BBD83C" w14:textId="77777777" w:rsidR="00CD36BC" w:rsidRDefault="00CD36BC">
            <w:pPr>
              <w:pStyle w:val="EMPTYCELLSTYLE"/>
            </w:pP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5170" w14:textId="77777777" w:rsidR="00CD36BC" w:rsidRDefault="00877F1D">
            <w:pPr>
              <w:pStyle w:val="textNormalBlokB91"/>
            </w:pPr>
            <w:r>
              <w:t>Další ujednání a informace k formě právních jednání a oznámení týkajících se pojištění jsou uvedena ve všeobecných pojistných podmínkách, které jsou součásti této pojistné smlouvy.</w:t>
            </w:r>
          </w:p>
        </w:tc>
        <w:tc>
          <w:tcPr>
            <w:tcW w:w="60" w:type="dxa"/>
          </w:tcPr>
          <w:p w14:paraId="1237EEC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6D0583C" w14:textId="77777777" w:rsidR="00CD36BC" w:rsidRDefault="00CD36BC">
            <w:pPr>
              <w:pStyle w:val="EMPTYCELLSTYLE"/>
            </w:pPr>
          </w:p>
        </w:tc>
      </w:tr>
      <w:tr w:rsidR="47482784" w14:paraId="12C95369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18A0" w14:textId="77777777" w:rsidR="00CD36BC" w:rsidRDefault="00877F1D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A8AB" w14:textId="77777777" w:rsidR="00CD36BC" w:rsidRDefault="00877F1D">
            <w:pPr>
              <w:pStyle w:val="textBold0"/>
              <w:jc w:val="both"/>
            </w:pPr>
            <w:r>
              <w:t>Registr smluv</w:t>
            </w:r>
          </w:p>
        </w:tc>
        <w:tc>
          <w:tcPr>
            <w:tcW w:w="60" w:type="dxa"/>
          </w:tcPr>
          <w:p w14:paraId="24DB59F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E16911A" w14:textId="77777777" w:rsidR="00CD36BC" w:rsidRDefault="00CD36BC">
            <w:pPr>
              <w:pStyle w:val="EMPTYCELLSTYLE"/>
            </w:pPr>
          </w:p>
        </w:tc>
      </w:tr>
      <w:tr w:rsidR="47482781" w14:paraId="2D2899FA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A92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F12237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5E85DB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</w:tcPr>
          <w:p w14:paraId="6E5FC6C9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6B5A0BB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880980A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</w:tcPr>
          <w:p w14:paraId="78559DC2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</w:tcPr>
          <w:p w14:paraId="07920B80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</w:tcPr>
          <w:p w14:paraId="08CFCFE5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</w:tcPr>
          <w:p w14:paraId="276745FB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</w:tcPr>
          <w:p w14:paraId="3FF4741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20168241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1A8FC0AC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17DF3DC9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6A51FD7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</w:tcPr>
          <w:p w14:paraId="6674C57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8C787B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9AF825B" w14:textId="77777777" w:rsidR="00CD36BC" w:rsidRDefault="00CD36BC">
            <w:pPr>
              <w:pStyle w:val="EMPTYCELLSTYLE"/>
            </w:pPr>
          </w:p>
        </w:tc>
      </w:tr>
      <w:tr w:rsidR="47482780" w14:paraId="1E814E0D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D926" w14:textId="77777777" w:rsidR="00CD36BC" w:rsidRDefault="00877F1D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4BAB" w14:textId="77777777" w:rsidR="00CD36BC" w:rsidRDefault="00877F1D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  <w:tc>
          <w:tcPr>
            <w:tcW w:w="60" w:type="dxa"/>
          </w:tcPr>
          <w:p w14:paraId="155D8F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1636E0A" w14:textId="77777777" w:rsidR="00CD36BC" w:rsidRDefault="00CD36BC">
            <w:pPr>
              <w:pStyle w:val="EMPTYCELLSTYLE"/>
            </w:pPr>
          </w:p>
        </w:tc>
      </w:tr>
      <w:tr w:rsidR="47482777" w14:paraId="6F166CCD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0916" w14:textId="77777777" w:rsidR="00CD36BC" w:rsidRDefault="00877F1D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6BF5" w14:textId="77777777" w:rsidR="00CD36BC" w:rsidRDefault="00877F1D">
            <w:pPr>
              <w:pStyle w:val="textNormalBlokB91"/>
            </w:pPr>
            <w:r>
              <w:t xml:space="preserve"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</w:t>
            </w:r>
            <w:r>
              <w:lastRenderedPageBreak/>
              <w:t>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  <w:tc>
          <w:tcPr>
            <w:tcW w:w="60" w:type="dxa"/>
          </w:tcPr>
          <w:p w14:paraId="62DB5D1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48FE37A" w14:textId="77777777" w:rsidR="00CD36BC" w:rsidRDefault="00CD36BC">
            <w:pPr>
              <w:pStyle w:val="EMPTYCELLSTYLE"/>
            </w:pPr>
          </w:p>
        </w:tc>
      </w:tr>
      <w:tr w:rsidR="47482774" w14:paraId="6ABDC3C1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D821" w14:textId="77777777" w:rsidR="00CD36BC" w:rsidRDefault="00877F1D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33F1" w14:textId="77777777" w:rsidR="00CD36BC" w:rsidRDefault="00877F1D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  <w:tc>
          <w:tcPr>
            <w:tcW w:w="60" w:type="dxa"/>
          </w:tcPr>
          <w:p w14:paraId="319D891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3A1A183" w14:textId="77777777" w:rsidR="00CD36BC" w:rsidRDefault="00CD36BC">
            <w:pPr>
              <w:pStyle w:val="EMPTYCELLSTYLE"/>
            </w:pPr>
          </w:p>
        </w:tc>
      </w:tr>
      <w:tr w:rsidR="47482771" w14:paraId="299DFF9D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A08D" w14:textId="77777777" w:rsidR="00CD36BC" w:rsidRDefault="00877F1D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081C" w14:textId="77777777" w:rsidR="00CD36BC" w:rsidRDefault="00877F1D">
            <w:pPr>
              <w:pStyle w:val="textNormalBlokB91"/>
              <w:spacing w:after="200"/>
            </w:pPr>
            <w:r>
              <w:t>Právní úprava obsažená v tomto článku  odst.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  <w:tc>
          <w:tcPr>
            <w:tcW w:w="60" w:type="dxa"/>
          </w:tcPr>
          <w:p w14:paraId="3212C73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570F61A" w14:textId="77777777" w:rsidR="00CD36BC" w:rsidRDefault="00CD36BC">
            <w:pPr>
              <w:pStyle w:val="EMPTYCELLSTYLE"/>
            </w:pPr>
          </w:p>
        </w:tc>
      </w:tr>
      <w:tr w:rsidR="47482768" w14:paraId="74AD2EA2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FE68" w14:textId="77777777" w:rsidR="00CD36BC" w:rsidRDefault="00877F1D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A37C" w14:textId="77777777" w:rsidR="00CD36BC" w:rsidRDefault="00877F1D">
            <w:pPr>
              <w:pStyle w:val="textBold0"/>
              <w:jc w:val="both"/>
            </w:pPr>
            <w:r>
              <w:t>Prohlášení pojistníka</w:t>
            </w:r>
          </w:p>
        </w:tc>
        <w:tc>
          <w:tcPr>
            <w:tcW w:w="60" w:type="dxa"/>
          </w:tcPr>
          <w:p w14:paraId="2243C5B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D05702D" w14:textId="77777777" w:rsidR="00CD36BC" w:rsidRDefault="00CD36BC">
            <w:pPr>
              <w:pStyle w:val="EMPTYCELLSTYLE"/>
            </w:pPr>
          </w:p>
        </w:tc>
      </w:tr>
      <w:tr w:rsidR="47482765" w14:paraId="1C377940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F73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8329DE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8E12F4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</w:tcPr>
          <w:p w14:paraId="51DF16F3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</w:tcPr>
          <w:p w14:paraId="76803A8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052F7A2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</w:tcPr>
          <w:p w14:paraId="79F2D58B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</w:tcPr>
          <w:p w14:paraId="73F73193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</w:tcPr>
          <w:p w14:paraId="6D35CCC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</w:tcPr>
          <w:p w14:paraId="43FF1D8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</w:tcPr>
          <w:p w14:paraId="2D1BC4E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1D5D2F4E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</w:tcPr>
          <w:p w14:paraId="1AEC79F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</w:tcPr>
          <w:p w14:paraId="7D0F95CD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</w:tcPr>
          <w:p w14:paraId="59F2C598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</w:tcPr>
          <w:p w14:paraId="5193364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79533E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1F41787" w14:textId="77777777" w:rsidR="00CD36BC" w:rsidRDefault="00CD36BC">
            <w:pPr>
              <w:pStyle w:val="EMPTYCELLSTYLE"/>
            </w:pPr>
          </w:p>
        </w:tc>
      </w:tr>
      <w:tr w:rsidR="47482763" w14:paraId="7A632C88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529C" w14:textId="77777777" w:rsidR="00CD36BC" w:rsidRDefault="00877F1D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F3A7" w14:textId="77777777" w:rsidR="00CD36BC" w:rsidRDefault="00877F1D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  <w:tc>
          <w:tcPr>
            <w:tcW w:w="60" w:type="dxa"/>
          </w:tcPr>
          <w:p w14:paraId="1E34245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163BD54" w14:textId="77777777" w:rsidR="00CD36BC" w:rsidRDefault="00CD36BC">
            <w:pPr>
              <w:pStyle w:val="EMPTYCELLSTYLE"/>
            </w:pPr>
          </w:p>
        </w:tc>
      </w:tr>
      <w:tr w:rsidR="47482759" w14:paraId="1571F703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689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887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C608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D13C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CAB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4869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C8FF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CB5C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5168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B31B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191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014A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325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531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2E09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EE3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FC0200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89A606D" w14:textId="77777777" w:rsidR="00CD36BC" w:rsidRDefault="00CD36BC">
            <w:pPr>
              <w:pStyle w:val="EMPTYCELLSTYLE"/>
            </w:pPr>
          </w:p>
        </w:tc>
      </w:tr>
      <w:tr w:rsidR="47482758" w14:paraId="0F7057EC" w14:textId="77777777">
        <w:tc>
          <w:tcPr>
            <w:tcW w:w="300" w:type="dxa"/>
          </w:tcPr>
          <w:p w14:paraId="501DF78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8AD837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398E6B0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B6D8" w14:textId="77777777" w:rsidR="00CD36BC" w:rsidRDefault="00877F1D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4C31" w14:textId="77777777" w:rsidR="00CD36BC" w:rsidRDefault="00877F1D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  <w:tc>
          <w:tcPr>
            <w:tcW w:w="60" w:type="dxa"/>
          </w:tcPr>
          <w:p w14:paraId="7944D7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118CCA9" w14:textId="77777777" w:rsidR="00CD36BC" w:rsidRDefault="00CD36BC">
            <w:pPr>
              <w:pStyle w:val="EMPTYCELLSTYLE"/>
            </w:pPr>
          </w:p>
        </w:tc>
      </w:tr>
      <w:tr w:rsidR="47482755" w14:paraId="6B713899" w14:textId="77777777">
        <w:tc>
          <w:tcPr>
            <w:tcW w:w="300" w:type="dxa"/>
          </w:tcPr>
          <w:p w14:paraId="63E9BB1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8BC6B8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F76F18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2101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0B3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0D62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1841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6389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4FC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F99B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7C4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DEB9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248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B679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DD42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E14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4FA40C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F9327F9" w14:textId="77777777" w:rsidR="00CD36BC" w:rsidRDefault="00CD36BC">
            <w:pPr>
              <w:pStyle w:val="EMPTYCELLSTYLE"/>
            </w:pPr>
          </w:p>
        </w:tc>
      </w:tr>
      <w:tr w:rsidR="47482754" w14:paraId="40BBCDD5" w14:textId="77777777">
        <w:tc>
          <w:tcPr>
            <w:tcW w:w="300" w:type="dxa"/>
          </w:tcPr>
          <w:p w14:paraId="719527C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225358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882285E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992E" w14:textId="77777777" w:rsidR="00CD36BC" w:rsidRDefault="00877F1D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744A" w14:textId="77777777" w:rsidR="00CD36BC" w:rsidRDefault="00877F1D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0902416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69301E0" w14:textId="77777777" w:rsidR="00CD36BC" w:rsidRDefault="00CD36BC">
            <w:pPr>
              <w:pStyle w:val="EMPTYCELLSTYLE"/>
            </w:pPr>
          </w:p>
        </w:tc>
      </w:tr>
      <w:tr w:rsidR="47482751" w14:paraId="33CF27F8" w14:textId="77777777">
        <w:tc>
          <w:tcPr>
            <w:tcW w:w="300" w:type="dxa"/>
          </w:tcPr>
          <w:p w14:paraId="7FD44DF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EBF60D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EF39BE1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FD4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4DE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913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3C27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69EC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870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1BE5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0B0A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5939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AA5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7BC8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9FFE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A25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19615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5D05163" w14:textId="77777777" w:rsidR="00CD36BC" w:rsidRDefault="00CD36BC">
            <w:pPr>
              <w:pStyle w:val="EMPTYCELLSTYLE"/>
            </w:pPr>
          </w:p>
        </w:tc>
      </w:tr>
      <w:tr w:rsidR="47482750" w14:paraId="5592BB9E" w14:textId="77777777">
        <w:tc>
          <w:tcPr>
            <w:tcW w:w="300" w:type="dxa"/>
          </w:tcPr>
          <w:p w14:paraId="2D3D293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E63E25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8EE69D5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0EDB" w14:textId="77777777" w:rsidR="00CD36BC" w:rsidRDefault="00877F1D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D8C6" w14:textId="77777777" w:rsidR="00CD36BC" w:rsidRDefault="00877F1D">
            <w:pPr>
              <w:pStyle w:val="textNormalBlokB91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  <w:tc>
          <w:tcPr>
            <w:tcW w:w="60" w:type="dxa"/>
          </w:tcPr>
          <w:p w14:paraId="448E0F7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8F3A1CC" w14:textId="77777777" w:rsidR="00CD36BC" w:rsidRDefault="00CD36BC">
            <w:pPr>
              <w:pStyle w:val="EMPTYCELLSTYLE"/>
            </w:pPr>
          </w:p>
        </w:tc>
      </w:tr>
      <w:tr w:rsidR="47482747" w14:paraId="1B5A351D" w14:textId="77777777">
        <w:tc>
          <w:tcPr>
            <w:tcW w:w="300" w:type="dxa"/>
          </w:tcPr>
          <w:p w14:paraId="7934723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C0D9AD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0F915A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47E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D37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846C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EC11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10EF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629D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E6F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977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DFD6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CC09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776C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3158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BEE9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AEA9E2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5C11548" w14:textId="77777777" w:rsidR="00CD36BC" w:rsidRDefault="00CD36BC">
            <w:pPr>
              <w:pStyle w:val="EMPTYCELLSTYLE"/>
            </w:pPr>
          </w:p>
        </w:tc>
      </w:tr>
      <w:tr w:rsidR="47482746" w14:paraId="45264690" w14:textId="77777777">
        <w:tc>
          <w:tcPr>
            <w:tcW w:w="300" w:type="dxa"/>
          </w:tcPr>
          <w:p w14:paraId="6EB457B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7964B4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BD261AA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C186" w14:textId="77777777" w:rsidR="00CD36BC" w:rsidRDefault="00877F1D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1ACF" w14:textId="77777777" w:rsidR="00CD36BC" w:rsidRDefault="00877F1D">
            <w:pPr>
              <w:pStyle w:val="textNormalBlokB91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  <w:tc>
          <w:tcPr>
            <w:tcW w:w="60" w:type="dxa"/>
          </w:tcPr>
          <w:p w14:paraId="524B249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7C82AFF" w14:textId="77777777" w:rsidR="00CD36BC" w:rsidRDefault="00CD36BC">
            <w:pPr>
              <w:pStyle w:val="EMPTYCELLSTYLE"/>
            </w:pPr>
          </w:p>
        </w:tc>
      </w:tr>
      <w:tr w:rsidR="47482743" w14:paraId="6B1A052F" w14:textId="77777777">
        <w:tc>
          <w:tcPr>
            <w:tcW w:w="300" w:type="dxa"/>
          </w:tcPr>
          <w:p w14:paraId="686DD88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9199C0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68457BE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F6A1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59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DD9A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30A5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D94D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0AA8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BBE6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63E9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B723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9D3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4F92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9943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77A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0992DF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F856253" w14:textId="77777777" w:rsidR="00CD36BC" w:rsidRDefault="00CD36BC">
            <w:pPr>
              <w:pStyle w:val="EMPTYCELLSTYLE"/>
            </w:pPr>
          </w:p>
        </w:tc>
      </w:tr>
      <w:tr w:rsidR="47482741" w14:paraId="55F01563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BFCD" w14:textId="77777777" w:rsidR="00CD36BC" w:rsidRDefault="00877F1D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12AE" w14:textId="77777777" w:rsidR="00CD36BC" w:rsidRDefault="00877F1D">
            <w:pPr>
              <w:pStyle w:val="beznyText"/>
            </w:pPr>
            <w:r>
              <w:t>Prohlašuji a svým podpisem níže stvrzuji, že:</w:t>
            </w:r>
          </w:p>
        </w:tc>
        <w:tc>
          <w:tcPr>
            <w:tcW w:w="60" w:type="dxa"/>
          </w:tcPr>
          <w:p w14:paraId="0BC59D0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7265DFA" w14:textId="77777777" w:rsidR="00CD36BC" w:rsidRDefault="00CD36BC">
            <w:pPr>
              <w:pStyle w:val="EMPTYCELLSTYLE"/>
            </w:pPr>
          </w:p>
        </w:tc>
      </w:tr>
      <w:tr w:rsidR="47482738" w14:paraId="24E462CD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616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E3C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E85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4CB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CCB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5AB5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A8E6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3C8D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9B27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0E46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448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0818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4487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D7A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9E4B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9CC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1C46FF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807F8E6" w14:textId="77777777" w:rsidR="00CD36BC" w:rsidRDefault="00CD36BC">
            <w:pPr>
              <w:pStyle w:val="EMPTYCELLSTYLE"/>
            </w:pPr>
          </w:p>
        </w:tc>
      </w:tr>
      <w:tr w:rsidR="47482737" w14:paraId="5D1896F0" w14:textId="77777777">
        <w:tc>
          <w:tcPr>
            <w:tcW w:w="300" w:type="dxa"/>
          </w:tcPr>
          <w:p w14:paraId="68AF24B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22177C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8FDA0BA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F4AF" w14:textId="77777777" w:rsidR="00CD36BC" w:rsidRDefault="00877F1D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B3D2" w14:textId="77777777" w:rsidR="00CD36BC" w:rsidRDefault="00877F1D">
            <w:pPr>
              <w:pStyle w:val="textNormalBlokB9VolnyRadekPred0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  <w:tc>
          <w:tcPr>
            <w:tcW w:w="60" w:type="dxa"/>
          </w:tcPr>
          <w:p w14:paraId="4A1D356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D95F659" w14:textId="77777777" w:rsidR="00CD36BC" w:rsidRDefault="00CD36BC">
            <w:pPr>
              <w:pStyle w:val="EMPTYCELLSTYLE"/>
            </w:pPr>
          </w:p>
        </w:tc>
      </w:tr>
      <w:tr w:rsidR="47482734" w14:paraId="0038A345" w14:textId="77777777">
        <w:tc>
          <w:tcPr>
            <w:tcW w:w="300" w:type="dxa"/>
          </w:tcPr>
          <w:p w14:paraId="1363508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4150EA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6DF0A30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82CC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77C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7C9D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732C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1430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2792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B883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38B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BE3E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0A5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9AAE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D994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F0D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FFE152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17DBFEC" w14:textId="77777777" w:rsidR="00CD36BC" w:rsidRDefault="00CD36BC">
            <w:pPr>
              <w:pStyle w:val="EMPTYCELLSTYLE"/>
            </w:pPr>
          </w:p>
        </w:tc>
      </w:tr>
      <w:tr w:rsidR="47482733" w14:paraId="6F96835D" w14:textId="77777777">
        <w:tc>
          <w:tcPr>
            <w:tcW w:w="300" w:type="dxa"/>
          </w:tcPr>
          <w:p w14:paraId="17DC3C2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6FC4C7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80EE840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BBEF" w14:textId="77777777" w:rsidR="00CD36BC" w:rsidRDefault="00877F1D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B41C" w14:textId="77777777" w:rsidR="00CD36BC" w:rsidRDefault="00877F1D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  <w:tc>
          <w:tcPr>
            <w:tcW w:w="60" w:type="dxa"/>
          </w:tcPr>
          <w:p w14:paraId="231892C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0C3B8D5" w14:textId="77777777" w:rsidR="00CD36BC" w:rsidRDefault="00CD36BC">
            <w:pPr>
              <w:pStyle w:val="EMPTYCELLSTYLE"/>
            </w:pPr>
          </w:p>
        </w:tc>
      </w:tr>
      <w:tr w:rsidR="47482730" w14:paraId="0008751C" w14:textId="77777777">
        <w:tc>
          <w:tcPr>
            <w:tcW w:w="300" w:type="dxa"/>
          </w:tcPr>
          <w:p w14:paraId="7C3A8BA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D0BAD2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3FF83C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F01D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506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D96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647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F6D0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568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CE55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7E8C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C1D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134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F537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0CD5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16A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780E54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6E7A743" w14:textId="77777777" w:rsidR="00CD36BC" w:rsidRDefault="00CD36BC">
            <w:pPr>
              <w:pStyle w:val="EMPTYCELLSTYLE"/>
            </w:pPr>
          </w:p>
        </w:tc>
      </w:tr>
      <w:tr w:rsidR="47482729" w14:paraId="6CE67E6B" w14:textId="77777777">
        <w:tc>
          <w:tcPr>
            <w:tcW w:w="300" w:type="dxa"/>
          </w:tcPr>
          <w:p w14:paraId="5F81566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FDBFC0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560FE93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1974" w14:textId="77777777" w:rsidR="00CD36BC" w:rsidRDefault="00877F1D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5EFE" w14:textId="77777777" w:rsidR="00CD36BC" w:rsidRDefault="00877F1D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107D06A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775CA81" w14:textId="77777777" w:rsidR="00CD36BC" w:rsidRDefault="00CD36BC">
            <w:pPr>
              <w:pStyle w:val="EMPTYCELLSTYLE"/>
            </w:pPr>
          </w:p>
        </w:tc>
      </w:tr>
      <w:tr w:rsidR="47482726" w14:paraId="49531394" w14:textId="77777777">
        <w:tc>
          <w:tcPr>
            <w:tcW w:w="300" w:type="dxa"/>
          </w:tcPr>
          <w:p w14:paraId="618CBA9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EE0210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75FFD62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6B8D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B6A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C6A7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ED28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CE01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D83B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F712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4AC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8017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D21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819F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777F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F9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5260FF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03F5955" w14:textId="77777777" w:rsidR="00CD36BC" w:rsidRDefault="00CD36BC">
            <w:pPr>
              <w:pStyle w:val="EMPTYCELLSTYLE"/>
            </w:pPr>
          </w:p>
        </w:tc>
      </w:tr>
      <w:tr w:rsidR="47482725" w14:paraId="29297C83" w14:textId="77777777">
        <w:tc>
          <w:tcPr>
            <w:tcW w:w="300" w:type="dxa"/>
          </w:tcPr>
          <w:p w14:paraId="1322FEC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095660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E78ABF5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A86D" w14:textId="77777777" w:rsidR="00CD36BC" w:rsidRDefault="00877F1D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2FF2" w14:textId="77777777" w:rsidR="00CD36BC" w:rsidRDefault="00877F1D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  <w:tc>
          <w:tcPr>
            <w:tcW w:w="60" w:type="dxa"/>
          </w:tcPr>
          <w:p w14:paraId="5A8F224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02366BF" w14:textId="77777777" w:rsidR="00CD36BC" w:rsidRDefault="00CD36BC">
            <w:pPr>
              <w:pStyle w:val="EMPTYCELLSTYLE"/>
            </w:pPr>
          </w:p>
        </w:tc>
      </w:tr>
      <w:tr w:rsidR="47482722" w14:paraId="10349827" w14:textId="77777777">
        <w:tc>
          <w:tcPr>
            <w:tcW w:w="300" w:type="dxa"/>
          </w:tcPr>
          <w:p w14:paraId="379A803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D36650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ACF62B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BD49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5E1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06D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932A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62D0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940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17C0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E05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31CC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02B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719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31D4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5D8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E3A7AE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48AE9B4" w14:textId="77777777" w:rsidR="00CD36BC" w:rsidRDefault="00CD36BC">
            <w:pPr>
              <w:pStyle w:val="EMPTYCELLSTYLE"/>
            </w:pPr>
          </w:p>
        </w:tc>
      </w:tr>
      <w:tr w:rsidR="47482721" w14:paraId="323DDCCF" w14:textId="77777777">
        <w:tc>
          <w:tcPr>
            <w:tcW w:w="300" w:type="dxa"/>
          </w:tcPr>
          <w:p w14:paraId="4CBDCA1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7FE977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D068D05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743" w14:textId="77777777" w:rsidR="00CD36BC" w:rsidRDefault="00877F1D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C54A" w14:textId="77777777" w:rsidR="00CD36BC" w:rsidRDefault="00877F1D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  <w:tc>
          <w:tcPr>
            <w:tcW w:w="60" w:type="dxa"/>
          </w:tcPr>
          <w:p w14:paraId="763D7A7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F8F946D" w14:textId="77777777" w:rsidR="00CD36BC" w:rsidRDefault="00CD36BC">
            <w:pPr>
              <w:pStyle w:val="EMPTYCELLSTYLE"/>
            </w:pPr>
          </w:p>
        </w:tc>
      </w:tr>
      <w:tr w:rsidR="47482718" w14:paraId="6F425941" w14:textId="77777777">
        <w:tc>
          <w:tcPr>
            <w:tcW w:w="300" w:type="dxa"/>
          </w:tcPr>
          <w:p w14:paraId="0A4CC86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EB174D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8DBDF8E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0BB2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A5F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1F89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B6D1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4711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3A88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47B2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852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1A6D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C6D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76D3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654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37F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F51F84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6AE1401" w14:textId="77777777" w:rsidR="00CD36BC" w:rsidRDefault="00CD36BC">
            <w:pPr>
              <w:pStyle w:val="EMPTYCELLSTYLE"/>
            </w:pPr>
          </w:p>
        </w:tc>
      </w:tr>
      <w:tr w:rsidR="47482717" w14:paraId="0B64867A" w14:textId="77777777">
        <w:tc>
          <w:tcPr>
            <w:tcW w:w="300" w:type="dxa"/>
          </w:tcPr>
          <w:p w14:paraId="5F670C3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F4CB90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D641978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B9BA" w14:textId="77777777" w:rsidR="00CD36BC" w:rsidRDefault="00877F1D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0A10" w14:textId="77777777" w:rsidR="00CD36BC" w:rsidRDefault="00877F1D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  <w:tc>
          <w:tcPr>
            <w:tcW w:w="60" w:type="dxa"/>
          </w:tcPr>
          <w:p w14:paraId="6021B41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806E3F9" w14:textId="77777777" w:rsidR="00CD36BC" w:rsidRDefault="00CD36BC">
            <w:pPr>
              <w:pStyle w:val="EMPTYCELLSTYLE"/>
            </w:pPr>
          </w:p>
        </w:tc>
      </w:tr>
      <w:tr w:rsidR="47482714" w14:paraId="1C1D55B3" w14:textId="77777777">
        <w:tc>
          <w:tcPr>
            <w:tcW w:w="300" w:type="dxa"/>
          </w:tcPr>
          <w:p w14:paraId="2A87A09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02838B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213997F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63A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87D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D15F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0A3F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D978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AE7B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6F03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A71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32B8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8A3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5EB7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656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E35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BA3155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A75968C" w14:textId="77777777" w:rsidR="00CD36BC" w:rsidRDefault="00CD36BC">
            <w:pPr>
              <w:pStyle w:val="EMPTYCELLSTYLE"/>
            </w:pPr>
          </w:p>
        </w:tc>
      </w:tr>
      <w:tr w:rsidR="47482713" w14:paraId="1601B6EA" w14:textId="77777777">
        <w:tc>
          <w:tcPr>
            <w:tcW w:w="300" w:type="dxa"/>
          </w:tcPr>
          <w:p w14:paraId="2C6D698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C762E0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CD13935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7E98" w14:textId="77777777" w:rsidR="00CD36BC" w:rsidRDefault="00877F1D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6CFA" w14:textId="77777777" w:rsidR="00CD36BC" w:rsidRDefault="00877F1D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  <w:tc>
          <w:tcPr>
            <w:tcW w:w="60" w:type="dxa"/>
          </w:tcPr>
          <w:p w14:paraId="141E91E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3D03803" w14:textId="77777777" w:rsidR="00CD36BC" w:rsidRDefault="00CD36BC">
            <w:pPr>
              <w:pStyle w:val="EMPTYCELLSTYLE"/>
            </w:pPr>
          </w:p>
        </w:tc>
      </w:tr>
      <w:tr w:rsidR="47482710" w14:paraId="35F80B1D" w14:textId="77777777">
        <w:tc>
          <w:tcPr>
            <w:tcW w:w="300" w:type="dxa"/>
          </w:tcPr>
          <w:p w14:paraId="5AD2F12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97AE75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B0AFECE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EFC3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FE4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EB77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04A2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6A81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C4C8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187A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E8C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AF5A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C4D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7DD0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7704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C83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AE6D83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502C2CC" w14:textId="77777777" w:rsidR="00CD36BC" w:rsidRDefault="00CD36BC">
            <w:pPr>
              <w:pStyle w:val="EMPTYCELLSTYLE"/>
            </w:pPr>
          </w:p>
        </w:tc>
      </w:tr>
      <w:tr w:rsidR="47482709" w14:paraId="7F5AB78C" w14:textId="77777777">
        <w:tc>
          <w:tcPr>
            <w:tcW w:w="300" w:type="dxa"/>
          </w:tcPr>
          <w:p w14:paraId="07CF2CC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1F6A97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ECEF5EB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161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EC91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3996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1134" w14:textId="77777777" w:rsidR="00CD36BC" w:rsidRDefault="00877F1D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  <w:tc>
          <w:tcPr>
            <w:tcW w:w="60" w:type="dxa"/>
          </w:tcPr>
          <w:p w14:paraId="1B6FA5F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53F1022" w14:textId="77777777" w:rsidR="00CD36BC" w:rsidRDefault="00CD36BC">
            <w:pPr>
              <w:pStyle w:val="EMPTYCELLSTYLE"/>
            </w:pPr>
          </w:p>
        </w:tc>
      </w:tr>
      <w:tr w:rsidR="47482706" w14:paraId="1C28B122" w14:textId="77777777">
        <w:tc>
          <w:tcPr>
            <w:tcW w:w="300" w:type="dxa"/>
          </w:tcPr>
          <w:p w14:paraId="564075D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1F575E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0B7D1C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194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B2A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B166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4BC7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F432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1960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516B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2BAC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290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8B5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48A0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F3CC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FB28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D9FA6B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0CBF953" w14:textId="77777777" w:rsidR="00CD36BC" w:rsidRDefault="00CD36BC">
            <w:pPr>
              <w:pStyle w:val="EMPTYCELLSTYLE"/>
            </w:pPr>
          </w:p>
        </w:tc>
      </w:tr>
      <w:tr w:rsidR="47482705" w14:paraId="3B5968E1" w14:textId="77777777">
        <w:tc>
          <w:tcPr>
            <w:tcW w:w="300" w:type="dxa"/>
          </w:tcPr>
          <w:p w14:paraId="60201FD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B73828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963710D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CACC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F476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327A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4378" w14:textId="77777777" w:rsidR="00CD36BC" w:rsidRDefault="00877F1D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  <w:tc>
          <w:tcPr>
            <w:tcW w:w="60" w:type="dxa"/>
          </w:tcPr>
          <w:p w14:paraId="11FD219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6FDA2C0" w14:textId="77777777" w:rsidR="00CD36BC" w:rsidRDefault="00CD36BC">
            <w:pPr>
              <w:pStyle w:val="EMPTYCELLSTYLE"/>
            </w:pPr>
          </w:p>
        </w:tc>
      </w:tr>
      <w:tr w:rsidR="47482702" w14:paraId="09293A69" w14:textId="77777777">
        <w:tc>
          <w:tcPr>
            <w:tcW w:w="300" w:type="dxa"/>
          </w:tcPr>
          <w:p w14:paraId="7019645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92C41D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1E5B67B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786D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F57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D606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AC8C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672E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0DFB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077D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0DD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E8BC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5E0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CAF9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6E2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8546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5EA888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1836792" w14:textId="77777777" w:rsidR="00CD36BC" w:rsidRDefault="00CD36BC">
            <w:pPr>
              <w:pStyle w:val="EMPTYCELLSTYLE"/>
            </w:pPr>
          </w:p>
        </w:tc>
      </w:tr>
      <w:tr w:rsidR="47482699" w14:paraId="6DA6DEBE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96FA" w14:textId="77777777" w:rsidR="00CD36BC" w:rsidRDefault="00877F1D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BD94" w14:textId="77777777" w:rsidR="00CD36BC" w:rsidRDefault="00877F1D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  <w:tc>
          <w:tcPr>
            <w:tcW w:w="60" w:type="dxa"/>
          </w:tcPr>
          <w:p w14:paraId="75B3988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5F0457F" w14:textId="77777777" w:rsidR="00CD36BC" w:rsidRDefault="00CD36BC">
            <w:pPr>
              <w:pStyle w:val="EMPTYCELLSTYLE"/>
            </w:pPr>
          </w:p>
        </w:tc>
      </w:tr>
      <w:tr w:rsidR="47482695" w14:paraId="3F6BEDB6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1569" w14:textId="77777777" w:rsidR="00CD36BC" w:rsidRDefault="00877F1D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36B0" w14:textId="77777777" w:rsidR="00CD36BC" w:rsidRDefault="00877F1D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  <w:tc>
          <w:tcPr>
            <w:tcW w:w="60" w:type="dxa"/>
          </w:tcPr>
          <w:p w14:paraId="69D4B3B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0001D2C" w14:textId="77777777" w:rsidR="00CD36BC" w:rsidRDefault="00CD36BC">
            <w:pPr>
              <w:pStyle w:val="EMPTYCELLSTYLE"/>
            </w:pPr>
          </w:p>
        </w:tc>
      </w:tr>
      <w:tr w:rsidR="47482691" w14:paraId="05753440" w14:textId="77777777">
        <w:tc>
          <w:tcPr>
            <w:tcW w:w="300" w:type="dxa"/>
          </w:tcPr>
          <w:p w14:paraId="2A8B38F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A14E0A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DFC263D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C062" w14:textId="77777777" w:rsidR="00CD36BC" w:rsidRDefault="00877F1D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61B7" w14:textId="77777777" w:rsidR="00CD36BC" w:rsidRDefault="00877F1D">
            <w:pPr>
              <w:pStyle w:val="textBoldVolnyRadekPred"/>
            </w:pPr>
            <w:r>
              <w:t>Majetek, jehož se má pojištění týkat, je</w:t>
            </w:r>
          </w:p>
        </w:tc>
        <w:tc>
          <w:tcPr>
            <w:tcW w:w="60" w:type="dxa"/>
          </w:tcPr>
          <w:p w14:paraId="69999BD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4FBA852" w14:textId="77777777" w:rsidR="00CD36BC" w:rsidRDefault="00CD36BC">
            <w:pPr>
              <w:pStyle w:val="EMPTYCELLSTYLE"/>
            </w:pPr>
          </w:p>
        </w:tc>
      </w:tr>
      <w:tr w:rsidR="47482688" w14:paraId="17DD1617" w14:textId="77777777">
        <w:tc>
          <w:tcPr>
            <w:tcW w:w="300" w:type="dxa"/>
          </w:tcPr>
          <w:p w14:paraId="7C62224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BCA3CB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887E50F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7394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A37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2C79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F28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E7D5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C3B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8463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CC6A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E17E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503A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966B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3613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615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1657E0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DA1EBBB" w14:textId="77777777" w:rsidR="00CD36BC" w:rsidRDefault="00CD36BC">
            <w:pPr>
              <w:pStyle w:val="EMPTYCELLSTYLE"/>
            </w:pPr>
          </w:p>
        </w:tc>
      </w:tr>
      <w:tr w:rsidR="47482687" w14:paraId="529E31B6" w14:textId="77777777">
        <w:tc>
          <w:tcPr>
            <w:tcW w:w="300" w:type="dxa"/>
          </w:tcPr>
          <w:p w14:paraId="17A529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64269B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CDE075E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66F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901D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75B7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A466" w14:textId="77777777" w:rsidR="00CD36BC" w:rsidRDefault="00877F1D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  <w:tc>
          <w:tcPr>
            <w:tcW w:w="60" w:type="dxa"/>
          </w:tcPr>
          <w:p w14:paraId="3CF0E2B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036D536" w14:textId="77777777" w:rsidR="00CD36BC" w:rsidRDefault="00CD36BC">
            <w:pPr>
              <w:pStyle w:val="EMPTYCELLSTYLE"/>
            </w:pPr>
          </w:p>
        </w:tc>
      </w:tr>
      <w:tr w:rsidR="47482684" w14:paraId="6A93372F" w14:textId="77777777">
        <w:tc>
          <w:tcPr>
            <w:tcW w:w="300" w:type="dxa"/>
          </w:tcPr>
          <w:p w14:paraId="19E5FCB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71BF7E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7023E71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79FA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284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8C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DE6C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D06B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6407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1B24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E93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4169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4AF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95E9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DD9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C54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A86D8B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234B1BB" w14:textId="77777777" w:rsidR="00CD36BC" w:rsidRDefault="00CD36BC">
            <w:pPr>
              <w:pStyle w:val="EMPTYCELLSTYLE"/>
            </w:pPr>
          </w:p>
        </w:tc>
      </w:tr>
      <w:tr w:rsidR="47482683" w14:paraId="76A986ED" w14:textId="77777777">
        <w:tc>
          <w:tcPr>
            <w:tcW w:w="300" w:type="dxa"/>
          </w:tcPr>
          <w:p w14:paraId="2CB907C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16C20E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C362B6F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170C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D30B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22DE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5844" w14:textId="77777777" w:rsidR="00CD36BC" w:rsidRDefault="00877F1D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  <w:tc>
          <w:tcPr>
            <w:tcW w:w="60" w:type="dxa"/>
          </w:tcPr>
          <w:p w14:paraId="7DC71CB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AA49308" w14:textId="77777777" w:rsidR="00CD36BC" w:rsidRDefault="00CD36BC">
            <w:pPr>
              <w:pStyle w:val="EMPTYCELLSTYLE"/>
            </w:pPr>
          </w:p>
        </w:tc>
      </w:tr>
      <w:tr w:rsidR="47482680" w14:paraId="4BCE429E" w14:textId="77777777">
        <w:tc>
          <w:tcPr>
            <w:tcW w:w="300" w:type="dxa"/>
          </w:tcPr>
          <w:p w14:paraId="60AA16F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83F54F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0ACA9FB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D90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A90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301C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6F58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869F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3AC9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ED44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FEA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1CCC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91F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214B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2A69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FB2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DA3D39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0F82C75" w14:textId="77777777" w:rsidR="00CD36BC" w:rsidRDefault="00CD36BC">
            <w:pPr>
              <w:pStyle w:val="EMPTYCELLSTYLE"/>
            </w:pPr>
          </w:p>
        </w:tc>
      </w:tr>
      <w:tr w:rsidR="47482679" w14:paraId="2678F7E2" w14:textId="77777777">
        <w:tc>
          <w:tcPr>
            <w:tcW w:w="300" w:type="dxa"/>
          </w:tcPr>
          <w:p w14:paraId="42DE977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06697E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ADDB483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BF5D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07FB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32709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71F7" w14:textId="77777777" w:rsidR="00CD36BC" w:rsidRDefault="00877F1D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  <w:tc>
          <w:tcPr>
            <w:tcW w:w="60" w:type="dxa"/>
          </w:tcPr>
          <w:p w14:paraId="0EC9E79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2C5B9E2" w14:textId="77777777" w:rsidR="00CD36BC" w:rsidRDefault="00CD36BC">
            <w:pPr>
              <w:pStyle w:val="EMPTYCELLSTYLE"/>
            </w:pPr>
          </w:p>
        </w:tc>
      </w:tr>
      <w:tr w:rsidR="47482676" w14:paraId="6C8AB432" w14:textId="77777777">
        <w:tc>
          <w:tcPr>
            <w:tcW w:w="300" w:type="dxa"/>
          </w:tcPr>
          <w:p w14:paraId="09CA586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2AEC70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6154BC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DA8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4BF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94FB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2EE3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7BCD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504C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51F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7EB0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14C1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22C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1C81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6B43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C07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39C120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56CDDED" w14:textId="77777777" w:rsidR="00CD36BC" w:rsidRDefault="00CD36BC">
            <w:pPr>
              <w:pStyle w:val="EMPTYCELLSTYLE"/>
            </w:pPr>
          </w:p>
        </w:tc>
      </w:tr>
      <w:tr w:rsidR="47482675" w14:paraId="5F550328" w14:textId="77777777">
        <w:tc>
          <w:tcPr>
            <w:tcW w:w="300" w:type="dxa"/>
          </w:tcPr>
          <w:p w14:paraId="202FDFF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7B0060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6E4520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7AD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53D6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0865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C164" w14:textId="77777777" w:rsidR="00CD36BC" w:rsidRDefault="00877F1D">
            <w:pPr>
              <w:pStyle w:val="textNormalBlokStredniMezera"/>
            </w:pPr>
            <w:r>
              <w:t>pojistníkem po právu užíván na základě smlouvy;</w:t>
            </w:r>
          </w:p>
        </w:tc>
        <w:tc>
          <w:tcPr>
            <w:tcW w:w="60" w:type="dxa"/>
          </w:tcPr>
          <w:p w14:paraId="1AD7E3B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74864EF" w14:textId="77777777" w:rsidR="00CD36BC" w:rsidRDefault="00CD36BC">
            <w:pPr>
              <w:pStyle w:val="EMPTYCELLSTYLE"/>
            </w:pPr>
          </w:p>
        </w:tc>
      </w:tr>
      <w:tr w:rsidR="47482672" w14:paraId="51DFA3CA" w14:textId="77777777">
        <w:tc>
          <w:tcPr>
            <w:tcW w:w="300" w:type="dxa"/>
          </w:tcPr>
          <w:p w14:paraId="5B6709A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AEAD3C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DCBD116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17A0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3EC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101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0EB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3935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8A35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F916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6EB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9B39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BD8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225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E542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C84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D29279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EDFFC51" w14:textId="77777777" w:rsidR="00CD36BC" w:rsidRDefault="00CD36BC">
            <w:pPr>
              <w:pStyle w:val="EMPTYCELLSTYLE"/>
            </w:pPr>
          </w:p>
        </w:tc>
      </w:tr>
      <w:tr w:rsidR="47482671" w14:paraId="28ABE4B3" w14:textId="77777777">
        <w:tc>
          <w:tcPr>
            <w:tcW w:w="300" w:type="dxa"/>
          </w:tcPr>
          <w:p w14:paraId="0B9B599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1C8F48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55AF1B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8BD7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7DE9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466E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F4A7" w14:textId="77777777" w:rsidR="00CD36BC" w:rsidRDefault="00877F1D">
            <w:pPr>
              <w:pStyle w:val="textNormalBlokStredniMezera"/>
            </w:pPr>
            <w:r>
              <w:t>pojistníkem převzat za účelem splnění jeho závazku;</w:t>
            </w:r>
          </w:p>
        </w:tc>
        <w:tc>
          <w:tcPr>
            <w:tcW w:w="60" w:type="dxa"/>
          </w:tcPr>
          <w:p w14:paraId="2FD78CE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B453269" w14:textId="77777777" w:rsidR="00CD36BC" w:rsidRDefault="00CD36BC">
            <w:pPr>
              <w:pStyle w:val="EMPTYCELLSTYLE"/>
            </w:pPr>
          </w:p>
        </w:tc>
      </w:tr>
      <w:tr w:rsidR="47482668" w14:paraId="486AB41B" w14:textId="77777777">
        <w:tc>
          <w:tcPr>
            <w:tcW w:w="300" w:type="dxa"/>
          </w:tcPr>
          <w:p w14:paraId="657178E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D38E40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A90C8C5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FA71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A8D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967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6D8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A7C5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F979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66AE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053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E1CF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843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E66E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E97E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75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63D318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4A1A605" w14:textId="77777777" w:rsidR="00CD36BC" w:rsidRDefault="00CD36BC">
            <w:pPr>
              <w:pStyle w:val="EMPTYCELLSTYLE"/>
            </w:pPr>
          </w:p>
        </w:tc>
      </w:tr>
      <w:tr w:rsidR="47482667" w14:paraId="64AF9188" w14:textId="77777777">
        <w:tc>
          <w:tcPr>
            <w:tcW w:w="300" w:type="dxa"/>
          </w:tcPr>
          <w:p w14:paraId="408C42A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FE6E30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79F7661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38F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FBE7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BD8A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0AE8" w14:textId="77777777" w:rsidR="00CD36BC" w:rsidRDefault="00877F1D">
            <w:pPr>
              <w:pStyle w:val="textNormalBlokStredniMezera"/>
            </w:pPr>
            <w:r>
              <w:t>ve vlastnictví či spoluvlastnictví osob blízkých pojistníkovi;</w:t>
            </w:r>
          </w:p>
        </w:tc>
        <w:tc>
          <w:tcPr>
            <w:tcW w:w="60" w:type="dxa"/>
          </w:tcPr>
          <w:p w14:paraId="710A53D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43EB4EC" w14:textId="77777777" w:rsidR="00CD36BC" w:rsidRDefault="00CD36BC">
            <w:pPr>
              <w:pStyle w:val="EMPTYCELLSTYLE"/>
            </w:pPr>
          </w:p>
        </w:tc>
      </w:tr>
      <w:tr w:rsidR="47482664" w14:paraId="17649B27" w14:textId="77777777">
        <w:tc>
          <w:tcPr>
            <w:tcW w:w="300" w:type="dxa"/>
          </w:tcPr>
          <w:p w14:paraId="3E6EF96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262CCF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35D224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BB45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EAA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14E8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C9C4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5AF8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8BB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0C4E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F82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FEFA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C4F7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1337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1CD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3C1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AE987F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C12C6E2" w14:textId="77777777" w:rsidR="00CD36BC" w:rsidRDefault="00CD36BC">
            <w:pPr>
              <w:pStyle w:val="EMPTYCELLSTYLE"/>
            </w:pPr>
          </w:p>
        </w:tc>
      </w:tr>
      <w:tr w:rsidR="47482663" w14:paraId="3FA50CCD" w14:textId="77777777">
        <w:tc>
          <w:tcPr>
            <w:tcW w:w="300" w:type="dxa"/>
          </w:tcPr>
          <w:p w14:paraId="09A0F2D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E9133D6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37EA41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9A51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EE97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F68A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E440" w14:textId="77777777" w:rsidR="00CD36BC" w:rsidRDefault="00877F1D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3BE2361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0426EE4" w14:textId="77777777" w:rsidR="00CD36BC" w:rsidRDefault="00CD36BC">
            <w:pPr>
              <w:pStyle w:val="EMPTYCELLSTYLE"/>
            </w:pPr>
          </w:p>
        </w:tc>
      </w:tr>
      <w:tr w:rsidR="47482660" w14:paraId="6CAC91B3" w14:textId="77777777">
        <w:tc>
          <w:tcPr>
            <w:tcW w:w="300" w:type="dxa"/>
          </w:tcPr>
          <w:p w14:paraId="39E8E49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695958C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396F3E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A8CD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B00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5B4F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99DA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03DB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C33A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334D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09C2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29D2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4F0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B58D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E5A5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DBD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408567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EEB1C62" w14:textId="77777777" w:rsidR="00CD36BC" w:rsidRDefault="00CD36BC">
            <w:pPr>
              <w:pStyle w:val="EMPTYCELLSTYLE"/>
            </w:pPr>
          </w:p>
        </w:tc>
      </w:tr>
      <w:tr w:rsidR="47482659" w14:paraId="72C85741" w14:textId="77777777">
        <w:tc>
          <w:tcPr>
            <w:tcW w:w="300" w:type="dxa"/>
          </w:tcPr>
          <w:p w14:paraId="335E5F6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67F21D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6417DF6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05D4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9072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5DFA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FD56" w14:textId="77777777" w:rsidR="00CD36BC" w:rsidRDefault="00877F1D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  <w:tc>
          <w:tcPr>
            <w:tcW w:w="60" w:type="dxa"/>
          </w:tcPr>
          <w:p w14:paraId="5908AAF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C931CE5" w14:textId="77777777" w:rsidR="00CD36BC" w:rsidRDefault="00CD36BC">
            <w:pPr>
              <w:pStyle w:val="EMPTYCELLSTYLE"/>
            </w:pPr>
          </w:p>
        </w:tc>
      </w:tr>
      <w:tr w:rsidR="47482656" w14:paraId="4C41A4D0" w14:textId="77777777">
        <w:tc>
          <w:tcPr>
            <w:tcW w:w="300" w:type="dxa"/>
          </w:tcPr>
          <w:p w14:paraId="0AC83F3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F2D07E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D94FF3C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843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805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1FDC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12B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B201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A5E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85F0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FFE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531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3B1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D17A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1E85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AF0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80E84A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003C8F8" w14:textId="77777777" w:rsidR="00CD36BC" w:rsidRDefault="00CD36BC">
            <w:pPr>
              <w:pStyle w:val="EMPTYCELLSTYLE"/>
            </w:pPr>
          </w:p>
        </w:tc>
      </w:tr>
      <w:tr w:rsidR="47482655" w14:paraId="5CA0A55B" w14:textId="77777777">
        <w:tc>
          <w:tcPr>
            <w:tcW w:w="300" w:type="dxa"/>
          </w:tcPr>
          <w:p w14:paraId="0D5CADC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783B2E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2738C01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E9C4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D127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B3EA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DD51" w14:textId="77777777" w:rsidR="00CD36BC" w:rsidRDefault="00877F1D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  <w:tc>
          <w:tcPr>
            <w:tcW w:w="60" w:type="dxa"/>
          </w:tcPr>
          <w:p w14:paraId="790746F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7394F36" w14:textId="77777777" w:rsidR="00CD36BC" w:rsidRDefault="00CD36BC">
            <w:pPr>
              <w:pStyle w:val="EMPTYCELLSTYLE"/>
            </w:pPr>
          </w:p>
        </w:tc>
      </w:tr>
      <w:tr w:rsidR="47482652" w14:paraId="75B752EF" w14:textId="77777777">
        <w:tc>
          <w:tcPr>
            <w:tcW w:w="300" w:type="dxa"/>
          </w:tcPr>
          <w:p w14:paraId="19F46CA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0F8046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5CE9C51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BDA4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443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29AD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A0E7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633C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B9CE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0FD9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9C8C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80D8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E47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9434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378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149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303148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8378A09" w14:textId="77777777" w:rsidR="00CD36BC" w:rsidRDefault="00CD36BC">
            <w:pPr>
              <w:pStyle w:val="EMPTYCELLSTYLE"/>
            </w:pPr>
          </w:p>
        </w:tc>
      </w:tr>
      <w:tr w:rsidR="47482651" w14:paraId="4703E818" w14:textId="77777777">
        <w:tc>
          <w:tcPr>
            <w:tcW w:w="300" w:type="dxa"/>
          </w:tcPr>
          <w:p w14:paraId="14F59F9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DF8855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21FABB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D71C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B01EC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8FC8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A55A" w14:textId="77777777" w:rsidR="00CD36BC" w:rsidRDefault="00877F1D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  <w:tc>
          <w:tcPr>
            <w:tcW w:w="60" w:type="dxa"/>
          </w:tcPr>
          <w:p w14:paraId="6229424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3E0ED7E" w14:textId="77777777" w:rsidR="00CD36BC" w:rsidRDefault="00CD36BC">
            <w:pPr>
              <w:pStyle w:val="EMPTYCELLSTYLE"/>
            </w:pPr>
          </w:p>
        </w:tc>
      </w:tr>
      <w:tr w:rsidR="47482648" w14:paraId="27AD2B2B" w14:textId="77777777">
        <w:tc>
          <w:tcPr>
            <w:tcW w:w="300" w:type="dxa"/>
          </w:tcPr>
          <w:p w14:paraId="7BEBBB1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D74F0B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A437F76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A9A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73E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D40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6889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0365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194D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701F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243C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FCE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C025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09B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3C6C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C2A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2E0EB6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9B31EB0" w14:textId="77777777" w:rsidR="00CD36BC" w:rsidRDefault="00CD36BC">
            <w:pPr>
              <w:pStyle w:val="EMPTYCELLSTYLE"/>
            </w:pPr>
          </w:p>
        </w:tc>
      </w:tr>
      <w:tr w:rsidR="47482647" w14:paraId="5D741164" w14:textId="77777777">
        <w:tc>
          <w:tcPr>
            <w:tcW w:w="300" w:type="dxa"/>
          </w:tcPr>
          <w:p w14:paraId="395DD34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F804A8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7B6F14E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3141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3E03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EA28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DE0A" w14:textId="77777777" w:rsidR="00CD36BC" w:rsidRDefault="00877F1D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  <w:tc>
          <w:tcPr>
            <w:tcW w:w="60" w:type="dxa"/>
          </w:tcPr>
          <w:p w14:paraId="111319D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4D3691C" w14:textId="77777777" w:rsidR="00CD36BC" w:rsidRDefault="00CD36BC">
            <w:pPr>
              <w:pStyle w:val="EMPTYCELLSTYLE"/>
            </w:pPr>
          </w:p>
        </w:tc>
      </w:tr>
      <w:tr w:rsidR="47482644" w14:paraId="618D122C" w14:textId="77777777">
        <w:tc>
          <w:tcPr>
            <w:tcW w:w="300" w:type="dxa"/>
          </w:tcPr>
          <w:p w14:paraId="48CC085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668B15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9695318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816F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3E4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805C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122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307F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6469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D5C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1D2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A14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16C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93F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D24E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CBE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888623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32DDD3C" w14:textId="77777777" w:rsidR="00CD36BC" w:rsidRDefault="00CD36BC">
            <w:pPr>
              <w:pStyle w:val="EMPTYCELLSTYLE"/>
            </w:pPr>
          </w:p>
        </w:tc>
      </w:tr>
      <w:tr w:rsidR="47482643" w14:paraId="34F4AF88" w14:textId="77777777">
        <w:tc>
          <w:tcPr>
            <w:tcW w:w="300" w:type="dxa"/>
          </w:tcPr>
          <w:p w14:paraId="7BFF17D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442AEF6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D3EBFA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2A8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6EF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CA5A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C99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9408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C462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B666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35E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D5E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C3B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5A4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C17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A9A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53281C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DAA2FB2" w14:textId="77777777" w:rsidR="00CD36BC" w:rsidRDefault="00CD36BC">
            <w:pPr>
              <w:pStyle w:val="EMPTYCELLSTYLE"/>
            </w:pPr>
          </w:p>
        </w:tc>
      </w:tr>
      <w:tr w:rsidR="47482642" w14:paraId="4E4325EE" w14:textId="77777777">
        <w:tc>
          <w:tcPr>
            <w:tcW w:w="300" w:type="dxa"/>
          </w:tcPr>
          <w:p w14:paraId="29FED59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054CBE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01E88A0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2EB3" w14:textId="77777777" w:rsidR="00CD36BC" w:rsidRDefault="00877F1D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7B4B" w14:textId="77777777" w:rsidR="00CD36BC" w:rsidRDefault="00877F1D">
            <w:pPr>
              <w:pStyle w:val="textBold0"/>
            </w:pPr>
            <w:r>
              <w:t>Finanční ztráty, jichž se má pojištění týkat, hrozí</w:t>
            </w:r>
          </w:p>
        </w:tc>
        <w:tc>
          <w:tcPr>
            <w:tcW w:w="60" w:type="dxa"/>
          </w:tcPr>
          <w:p w14:paraId="42AEC63C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5F7CB68" w14:textId="77777777" w:rsidR="00CD36BC" w:rsidRDefault="00CD36BC">
            <w:pPr>
              <w:pStyle w:val="EMPTYCELLSTYLE"/>
            </w:pPr>
          </w:p>
        </w:tc>
      </w:tr>
      <w:tr w:rsidR="47482639" w14:paraId="5522A300" w14:textId="77777777">
        <w:tc>
          <w:tcPr>
            <w:tcW w:w="300" w:type="dxa"/>
          </w:tcPr>
          <w:p w14:paraId="0112EA7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DB88F6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C620530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CC2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5D4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FD20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A565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D568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B5B9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43DC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3DF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0DEA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9409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08CA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2065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BBE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272490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568EB95" w14:textId="77777777" w:rsidR="00CD36BC" w:rsidRDefault="00CD36BC">
            <w:pPr>
              <w:pStyle w:val="EMPTYCELLSTYLE"/>
            </w:pPr>
          </w:p>
        </w:tc>
      </w:tr>
      <w:tr w:rsidR="47482638" w14:paraId="1E5A2563" w14:textId="77777777">
        <w:tc>
          <w:tcPr>
            <w:tcW w:w="300" w:type="dxa"/>
          </w:tcPr>
          <w:p w14:paraId="2CD408C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D6067B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678D47D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B1E6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B35F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363B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2C83" w14:textId="77777777" w:rsidR="00CD36BC" w:rsidRDefault="00877F1D">
            <w:pPr>
              <w:pStyle w:val="textNormalBlokStredniMezera"/>
            </w:pPr>
            <w:r>
              <w:t>pojistníkovi;</w:t>
            </w:r>
          </w:p>
        </w:tc>
        <w:tc>
          <w:tcPr>
            <w:tcW w:w="60" w:type="dxa"/>
          </w:tcPr>
          <w:p w14:paraId="16B43E1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BBF8B92" w14:textId="77777777" w:rsidR="00CD36BC" w:rsidRDefault="00CD36BC">
            <w:pPr>
              <w:pStyle w:val="EMPTYCELLSTYLE"/>
            </w:pPr>
          </w:p>
        </w:tc>
      </w:tr>
      <w:tr w:rsidR="47482635" w14:paraId="20BF673B" w14:textId="77777777">
        <w:tc>
          <w:tcPr>
            <w:tcW w:w="300" w:type="dxa"/>
          </w:tcPr>
          <w:p w14:paraId="035911C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B0BFA7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5937589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FEF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4B5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C50A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E874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591F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CFD4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F0E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9AC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1F6E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8AB7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5A7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1B63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797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7A85FB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16BD462" w14:textId="77777777" w:rsidR="00CD36BC" w:rsidRDefault="00CD36BC">
            <w:pPr>
              <w:pStyle w:val="EMPTYCELLSTYLE"/>
            </w:pPr>
          </w:p>
        </w:tc>
      </w:tr>
      <w:tr w:rsidR="47482634" w14:paraId="11E52377" w14:textId="77777777">
        <w:tc>
          <w:tcPr>
            <w:tcW w:w="300" w:type="dxa"/>
          </w:tcPr>
          <w:p w14:paraId="69E7FBA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3AF1ED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03FBB9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1EEA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E47A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04A0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1B9B" w14:textId="77777777" w:rsidR="00CD36BC" w:rsidRDefault="00877F1D">
            <w:pPr>
              <w:pStyle w:val="textNormalBlokStredniMezera"/>
            </w:pPr>
            <w:r>
              <w:t>osobě blízké pojistníkovi;</w:t>
            </w:r>
          </w:p>
        </w:tc>
        <w:tc>
          <w:tcPr>
            <w:tcW w:w="60" w:type="dxa"/>
          </w:tcPr>
          <w:p w14:paraId="6C81ECF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F6C8989" w14:textId="77777777" w:rsidR="00CD36BC" w:rsidRDefault="00CD36BC">
            <w:pPr>
              <w:pStyle w:val="EMPTYCELLSTYLE"/>
            </w:pPr>
          </w:p>
        </w:tc>
      </w:tr>
      <w:tr w:rsidR="47482631" w14:paraId="40BB1C92" w14:textId="77777777">
        <w:tc>
          <w:tcPr>
            <w:tcW w:w="300" w:type="dxa"/>
          </w:tcPr>
          <w:p w14:paraId="1E8E45C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317A9F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DDFB421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4290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495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06F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1D70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F906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42E1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B19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DD0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DE63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401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F703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0D53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FDD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F3044D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9CEE1D8" w14:textId="77777777" w:rsidR="00CD36BC" w:rsidRDefault="00CD36BC">
            <w:pPr>
              <w:pStyle w:val="EMPTYCELLSTYLE"/>
            </w:pPr>
          </w:p>
        </w:tc>
      </w:tr>
      <w:tr w:rsidR="47482630" w14:paraId="4A6FC332" w14:textId="77777777">
        <w:tc>
          <w:tcPr>
            <w:tcW w:w="300" w:type="dxa"/>
          </w:tcPr>
          <w:p w14:paraId="6543E59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8CC399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DCAE86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328B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061F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7E0C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6155" w14:textId="77777777" w:rsidR="00CD36BC" w:rsidRDefault="00877F1D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  <w:tc>
          <w:tcPr>
            <w:tcW w:w="60" w:type="dxa"/>
          </w:tcPr>
          <w:p w14:paraId="76C3E4F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4332DC5" w14:textId="77777777" w:rsidR="00CD36BC" w:rsidRDefault="00CD36BC">
            <w:pPr>
              <w:pStyle w:val="EMPTYCELLSTYLE"/>
            </w:pPr>
          </w:p>
        </w:tc>
      </w:tr>
      <w:tr w:rsidR="47482627" w14:paraId="5A88CE0C" w14:textId="77777777">
        <w:tc>
          <w:tcPr>
            <w:tcW w:w="300" w:type="dxa"/>
          </w:tcPr>
          <w:p w14:paraId="3CA02CD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7E4AEC9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B1232D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D8BE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AFD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4A0A5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AADE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C0B7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23EA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B660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701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2B4C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C479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222D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2D28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20F6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6A1578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6A6DD68" w14:textId="77777777" w:rsidR="00CD36BC" w:rsidRDefault="00CD36BC">
            <w:pPr>
              <w:pStyle w:val="EMPTYCELLSTYLE"/>
            </w:pPr>
          </w:p>
        </w:tc>
      </w:tr>
      <w:tr w:rsidR="47482626" w14:paraId="58BB60CF" w14:textId="77777777">
        <w:tc>
          <w:tcPr>
            <w:tcW w:w="300" w:type="dxa"/>
          </w:tcPr>
          <w:p w14:paraId="4D55987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7C6317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963A8B3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9D0A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6372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EBF3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9376" w14:textId="77777777" w:rsidR="00CD36BC" w:rsidRDefault="00877F1D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  <w:tc>
          <w:tcPr>
            <w:tcW w:w="60" w:type="dxa"/>
          </w:tcPr>
          <w:p w14:paraId="61DCC29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D225247" w14:textId="77777777" w:rsidR="00CD36BC" w:rsidRDefault="00CD36BC">
            <w:pPr>
              <w:pStyle w:val="EMPTYCELLSTYLE"/>
            </w:pPr>
          </w:p>
        </w:tc>
      </w:tr>
      <w:tr w:rsidR="47482623" w14:paraId="028495F4" w14:textId="77777777">
        <w:tc>
          <w:tcPr>
            <w:tcW w:w="300" w:type="dxa"/>
          </w:tcPr>
          <w:p w14:paraId="277DB82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D0E403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6C1DFC9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F425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E5E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1DDF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C203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CA4E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C450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10D1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275F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54AF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8A00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0655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A6AC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EC6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0A9FB3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41631E3" w14:textId="77777777" w:rsidR="00CD36BC" w:rsidRDefault="00CD36BC">
            <w:pPr>
              <w:pStyle w:val="EMPTYCELLSTYLE"/>
            </w:pPr>
          </w:p>
        </w:tc>
      </w:tr>
      <w:tr w:rsidR="47482622" w14:paraId="5E672DB8" w14:textId="77777777">
        <w:tc>
          <w:tcPr>
            <w:tcW w:w="300" w:type="dxa"/>
          </w:tcPr>
          <w:p w14:paraId="337965D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345C04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5EE515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3F84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545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6517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1002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C3D7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E1E7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29BF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3B2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6544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C59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C3D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D95D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7890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0AEF37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2C0180B" w14:textId="77777777" w:rsidR="00CD36BC" w:rsidRDefault="00CD36BC">
            <w:pPr>
              <w:pStyle w:val="EMPTYCELLSTYLE"/>
            </w:pPr>
          </w:p>
        </w:tc>
      </w:tr>
      <w:tr w:rsidR="47482621" w14:paraId="5E7A434D" w14:textId="77777777">
        <w:tc>
          <w:tcPr>
            <w:tcW w:w="300" w:type="dxa"/>
          </w:tcPr>
          <w:p w14:paraId="3751CFE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8A08AA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1F43769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6B98" w14:textId="77777777" w:rsidR="00CD36BC" w:rsidRDefault="00877F1D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5C1" w14:textId="77777777" w:rsidR="00CD36BC" w:rsidRDefault="00877F1D">
            <w:pPr>
              <w:pStyle w:val="textBold0"/>
            </w:pPr>
            <w:r>
              <w:t>Sjednávané pojištění odpovědnosti</w:t>
            </w:r>
          </w:p>
        </w:tc>
        <w:tc>
          <w:tcPr>
            <w:tcW w:w="60" w:type="dxa"/>
          </w:tcPr>
          <w:p w14:paraId="6382074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E5E9B58" w14:textId="77777777" w:rsidR="00CD36BC" w:rsidRDefault="00CD36BC">
            <w:pPr>
              <w:pStyle w:val="EMPTYCELLSTYLE"/>
            </w:pPr>
          </w:p>
        </w:tc>
      </w:tr>
      <w:tr w:rsidR="47482618" w14:paraId="5A50D729" w14:textId="77777777">
        <w:tc>
          <w:tcPr>
            <w:tcW w:w="300" w:type="dxa"/>
          </w:tcPr>
          <w:p w14:paraId="1374D3F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3F563C9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801C572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A5CA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2E7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7834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5A67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F065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1767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938D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467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0114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23A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724C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AE44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4CAE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994913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393DB4D" w14:textId="77777777" w:rsidR="00CD36BC" w:rsidRDefault="00CD36BC">
            <w:pPr>
              <w:pStyle w:val="EMPTYCELLSTYLE"/>
            </w:pPr>
          </w:p>
        </w:tc>
      </w:tr>
      <w:tr w:rsidR="47482617" w14:paraId="299B8CB3" w14:textId="77777777">
        <w:tc>
          <w:tcPr>
            <w:tcW w:w="300" w:type="dxa"/>
          </w:tcPr>
          <w:p w14:paraId="6A5B36F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858208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7E4DED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CB5A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0F3D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854E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DBA0" w14:textId="77777777" w:rsidR="00CD36BC" w:rsidRDefault="00877F1D">
            <w:pPr>
              <w:pStyle w:val="textNormalBlokStredniMezera"/>
            </w:pPr>
            <w:r>
              <w:t>je pojištěním pojistníkovy odpovědnosti za újmu;</w:t>
            </w:r>
          </w:p>
        </w:tc>
        <w:tc>
          <w:tcPr>
            <w:tcW w:w="60" w:type="dxa"/>
          </w:tcPr>
          <w:p w14:paraId="0AD45E3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030578E" w14:textId="77777777" w:rsidR="00CD36BC" w:rsidRDefault="00CD36BC">
            <w:pPr>
              <w:pStyle w:val="EMPTYCELLSTYLE"/>
            </w:pPr>
          </w:p>
        </w:tc>
      </w:tr>
      <w:tr w:rsidR="47482614" w14:paraId="36ADF7C9" w14:textId="77777777">
        <w:tc>
          <w:tcPr>
            <w:tcW w:w="300" w:type="dxa"/>
          </w:tcPr>
          <w:p w14:paraId="4F7165A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C557B1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6608092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18A3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F68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DC80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FD55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6FC3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430F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91A3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BF0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6A52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BE4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989C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8B50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5275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77C168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E798347" w14:textId="77777777" w:rsidR="00CD36BC" w:rsidRDefault="00CD36BC">
            <w:pPr>
              <w:pStyle w:val="EMPTYCELLSTYLE"/>
            </w:pPr>
          </w:p>
        </w:tc>
      </w:tr>
      <w:tr w:rsidR="47482613" w14:paraId="14D90D1D" w14:textId="77777777">
        <w:tc>
          <w:tcPr>
            <w:tcW w:w="300" w:type="dxa"/>
          </w:tcPr>
          <w:p w14:paraId="4B07AE5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0B71A2B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B7394B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6FE4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7381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ECDD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9B54" w14:textId="77777777" w:rsidR="00CD36BC" w:rsidRDefault="00877F1D">
            <w:pPr>
              <w:pStyle w:val="textNormalBlokStredniMezera"/>
            </w:pPr>
            <w:r>
              <w:t>je pojištěním odpovědnosti za újmu osob blízkých pojistníkovi;</w:t>
            </w:r>
          </w:p>
        </w:tc>
        <w:tc>
          <w:tcPr>
            <w:tcW w:w="60" w:type="dxa"/>
          </w:tcPr>
          <w:p w14:paraId="39368C1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CA9B030" w14:textId="77777777" w:rsidR="00CD36BC" w:rsidRDefault="00CD36BC">
            <w:pPr>
              <w:pStyle w:val="EMPTYCELLSTYLE"/>
            </w:pPr>
          </w:p>
        </w:tc>
      </w:tr>
      <w:tr w:rsidR="47482610" w14:paraId="74B8B175" w14:textId="77777777">
        <w:tc>
          <w:tcPr>
            <w:tcW w:w="300" w:type="dxa"/>
          </w:tcPr>
          <w:p w14:paraId="65D8C5C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827947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1779623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8EAF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C4D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29D8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3715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04E3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2D4A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4BE5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6C22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02F6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4A18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536E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A590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4FDF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2F2C73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6D1ABCD" w14:textId="77777777" w:rsidR="00CD36BC" w:rsidRDefault="00CD36BC">
            <w:pPr>
              <w:pStyle w:val="EMPTYCELLSTYLE"/>
            </w:pPr>
          </w:p>
        </w:tc>
      </w:tr>
      <w:tr w:rsidR="47482609" w14:paraId="0BEFC904" w14:textId="77777777">
        <w:tc>
          <w:tcPr>
            <w:tcW w:w="300" w:type="dxa"/>
          </w:tcPr>
          <w:p w14:paraId="6C7CDB7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CFCA879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3D7D2A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8CF9F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CBC5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2991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9A30" w14:textId="77777777" w:rsidR="00CD36BC" w:rsidRDefault="00877F1D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  <w:tc>
          <w:tcPr>
            <w:tcW w:w="60" w:type="dxa"/>
          </w:tcPr>
          <w:p w14:paraId="79BDD65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02D3A1B8" w14:textId="77777777" w:rsidR="00CD36BC" w:rsidRDefault="00CD36BC">
            <w:pPr>
              <w:pStyle w:val="EMPTYCELLSTYLE"/>
            </w:pPr>
          </w:p>
        </w:tc>
      </w:tr>
      <w:tr w:rsidR="47482606" w14:paraId="2B843491" w14:textId="77777777">
        <w:tc>
          <w:tcPr>
            <w:tcW w:w="300" w:type="dxa"/>
          </w:tcPr>
          <w:p w14:paraId="08FF68A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95DF8F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52407ED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E1E5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DD0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BF97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D53A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F5F2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49FC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3929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DA53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6285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3CEB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CA7B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9E20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EDC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4D7E92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A1966A9" w14:textId="77777777" w:rsidR="00CD36BC" w:rsidRDefault="00CD36BC">
            <w:pPr>
              <w:pStyle w:val="EMPTYCELLSTYLE"/>
            </w:pPr>
          </w:p>
        </w:tc>
      </w:tr>
      <w:tr w:rsidR="47482605" w14:paraId="39AC1EB7" w14:textId="77777777">
        <w:tc>
          <w:tcPr>
            <w:tcW w:w="300" w:type="dxa"/>
          </w:tcPr>
          <w:p w14:paraId="09E169F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7AB8AB7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AF561B9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EED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9908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831A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42F4" w14:textId="77777777" w:rsidR="00CD36BC" w:rsidRDefault="00877F1D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4857618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B467966" w14:textId="77777777" w:rsidR="00CD36BC" w:rsidRDefault="00CD36BC">
            <w:pPr>
              <w:pStyle w:val="EMPTYCELLSTYLE"/>
            </w:pPr>
          </w:p>
        </w:tc>
      </w:tr>
      <w:tr w:rsidR="47482602" w14:paraId="36F27D37" w14:textId="77777777">
        <w:tc>
          <w:tcPr>
            <w:tcW w:w="300" w:type="dxa"/>
          </w:tcPr>
          <w:p w14:paraId="1B23121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B7A04B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3141D87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823C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087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D2AB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BE7F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AF7B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D502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779C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52E6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F003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6E3E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217B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472C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3481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3702AA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1222BAE" w14:textId="77777777" w:rsidR="00CD36BC" w:rsidRDefault="00CD36BC">
            <w:pPr>
              <w:pStyle w:val="EMPTYCELLSTYLE"/>
            </w:pPr>
          </w:p>
        </w:tc>
      </w:tr>
      <w:tr w:rsidR="47482601" w14:paraId="3839BC43" w14:textId="77777777">
        <w:tc>
          <w:tcPr>
            <w:tcW w:w="300" w:type="dxa"/>
          </w:tcPr>
          <w:p w14:paraId="0FBA7A0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FE735B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40517B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4D67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294E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7AB6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8F1A" w14:textId="77777777" w:rsidR="00CD36BC" w:rsidRDefault="00877F1D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  <w:tc>
          <w:tcPr>
            <w:tcW w:w="60" w:type="dxa"/>
          </w:tcPr>
          <w:p w14:paraId="1BACC35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DCFCEB4" w14:textId="77777777" w:rsidR="00CD36BC" w:rsidRDefault="00CD36BC">
            <w:pPr>
              <w:pStyle w:val="EMPTYCELLSTYLE"/>
            </w:pPr>
          </w:p>
        </w:tc>
      </w:tr>
      <w:tr w:rsidR="47482598" w14:paraId="3FC34C48" w14:textId="77777777">
        <w:tc>
          <w:tcPr>
            <w:tcW w:w="300" w:type="dxa"/>
          </w:tcPr>
          <w:p w14:paraId="19F82D4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0ED0B6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0DC3542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E49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56DE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31BE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12DD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7965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F668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97AC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7B8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A77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5E04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6944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16D1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23D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ACE001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2BE65E7B" w14:textId="77777777" w:rsidR="00CD36BC" w:rsidRDefault="00CD36BC">
            <w:pPr>
              <w:pStyle w:val="EMPTYCELLSTYLE"/>
            </w:pPr>
          </w:p>
        </w:tc>
      </w:tr>
      <w:tr w:rsidR="47482597" w14:paraId="749AEDFD" w14:textId="77777777">
        <w:tc>
          <w:tcPr>
            <w:tcW w:w="300" w:type="dxa"/>
          </w:tcPr>
          <w:p w14:paraId="4252377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7263A0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08DE78E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FC78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3ED1" w14:textId="77777777" w:rsidR="00CD36BC" w:rsidRDefault="00CD36BC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ACBF" w14:textId="77777777" w:rsidR="00CD36BC" w:rsidRDefault="00877F1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E68B" w14:textId="77777777" w:rsidR="00CD36BC" w:rsidRDefault="00877F1D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  <w:tc>
          <w:tcPr>
            <w:tcW w:w="60" w:type="dxa"/>
          </w:tcPr>
          <w:p w14:paraId="15F41D1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10CD6D8" w14:textId="77777777" w:rsidR="00CD36BC" w:rsidRDefault="00CD36BC">
            <w:pPr>
              <w:pStyle w:val="EMPTYCELLSTYLE"/>
            </w:pPr>
          </w:p>
        </w:tc>
      </w:tr>
      <w:tr w:rsidR="47482594" w14:paraId="20886DF6" w14:textId="77777777">
        <w:tc>
          <w:tcPr>
            <w:tcW w:w="300" w:type="dxa"/>
          </w:tcPr>
          <w:p w14:paraId="76A8F4B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AC15A1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6AADC94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1600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B7C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DC22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B67B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5403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F44B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CF2A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6A0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8A00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C91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3056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12B5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7DD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026DD9DA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B4B3DA3" w14:textId="77777777" w:rsidR="00CD36BC" w:rsidRDefault="00CD36BC">
            <w:pPr>
              <w:pStyle w:val="EMPTYCELLSTYLE"/>
            </w:pPr>
          </w:p>
        </w:tc>
      </w:tr>
      <w:tr w:rsidR="47482593" w14:paraId="306BEF06" w14:textId="77777777">
        <w:tc>
          <w:tcPr>
            <w:tcW w:w="300" w:type="dxa"/>
          </w:tcPr>
          <w:p w14:paraId="2CEF3562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FDFC139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760492A0" w14:textId="77777777" w:rsidR="00CD36BC" w:rsidRDefault="00CD36BC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0C1F" w14:textId="77777777" w:rsidR="00CD36BC" w:rsidRDefault="00CD36BC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CECF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DB53" w14:textId="77777777" w:rsidR="00CD36BC" w:rsidRDefault="00CD36BC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F05F" w14:textId="77777777" w:rsidR="00CD36BC" w:rsidRDefault="00CD36BC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3199" w14:textId="77777777" w:rsidR="00CD36BC" w:rsidRDefault="00CD36BC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8032" w14:textId="77777777" w:rsidR="00CD36BC" w:rsidRDefault="00CD36B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A7D3" w14:textId="77777777" w:rsidR="00CD36BC" w:rsidRDefault="00CD36BC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2331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01F7" w14:textId="77777777" w:rsidR="00CD36BC" w:rsidRDefault="00CD36BC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419D" w14:textId="77777777" w:rsidR="00CD36BC" w:rsidRDefault="00CD36BC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F88E" w14:textId="77777777" w:rsidR="00CD36BC" w:rsidRDefault="00CD36BC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353B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E38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55C7F29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2B1F75F" w14:textId="77777777" w:rsidR="00CD36BC" w:rsidRDefault="00CD36BC">
            <w:pPr>
              <w:pStyle w:val="EMPTYCELLSTYLE"/>
            </w:pPr>
          </w:p>
        </w:tc>
      </w:tr>
      <w:tr w:rsidR="47482592" w14:paraId="08EA1385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883B" w14:textId="77777777" w:rsidR="00CD36BC" w:rsidRDefault="00877F1D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0B1C" w14:textId="77777777" w:rsidR="00CD36BC" w:rsidRDefault="00877F1D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  <w:tc>
          <w:tcPr>
            <w:tcW w:w="60" w:type="dxa"/>
          </w:tcPr>
          <w:p w14:paraId="51571C8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5EEE594" w14:textId="77777777" w:rsidR="00CD36BC" w:rsidRDefault="00CD36BC">
            <w:pPr>
              <w:pStyle w:val="EMPTYCELLSTYLE"/>
            </w:pPr>
          </w:p>
        </w:tc>
      </w:tr>
      <w:tr w:rsidR="47482589" w14:paraId="4817F2ED" w14:textId="77777777">
        <w:tc>
          <w:tcPr>
            <w:tcW w:w="300" w:type="dxa"/>
          </w:tcPr>
          <w:p w14:paraId="16FB840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A03ADB2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5A43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C32729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662D1CF" w14:textId="77777777" w:rsidR="00CD36BC" w:rsidRDefault="00CD36BC">
            <w:pPr>
              <w:pStyle w:val="EMPTYCELLSTYLE"/>
            </w:pPr>
          </w:p>
        </w:tc>
      </w:tr>
      <w:tr w:rsidR="47482588" w14:paraId="229A93D1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4A55" w14:textId="77777777" w:rsidR="00CD36BC" w:rsidRDefault="00877F1D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8FBA" w14:textId="77777777" w:rsidR="00CD36BC" w:rsidRDefault="00877F1D">
            <w:pPr>
              <w:pStyle w:val="textNormalBlokB91"/>
            </w:pPr>
            <w:r>
              <w:t xml:space="preserve">Bez ohledu na jakákoliv jiná ujednání této pojistné smlouvy nebo pojistných podmínek, které jsou její nedílnou součástí, pojistitel a pojistník výslovně sjednávají, že je-li pojištěným podnikatel (ať fyzická nebo právnická </w:t>
            </w:r>
            <w:r>
              <w:lastRenderedPageBreak/>
              <w:t>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  <w:tc>
          <w:tcPr>
            <w:tcW w:w="60" w:type="dxa"/>
          </w:tcPr>
          <w:p w14:paraId="068D74D1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BC729C6" w14:textId="77777777" w:rsidR="00CD36BC" w:rsidRDefault="00CD36BC">
            <w:pPr>
              <w:pStyle w:val="EMPTYCELLSTYLE"/>
            </w:pPr>
          </w:p>
        </w:tc>
      </w:tr>
      <w:tr w:rsidR="47482585" w14:paraId="374B1D43" w14:textId="77777777">
        <w:tc>
          <w:tcPr>
            <w:tcW w:w="300" w:type="dxa"/>
          </w:tcPr>
          <w:p w14:paraId="1F25886D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DEF8CB8" w14:textId="77777777" w:rsidR="00CD36BC" w:rsidRDefault="00CD36BC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67DA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2CFAFD8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3DCC3AA" w14:textId="77777777" w:rsidR="00CD36BC" w:rsidRDefault="00CD36BC">
            <w:pPr>
              <w:pStyle w:val="EMPTYCELLSTYLE"/>
            </w:pPr>
          </w:p>
        </w:tc>
      </w:tr>
      <w:tr w:rsidR="47482584" w14:paraId="371E3B4E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5846" w14:textId="77777777" w:rsidR="00CD36BC" w:rsidRDefault="00877F1D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5377" w14:textId="77777777" w:rsidR="00CD36BC" w:rsidRDefault="00877F1D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  <w:tc>
          <w:tcPr>
            <w:tcW w:w="60" w:type="dxa"/>
          </w:tcPr>
          <w:p w14:paraId="20F7D48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E9FE4ED" w14:textId="77777777" w:rsidR="00CD36BC" w:rsidRDefault="00CD36BC">
            <w:pPr>
              <w:pStyle w:val="EMPTYCELLSTYLE"/>
            </w:pPr>
          </w:p>
        </w:tc>
      </w:tr>
      <w:tr w:rsidR="47482581" w14:paraId="612ABBFD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E5B2" w14:textId="77777777" w:rsidR="00CD36BC" w:rsidRDefault="00877F1D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A6A5" w14:textId="77777777" w:rsidR="00CD36BC" w:rsidRDefault="00877F1D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DEA3" w14:textId="77777777" w:rsidR="00CD36BC" w:rsidRDefault="00877F1D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60" w:type="dxa"/>
          </w:tcPr>
          <w:p w14:paraId="389BCCC3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C0B1B7F" w14:textId="77777777" w:rsidR="00CD36BC" w:rsidRDefault="00CD36BC">
            <w:pPr>
              <w:pStyle w:val="EMPTYCELLSTYLE"/>
            </w:pPr>
          </w:p>
        </w:tc>
      </w:tr>
      <w:tr w:rsidR="47482578" w14:paraId="027DCFB3" w14:textId="77777777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C57B" w14:textId="77777777" w:rsidR="00CD36BC" w:rsidRDefault="00877F1D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E117" w14:textId="77777777" w:rsidR="00CD36BC" w:rsidRDefault="00877F1D">
            <w:pPr>
              <w:pStyle w:val="textNormal1"/>
            </w:pPr>
            <w:r>
              <w:t>Přílohy:</w:t>
            </w:r>
          </w:p>
        </w:tc>
        <w:tc>
          <w:tcPr>
            <w:tcW w:w="60" w:type="dxa"/>
          </w:tcPr>
          <w:p w14:paraId="11260E4B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BFF0C0A" w14:textId="77777777" w:rsidR="00CD36BC" w:rsidRDefault="00CD36BC">
            <w:pPr>
              <w:pStyle w:val="EMPTYCELLSTYLE"/>
            </w:pPr>
          </w:p>
        </w:tc>
      </w:tr>
      <w:tr w:rsidR="47482575" w14:paraId="0425D8DC" w14:textId="77777777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C771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037C" w14:textId="77777777" w:rsidR="00CD36BC" w:rsidRDefault="00877F1D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76D3" w14:textId="77777777" w:rsidR="00CD36BC" w:rsidRDefault="00877F1D">
            <w:pPr>
              <w:pStyle w:val="textNormal1"/>
            </w:pPr>
            <w:r>
              <w:t>Makléřská doložka</w:t>
            </w:r>
          </w:p>
        </w:tc>
        <w:tc>
          <w:tcPr>
            <w:tcW w:w="80" w:type="dxa"/>
          </w:tcPr>
          <w:p w14:paraId="173E6122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4F211F15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4B23847" w14:textId="77777777" w:rsidR="00CD36BC" w:rsidRDefault="00CD36BC">
            <w:pPr>
              <w:pStyle w:val="EMPTYCELLSTYLE"/>
            </w:pPr>
          </w:p>
        </w:tc>
      </w:tr>
      <w:tr w:rsidR="47482572" w14:paraId="7103689C" w14:textId="77777777">
        <w:tc>
          <w:tcPr>
            <w:tcW w:w="300" w:type="dxa"/>
          </w:tcPr>
          <w:p w14:paraId="3AFD13F7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19F3AC5F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707C" w14:textId="77777777" w:rsidR="00CD36BC" w:rsidRDefault="00CD36BC">
            <w:pPr>
              <w:pStyle w:val="EMPTYCELLSTYLE"/>
            </w:pPr>
          </w:p>
        </w:tc>
        <w:tc>
          <w:tcPr>
            <w:tcW w:w="83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12D3" w14:textId="77777777" w:rsidR="00CD36BC" w:rsidRDefault="00CD36BC">
            <w:pPr>
              <w:pStyle w:val="EMPTYCELLSTYLE"/>
            </w:pPr>
          </w:p>
        </w:tc>
        <w:tc>
          <w:tcPr>
            <w:tcW w:w="80" w:type="dxa"/>
          </w:tcPr>
          <w:p w14:paraId="7C8EF0F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12BECBB6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C99BD64" w14:textId="77777777" w:rsidR="00CD36BC" w:rsidRDefault="00CD36BC">
            <w:pPr>
              <w:pStyle w:val="EMPTYCELLSTYLE"/>
            </w:pPr>
          </w:p>
        </w:tc>
      </w:tr>
      <w:tr w:rsidR="47482571" w14:paraId="11E46942" w14:textId="77777777">
        <w:tc>
          <w:tcPr>
            <w:tcW w:w="300" w:type="dxa"/>
          </w:tcPr>
          <w:p w14:paraId="2AD12D3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5C0A39F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E247" w14:textId="77777777" w:rsidR="00CD36BC" w:rsidRDefault="00877F1D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9DA0" w14:textId="77777777" w:rsidR="00CD36BC" w:rsidRDefault="00877F1D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14:paraId="4C45E92D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310F4C79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32F591BA" w14:textId="77777777" w:rsidR="00CD36BC" w:rsidRDefault="00CD36BC">
            <w:pPr>
              <w:pStyle w:val="EMPTYCELLSTYLE"/>
            </w:pPr>
          </w:p>
        </w:tc>
      </w:tr>
      <w:tr w:rsidR="47482568" w14:paraId="358B90F3" w14:textId="77777777">
        <w:tc>
          <w:tcPr>
            <w:tcW w:w="300" w:type="dxa"/>
          </w:tcPr>
          <w:p w14:paraId="02A6D6E8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558F3229" w14:textId="77777777" w:rsidR="00CD36BC" w:rsidRDefault="00CD36BC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2B5B" w14:textId="77777777" w:rsidR="00CD36BC" w:rsidRDefault="00877F1D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3871" w14:textId="77777777" w:rsidR="00CD36BC" w:rsidRDefault="00877F1D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300246F4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268DAE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6BA1B437" w14:textId="77777777" w:rsidR="00CD36BC" w:rsidRDefault="00CD36BC">
            <w:pPr>
              <w:pStyle w:val="EMPTYCELLSTYLE"/>
            </w:pPr>
          </w:p>
        </w:tc>
      </w:tr>
      <w:tr w:rsidR="47482564" w14:paraId="206E5968" w14:textId="77777777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9491" w14:textId="77777777" w:rsidR="00CD36BC" w:rsidRDefault="00877F1D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53CB" w14:textId="77777777" w:rsidR="00CD36BC" w:rsidRDefault="00877F1D" w:rsidP="00A6761A">
            <w:pPr>
              <w:pStyle w:val="textNormalBlokB91"/>
              <w:keepNext/>
              <w:keepLines/>
              <w:spacing w:before="180"/>
            </w:pPr>
            <w:r>
              <w:t xml:space="preserve">Pojistná smlouva je vyhotovena ve </w:t>
            </w:r>
            <w:r w:rsidR="00A6761A">
              <w:t>3</w:t>
            </w:r>
            <w:r>
              <w:t xml:space="preserve"> stejnopisech shodné právní síly, přičemž jedno vyhotovení obdrží pojistník, jedno makléř a zbývající pojistitel.</w:t>
            </w:r>
          </w:p>
        </w:tc>
        <w:tc>
          <w:tcPr>
            <w:tcW w:w="60" w:type="dxa"/>
          </w:tcPr>
          <w:p w14:paraId="510F79C6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59BF7167" w14:textId="77777777" w:rsidR="00CD36BC" w:rsidRDefault="00CD36BC">
            <w:pPr>
              <w:pStyle w:val="EMPTYCELLSTYLE"/>
              <w:keepNext/>
            </w:pPr>
          </w:p>
        </w:tc>
      </w:tr>
      <w:tr w:rsidR="47482561" w14:paraId="72ED6EF5" w14:textId="77777777">
        <w:trPr>
          <w:cantSplit/>
        </w:trPr>
        <w:tc>
          <w:tcPr>
            <w:tcW w:w="300" w:type="dxa"/>
          </w:tcPr>
          <w:p w14:paraId="4468AE3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7EF06019" w14:textId="77777777" w:rsidR="00CD36BC" w:rsidRDefault="00CD36BC">
            <w:pPr>
              <w:pStyle w:val="EMPTYCELLSTYLE"/>
              <w:keepNext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A367" w14:textId="77777777" w:rsidR="00CD36BC" w:rsidRDefault="00CD36BC">
            <w:pPr>
              <w:pStyle w:val="EMPTYCELLSTYLE"/>
              <w:keepNext/>
            </w:pPr>
          </w:p>
        </w:tc>
        <w:tc>
          <w:tcPr>
            <w:tcW w:w="60" w:type="dxa"/>
          </w:tcPr>
          <w:p w14:paraId="2EC09E3B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2E8301EB" w14:textId="77777777" w:rsidR="00CD36BC" w:rsidRDefault="00CD36BC">
            <w:pPr>
              <w:pStyle w:val="EMPTYCELLSTYLE"/>
              <w:keepNext/>
            </w:pPr>
          </w:p>
        </w:tc>
      </w:tr>
      <w:tr w:rsidR="47482560" w14:paraId="12D301CE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9E00" w14:textId="77777777" w:rsidR="00CD36BC" w:rsidRDefault="00CD36BC">
            <w:pPr>
              <w:pStyle w:val="podpisovePoleSpacer"/>
              <w:keepNext/>
              <w:keepLines/>
            </w:pPr>
          </w:p>
          <w:p w14:paraId="73A8162D" w14:textId="77777777" w:rsidR="00A6761A" w:rsidRDefault="00A6761A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1267B4B0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2F8B6CA0" w14:textId="77777777" w:rsidR="00CD36BC" w:rsidRDefault="00CD36BC">
            <w:pPr>
              <w:pStyle w:val="EMPTYCELLSTYLE"/>
              <w:keepNext/>
            </w:pPr>
          </w:p>
        </w:tc>
      </w:tr>
      <w:tr w:rsidR="47482559" w14:paraId="40696A2D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00D8" w14:textId="77777777" w:rsidR="00CD36BC" w:rsidRDefault="00EF3D1E">
            <w:pPr>
              <w:pStyle w:val="textNormal1"/>
              <w:keepNext/>
              <w:keepLines/>
            </w:pPr>
            <w:r>
              <w:t>V Praze dne 31.8.2019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4379" w14:textId="77777777" w:rsidR="00CD36BC" w:rsidRDefault="00877F1D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66034D19" w14:textId="77777777" w:rsidR="00CD36BC" w:rsidRDefault="00877F1D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</w:tc>
        <w:tc>
          <w:tcPr>
            <w:tcW w:w="60" w:type="dxa"/>
          </w:tcPr>
          <w:p w14:paraId="27B1B79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67DDBB5A" w14:textId="77777777" w:rsidR="00CD36BC" w:rsidRDefault="00CD36BC">
            <w:pPr>
              <w:pStyle w:val="EMPTYCELLSTYLE"/>
              <w:keepNext/>
            </w:pPr>
          </w:p>
        </w:tc>
      </w:tr>
      <w:tr w:rsidR="47482555" w14:paraId="2555BE17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0B34" w14:textId="77777777" w:rsidR="00CD36BC" w:rsidRDefault="00CD36BC">
            <w:pPr>
              <w:pStyle w:val="podpisovePoleSpacer"/>
              <w:keepNext/>
              <w:keepLines/>
            </w:pPr>
          </w:p>
          <w:p w14:paraId="53898EF9" w14:textId="77777777" w:rsidR="00A6761A" w:rsidRDefault="00A6761A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5F3ED26D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081B95FD" w14:textId="77777777" w:rsidR="00CD36BC" w:rsidRDefault="00CD36BC">
            <w:pPr>
              <w:pStyle w:val="EMPTYCELLSTYLE"/>
              <w:keepNext/>
            </w:pPr>
          </w:p>
        </w:tc>
      </w:tr>
      <w:tr w:rsidR="47482554" w14:paraId="5CFF0F4B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2E27" w14:textId="77777777" w:rsidR="00CD36BC" w:rsidRDefault="00EF3D1E">
            <w:pPr>
              <w:pStyle w:val="textNormal1"/>
              <w:keepNext/>
              <w:keepLines/>
            </w:pPr>
            <w:r>
              <w:t>V Praze dne 31.8.2019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780B" w14:textId="77777777" w:rsidR="00CD36BC" w:rsidRDefault="00877F1D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FFF0ABA" w14:textId="77777777" w:rsidR="00CD36BC" w:rsidRDefault="00877F1D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  <w:tc>
          <w:tcPr>
            <w:tcW w:w="60" w:type="dxa"/>
          </w:tcPr>
          <w:p w14:paraId="464B350C" w14:textId="77777777" w:rsidR="00CD36BC" w:rsidRDefault="00CD36BC">
            <w:pPr>
              <w:pStyle w:val="EMPTYCELLSTYLE"/>
              <w:keepNext/>
            </w:pPr>
          </w:p>
        </w:tc>
        <w:tc>
          <w:tcPr>
            <w:tcW w:w="40" w:type="dxa"/>
          </w:tcPr>
          <w:p w14:paraId="4E3EDF08" w14:textId="77777777" w:rsidR="00CD36BC" w:rsidRDefault="00CD36BC">
            <w:pPr>
              <w:pStyle w:val="EMPTYCELLSTYLE"/>
              <w:keepNext/>
            </w:pPr>
          </w:p>
        </w:tc>
      </w:tr>
      <w:tr w:rsidR="47482550" w14:paraId="4380F66B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A4D6" w14:textId="77777777" w:rsidR="00CD36BC" w:rsidRDefault="00CD36BC">
            <w:pPr>
              <w:pStyle w:val="beznyText"/>
            </w:pPr>
          </w:p>
        </w:tc>
        <w:tc>
          <w:tcPr>
            <w:tcW w:w="60" w:type="dxa"/>
          </w:tcPr>
          <w:p w14:paraId="0D927180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4618E11D" w14:textId="77777777" w:rsidR="00CD36BC" w:rsidRDefault="00CD36BC">
            <w:pPr>
              <w:pStyle w:val="EMPTYCELLSTYLE"/>
            </w:pPr>
          </w:p>
        </w:tc>
      </w:tr>
      <w:tr w:rsidR="47482548" w14:paraId="27F670E9" w14:textId="77777777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3B64" w14:textId="77777777" w:rsidR="00CD36BC" w:rsidRDefault="00CD36BC">
            <w:pPr>
              <w:pStyle w:val="EMPTYCELLSTYLE"/>
            </w:pPr>
          </w:p>
        </w:tc>
        <w:tc>
          <w:tcPr>
            <w:tcW w:w="40" w:type="dxa"/>
          </w:tcPr>
          <w:p w14:paraId="7D4540F8" w14:textId="77777777" w:rsidR="00CD36BC" w:rsidRDefault="00CD36BC">
            <w:pPr>
              <w:pStyle w:val="EMPTYCELLSTYLE"/>
            </w:pPr>
          </w:p>
        </w:tc>
        <w:tc>
          <w:tcPr>
            <w:tcW w:w="60" w:type="dxa"/>
          </w:tcPr>
          <w:p w14:paraId="64DA5B89" w14:textId="77777777" w:rsidR="00CD36BC" w:rsidRDefault="00CD36BC">
            <w:pPr>
              <w:pStyle w:val="EMPTYCELLSTYLE"/>
            </w:pPr>
          </w:p>
        </w:tc>
      </w:tr>
    </w:tbl>
    <w:p w14:paraId="345661D4" w14:textId="77777777" w:rsidR="00CD36BC" w:rsidRDefault="00CD36BC">
      <w:pPr>
        <w:pStyle w:val="beznyText"/>
        <w:sectPr w:rsidR="00CD36BC">
          <w:headerReference w:type="default" r:id="rId11"/>
          <w:footerReference w:type="default" r:id="rId12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1200"/>
        <w:gridCol w:w="3760"/>
      </w:tblGrid>
      <w:tr w:rsidR="47482545" w14:paraId="53BC8F7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CAEB" w14:textId="77777777" w:rsidR="00CD36BC" w:rsidRDefault="00877F1D">
            <w:pPr>
              <w:pStyle w:val="nadpisSplatkovyKalendar"/>
            </w:pPr>
            <w:r>
              <w:lastRenderedPageBreak/>
              <w:t>Splátkový kalendář k pojistné smlouvě</w:t>
            </w:r>
          </w:p>
        </w:tc>
      </w:tr>
      <w:tr w:rsidR="47482543" w14:paraId="1ED5D10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5F8A" w14:textId="77777777" w:rsidR="00CD36BC" w:rsidRDefault="00877F1D">
            <w:pPr>
              <w:pStyle w:val="nadpisSplatkovyKalendar"/>
            </w:pPr>
            <w:r>
              <w:t>č. 8071820616</w:t>
            </w:r>
          </w:p>
        </w:tc>
      </w:tr>
      <w:tr w:rsidR="47482541" w14:paraId="242641E6" w14:textId="77777777">
        <w:trPr>
          <w:gridAfter w:val="2"/>
          <w:wAfter w:w="4960" w:type="dxa"/>
        </w:trPr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C81A" w14:textId="77777777" w:rsidR="00CD36BC" w:rsidRDefault="00CD36BC">
            <w:pPr>
              <w:pStyle w:val="EMPTYCELLSTYLE"/>
            </w:pPr>
          </w:p>
        </w:tc>
      </w:tr>
      <w:tr w:rsidR="47482539" w14:paraId="1B7322C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CDB9" w14:textId="77777777" w:rsidR="00CD36BC" w:rsidRDefault="00877F1D">
            <w:pPr>
              <w:pStyle w:val="textNormal1"/>
              <w:ind w:firstLine="400"/>
            </w:pPr>
            <w:r>
              <w:t xml:space="preserve">Tento splátkový kalendář upravuje splátky pojistného za pojištění dle výše uvedené pojistné smlouvy na pojistné období nebo na pojistnou dobu </w:t>
            </w:r>
            <w:r>
              <w:rPr>
                <w:b/>
              </w:rPr>
              <w:t>od 01.09.2019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hodin.</w:t>
            </w:r>
          </w:p>
        </w:tc>
      </w:tr>
      <w:tr w:rsidR="47482532" w14:paraId="1159332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F2D9" w14:textId="77777777" w:rsidR="00CD36BC" w:rsidRDefault="00877F1D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2528" w14:paraId="30E81CC4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0CC546" w14:textId="77777777" w:rsidR="00CD36BC" w:rsidRDefault="00877F1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F8E14D" w14:textId="77777777" w:rsidR="00CD36BC" w:rsidRDefault="00877F1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2525" w14:paraId="3DAF74B7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6438" w14:textId="77777777" w:rsidR="00CD36BC" w:rsidRDefault="00877F1D">
            <w:pPr>
              <w:pStyle w:val="tableTD1"/>
              <w:keepNext/>
              <w:keepLines/>
              <w:ind w:left="40"/>
            </w:pPr>
            <w:r>
              <w:t>01.10.2019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8A17" w14:textId="77777777" w:rsidR="00CD36BC" w:rsidRDefault="00877F1D">
            <w:pPr>
              <w:pStyle w:val="tableTD1"/>
              <w:keepNext/>
              <w:keepLines/>
              <w:ind w:right="40"/>
              <w:jc w:val="right"/>
            </w:pPr>
            <w:r>
              <w:t>46 596 Kč</w:t>
            </w:r>
          </w:p>
        </w:tc>
      </w:tr>
      <w:tr w:rsidR="47482521" w14:paraId="7428F89E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D5A96" w14:textId="77777777" w:rsidR="00CD36BC" w:rsidRDefault="00CD36BC">
            <w:pPr>
              <w:pStyle w:val="beznyText"/>
            </w:pPr>
          </w:p>
        </w:tc>
      </w:tr>
      <w:tr w:rsidR="47482519" w14:paraId="61CC94B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B437" w14:textId="77777777" w:rsidR="00CD36BC" w:rsidRDefault="00877F1D">
            <w:pPr>
              <w:pStyle w:val="textNormalVolnyRadekPred0"/>
            </w:pPr>
            <w:r>
              <w:t>Pojistné poukáže pojistník na účet ČSOB Pojišťovny, a. s., člena holdingu ČSOB,</w:t>
            </w:r>
          </w:p>
        </w:tc>
      </w:tr>
      <w:tr w:rsidR="47482517" w14:paraId="15CB227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4E07" w14:textId="77777777" w:rsidR="00CD36BC" w:rsidRDefault="00877F1D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2513" w14:paraId="69EE3D2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BA06" w14:textId="77777777" w:rsidR="00CD36BC" w:rsidRDefault="00877F1D">
            <w:pPr>
              <w:pStyle w:val="beznyText"/>
            </w:pPr>
            <w:r>
              <w:t>konstantní symbol 3558,</w:t>
            </w:r>
          </w:p>
        </w:tc>
      </w:tr>
      <w:tr w:rsidR="47482511" w14:paraId="47A1713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CF81" w14:textId="77777777" w:rsidR="00CD36BC" w:rsidRDefault="00877F1D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2507" w14:paraId="4CED864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0D72" w14:textId="77777777" w:rsidR="00CD36BC" w:rsidRDefault="00877F1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505" w14:paraId="5D2A109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71DE" w14:textId="77777777" w:rsidR="00CD36BC" w:rsidRDefault="00CD36BC">
            <w:pPr>
              <w:pStyle w:val="volnyRadekSpacer"/>
            </w:pPr>
          </w:p>
          <w:p w14:paraId="5C8B4470" w14:textId="77777777" w:rsidR="00EF3D1E" w:rsidRDefault="00EF3D1E">
            <w:pPr>
              <w:pStyle w:val="volnyRadekSpacer"/>
            </w:pPr>
          </w:p>
          <w:p w14:paraId="65CD6104" w14:textId="77777777" w:rsidR="00EF3D1E" w:rsidRDefault="00EF3D1E">
            <w:pPr>
              <w:pStyle w:val="volnyRadekSpacer"/>
            </w:pPr>
          </w:p>
          <w:p w14:paraId="130FB89D" w14:textId="77777777" w:rsidR="00EF3D1E" w:rsidRDefault="00EF3D1E">
            <w:pPr>
              <w:pStyle w:val="volnyRadekSpacer"/>
            </w:pPr>
          </w:p>
        </w:tc>
      </w:tr>
      <w:tr w:rsidR="47482503" w14:paraId="4AAA410E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40A0" w14:textId="77777777" w:rsidR="00CD36BC" w:rsidRDefault="00EF3D1E">
            <w:pPr>
              <w:pStyle w:val="textNormal1"/>
            </w:pPr>
            <w:r>
              <w:t>V Praze dne 31.8.2019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0B93" w14:textId="77777777" w:rsidR="00CD36BC" w:rsidRDefault="00877F1D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16AECAE4" w14:textId="77777777" w:rsidR="00CD36BC" w:rsidRDefault="00877F1D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498" w14:paraId="75ECC30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80B8" w14:textId="77777777" w:rsidR="00CD36BC" w:rsidRDefault="00CD36BC">
            <w:pPr>
              <w:pStyle w:val="hlavickaPaticka2"/>
            </w:pPr>
          </w:p>
        </w:tc>
      </w:tr>
    </w:tbl>
    <w:p w14:paraId="17028F28" w14:textId="77777777" w:rsidR="00CD36BC" w:rsidRDefault="00CD36BC">
      <w:pPr>
        <w:pStyle w:val="beznyText"/>
      </w:pPr>
      <w:bookmarkStart w:id="1" w:name="B2BBOOKMARK2"/>
      <w:bookmarkEnd w:id="1"/>
    </w:p>
    <w:sectPr w:rsidR="00CD36BC">
      <w:headerReference w:type="default" r:id="rId13"/>
      <w:footerReference w:type="default" r:id="rId14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3C53" w14:textId="77777777" w:rsidR="00A6653C" w:rsidRDefault="00A6653C">
      <w:r>
        <w:separator/>
      </w:r>
    </w:p>
  </w:endnote>
  <w:endnote w:type="continuationSeparator" w:id="0">
    <w:p w14:paraId="6DA063CB" w14:textId="77777777" w:rsidR="00A6653C" w:rsidRDefault="00A6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79DC" w14:textId="0F9A6A0D" w:rsidR="00CD36BC" w:rsidRDefault="00877F1D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 (z celkem stran </w:t>
    </w:r>
    <w:fldSimple w:instr=" PAGEREF B2BBOOKMARK1\* MERGEFORMAT">
      <w:r w:rsidR="00734CD8">
        <w:rPr>
          <w:noProof/>
        </w:rPr>
        <w:t>11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6FF" w14:textId="50BFEC32" w:rsidR="00CD36BC" w:rsidRDefault="00877F1D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 (z celkem stran </w:t>
    </w:r>
    <w:fldSimple w:instr=" PAGEREF B2BBOOKMARK1\* MERGEFORMAT">
      <w:r w:rsidR="00734CD8">
        <w:rPr>
          <w:noProof/>
        </w:rPr>
        <w:t>11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55F0" w14:textId="70EE274F" w:rsidR="00CD36BC" w:rsidRDefault="00877F1D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 (z celkem stran </w:t>
    </w:r>
    <w:fldSimple w:instr=" PAGEREF B2BBOOKMARK1\* MERGEFORMAT">
      <w:r w:rsidR="00734CD8">
        <w:rPr>
          <w:noProof/>
        </w:rPr>
        <w:t>11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B0F2" w14:textId="77777777" w:rsidR="00CD36BC" w:rsidRDefault="00877F1D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A786" w14:textId="77777777" w:rsidR="00A6653C" w:rsidRDefault="00A6653C">
      <w:r>
        <w:separator/>
      </w:r>
    </w:p>
  </w:footnote>
  <w:footnote w:type="continuationSeparator" w:id="0">
    <w:p w14:paraId="5C45AF2B" w14:textId="77777777" w:rsidR="00A6653C" w:rsidRDefault="00A6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66B" w14:textId="77777777" w:rsidR="00CD36BC" w:rsidRDefault="00877F1D">
    <w:pPr>
      <w:pStyle w:val="hlavickaPaticka2"/>
    </w:pPr>
    <w:r>
      <w:t>Číslo pojistné smlouvy: 8071820616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CBEA" w14:textId="77777777" w:rsidR="00CD36BC" w:rsidRDefault="00877F1D">
    <w:pPr>
      <w:pStyle w:val="hlavickaPaticka2"/>
      <w:ind w:left="1400"/>
    </w:pPr>
    <w:r>
      <w:t>Číslo pojistné smlouvy: 8071820616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F791" w14:textId="77777777" w:rsidR="00CD36BC" w:rsidRDefault="00877F1D">
    <w:pPr>
      <w:pStyle w:val="hlavickaPaticka2"/>
    </w:pPr>
    <w:r>
      <w:t>Číslo pojistné smlouvy: 8071820616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5A94" w14:textId="77777777" w:rsidR="00CD36BC" w:rsidRDefault="00CD36BC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C"/>
    <w:rsid w:val="00636DBA"/>
    <w:rsid w:val="00734CD8"/>
    <w:rsid w:val="008121FF"/>
    <w:rsid w:val="00813419"/>
    <w:rsid w:val="00877F1D"/>
    <w:rsid w:val="008D2917"/>
    <w:rsid w:val="00A6653C"/>
    <w:rsid w:val="00A6761A"/>
    <w:rsid w:val="00AC5EC1"/>
    <w:rsid w:val="00AD178A"/>
    <w:rsid w:val="00BD1B40"/>
    <w:rsid w:val="00BE2A2C"/>
    <w:rsid w:val="00C8064A"/>
    <w:rsid w:val="00CD36BC"/>
    <w:rsid w:val="00D93ACE"/>
    <w:rsid w:val="00E16147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05E6"/>
  <w15:docId w15:val="{8287845F-6BFE-4201-B649-86722023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entrum.csobpoj.cz/nTisk/www.csobpo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4277</Words>
  <Characters>25240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Jitka</dc:creator>
  <cp:lastModifiedBy>Glombová Sylva</cp:lastModifiedBy>
  <cp:revision>14</cp:revision>
  <cp:lastPrinted>2019-07-08T08:25:00Z</cp:lastPrinted>
  <dcterms:created xsi:type="dcterms:W3CDTF">2019-07-08T07:51:00Z</dcterms:created>
  <dcterms:modified xsi:type="dcterms:W3CDTF">2023-09-20T11:34:00Z</dcterms:modified>
</cp:coreProperties>
</file>