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610D" w14:textId="77777777" w:rsidR="00A31599" w:rsidRPr="00C47362" w:rsidRDefault="00A31599" w:rsidP="00A31599"/>
    <w:p w14:paraId="687BE033" w14:textId="77777777" w:rsidR="00A31599" w:rsidRPr="00C454D7" w:rsidRDefault="00A31599" w:rsidP="00A31599">
      <w:pPr>
        <w:keepNext/>
        <w:widowControl w:val="0"/>
        <w:spacing w:before="240" w:after="60"/>
        <w:jc w:val="center"/>
        <w:rPr>
          <w:rFonts w:ascii="Calibri" w:hAnsi="Calibri" w:cs="Calibri"/>
          <w:b/>
          <w:bCs/>
          <w:kern w:val="28"/>
          <w:sz w:val="28"/>
          <w:szCs w:val="28"/>
        </w:rPr>
      </w:pPr>
      <w:r w:rsidRPr="003F4DCD">
        <w:rPr>
          <w:rFonts w:ascii="Calibri" w:hAnsi="Calibri" w:cs="Calibri"/>
          <w:b/>
          <w:bCs/>
          <w:kern w:val="28"/>
          <w:sz w:val="28"/>
          <w:szCs w:val="28"/>
        </w:rPr>
        <w:t>SMLOUVA</w:t>
      </w:r>
      <w:r>
        <w:rPr>
          <w:rFonts w:ascii="Calibri" w:hAnsi="Calibri" w:cs="Calibri"/>
          <w:b/>
          <w:bCs/>
          <w:kern w:val="28"/>
          <w:sz w:val="28"/>
          <w:szCs w:val="28"/>
        </w:rPr>
        <w:t xml:space="preserve"> </w:t>
      </w:r>
      <w:r w:rsidRPr="00C454D7">
        <w:rPr>
          <w:rFonts w:ascii="Calibri" w:hAnsi="Calibri" w:cs="Calibri"/>
          <w:b/>
          <w:bCs/>
          <w:caps/>
          <w:sz w:val="28"/>
          <w:szCs w:val="28"/>
        </w:rPr>
        <w:t>o nájmu</w:t>
      </w:r>
      <w:r w:rsidRPr="003F4DCD">
        <w:rPr>
          <w:rFonts w:ascii="Calibri" w:hAnsi="Calibri" w:cs="Calibri"/>
          <w:b/>
          <w:bCs/>
          <w:sz w:val="28"/>
          <w:szCs w:val="28"/>
        </w:rPr>
        <w:t xml:space="preserve"> </w:t>
      </w:r>
    </w:p>
    <w:p w14:paraId="7354F25F" w14:textId="77777777" w:rsidR="00A31599" w:rsidRPr="003F4DCD" w:rsidRDefault="00A31599" w:rsidP="00A31599">
      <w:pPr>
        <w:jc w:val="center"/>
        <w:rPr>
          <w:rFonts w:ascii="Calibri" w:hAnsi="Calibri" w:cs="Calibri"/>
          <w:b/>
          <w:bCs/>
        </w:rPr>
      </w:pPr>
      <w:r w:rsidRPr="003F4DCD">
        <w:rPr>
          <w:rFonts w:ascii="Calibri" w:hAnsi="Calibri" w:cs="Calibri"/>
          <w:b/>
          <w:bCs/>
        </w:rPr>
        <w:t xml:space="preserve">uzavřená podle </w:t>
      </w:r>
      <w:r>
        <w:rPr>
          <w:rFonts w:ascii="Calibri" w:hAnsi="Calibri" w:cs="Calibri"/>
          <w:b/>
          <w:bCs/>
        </w:rPr>
        <w:t xml:space="preserve">§ 2201 – 2320 </w:t>
      </w:r>
      <w:r w:rsidRPr="003F4DCD">
        <w:rPr>
          <w:rFonts w:ascii="Calibri" w:hAnsi="Calibri" w:cs="Calibri"/>
          <w:b/>
          <w:bCs/>
        </w:rPr>
        <w:t xml:space="preserve">zákona č. </w:t>
      </w:r>
      <w:r>
        <w:rPr>
          <w:rFonts w:ascii="Calibri" w:hAnsi="Calibri" w:cs="Calibri"/>
          <w:b/>
          <w:bCs/>
        </w:rPr>
        <w:t>89</w:t>
      </w:r>
      <w:r w:rsidRPr="003F4DCD">
        <w:rPr>
          <w:rFonts w:ascii="Calibri" w:hAnsi="Calibri" w:cs="Calibri"/>
          <w:b/>
          <w:bCs/>
        </w:rPr>
        <w:t>/</w:t>
      </w:r>
      <w:r>
        <w:rPr>
          <w:rFonts w:ascii="Calibri" w:hAnsi="Calibri" w:cs="Calibri"/>
          <w:b/>
          <w:bCs/>
        </w:rPr>
        <w:t>2012</w:t>
      </w:r>
      <w:r w:rsidRPr="003F4DCD">
        <w:rPr>
          <w:rFonts w:ascii="Calibri" w:hAnsi="Calibri" w:cs="Calibri"/>
          <w:b/>
          <w:bCs/>
        </w:rPr>
        <w:t xml:space="preserve"> Sb.</w:t>
      </w:r>
      <w:r>
        <w:rPr>
          <w:rFonts w:ascii="Calibri" w:hAnsi="Calibri" w:cs="Calibri"/>
          <w:b/>
          <w:bCs/>
        </w:rPr>
        <w:t>, občanský zákoník</w:t>
      </w:r>
      <w:r w:rsidRPr="003F4DCD">
        <w:rPr>
          <w:rFonts w:ascii="Calibri" w:hAnsi="Calibri" w:cs="Calibri"/>
          <w:b/>
          <w:bCs/>
        </w:rPr>
        <w:t xml:space="preserve"> mezi těmito smluvními stranami:</w:t>
      </w:r>
    </w:p>
    <w:p w14:paraId="1CE30B4B" w14:textId="77777777" w:rsidR="00A31599" w:rsidRPr="00587080" w:rsidRDefault="00A31599" w:rsidP="00A31599">
      <w:pPr>
        <w:jc w:val="center"/>
        <w:rPr>
          <w:rFonts w:ascii="Calibri" w:hAnsi="Calibri" w:cs="Calibri"/>
        </w:rPr>
      </w:pPr>
    </w:p>
    <w:p w14:paraId="4D34FB8F" w14:textId="77777777" w:rsidR="00A31599" w:rsidRPr="00587080" w:rsidRDefault="00A31599" w:rsidP="00A31599">
      <w:pPr>
        <w:rPr>
          <w:rFonts w:ascii="Calibri" w:hAnsi="Calibri" w:cs="Calibri"/>
        </w:rPr>
      </w:pPr>
    </w:p>
    <w:p w14:paraId="04A38973" w14:textId="77777777" w:rsidR="00A31599" w:rsidRPr="00E13D37" w:rsidRDefault="00A31599" w:rsidP="00A31599">
      <w:pPr>
        <w:keepNext/>
        <w:widowControl w:val="0"/>
        <w:jc w:val="both"/>
        <w:rPr>
          <w:rFonts w:ascii="Calibri" w:hAnsi="Calibri" w:cs="Calibri"/>
          <w:b/>
          <w:bCs/>
          <w:i/>
          <w:iCs/>
        </w:rPr>
      </w:pPr>
      <w:r>
        <w:rPr>
          <w:rFonts w:ascii="Calibri" w:hAnsi="Calibri" w:cs="Calibri"/>
          <w:b/>
          <w:bCs/>
          <w:i/>
          <w:iCs/>
        </w:rPr>
        <w:t>S</w:t>
      </w:r>
      <w:r w:rsidRPr="00E13D37">
        <w:rPr>
          <w:rFonts w:ascii="Calibri" w:hAnsi="Calibri" w:cs="Calibri"/>
          <w:b/>
          <w:bCs/>
          <w:i/>
          <w:iCs/>
        </w:rPr>
        <w:t>třední zdravotnická škola a Vyšší odborná škola zdravotnická Emanuela Pöttinga a Jazyková škola s právem státní jazykové zkoušky Olomouc</w:t>
      </w:r>
    </w:p>
    <w:p w14:paraId="10DCB4DB" w14:textId="77777777" w:rsidR="00A31599" w:rsidRPr="00E13D37" w:rsidRDefault="00EC4582" w:rsidP="00A31599">
      <w:pPr>
        <w:widowControl w:val="0"/>
        <w:rPr>
          <w:rFonts w:ascii="Calibri" w:hAnsi="Calibri" w:cs="Calibri"/>
        </w:rPr>
      </w:pPr>
      <w:r>
        <w:rPr>
          <w:rFonts w:ascii="Calibri" w:hAnsi="Calibri" w:cs="Calibri"/>
        </w:rPr>
        <w:t>Pöttingova 624/</w:t>
      </w:r>
      <w:r w:rsidR="00FB30CD">
        <w:rPr>
          <w:rFonts w:ascii="Calibri" w:hAnsi="Calibri" w:cs="Calibri"/>
        </w:rPr>
        <w:t>2</w:t>
      </w:r>
      <w:r>
        <w:rPr>
          <w:rFonts w:ascii="Calibri" w:hAnsi="Calibri" w:cs="Calibri"/>
        </w:rPr>
        <w:t>, 779</w:t>
      </w:r>
      <w:r w:rsidR="00A31599" w:rsidRPr="00E13D37">
        <w:rPr>
          <w:rFonts w:ascii="Calibri" w:hAnsi="Calibri" w:cs="Calibri"/>
        </w:rPr>
        <w:t xml:space="preserve"> 00  Olomouc - příspěvková organizace  </w:t>
      </w:r>
    </w:p>
    <w:p w14:paraId="7E12F23F" w14:textId="77777777" w:rsidR="00A31599" w:rsidRPr="00E13D37" w:rsidRDefault="00A31599" w:rsidP="00A31599">
      <w:pPr>
        <w:widowControl w:val="0"/>
        <w:rPr>
          <w:rFonts w:ascii="Calibri" w:hAnsi="Calibri" w:cs="Calibri"/>
        </w:rPr>
      </w:pPr>
      <w:r>
        <w:rPr>
          <w:rFonts w:ascii="Calibri" w:hAnsi="Calibri" w:cs="Calibri"/>
        </w:rPr>
        <w:t>z</w:t>
      </w:r>
      <w:r w:rsidRPr="00E13D37">
        <w:rPr>
          <w:rFonts w:ascii="Calibri" w:hAnsi="Calibri" w:cs="Calibri"/>
        </w:rPr>
        <w:t>astoupená</w:t>
      </w:r>
      <w:r>
        <w:rPr>
          <w:rFonts w:ascii="Calibri" w:hAnsi="Calibri" w:cs="Calibri"/>
        </w:rPr>
        <w:t xml:space="preserve"> ředitelem školy Mgr. Pavlem Skulou</w:t>
      </w:r>
    </w:p>
    <w:p w14:paraId="37E46009" w14:textId="77777777" w:rsidR="00A31599" w:rsidRPr="00E13D37" w:rsidRDefault="00A31599" w:rsidP="00A31599">
      <w:pPr>
        <w:widowControl w:val="0"/>
        <w:rPr>
          <w:rFonts w:ascii="Calibri" w:hAnsi="Calibri" w:cs="Calibri"/>
        </w:rPr>
      </w:pPr>
      <w:r>
        <w:rPr>
          <w:rFonts w:ascii="Calibri" w:hAnsi="Calibri" w:cs="Calibri"/>
        </w:rPr>
        <w:t>IČ</w:t>
      </w:r>
      <w:r w:rsidRPr="00E13D37">
        <w:rPr>
          <w:rFonts w:ascii="Calibri" w:hAnsi="Calibri" w:cs="Calibri"/>
        </w:rPr>
        <w:t>: 600938, DIČ</w:t>
      </w:r>
      <w:r>
        <w:rPr>
          <w:rFonts w:ascii="Calibri" w:hAnsi="Calibri" w:cs="Calibri"/>
        </w:rPr>
        <w:t>:</w:t>
      </w:r>
      <w:r w:rsidRPr="00E13D37">
        <w:rPr>
          <w:rFonts w:ascii="Calibri" w:hAnsi="Calibri" w:cs="Calibri"/>
        </w:rPr>
        <w:t xml:space="preserve"> CZ00600938</w:t>
      </w:r>
    </w:p>
    <w:p w14:paraId="4F450A91" w14:textId="77777777" w:rsidR="00A31599" w:rsidRPr="00E13D37" w:rsidRDefault="00A31599" w:rsidP="00A31599">
      <w:pPr>
        <w:widowControl w:val="0"/>
        <w:rPr>
          <w:rFonts w:ascii="Calibri" w:hAnsi="Calibri" w:cs="Calibri"/>
        </w:rPr>
      </w:pPr>
      <w:r w:rsidRPr="00E13D37">
        <w:rPr>
          <w:rFonts w:ascii="Calibri" w:hAnsi="Calibri" w:cs="Calibri"/>
        </w:rPr>
        <w:t xml:space="preserve">Bankovní spojení:  KB Olomouc </w:t>
      </w:r>
      <w:r>
        <w:rPr>
          <w:rFonts w:ascii="Calibri" w:hAnsi="Calibri" w:cs="Calibri"/>
        </w:rPr>
        <w:t xml:space="preserve">č. ú. </w:t>
      </w:r>
      <w:r w:rsidRPr="00E13D37">
        <w:rPr>
          <w:rFonts w:ascii="Calibri" w:hAnsi="Calibri" w:cs="Calibri"/>
        </w:rPr>
        <w:t>42435811/0100</w:t>
      </w:r>
    </w:p>
    <w:p w14:paraId="26B33997" w14:textId="77777777" w:rsidR="00A31599" w:rsidRPr="00E13D37" w:rsidRDefault="00A31599" w:rsidP="00A31599">
      <w:pPr>
        <w:keepNext/>
        <w:widowControl w:val="0"/>
        <w:rPr>
          <w:rFonts w:ascii="Calibri" w:hAnsi="Calibri" w:cs="Calibri"/>
        </w:rPr>
      </w:pPr>
      <w:r w:rsidRPr="00E13D37">
        <w:rPr>
          <w:rFonts w:ascii="Calibri" w:hAnsi="Calibri" w:cs="Calibri"/>
        </w:rPr>
        <w:t>(dále</w:t>
      </w:r>
      <w:r w:rsidRPr="00E13D37">
        <w:rPr>
          <w:rFonts w:ascii="Calibri" w:hAnsi="Calibri" w:cs="Calibri"/>
          <w:b/>
          <w:bCs/>
        </w:rPr>
        <w:t xml:space="preserve"> </w:t>
      </w:r>
      <w:r w:rsidRPr="00E13D37">
        <w:rPr>
          <w:rFonts w:ascii="Calibri" w:hAnsi="Calibri" w:cs="Calibri"/>
        </w:rPr>
        <w:t>pronajímatel)</w:t>
      </w:r>
    </w:p>
    <w:p w14:paraId="44B51253" w14:textId="77777777" w:rsidR="00A31599" w:rsidRPr="00587080" w:rsidRDefault="00A31599" w:rsidP="00A31599">
      <w:pPr>
        <w:pStyle w:val="Zkladntext"/>
        <w:spacing w:before="120"/>
        <w:jc w:val="center"/>
        <w:rPr>
          <w:rFonts w:ascii="Calibri" w:hAnsi="Calibri" w:cs="Calibri"/>
          <w:b/>
        </w:rPr>
      </w:pPr>
      <w:r w:rsidRPr="00587080">
        <w:rPr>
          <w:rFonts w:ascii="Calibri" w:hAnsi="Calibri" w:cs="Calibri"/>
          <w:b/>
        </w:rPr>
        <w:t>a</w:t>
      </w:r>
    </w:p>
    <w:p w14:paraId="718CC407" w14:textId="77777777" w:rsidR="00A31599" w:rsidRPr="00587080" w:rsidRDefault="00A31599" w:rsidP="00A31599">
      <w:pPr>
        <w:pStyle w:val="Zkladntext"/>
        <w:spacing w:before="120"/>
        <w:jc w:val="center"/>
        <w:rPr>
          <w:rFonts w:ascii="Calibri" w:hAnsi="Calibri" w:cs="Calibri"/>
          <w:b/>
        </w:rPr>
      </w:pPr>
    </w:p>
    <w:p w14:paraId="4049447E" w14:textId="77777777" w:rsidR="00F73528" w:rsidRDefault="00F73528" w:rsidP="00F73528">
      <w:pPr>
        <w:pStyle w:val="Zkladntext"/>
        <w:rPr>
          <w:rFonts w:ascii="Calibri" w:hAnsi="Calibri" w:cs="Calibri"/>
          <w:b/>
          <w:i/>
        </w:rPr>
      </w:pPr>
      <w:r>
        <w:rPr>
          <w:rFonts w:ascii="Calibri" w:hAnsi="Calibri" w:cs="Calibri"/>
          <w:b/>
          <w:i/>
        </w:rPr>
        <w:t>331 Dance Studio, z.s.</w:t>
      </w:r>
    </w:p>
    <w:p w14:paraId="55D56AAB" w14:textId="77777777" w:rsidR="00F73528" w:rsidRDefault="00F73528" w:rsidP="00F73528">
      <w:pPr>
        <w:pStyle w:val="Zkladntext"/>
        <w:rPr>
          <w:rFonts w:ascii="Calibri" w:hAnsi="Calibri" w:cs="Calibri"/>
          <w:bCs/>
          <w:iCs/>
        </w:rPr>
      </w:pPr>
      <w:r>
        <w:rPr>
          <w:rFonts w:ascii="Calibri" w:hAnsi="Calibri" w:cs="Calibri"/>
          <w:bCs/>
          <w:iCs/>
        </w:rPr>
        <w:t>Nedvědova 362/11, 779 00 Olomouc - Povel</w:t>
      </w:r>
    </w:p>
    <w:p w14:paraId="7769F43D" w14:textId="77777777" w:rsidR="00F73528" w:rsidRDefault="00F73528" w:rsidP="00F73528">
      <w:pPr>
        <w:pStyle w:val="Zkladntext"/>
        <w:rPr>
          <w:rFonts w:ascii="Calibri" w:hAnsi="Calibri" w:cs="Calibri"/>
          <w:bCs/>
          <w:iCs/>
        </w:rPr>
      </w:pPr>
      <w:r>
        <w:rPr>
          <w:rFonts w:ascii="Calibri" w:hAnsi="Calibri" w:cs="Calibri"/>
          <w:bCs/>
          <w:iCs/>
        </w:rPr>
        <w:t>Zastoupený panem Davidem Zapletalem</w:t>
      </w:r>
    </w:p>
    <w:p w14:paraId="36CBCB5C" w14:textId="77777777" w:rsidR="00F73528" w:rsidRDefault="00F73528" w:rsidP="00F73528">
      <w:pPr>
        <w:pStyle w:val="Zkladntext"/>
        <w:rPr>
          <w:rFonts w:ascii="Calibri" w:hAnsi="Calibri" w:cs="Calibri"/>
          <w:bCs/>
          <w:iCs/>
        </w:rPr>
      </w:pPr>
      <w:r>
        <w:rPr>
          <w:rFonts w:ascii="Calibri" w:hAnsi="Calibri" w:cs="Calibri"/>
          <w:bCs/>
          <w:iCs/>
        </w:rPr>
        <w:t>IČ: 22835067</w:t>
      </w:r>
    </w:p>
    <w:p w14:paraId="4345645C" w14:textId="77777777" w:rsidR="00F73528" w:rsidRDefault="00F73528" w:rsidP="00F73528">
      <w:pPr>
        <w:pStyle w:val="Zkladntext"/>
        <w:rPr>
          <w:rFonts w:ascii="Calibri" w:hAnsi="Calibri" w:cs="Calibri"/>
          <w:bCs/>
          <w:iCs/>
        </w:rPr>
      </w:pPr>
      <w:r>
        <w:rPr>
          <w:rFonts w:ascii="Calibri" w:hAnsi="Calibri" w:cs="Calibri"/>
          <w:bCs/>
          <w:iCs/>
        </w:rPr>
        <w:t>(dále jen nájemce)</w:t>
      </w:r>
    </w:p>
    <w:p w14:paraId="5827F264" w14:textId="77777777" w:rsidR="00A31599" w:rsidRPr="00223B9D" w:rsidRDefault="00A31599" w:rsidP="00A31599">
      <w:pPr>
        <w:widowControl w:val="0"/>
        <w:spacing w:after="120"/>
        <w:ind w:left="283"/>
        <w:jc w:val="center"/>
        <w:rPr>
          <w:rFonts w:ascii="Calibri" w:hAnsi="Calibri" w:cs="Calibri"/>
          <w:b/>
          <w:bCs/>
        </w:rPr>
      </w:pPr>
      <w:r>
        <w:rPr>
          <w:rFonts w:ascii="Calibri" w:hAnsi="Calibri" w:cs="Calibri"/>
          <w:b/>
          <w:bCs/>
        </w:rPr>
        <w:t>ta</w:t>
      </w:r>
      <w:r w:rsidRPr="00223B9D">
        <w:rPr>
          <w:rFonts w:ascii="Calibri" w:hAnsi="Calibri" w:cs="Calibri"/>
          <w:b/>
          <w:bCs/>
        </w:rPr>
        <w:t>kto:</w:t>
      </w:r>
    </w:p>
    <w:p w14:paraId="0F8ABF6C" w14:textId="77777777" w:rsidR="00A31599" w:rsidRPr="00223B9D" w:rsidRDefault="00A31599" w:rsidP="00A31599">
      <w:pPr>
        <w:widowControl w:val="0"/>
        <w:jc w:val="center"/>
        <w:rPr>
          <w:rFonts w:ascii="Calibri" w:hAnsi="Calibri" w:cs="Calibri"/>
          <w:b/>
          <w:bCs/>
        </w:rPr>
      </w:pPr>
      <w:r w:rsidRPr="00223B9D">
        <w:rPr>
          <w:rFonts w:ascii="Calibri" w:hAnsi="Calibri" w:cs="Calibri"/>
          <w:b/>
          <w:bCs/>
        </w:rPr>
        <w:t>1. Úvodní ustanovení:</w:t>
      </w:r>
    </w:p>
    <w:p w14:paraId="58DE4496" w14:textId="77777777" w:rsidR="00A31599" w:rsidRPr="00223B9D" w:rsidRDefault="00A31599" w:rsidP="00A31599">
      <w:pPr>
        <w:widowControl w:val="0"/>
        <w:jc w:val="both"/>
        <w:rPr>
          <w:rFonts w:ascii="Calibri" w:hAnsi="Calibri" w:cs="Calibri"/>
          <w:b/>
          <w:bCs/>
        </w:rPr>
      </w:pPr>
      <w:r w:rsidRPr="00223B9D">
        <w:rPr>
          <w:rFonts w:ascii="Calibri" w:hAnsi="Calibri" w:cs="Calibri"/>
          <w:b/>
        </w:rPr>
        <w:t>1.1</w:t>
      </w:r>
      <w:r w:rsidRPr="00223B9D">
        <w:rPr>
          <w:rFonts w:ascii="Calibri" w:hAnsi="Calibri" w:cs="Calibri"/>
        </w:rPr>
        <w:t xml:space="preserve"> Pronajímatel má právo hospodaření s budovou školy,</w:t>
      </w:r>
      <w:r>
        <w:rPr>
          <w:rFonts w:ascii="Calibri" w:hAnsi="Calibri" w:cs="Calibri"/>
        </w:rPr>
        <w:t xml:space="preserve"> Pöttingova č. </w:t>
      </w:r>
      <w:r w:rsidR="00FB30CD">
        <w:rPr>
          <w:rFonts w:ascii="Calibri" w:hAnsi="Calibri" w:cs="Calibri"/>
        </w:rPr>
        <w:t>624/</w:t>
      </w:r>
      <w:r>
        <w:rPr>
          <w:rFonts w:ascii="Calibri" w:hAnsi="Calibri" w:cs="Calibri"/>
        </w:rPr>
        <w:t xml:space="preserve">2, </w:t>
      </w:r>
      <w:r w:rsidR="00FB30CD">
        <w:rPr>
          <w:rFonts w:ascii="Calibri" w:hAnsi="Calibri" w:cs="Calibri"/>
        </w:rPr>
        <w:t xml:space="preserve">779 00 </w:t>
      </w:r>
      <w:r>
        <w:rPr>
          <w:rFonts w:ascii="Calibri" w:hAnsi="Calibri" w:cs="Calibri"/>
        </w:rPr>
        <w:t>Olomouc (viz. </w:t>
      </w:r>
      <w:r w:rsidRPr="00223B9D">
        <w:rPr>
          <w:rFonts w:ascii="Calibri" w:hAnsi="Calibri" w:cs="Calibri"/>
        </w:rPr>
        <w:t>Zřizovací listina příspěvkové organizace Olomouckého kraje č.</w:t>
      </w:r>
      <w:r w:rsidR="0045555B">
        <w:rPr>
          <w:rFonts w:ascii="Calibri" w:hAnsi="Calibri" w:cs="Calibri"/>
        </w:rPr>
        <w:t xml:space="preserve"> </w:t>
      </w:r>
      <w:r w:rsidRPr="00223B9D">
        <w:rPr>
          <w:rFonts w:ascii="Calibri" w:hAnsi="Calibri" w:cs="Calibri"/>
        </w:rPr>
        <w:t>j. 957/2001 z 29. 6. 2001 vč. dodatků č. </w:t>
      </w:r>
      <w:r w:rsidR="00236D14">
        <w:rPr>
          <w:rFonts w:ascii="Calibri" w:hAnsi="Calibri" w:cs="Calibri"/>
        </w:rPr>
        <w:t>1 až 14</w:t>
      </w:r>
      <w:r w:rsidRPr="00223B9D">
        <w:rPr>
          <w:rFonts w:ascii="Calibri" w:hAnsi="Calibri" w:cs="Calibri"/>
        </w:rPr>
        <w:t xml:space="preserve">). </w:t>
      </w:r>
    </w:p>
    <w:p w14:paraId="61FA0ABA" w14:textId="77777777" w:rsidR="00A31599" w:rsidRDefault="00A31599" w:rsidP="00A31599">
      <w:pPr>
        <w:widowControl w:val="0"/>
        <w:rPr>
          <w:rFonts w:ascii="Calibri" w:hAnsi="Calibri" w:cs="Calibri"/>
          <w:b/>
          <w:bCs/>
        </w:rPr>
      </w:pPr>
    </w:p>
    <w:p w14:paraId="33F12344" w14:textId="77777777" w:rsidR="004A78EB" w:rsidRDefault="004A78EB" w:rsidP="00A31599">
      <w:pPr>
        <w:widowControl w:val="0"/>
        <w:rPr>
          <w:rFonts w:ascii="Calibri" w:hAnsi="Calibri" w:cs="Calibri"/>
          <w:b/>
          <w:bCs/>
        </w:rPr>
      </w:pPr>
    </w:p>
    <w:p w14:paraId="507A7269" w14:textId="77777777" w:rsidR="00A31599" w:rsidRPr="00223B9D" w:rsidRDefault="00A31599" w:rsidP="0082264A">
      <w:pPr>
        <w:widowControl w:val="0"/>
        <w:jc w:val="center"/>
        <w:rPr>
          <w:rFonts w:ascii="Calibri" w:hAnsi="Calibri" w:cs="Calibri"/>
          <w:b/>
          <w:bCs/>
        </w:rPr>
      </w:pPr>
      <w:r w:rsidRPr="00223B9D">
        <w:rPr>
          <w:rFonts w:ascii="Calibri" w:hAnsi="Calibri" w:cs="Calibri"/>
          <w:b/>
          <w:bCs/>
        </w:rPr>
        <w:t>2. Předmět smlouvy:</w:t>
      </w:r>
    </w:p>
    <w:p w14:paraId="0484151E" w14:textId="77777777" w:rsidR="00A31599" w:rsidRPr="00223B9D" w:rsidRDefault="00A31599" w:rsidP="00A31599">
      <w:pPr>
        <w:widowControl w:val="0"/>
        <w:jc w:val="both"/>
        <w:rPr>
          <w:rFonts w:ascii="Calibri" w:hAnsi="Calibri" w:cs="Calibri"/>
        </w:rPr>
      </w:pPr>
      <w:r w:rsidRPr="00223B9D">
        <w:rPr>
          <w:rFonts w:ascii="Calibri" w:hAnsi="Calibri" w:cs="Calibri"/>
          <w:b/>
          <w:bCs/>
        </w:rPr>
        <w:t>2.1.</w:t>
      </w:r>
      <w:r w:rsidR="00DA3D7E">
        <w:rPr>
          <w:rFonts w:ascii="Calibri" w:hAnsi="Calibri" w:cs="Calibri"/>
        </w:rPr>
        <w:t xml:space="preserve"> Do</w:t>
      </w:r>
      <w:r w:rsidR="007F37B1">
        <w:rPr>
          <w:rFonts w:ascii="Calibri" w:hAnsi="Calibri" w:cs="Calibri"/>
        </w:rPr>
        <w:t xml:space="preserve"> nájmu se dává aula</w:t>
      </w:r>
      <w:r w:rsidR="00F73528">
        <w:rPr>
          <w:rFonts w:ascii="Calibri" w:hAnsi="Calibri" w:cs="Calibri"/>
        </w:rPr>
        <w:t xml:space="preserve"> č. 203</w:t>
      </w:r>
      <w:r w:rsidR="00C90119">
        <w:rPr>
          <w:rFonts w:ascii="Calibri" w:hAnsi="Calibri" w:cs="Calibri"/>
        </w:rPr>
        <w:t xml:space="preserve"> za účel</w:t>
      </w:r>
      <w:r w:rsidR="00F73528">
        <w:rPr>
          <w:rFonts w:ascii="Calibri" w:hAnsi="Calibri" w:cs="Calibri"/>
        </w:rPr>
        <w:t xml:space="preserve">em </w:t>
      </w:r>
      <w:r w:rsidR="00065A08">
        <w:rPr>
          <w:rFonts w:ascii="Calibri" w:hAnsi="Calibri" w:cs="Calibri"/>
        </w:rPr>
        <w:t xml:space="preserve">tréninku </w:t>
      </w:r>
      <w:r w:rsidR="00F73528">
        <w:rPr>
          <w:rFonts w:ascii="Calibri" w:hAnsi="Calibri" w:cs="Calibri"/>
        </w:rPr>
        <w:t>tance</w:t>
      </w:r>
      <w:r w:rsidR="00C90119">
        <w:rPr>
          <w:rFonts w:ascii="Calibri" w:hAnsi="Calibri" w:cs="Calibri"/>
        </w:rPr>
        <w:t>.</w:t>
      </w:r>
    </w:p>
    <w:p w14:paraId="5A2AD3BF" w14:textId="77777777" w:rsidR="00A31599" w:rsidRDefault="00A31599" w:rsidP="00A31599">
      <w:pPr>
        <w:widowControl w:val="0"/>
        <w:spacing w:after="120"/>
        <w:jc w:val="both"/>
        <w:rPr>
          <w:rFonts w:ascii="Calibri" w:hAnsi="Calibri" w:cs="Calibri"/>
        </w:rPr>
      </w:pPr>
      <w:r w:rsidRPr="00223B9D">
        <w:rPr>
          <w:rFonts w:ascii="Calibri" w:hAnsi="Calibri" w:cs="Calibri"/>
          <w:b/>
          <w:bCs/>
        </w:rPr>
        <w:t xml:space="preserve">2.2. </w:t>
      </w:r>
      <w:r w:rsidRPr="00223B9D">
        <w:rPr>
          <w:rFonts w:ascii="Calibri" w:hAnsi="Calibri" w:cs="Calibri"/>
        </w:rPr>
        <w:t xml:space="preserve">Společně s nebytovými prostorami je nájemce oprávněn používat společné prostory jako např. přístupové chodby a WC. </w:t>
      </w:r>
    </w:p>
    <w:p w14:paraId="4972AB51" w14:textId="77777777" w:rsidR="004A78EB" w:rsidRPr="00223B9D" w:rsidRDefault="004A78EB" w:rsidP="00A31599">
      <w:pPr>
        <w:widowControl w:val="0"/>
        <w:spacing w:after="120"/>
        <w:jc w:val="both"/>
        <w:rPr>
          <w:rFonts w:ascii="Calibri" w:hAnsi="Calibri" w:cs="Calibri"/>
        </w:rPr>
      </w:pPr>
    </w:p>
    <w:p w14:paraId="380A3AE7" w14:textId="77777777" w:rsidR="00A31599" w:rsidRDefault="00A31599" w:rsidP="0082264A">
      <w:pPr>
        <w:widowControl w:val="0"/>
        <w:jc w:val="center"/>
        <w:rPr>
          <w:rFonts w:ascii="Calibri" w:hAnsi="Calibri" w:cs="Calibri"/>
          <w:b/>
          <w:bCs/>
        </w:rPr>
      </w:pPr>
      <w:r w:rsidRPr="00223B9D">
        <w:rPr>
          <w:rFonts w:ascii="Calibri" w:hAnsi="Calibri" w:cs="Calibri"/>
          <w:b/>
          <w:bCs/>
        </w:rPr>
        <w:t>3. Doba pronájmu:</w:t>
      </w:r>
    </w:p>
    <w:p w14:paraId="7B8274B3" w14:textId="77777777" w:rsidR="00C90119" w:rsidRDefault="00C90119" w:rsidP="00A31599">
      <w:pPr>
        <w:widowControl w:val="0"/>
        <w:jc w:val="center"/>
        <w:rPr>
          <w:rFonts w:ascii="Calibri" w:hAnsi="Calibri" w:cs="Calibri"/>
          <w:b/>
          <w:bCs/>
        </w:rPr>
      </w:pPr>
    </w:p>
    <w:p w14:paraId="56C3ED7D" w14:textId="77777777" w:rsidR="00C90119" w:rsidRDefault="007F37B1" w:rsidP="00C90119">
      <w:pPr>
        <w:widowControl w:val="0"/>
        <w:rPr>
          <w:rFonts w:ascii="Calibri" w:hAnsi="Calibri" w:cs="Calibri"/>
          <w:bCs/>
        </w:rPr>
      </w:pPr>
      <w:r>
        <w:rPr>
          <w:rFonts w:ascii="Calibri" w:hAnsi="Calibri" w:cs="Calibri"/>
          <w:bCs/>
        </w:rPr>
        <w:t>Út</w:t>
      </w:r>
      <w:r w:rsidR="00C90119">
        <w:rPr>
          <w:rFonts w:ascii="Calibri" w:hAnsi="Calibri" w:cs="Calibri"/>
          <w:bCs/>
        </w:rPr>
        <w:t xml:space="preserve">:       </w:t>
      </w:r>
      <w:r w:rsidR="00557D7B">
        <w:rPr>
          <w:rFonts w:ascii="Calibri" w:hAnsi="Calibri" w:cs="Calibri"/>
          <w:bCs/>
        </w:rPr>
        <w:t>17:00 – 18:30 hod            od 19. 9. 2023</w:t>
      </w:r>
      <w:r w:rsidR="00F72D64">
        <w:rPr>
          <w:rFonts w:ascii="Calibri" w:hAnsi="Calibri" w:cs="Calibri"/>
          <w:bCs/>
        </w:rPr>
        <w:t xml:space="preserve">  do  </w:t>
      </w:r>
      <w:r w:rsidR="00557D7B">
        <w:rPr>
          <w:rFonts w:ascii="Calibri" w:hAnsi="Calibri" w:cs="Calibri"/>
          <w:bCs/>
        </w:rPr>
        <w:t>18</w:t>
      </w:r>
      <w:r w:rsidR="00F72D64">
        <w:rPr>
          <w:rFonts w:ascii="Calibri" w:hAnsi="Calibri" w:cs="Calibri"/>
          <w:bCs/>
        </w:rPr>
        <w:t>. 6</w:t>
      </w:r>
      <w:r w:rsidR="00557D7B">
        <w:rPr>
          <w:rFonts w:ascii="Calibri" w:hAnsi="Calibri" w:cs="Calibri"/>
          <w:bCs/>
        </w:rPr>
        <w:t>. 2024</w:t>
      </w:r>
      <w:r w:rsidR="000971FF">
        <w:rPr>
          <w:rFonts w:ascii="Calibri" w:hAnsi="Calibri" w:cs="Calibri"/>
          <w:bCs/>
        </w:rPr>
        <w:t xml:space="preserve">  =  38 x 1,5 hod =  57,0</w:t>
      </w:r>
      <w:r w:rsidR="00C90119">
        <w:rPr>
          <w:rFonts w:ascii="Calibri" w:hAnsi="Calibri" w:cs="Calibri"/>
          <w:bCs/>
        </w:rPr>
        <w:t xml:space="preserve"> hod</w:t>
      </w:r>
    </w:p>
    <w:p w14:paraId="357AB4FE" w14:textId="77777777" w:rsidR="00557D7B" w:rsidRPr="00C90119" w:rsidRDefault="00557D7B" w:rsidP="00C90119">
      <w:pPr>
        <w:widowControl w:val="0"/>
        <w:rPr>
          <w:rFonts w:ascii="Calibri" w:hAnsi="Calibri" w:cs="Calibri"/>
          <w:bCs/>
        </w:rPr>
      </w:pPr>
      <w:r>
        <w:rPr>
          <w:rFonts w:ascii="Calibri" w:hAnsi="Calibri" w:cs="Calibri"/>
          <w:bCs/>
        </w:rPr>
        <w:t>Út:       18:30 –</w:t>
      </w:r>
      <w:r w:rsidR="001200CA">
        <w:rPr>
          <w:rFonts w:ascii="Calibri" w:hAnsi="Calibri" w:cs="Calibri"/>
          <w:bCs/>
        </w:rPr>
        <w:t xml:space="preserve"> 19</w:t>
      </w:r>
      <w:r>
        <w:rPr>
          <w:rFonts w:ascii="Calibri" w:hAnsi="Calibri" w:cs="Calibri"/>
          <w:bCs/>
        </w:rPr>
        <w:t>:</w:t>
      </w:r>
      <w:r w:rsidR="001200CA">
        <w:rPr>
          <w:rFonts w:ascii="Calibri" w:hAnsi="Calibri" w:cs="Calibri"/>
          <w:bCs/>
        </w:rPr>
        <w:t>3</w:t>
      </w:r>
      <w:r>
        <w:rPr>
          <w:rFonts w:ascii="Calibri" w:hAnsi="Calibri" w:cs="Calibri"/>
          <w:bCs/>
        </w:rPr>
        <w:t>0 hod            od 19. 9. 2023  do  18. 6. 2024  =</w:t>
      </w:r>
      <w:r w:rsidR="000971FF">
        <w:rPr>
          <w:rFonts w:ascii="Calibri" w:hAnsi="Calibri" w:cs="Calibri"/>
          <w:bCs/>
        </w:rPr>
        <w:t xml:space="preserve">  38</w:t>
      </w:r>
      <w:r w:rsidR="001200CA">
        <w:rPr>
          <w:rFonts w:ascii="Calibri" w:hAnsi="Calibri" w:cs="Calibri"/>
          <w:bCs/>
        </w:rPr>
        <w:t xml:space="preserve"> x 1,0</w:t>
      </w:r>
      <w:r w:rsidR="000971FF">
        <w:rPr>
          <w:rFonts w:ascii="Calibri" w:hAnsi="Calibri" w:cs="Calibri"/>
          <w:bCs/>
        </w:rPr>
        <w:t xml:space="preserve"> hod =  38</w:t>
      </w:r>
      <w:r>
        <w:rPr>
          <w:rFonts w:ascii="Calibri" w:hAnsi="Calibri" w:cs="Calibri"/>
          <w:bCs/>
        </w:rPr>
        <w:t>,0 hod</w:t>
      </w:r>
    </w:p>
    <w:p w14:paraId="3F7E5348" w14:textId="77777777" w:rsidR="00A31599" w:rsidRDefault="007F37B1" w:rsidP="001D1877">
      <w:pPr>
        <w:widowControl w:val="0"/>
        <w:rPr>
          <w:rFonts w:ascii="Calibri" w:hAnsi="Calibri" w:cs="Calibri"/>
        </w:rPr>
      </w:pPr>
      <w:r>
        <w:rPr>
          <w:rFonts w:ascii="Calibri" w:hAnsi="Calibri" w:cs="Calibri"/>
        </w:rPr>
        <w:t>S</w:t>
      </w:r>
      <w:r w:rsidR="00DA3D7E">
        <w:rPr>
          <w:rFonts w:ascii="Calibri" w:hAnsi="Calibri" w:cs="Calibri"/>
        </w:rPr>
        <w:t>t</w:t>
      </w:r>
      <w:r w:rsidR="00284741">
        <w:rPr>
          <w:rFonts w:ascii="Calibri" w:hAnsi="Calibri" w:cs="Calibri"/>
        </w:rPr>
        <w:t xml:space="preserve">:  </w:t>
      </w:r>
      <w:r w:rsidR="00D3445D">
        <w:rPr>
          <w:rFonts w:ascii="Calibri" w:hAnsi="Calibri" w:cs="Calibri"/>
        </w:rPr>
        <w:t xml:space="preserve">    </w:t>
      </w:r>
      <w:r>
        <w:rPr>
          <w:rFonts w:ascii="Calibri" w:hAnsi="Calibri" w:cs="Calibri"/>
        </w:rPr>
        <w:t xml:space="preserve"> </w:t>
      </w:r>
      <w:r w:rsidR="00C90119">
        <w:rPr>
          <w:rFonts w:ascii="Calibri" w:hAnsi="Calibri" w:cs="Calibri"/>
        </w:rPr>
        <w:t xml:space="preserve"> </w:t>
      </w:r>
      <w:r>
        <w:rPr>
          <w:rFonts w:ascii="Calibri" w:hAnsi="Calibri" w:cs="Calibri"/>
        </w:rPr>
        <w:t>17:00 – 18</w:t>
      </w:r>
      <w:r w:rsidR="000731B8">
        <w:rPr>
          <w:rFonts w:ascii="Calibri" w:hAnsi="Calibri" w:cs="Calibri"/>
        </w:rPr>
        <w:t>:0</w:t>
      </w:r>
      <w:r w:rsidR="00DA3D7E">
        <w:rPr>
          <w:rFonts w:ascii="Calibri" w:hAnsi="Calibri" w:cs="Calibri"/>
        </w:rPr>
        <w:t>0</w:t>
      </w:r>
      <w:r w:rsidR="00B32037">
        <w:rPr>
          <w:rFonts w:ascii="Calibri" w:hAnsi="Calibri" w:cs="Calibri"/>
        </w:rPr>
        <w:t xml:space="preserve"> hod    </w:t>
      </w:r>
      <w:r w:rsidR="00490261">
        <w:rPr>
          <w:rFonts w:ascii="Calibri" w:hAnsi="Calibri" w:cs="Calibri"/>
        </w:rPr>
        <w:t xml:space="preserve"> </w:t>
      </w:r>
      <w:r w:rsidR="00C90119">
        <w:rPr>
          <w:rFonts w:ascii="Calibri" w:hAnsi="Calibri" w:cs="Calibri"/>
        </w:rPr>
        <w:t xml:space="preserve"> </w:t>
      </w:r>
      <w:r w:rsidR="00490261">
        <w:rPr>
          <w:rFonts w:ascii="Calibri" w:hAnsi="Calibri" w:cs="Calibri"/>
        </w:rPr>
        <w:t xml:space="preserve"> </w:t>
      </w:r>
      <w:r w:rsidR="00557D7B">
        <w:rPr>
          <w:rFonts w:ascii="Calibri" w:hAnsi="Calibri" w:cs="Calibri"/>
        </w:rPr>
        <w:t xml:space="preserve">     od 20. 9. 2023  do  19</w:t>
      </w:r>
      <w:r w:rsidR="00F72D64">
        <w:rPr>
          <w:rFonts w:ascii="Calibri" w:hAnsi="Calibri" w:cs="Calibri"/>
        </w:rPr>
        <w:t>. 6</w:t>
      </w:r>
      <w:r w:rsidR="00557D7B">
        <w:rPr>
          <w:rFonts w:ascii="Calibri" w:hAnsi="Calibri" w:cs="Calibri"/>
        </w:rPr>
        <w:t>. 2024</w:t>
      </w:r>
      <w:r w:rsidR="000971FF">
        <w:rPr>
          <w:rFonts w:ascii="Calibri" w:hAnsi="Calibri" w:cs="Calibri"/>
        </w:rPr>
        <w:t xml:space="preserve">  =  36</w:t>
      </w:r>
      <w:r w:rsidR="009B47E2">
        <w:rPr>
          <w:rFonts w:ascii="Calibri" w:hAnsi="Calibri" w:cs="Calibri"/>
        </w:rPr>
        <w:t xml:space="preserve"> x 1,0 hod  = 36</w:t>
      </w:r>
      <w:r w:rsidR="00C90119">
        <w:rPr>
          <w:rFonts w:ascii="Calibri" w:hAnsi="Calibri" w:cs="Calibri"/>
        </w:rPr>
        <w:t>,0 hod</w:t>
      </w:r>
    </w:p>
    <w:p w14:paraId="6C4DD748" w14:textId="77777777" w:rsidR="00557D7B" w:rsidRDefault="00557D7B" w:rsidP="001D1877">
      <w:pPr>
        <w:widowControl w:val="0"/>
        <w:rPr>
          <w:rFonts w:ascii="Calibri" w:hAnsi="Calibri" w:cs="Calibri"/>
        </w:rPr>
      </w:pPr>
      <w:r>
        <w:rPr>
          <w:rFonts w:ascii="Calibri" w:hAnsi="Calibri" w:cs="Calibri"/>
        </w:rPr>
        <w:t xml:space="preserve">Čt:        16:30 – 18:00 hod            od 21. 9. 2023  do  20. 6. 2024  =  </w:t>
      </w:r>
      <w:r w:rsidR="000971FF">
        <w:rPr>
          <w:rFonts w:ascii="Calibri" w:hAnsi="Calibri" w:cs="Calibri"/>
        </w:rPr>
        <w:t>37 x 1,5 hod  = 55,5</w:t>
      </w:r>
      <w:r>
        <w:rPr>
          <w:rFonts w:ascii="Calibri" w:hAnsi="Calibri" w:cs="Calibri"/>
        </w:rPr>
        <w:t xml:space="preserve"> hod</w:t>
      </w:r>
    </w:p>
    <w:p w14:paraId="0148D51A" w14:textId="77777777" w:rsidR="00C90119" w:rsidRPr="00C90119" w:rsidRDefault="00C90119" w:rsidP="001D1877">
      <w:pPr>
        <w:widowControl w:val="0"/>
        <w:rPr>
          <w:rFonts w:ascii="Calibri" w:hAnsi="Calibri" w:cs="Calibri"/>
          <w:b/>
        </w:rPr>
      </w:pPr>
      <w:r>
        <w:rPr>
          <w:rFonts w:ascii="Calibri" w:hAnsi="Calibri" w:cs="Calibri"/>
          <w:b/>
        </w:rPr>
        <w:t xml:space="preserve">CELKEM                                                                                                 </w:t>
      </w:r>
      <w:r w:rsidR="00BF4E23">
        <w:rPr>
          <w:rFonts w:ascii="Calibri" w:hAnsi="Calibri" w:cs="Calibri"/>
          <w:b/>
        </w:rPr>
        <w:t xml:space="preserve"> </w:t>
      </w:r>
      <w:r w:rsidR="00557D7B">
        <w:rPr>
          <w:rFonts w:ascii="Calibri" w:hAnsi="Calibri" w:cs="Calibri"/>
          <w:b/>
        </w:rPr>
        <w:t xml:space="preserve">  </w:t>
      </w:r>
      <w:r w:rsidR="000971FF">
        <w:rPr>
          <w:rFonts w:ascii="Calibri" w:hAnsi="Calibri" w:cs="Calibri"/>
          <w:b/>
        </w:rPr>
        <w:t xml:space="preserve">                            186,5</w:t>
      </w:r>
      <w:r>
        <w:rPr>
          <w:rFonts w:ascii="Calibri" w:hAnsi="Calibri" w:cs="Calibri"/>
          <w:b/>
        </w:rPr>
        <w:t xml:space="preserve"> hod</w:t>
      </w:r>
    </w:p>
    <w:p w14:paraId="0F98DE8B" w14:textId="77777777" w:rsidR="004A78EB" w:rsidRDefault="004A78EB" w:rsidP="0082264A">
      <w:pPr>
        <w:widowControl w:val="0"/>
        <w:jc w:val="center"/>
        <w:rPr>
          <w:rFonts w:ascii="Calibri" w:hAnsi="Calibri" w:cs="Calibri"/>
          <w:b/>
          <w:bCs/>
        </w:rPr>
      </w:pPr>
    </w:p>
    <w:p w14:paraId="6224084E" w14:textId="4F2312E6" w:rsidR="00A31599" w:rsidRPr="00223B9D" w:rsidRDefault="00A31599" w:rsidP="0082264A">
      <w:pPr>
        <w:widowControl w:val="0"/>
        <w:jc w:val="center"/>
        <w:rPr>
          <w:rFonts w:ascii="Calibri" w:hAnsi="Calibri" w:cs="Calibri"/>
        </w:rPr>
      </w:pPr>
      <w:r w:rsidRPr="00223B9D">
        <w:rPr>
          <w:rFonts w:ascii="Calibri" w:hAnsi="Calibri" w:cs="Calibri"/>
          <w:b/>
          <w:bCs/>
        </w:rPr>
        <w:t>4. Cena za pronájem:</w:t>
      </w:r>
    </w:p>
    <w:p w14:paraId="1B5F8B94" w14:textId="77777777" w:rsidR="00A31599" w:rsidRPr="00223B9D" w:rsidRDefault="00557D7B" w:rsidP="00A31599">
      <w:pPr>
        <w:widowControl w:val="0"/>
        <w:rPr>
          <w:rFonts w:ascii="Calibri" w:hAnsi="Calibri" w:cs="Calibri"/>
        </w:rPr>
      </w:pPr>
      <w:r>
        <w:rPr>
          <w:rFonts w:ascii="Calibri" w:hAnsi="Calibri" w:cs="Calibri"/>
        </w:rPr>
        <w:t>Cena za pronájem auly</w:t>
      </w:r>
      <w:r w:rsidR="00A31599">
        <w:rPr>
          <w:rFonts w:ascii="Calibri" w:hAnsi="Calibri" w:cs="Calibri"/>
        </w:rPr>
        <w:t xml:space="preserve"> </w:t>
      </w:r>
      <w:r w:rsidR="00A31599" w:rsidRPr="00223B9D">
        <w:rPr>
          <w:rFonts w:ascii="Calibri" w:hAnsi="Calibri" w:cs="Calibri"/>
        </w:rPr>
        <w:t>činí</w:t>
      </w:r>
      <w:r>
        <w:rPr>
          <w:rFonts w:ascii="Calibri" w:hAnsi="Calibri" w:cs="Calibri"/>
        </w:rPr>
        <w:t xml:space="preserve"> 465</w:t>
      </w:r>
      <w:r w:rsidR="00284741">
        <w:rPr>
          <w:rFonts w:ascii="Calibri" w:hAnsi="Calibri" w:cs="Calibri"/>
        </w:rPr>
        <w:t>,00</w:t>
      </w:r>
      <w:r w:rsidR="00A31599" w:rsidRPr="00223B9D">
        <w:rPr>
          <w:rFonts w:ascii="Calibri" w:hAnsi="Calibri" w:cs="Calibri"/>
        </w:rPr>
        <w:t xml:space="preserve"> Kč/60 minut bez DPH a za dobu pronájmu činí:</w:t>
      </w:r>
    </w:p>
    <w:p w14:paraId="3B7A79A5" w14:textId="77777777" w:rsidR="00A31599" w:rsidRDefault="000971FF" w:rsidP="00A31599">
      <w:pPr>
        <w:widowControl w:val="0"/>
        <w:rPr>
          <w:rFonts w:ascii="Calibri" w:hAnsi="Calibri" w:cs="Calibri"/>
        </w:rPr>
      </w:pPr>
      <w:r>
        <w:rPr>
          <w:rFonts w:ascii="Calibri" w:hAnsi="Calibri" w:cs="Calibri"/>
        </w:rPr>
        <w:t>186,5</w:t>
      </w:r>
      <w:r w:rsidR="00A31599">
        <w:rPr>
          <w:rFonts w:ascii="Calibri" w:hAnsi="Calibri" w:cs="Calibri"/>
        </w:rPr>
        <w:t xml:space="preserve"> </w:t>
      </w:r>
      <w:r w:rsidR="00A31599" w:rsidRPr="00223B9D">
        <w:rPr>
          <w:rFonts w:ascii="Calibri" w:hAnsi="Calibri" w:cs="Calibri"/>
        </w:rPr>
        <w:t xml:space="preserve"> hodin  x </w:t>
      </w:r>
      <w:r w:rsidR="00557D7B">
        <w:rPr>
          <w:rFonts w:ascii="Calibri" w:hAnsi="Calibri" w:cs="Calibri"/>
        </w:rPr>
        <w:t>465</w:t>
      </w:r>
      <w:r w:rsidR="00284741">
        <w:rPr>
          <w:rFonts w:ascii="Calibri" w:hAnsi="Calibri" w:cs="Calibri"/>
        </w:rPr>
        <w:t>,00</w:t>
      </w:r>
      <w:r w:rsidR="00A31599" w:rsidRPr="00223B9D">
        <w:rPr>
          <w:rFonts w:ascii="Calibri" w:hAnsi="Calibri" w:cs="Calibri"/>
        </w:rPr>
        <w:t xml:space="preserve"> Kč/hod    =   </w:t>
      </w:r>
      <w:r w:rsidR="005D3899">
        <w:rPr>
          <w:rFonts w:ascii="Calibri" w:hAnsi="Calibri" w:cs="Calibri"/>
        </w:rPr>
        <w:t xml:space="preserve">   </w:t>
      </w:r>
      <w:r w:rsidR="007874BB">
        <w:rPr>
          <w:rFonts w:ascii="Calibri" w:hAnsi="Calibri" w:cs="Calibri"/>
        </w:rPr>
        <w:t xml:space="preserve">                       </w:t>
      </w:r>
      <w:r>
        <w:rPr>
          <w:rFonts w:ascii="Calibri" w:hAnsi="Calibri" w:cs="Calibri"/>
        </w:rPr>
        <w:t xml:space="preserve">                            86 722,5</w:t>
      </w:r>
      <w:r w:rsidR="007874BB">
        <w:rPr>
          <w:rFonts w:ascii="Calibri" w:hAnsi="Calibri" w:cs="Calibri"/>
        </w:rPr>
        <w:t>0 Kč bez DPH</w:t>
      </w:r>
      <w:r w:rsidR="005D3899">
        <w:rPr>
          <w:rFonts w:ascii="Calibri" w:hAnsi="Calibri" w:cs="Calibri"/>
        </w:rPr>
        <w:t xml:space="preserve">                       </w:t>
      </w:r>
      <w:r w:rsidR="007F50F3">
        <w:rPr>
          <w:rFonts w:ascii="Calibri" w:hAnsi="Calibri" w:cs="Calibri"/>
        </w:rPr>
        <w:t xml:space="preserve">  </w:t>
      </w:r>
      <w:r w:rsidR="00DA3D7E">
        <w:rPr>
          <w:rFonts w:ascii="Calibri" w:hAnsi="Calibri" w:cs="Calibri"/>
        </w:rPr>
        <w:t xml:space="preserve">     </w:t>
      </w:r>
      <w:r w:rsidR="000731B8">
        <w:rPr>
          <w:rFonts w:ascii="Calibri" w:hAnsi="Calibri" w:cs="Calibri"/>
        </w:rPr>
        <w:t xml:space="preserve">  </w:t>
      </w:r>
      <w:r w:rsidR="00C90119">
        <w:rPr>
          <w:rFonts w:ascii="Calibri" w:hAnsi="Calibri" w:cs="Calibri"/>
        </w:rPr>
        <w:t xml:space="preserve">                     </w:t>
      </w:r>
    </w:p>
    <w:p w14:paraId="6499705A" w14:textId="77777777" w:rsidR="00A31599" w:rsidRDefault="0082264A" w:rsidP="00A31599">
      <w:pPr>
        <w:widowControl w:val="0"/>
        <w:rPr>
          <w:rFonts w:ascii="Calibri" w:hAnsi="Calibri" w:cs="Calibri"/>
          <w:b/>
          <w:bCs/>
        </w:rPr>
      </w:pPr>
      <w:r>
        <w:rPr>
          <w:rFonts w:ascii="Calibri" w:hAnsi="Calibri" w:cs="Calibri"/>
          <w:b/>
          <w:bCs/>
        </w:rPr>
        <w:t>CELKEM</w:t>
      </w:r>
      <w:r w:rsidR="00A31599" w:rsidRPr="00223B9D">
        <w:rPr>
          <w:rFonts w:ascii="Calibri" w:hAnsi="Calibri" w:cs="Calibri"/>
          <w:b/>
          <w:bCs/>
        </w:rPr>
        <w:t xml:space="preserve"> za pronájem                 </w:t>
      </w:r>
      <w:r w:rsidR="00A31599">
        <w:rPr>
          <w:rFonts w:ascii="Calibri" w:hAnsi="Calibri" w:cs="Calibri"/>
          <w:b/>
          <w:bCs/>
        </w:rPr>
        <w:t xml:space="preserve">         </w:t>
      </w:r>
      <w:r w:rsidR="005D3899">
        <w:rPr>
          <w:rFonts w:ascii="Calibri" w:hAnsi="Calibri" w:cs="Calibri"/>
          <w:b/>
          <w:bCs/>
        </w:rPr>
        <w:t xml:space="preserve">                      </w:t>
      </w:r>
      <w:r>
        <w:rPr>
          <w:rFonts w:ascii="Calibri" w:hAnsi="Calibri" w:cs="Calibri"/>
          <w:b/>
          <w:bCs/>
        </w:rPr>
        <w:t xml:space="preserve">                          </w:t>
      </w:r>
      <w:r w:rsidR="00151130">
        <w:rPr>
          <w:rFonts w:ascii="Calibri" w:hAnsi="Calibri" w:cs="Calibri"/>
          <w:b/>
          <w:bCs/>
        </w:rPr>
        <w:t xml:space="preserve">   </w:t>
      </w:r>
      <w:r w:rsidR="000971FF">
        <w:rPr>
          <w:rFonts w:ascii="Calibri" w:hAnsi="Calibri" w:cs="Calibri"/>
          <w:b/>
          <w:bCs/>
        </w:rPr>
        <w:t xml:space="preserve"> 86 722,5</w:t>
      </w:r>
      <w:r w:rsidR="00A44485">
        <w:rPr>
          <w:rFonts w:ascii="Calibri" w:hAnsi="Calibri" w:cs="Calibri"/>
          <w:b/>
          <w:bCs/>
        </w:rPr>
        <w:t xml:space="preserve">0 </w:t>
      </w:r>
      <w:r w:rsidR="00A31599" w:rsidRPr="00223B9D">
        <w:rPr>
          <w:rFonts w:ascii="Calibri" w:hAnsi="Calibri" w:cs="Calibri"/>
          <w:b/>
          <w:bCs/>
        </w:rPr>
        <w:t>Kč</w:t>
      </w:r>
      <w:r w:rsidR="00A31599">
        <w:rPr>
          <w:rFonts w:ascii="Calibri" w:hAnsi="Calibri" w:cs="Calibri"/>
          <w:b/>
          <w:bCs/>
        </w:rPr>
        <w:t xml:space="preserve">  s</w:t>
      </w:r>
      <w:r w:rsidR="00284741">
        <w:rPr>
          <w:rFonts w:ascii="Calibri" w:hAnsi="Calibri" w:cs="Calibri"/>
          <w:b/>
          <w:bCs/>
        </w:rPr>
        <w:t> </w:t>
      </w:r>
      <w:r w:rsidR="00A31599">
        <w:rPr>
          <w:rFonts w:ascii="Calibri" w:hAnsi="Calibri" w:cs="Calibri"/>
          <w:b/>
          <w:bCs/>
        </w:rPr>
        <w:t>DPH</w:t>
      </w:r>
    </w:p>
    <w:p w14:paraId="6D781C7C" w14:textId="77777777" w:rsidR="00284741" w:rsidRDefault="00284741" w:rsidP="00A31599">
      <w:pPr>
        <w:widowControl w:val="0"/>
        <w:rPr>
          <w:rFonts w:ascii="Calibri" w:hAnsi="Calibri" w:cs="Calibri"/>
          <w:b/>
          <w:bCs/>
        </w:rPr>
      </w:pPr>
    </w:p>
    <w:p w14:paraId="33E9C18D" w14:textId="77777777" w:rsidR="00490261" w:rsidRDefault="00490261" w:rsidP="00284741">
      <w:pPr>
        <w:widowControl w:val="0"/>
        <w:rPr>
          <w:rFonts w:ascii="Calibri" w:hAnsi="Calibri" w:cs="Calibri"/>
          <w:b/>
          <w:bCs/>
        </w:rPr>
      </w:pPr>
    </w:p>
    <w:p w14:paraId="53E60F8E" w14:textId="31BAB9E8" w:rsidR="007874BB" w:rsidRDefault="00557D7B" w:rsidP="007874BB">
      <w:pPr>
        <w:widowControl w:val="0"/>
        <w:spacing w:line="360" w:lineRule="auto"/>
        <w:rPr>
          <w:rFonts w:ascii="Calibri" w:hAnsi="Calibri" w:cs="Calibri"/>
          <w:b/>
          <w:bCs/>
        </w:rPr>
      </w:pPr>
      <w:r>
        <w:rPr>
          <w:rFonts w:ascii="Calibri" w:hAnsi="Calibri" w:cs="Calibri"/>
          <w:b/>
          <w:bCs/>
        </w:rPr>
        <w:t>V roce 2023</w:t>
      </w:r>
      <w:r w:rsidR="007874BB">
        <w:rPr>
          <w:rFonts w:ascii="Calibri" w:hAnsi="Calibri" w:cs="Calibri"/>
          <w:b/>
          <w:bCs/>
        </w:rPr>
        <w:t xml:space="preserve">                  </w:t>
      </w:r>
      <w:r w:rsidR="006E01DA">
        <w:rPr>
          <w:rFonts w:ascii="Calibri" w:hAnsi="Calibri" w:cs="Calibri"/>
          <w:bCs/>
        </w:rPr>
        <w:t>68,5</w:t>
      </w:r>
      <w:r>
        <w:rPr>
          <w:rFonts w:ascii="Calibri" w:hAnsi="Calibri" w:cs="Calibri"/>
          <w:bCs/>
        </w:rPr>
        <w:t xml:space="preserve"> hod x 465</w:t>
      </w:r>
      <w:r w:rsidR="007874BB">
        <w:rPr>
          <w:rFonts w:ascii="Calibri" w:hAnsi="Calibri" w:cs="Calibri"/>
          <w:bCs/>
        </w:rPr>
        <w:t xml:space="preserve">,00 Kč/hod              </w:t>
      </w:r>
      <w:r w:rsidR="007874BB" w:rsidRPr="00C5616C">
        <w:rPr>
          <w:rFonts w:ascii="Calibri" w:hAnsi="Calibri" w:cs="Calibri"/>
          <w:b/>
          <w:bCs/>
        </w:rPr>
        <w:t xml:space="preserve"> </w:t>
      </w:r>
      <w:r w:rsidR="0082264A">
        <w:rPr>
          <w:rFonts w:ascii="Calibri" w:hAnsi="Calibri" w:cs="Calibri"/>
          <w:b/>
          <w:bCs/>
        </w:rPr>
        <w:t xml:space="preserve">               </w:t>
      </w:r>
      <w:r w:rsidR="007874BB" w:rsidRPr="00C5616C">
        <w:rPr>
          <w:rFonts w:ascii="Calibri" w:hAnsi="Calibri" w:cs="Calibri"/>
          <w:b/>
          <w:bCs/>
        </w:rPr>
        <w:t xml:space="preserve"> </w:t>
      </w:r>
      <w:r w:rsidR="006E01DA">
        <w:rPr>
          <w:rFonts w:ascii="Calibri" w:hAnsi="Calibri" w:cs="Calibri"/>
          <w:b/>
          <w:bCs/>
        </w:rPr>
        <w:t>31 852,5</w:t>
      </w:r>
      <w:r w:rsidR="007874BB" w:rsidRPr="00C5616C">
        <w:rPr>
          <w:rFonts w:ascii="Calibri" w:hAnsi="Calibri" w:cs="Calibri"/>
          <w:b/>
          <w:bCs/>
        </w:rPr>
        <w:t xml:space="preserve">0 Kč     </w:t>
      </w:r>
    </w:p>
    <w:p w14:paraId="3BEFAC8D" w14:textId="77777777" w:rsidR="007874BB" w:rsidRPr="00C5616C" w:rsidRDefault="00557D7B" w:rsidP="007874BB">
      <w:pPr>
        <w:widowControl w:val="0"/>
        <w:spacing w:line="360" w:lineRule="auto"/>
        <w:rPr>
          <w:rFonts w:ascii="Calibri" w:hAnsi="Calibri" w:cs="Calibri"/>
          <w:bCs/>
        </w:rPr>
      </w:pPr>
      <w:r>
        <w:rPr>
          <w:rFonts w:ascii="Calibri" w:hAnsi="Calibri" w:cs="Calibri"/>
          <w:b/>
          <w:bCs/>
        </w:rPr>
        <w:t>V roce 2024</w:t>
      </w:r>
      <w:r w:rsidR="006E01DA">
        <w:rPr>
          <w:rFonts w:ascii="Calibri" w:hAnsi="Calibri" w:cs="Calibri"/>
          <w:b/>
          <w:bCs/>
        </w:rPr>
        <w:t xml:space="preserve">                </w:t>
      </w:r>
      <w:r w:rsidR="006E01DA" w:rsidRPr="006E01DA">
        <w:rPr>
          <w:rFonts w:ascii="Calibri" w:hAnsi="Calibri" w:cs="Calibri"/>
          <w:bCs/>
        </w:rPr>
        <w:t>118</w:t>
      </w:r>
      <w:r w:rsidR="009B47E2" w:rsidRPr="006E01DA">
        <w:rPr>
          <w:rFonts w:ascii="Calibri" w:hAnsi="Calibri" w:cs="Calibri"/>
          <w:bCs/>
        </w:rPr>
        <w:t>,0</w:t>
      </w:r>
      <w:r w:rsidRPr="006E01DA">
        <w:rPr>
          <w:rFonts w:ascii="Calibri" w:hAnsi="Calibri" w:cs="Calibri"/>
          <w:bCs/>
        </w:rPr>
        <w:t xml:space="preserve"> hod x 465</w:t>
      </w:r>
      <w:r w:rsidR="007874BB" w:rsidRPr="006E01DA">
        <w:rPr>
          <w:rFonts w:ascii="Calibri" w:hAnsi="Calibri" w:cs="Calibri"/>
          <w:bCs/>
        </w:rPr>
        <w:t>,00Kč/hod</w:t>
      </w:r>
      <w:r w:rsidR="007874BB">
        <w:rPr>
          <w:rFonts w:ascii="Calibri" w:hAnsi="Calibri" w:cs="Calibri"/>
          <w:bCs/>
        </w:rPr>
        <w:t xml:space="preserve">                 </w:t>
      </w:r>
      <w:r w:rsidR="0082264A">
        <w:rPr>
          <w:rFonts w:ascii="Calibri" w:hAnsi="Calibri" w:cs="Calibri"/>
          <w:bCs/>
        </w:rPr>
        <w:t xml:space="preserve">               </w:t>
      </w:r>
      <w:r w:rsidR="006E01DA">
        <w:rPr>
          <w:rFonts w:ascii="Calibri" w:hAnsi="Calibri" w:cs="Calibri"/>
          <w:b/>
          <w:bCs/>
        </w:rPr>
        <w:t>54 870</w:t>
      </w:r>
      <w:r w:rsidR="007874BB" w:rsidRPr="00C5616C">
        <w:rPr>
          <w:rFonts w:ascii="Calibri" w:hAnsi="Calibri" w:cs="Calibri"/>
          <w:b/>
          <w:bCs/>
        </w:rPr>
        <w:t>,00 Kč</w:t>
      </w:r>
    </w:p>
    <w:p w14:paraId="45A42B18" w14:textId="29B6194E" w:rsidR="007874BB" w:rsidRPr="00C5616C" w:rsidRDefault="00F72D64" w:rsidP="00012998">
      <w:pPr>
        <w:widowControl w:val="0"/>
        <w:spacing w:after="120"/>
        <w:jc w:val="both"/>
        <w:rPr>
          <w:rFonts w:ascii="Calibri" w:hAnsi="Calibri" w:cs="Calibri"/>
          <w:bCs/>
        </w:rPr>
      </w:pPr>
      <w:r>
        <w:rPr>
          <w:rFonts w:ascii="Calibri" w:hAnsi="Calibri" w:cs="Calibri"/>
          <w:bCs/>
        </w:rPr>
        <w:t xml:space="preserve">Ve dnech  </w:t>
      </w:r>
      <w:r w:rsidR="001200CA">
        <w:rPr>
          <w:rFonts w:ascii="Calibri" w:hAnsi="Calibri" w:cs="Calibri"/>
          <w:bCs/>
        </w:rPr>
        <w:t xml:space="preserve">28. 9. 2023, 26. </w:t>
      </w:r>
      <w:r w:rsidR="00012998">
        <w:rPr>
          <w:rFonts w:ascii="Calibri" w:hAnsi="Calibri" w:cs="Calibri"/>
          <w:bCs/>
        </w:rPr>
        <w:t>12. 2023,</w:t>
      </w:r>
      <w:r w:rsidR="001200CA">
        <w:rPr>
          <w:rFonts w:ascii="Calibri" w:hAnsi="Calibri" w:cs="Calibri"/>
          <w:bCs/>
        </w:rPr>
        <w:t xml:space="preserve"> 28. 12. 2023</w:t>
      </w:r>
      <w:r w:rsidR="000971FF">
        <w:rPr>
          <w:rFonts w:ascii="Calibri" w:hAnsi="Calibri" w:cs="Calibri"/>
          <w:bCs/>
        </w:rPr>
        <w:t>, 5. 3</w:t>
      </w:r>
      <w:r w:rsidR="009B47E2">
        <w:rPr>
          <w:rFonts w:ascii="Calibri" w:hAnsi="Calibri" w:cs="Calibri"/>
          <w:bCs/>
        </w:rPr>
        <w:t xml:space="preserve">. </w:t>
      </w:r>
      <w:r w:rsidR="00012998">
        <w:rPr>
          <w:rFonts w:ascii="Calibri" w:hAnsi="Calibri" w:cs="Calibri"/>
          <w:bCs/>
        </w:rPr>
        <w:t xml:space="preserve">2024 </w:t>
      </w:r>
      <w:r w:rsidR="009B47E2">
        <w:rPr>
          <w:rFonts w:ascii="Calibri" w:hAnsi="Calibri" w:cs="Calibri"/>
          <w:bCs/>
        </w:rPr>
        <w:t>a</w:t>
      </w:r>
      <w:r w:rsidR="000971FF">
        <w:rPr>
          <w:rFonts w:ascii="Calibri" w:hAnsi="Calibri" w:cs="Calibri"/>
          <w:bCs/>
        </w:rPr>
        <w:t>ž 7. 3. 2024, 1. 5</w:t>
      </w:r>
      <w:r w:rsidR="00012998">
        <w:rPr>
          <w:rFonts w:ascii="Calibri" w:hAnsi="Calibri" w:cs="Calibri"/>
          <w:bCs/>
        </w:rPr>
        <w:t>. 2024</w:t>
      </w:r>
      <w:r w:rsidR="000971FF">
        <w:rPr>
          <w:rFonts w:ascii="Calibri" w:hAnsi="Calibri" w:cs="Calibri"/>
          <w:bCs/>
        </w:rPr>
        <w:t xml:space="preserve"> a</w:t>
      </w:r>
      <w:r w:rsidR="00012998">
        <w:rPr>
          <w:rFonts w:ascii="Calibri" w:hAnsi="Calibri" w:cs="Calibri"/>
          <w:bCs/>
        </w:rPr>
        <w:t> </w:t>
      </w:r>
      <w:r w:rsidR="000971FF">
        <w:rPr>
          <w:rFonts w:ascii="Calibri" w:hAnsi="Calibri" w:cs="Calibri"/>
          <w:bCs/>
        </w:rPr>
        <w:t>8.</w:t>
      </w:r>
      <w:r w:rsidR="00012998">
        <w:rPr>
          <w:rFonts w:ascii="Calibri" w:hAnsi="Calibri" w:cs="Calibri"/>
          <w:bCs/>
        </w:rPr>
        <w:t> </w:t>
      </w:r>
      <w:r w:rsidR="000971FF">
        <w:rPr>
          <w:rFonts w:ascii="Calibri" w:hAnsi="Calibri" w:cs="Calibri"/>
          <w:bCs/>
        </w:rPr>
        <w:t>5.</w:t>
      </w:r>
      <w:r w:rsidR="00012998">
        <w:rPr>
          <w:rFonts w:ascii="Calibri" w:hAnsi="Calibri" w:cs="Calibri"/>
          <w:bCs/>
        </w:rPr>
        <w:t> </w:t>
      </w:r>
      <w:r w:rsidR="000971FF">
        <w:rPr>
          <w:rFonts w:ascii="Calibri" w:hAnsi="Calibri" w:cs="Calibri"/>
          <w:bCs/>
        </w:rPr>
        <w:t>2024 se pronájem</w:t>
      </w:r>
      <w:r w:rsidR="00012998">
        <w:rPr>
          <w:rFonts w:ascii="Calibri" w:hAnsi="Calibri" w:cs="Calibri"/>
          <w:bCs/>
        </w:rPr>
        <w:t xml:space="preserve"> </w:t>
      </w:r>
      <w:r w:rsidR="007874BB">
        <w:rPr>
          <w:rFonts w:ascii="Calibri" w:hAnsi="Calibri" w:cs="Calibri"/>
          <w:bCs/>
        </w:rPr>
        <w:t>neuskutečňuje</w:t>
      </w:r>
      <w:r w:rsidR="0082264A">
        <w:rPr>
          <w:rFonts w:ascii="Calibri" w:hAnsi="Calibri" w:cs="Calibri"/>
          <w:bCs/>
        </w:rPr>
        <w:t>.</w:t>
      </w:r>
    </w:p>
    <w:p w14:paraId="46161B60" w14:textId="77777777" w:rsidR="007874BB" w:rsidRDefault="007874BB" w:rsidP="007874BB">
      <w:pPr>
        <w:widowControl w:val="0"/>
        <w:jc w:val="both"/>
        <w:rPr>
          <w:rFonts w:ascii="Calibri" w:hAnsi="Calibri" w:cs="Calibri"/>
          <w:bCs/>
        </w:rPr>
      </w:pPr>
      <w:r w:rsidRPr="00587080">
        <w:rPr>
          <w:rFonts w:ascii="Calibri" w:hAnsi="Calibri" w:cs="Calibri"/>
          <w:bCs/>
        </w:rPr>
        <w:t xml:space="preserve">(Cena je osvobozena od DPH dle § 61 odst. </w:t>
      </w:r>
      <w:r>
        <w:rPr>
          <w:rFonts w:ascii="Calibri" w:hAnsi="Calibri" w:cs="Calibri"/>
          <w:bCs/>
        </w:rPr>
        <w:t>d</w:t>
      </w:r>
      <w:r w:rsidRPr="00587080">
        <w:rPr>
          <w:rFonts w:ascii="Calibri" w:hAnsi="Calibri" w:cs="Calibri"/>
          <w:bCs/>
        </w:rPr>
        <w:t xml:space="preserve">) zákona č. </w:t>
      </w:r>
      <w:r>
        <w:rPr>
          <w:rFonts w:ascii="Calibri" w:hAnsi="Calibri" w:cs="Calibri"/>
          <w:bCs/>
        </w:rPr>
        <w:t>235/2004 Sb. a výkladu MF ČR k tomuto zákonu).</w:t>
      </w:r>
    </w:p>
    <w:p w14:paraId="5924FBAE" w14:textId="77777777" w:rsidR="007874BB" w:rsidRPr="005D0A41" w:rsidRDefault="007874BB" w:rsidP="007874BB">
      <w:pPr>
        <w:widowControl w:val="0"/>
        <w:jc w:val="both"/>
        <w:rPr>
          <w:rFonts w:ascii="Calibri" w:hAnsi="Calibri" w:cs="Calibri"/>
          <w:bCs/>
          <w:sz w:val="12"/>
          <w:szCs w:val="12"/>
        </w:rPr>
      </w:pPr>
    </w:p>
    <w:p w14:paraId="7AD818D3" w14:textId="77777777" w:rsidR="007874BB" w:rsidRDefault="007874BB" w:rsidP="007874BB">
      <w:pPr>
        <w:pStyle w:val="Seznam"/>
        <w:ind w:left="0" w:firstLine="0"/>
        <w:jc w:val="center"/>
        <w:rPr>
          <w:rFonts w:ascii="Calibri" w:hAnsi="Calibri" w:cs="Calibri"/>
          <w:b/>
          <w:bCs/>
          <w:szCs w:val="24"/>
        </w:rPr>
      </w:pPr>
    </w:p>
    <w:p w14:paraId="2FBABF95" w14:textId="77777777" w:rsidR="004A78EB" w:rsidRDefault="004A78EB" w:rsidP="007874BB">
      <w:pPr>
        <w:pStyle w:val="Seznam"/>
        <w:ind w:left="0" w:firstLine="0"/>
        <w:jc w:val="center"/>
        <w:rPr>
          <w:rFonts w:ascii="Calibri" w:hAnsi="Calibri" w:cs="Calibri"/>
          <w:b/>
          <w:bCs/>
          <w:szCs w:val="24"/>
        </w:rPr>
      </w:pPr>
    </w:p>
    <w:p w14:paraId="4F3D55F4" w14:textId="77777777" w:rsidR="00A31599" w:rsidRPr="00B13C9E" w:rsidRDefault="00A31599" w:rsidP="0082264A">
      <w:pPr>
        <w:pStyle w:val="Seznam"/>
        <w:ind w:left="0" w:firstLine="0"/>
        <w:jc w:val="center"/>
        <w:rPr>
          <w:rFonts w:ascii="Calibri" w:hAnsi="Calibri" w:cs="Calibri"/>
          <w:b/>
          <w:bCs/>
          <w:sz w:val="24"/>
          <w:szCs w:val="24"/>
        </w:rPr>
      </w:pPr>
      <w:r w:rsidRPr="00B13C9E">
        <w:rPr>
          <w:rFonts w:ascii="Calibri" w:hAnsi="Calibri" w:cs="Calibri"/>
          <w:b/>
          <w:bCs/>
          <w:sz w:val="24"/>
          <w:szCs w:val="24"/>
        </w:rPr>
        <w:t>5. Způsob úhrady a platební podmínky:</w:t>
      </w:r>
    </w:p>
    <w:p w14:paraId="7F1762DB" w14:textId="77777777" w:rsidR="007874BB" w:rsidRPr="00F81994" w:rsidRDefault="007874BB" w:rsidP="007874BB">
      <w:pPr>
        <w:pStyle w:val="Seznam"/>
        <w:ind w:left="0" w:firstLine="0"/>
        <w:jc w:val="both"/>
        <w:rPr>
          <w:rFonts w:ascii="Calibri" w:hAnsi="Calibri" w:cs="Calibri"/>
          <w:sz w:val="24"/>
          <w:szCs w:val="24"/>
        </w:rPr>
      </w:pPr>
      <w:r>
        <w:rPr>
          <w:rFonts w:ascii="Calibri" w:hAnsi="Calibri" w:cs="Calibri"/>
          <w:b/>
          <w:bCs/>
          <w:sz w:val="24"/>
          <w:szCs w:val="24"/>
        </w:rPr>
        <w:t>5.1.</w:t>
      </w:r>
      <w:r>
        <w:rPr>
          <w:rFonts w:ascii="Calibri" w:hAnsi="Calibri" w:cs="Calibri"/>
          <w:sz w:val="24"/>
          <w:szCs w:val="24"/>
        </w:rPr>
        <w:t xml:space="preserve"> Úhrada za pronájem bude provedena na základě vystavené faktury se čtrnáctidenní splatností na účet pron</w:t>
      </w:r>
      <w:r w:rsidR="000971FF">
        <w:rPr>
          <w:rFonts w:ascii="Calibri" w:hAnsi="Calibri" w:cs="Calibri"/>
          <w:sz w:val="24"/>
          <w:szCs w:val="24"/>
        </w:rPr>
        <w:t>ajímatele v měsíci prosinci 2023</w:t>
      </w:r>
      <w:r>
        <w:rPr>
          <w:rFonts w:ascii="Calibri" w:hAnsi="Calibri" w:cs="Calibri"/>
          <w:sz w:val="24"/>
          <w:szCs w:val="24"/>
        </w:rPr>
        <w:t xml:space="preserve"> za </w:t>
      </w:r>
      <w:r w:rsidR="000971FF">
        <w:rPr>
          <w:rFonts w:ascii="Calibri" w:hAnsi="Calibri" w:cs="Calibri"/>
          <w:sz w:val="24"/>
          <w:szCs w:val="24"/>
        </w:rPr>
        <w:t>pronájem realizovaný v roce 2023</w:t>
      </w:r>
      <w:r w:rsidR="0082264A">
        <w:rPr>
          <w:rFonts w:ascii="Calibri" w:hAnsi="Calibri" w:cs="Calibri"/>
          <w:sz w:val="24"/>
          <w:szCs w:val="24"/>
        </w:rPr>
        <w:t xml:space="preserve"> </w:t>
      </w:r>
      <w:r w:rsidR="00BF4E23">
        <w:rPr>
          <w:rFonts w:ascii="Calibri" w:hAnsi="Calibri" w:cs="Calibri"/>
          <w:sz w:val="24"/>
          <w:szCs w:val="24"/>
        </w:rPr>
        <w:t>a v měsíci červnu</w:t>
      </w:r>
      <w:r w:rsidR="000971FF">
        <w:rPr>
          <w:rFonts w:ascii="Calibri" w:hAnsi="Calibri" w:cs="Calibri"/>
          <w:sz w:val="24"/>
          <w:szCs w:val="24"/>
        </w:rPr>
        <w:t xml:space="preserve"> 2024</w:t>
      </w:r>
      <w:r>
        <w:rPr>
          <w:rFonts w:ascii="Calibri" w:hAnsi="Calibri" w:cs="Calibri"/>
          <w:sz w:val="24"/>
          <w:szCs w:val="24"/>
        </w:rPr>
        <w:t xml:space="preserve"> za</w:t>
      </w:r>
      <w:r w:rsidR="0082264A">
        <w:rPr>
          <w:rFonts w:ascii="Calibri" w:hAnsi="Calibri" w:cs="Calibri"/>
          <w:sz w:val="24"/>
          <w:szCs w:val="24"/>
        </w:rPr>
        <w:t xml:space="preserve"> pronájem realizovaný v roce 20</w:t>
      </w:r>
      <w:r w:rsidR="000971FF">
        <w:rPr>
          <w:rFonts w:ascii="Calibri" w:hAnsi="Calibri" w:cs="Calibri"/>
          <w:sz w:val="24"/>
          <w:szCs w:val="24"/>
        </w:rPr>
        <w:t>24</w:t>
      </w:r>
      <w:r w:rsidR="0082264A">
        <w:rPr>
          <w:rFonts w:ascii="Calibri" w:hAnsi="Calibri" w:cs="Calibri"/>
          <w:sz w:val="24"/>
          <w:szCs w:val="24"/>
        </w:rPr>
        <w:t>.</w:t>
      </w:r>
      <w:r>
        <w:rPr>
          <w:rFonts w:ascii="Calibri" w:hAnsi="Calibri" w:cs="Calibri"/>
          <w:sz w:val="24"/>
          <w:szCs w:val="24"/>
        </w:rPr>
        <w:t xml:space="preserve"> </w:t>
      </w:r>
      <w:r w:rsidRPr="00F81994">
        <w:rPr>
          <w:rFonts w:ascii="Calibri" w:hAnsi="Calibri" w:cs="Calibri"/>
          <w:color w:val="000000"/>
          <w:sz w:val="24"/>
          <w:szCs w:val="24"/>
        </w:rPr>
        <w:t>Faktura bude odeslána v elektronické podobě na e-mail nájemce.</w:t>
      </w:r>
    </w:p>
    <w:p w14:paraId="3F385702" w14:textId="77777777" w:rsidR="00A31599" w:rsidRPr="00B13C9E" w:rsidRDefault="00A31599" w:rsidP="00A31599">
      <w:pPr>
        <w:pStyle w:val="Seznam"/>
        <w:ind w:left="0" w:firstLine="0"/>
        <w:jc w:val="both"/>
        <w:rPr>
          <w:rFonts w:ascii="Calibri" w:hAnsi="Calibri" w:cs="Calibri"/>
          <w:b/>
          <w:bCs/>
          <w:sz w:val="24"/>
          <w:szCs w:val="24"/>
        </w:rPr>
      </w:pPr>
      <w:r w:rsidRPr="00B13C9E">
        <w:rPr>
          <w:rFonts w:ascii="Calibri" w:hAnsi="Calibri" w:cs="Calibri"/>
          <w:b/>
          <w:bCs/>
          <w:sz w:val="24"/>
          <w:szCs w:val="24"/>
        </w:rPr>
        <w:t xml:space="preserve">5.2.  </w:t>
      </w:r>
      <w:r w:rsidRPr="00B13C9E">
        <w:rPr>
          <w:rFonts w:ascii="Calibri" w:hAnsi="Calibri" w:cs="Calibri"/>
          <w:sz w:val="24"/>
          <w:szCs w:val="24"/>
        </w:rPr>
        <w:t>Při nedodržení termínu platby bude účtována smluvní pokuta ve výši 0,5% z dlužné částky za každý kalendářní den prodlení.</w:t>
      </w:r>
      <w:r w:rsidRPr="00B13C9E">
        <w:rPr>
          <w:rFonts w:ascii="Calibri" w:hAnsi="Calibri" w:cs="Calibri"/>
          <w:b/>
          <w:bCs/>
          <w:sz w:val="24"/>
          <w:szCs w:val="24"/>
        </w:rPr>
        <w:t xml:space="preserve"> </w:t>
      </w:r>
    </w:p>
    <w:p w14:paraId="6F6EAD7B" w14:textId="77777777" w:rsidR="00A31599" w:rsidRPr="00B13C9E" w:rsidRDefault="00A31599" w:rsidP="00A31599">
      <w:pPr>
        <w:pStyle w:val="Seznam"/>
        <w:ind w:left="0" w:firstLine="0"/>
        <w:jc w:val="both"/>
        <w:rPr>
          <w:rFonts w:ascii="Calibri" w:hAnsi="Calibri" w:cs="Calibri"/>
          <w:sz w:val="24"/>
          <w:szCs w:val="24"/>
        </w:rPr>
      </w:pPr>
      <w:r w:rsidRPr="00B13C9E">
        <w:rPr>
          <w:rFonts w:ascii="Calibri" w:hAnsi="Calibri" w:cs="Calibri"/>
          <w:b/>
          <w:bCs/>
          <w:sz w:val="24"/>
          <w:szCs w:val="24"/>
        </w:rPr>
        <w:t>5.3</w:t>
      </w:r>
      <w:r w:rsidRPr="00B13C9E">
        <w:rPr>
          <w:rFonts w:ascii="Calibri" w:hAnsi="Calibri" w:cs="Calibri"/>
          <w:sz w:val="24"/>
          <w:szCs w:val="24"/>
        </w:rPr>
        <w:t>. Jestli-že nájemce z jakýchkoliv důvodů nemůže využít pronajaté prostory v daném termínu, oznámí to písemně pronajímateli a to nejpozději 7 dní předem, aby pronajímatel mohl tyto prostory pronajat jinému zájemci. V případě, že pronajímatel pronajme prostory, které nemůže nájemce využít, jinému zájemci, bude snížena celková cena za pronájem. V případě, že se pronajímateli nepodaří pronajmout pronajaté prostory, které nemůže nájemce využít, celková cena za pronájem se nesnižuje a nájemce je povinen pronajímateli uhradit cenu za pronájem sjednanou dle této smlouvy.</w:t>
      </w:r>
    </w:p>
    <w:p w14:paraId="04024C03" w14:textId="77777777" w:rsidR="00A31599" w:rsidRDefault="00A31599" w:rsidP="00A31599">
      <w:pPr>
        <w:pStyle w:val="Seznam"/>
        <w:ind w:left="0" w:firstLine="0"/>
        <w:jc w:val="both"/>
        <w:rPr>
          <w:rFonts w:ascii="Calibri" w:hAnsi="Calibri" w:cs="Calibri"/>
          <w:bCs/>
          <w:szCs w:val="24"/>
        </w:rPr>
      </w:pPr>
    </w:p>
    <w:p w14:paraId="09EB4487" w14:textId="77777777" w:rsidR="004A78EB" w:rsidRPr="00587080" w:rsidRDefault="004A78EB" w:rsidP="00A31599">
      <w:pPr>
        <w:pStyle w:val="Seznam"/>
        <w:ind w:left="0" w:firstLine="0"/>
        <w:jc w:val="both"/>
        <w:rPr>
          <w:rFonts w:ascii="Calibri" w:hAnsi="Calibri" w:cs="Calibri"/>
          <w:bCs/>
          <w:szCs w:val="24"/>
        </w:rPr>
      </w:pPr>
    </w:p>
    <w:p w14:paraId="672ABA2C" w14:textId="77777777" w:rsidR="0082264A" w:rsidRDefault="0082264A" w:rsidP="0082264A">
      <w:pPr>
        <w:pStyle w:val="Seznam"/>
        <w:ind w:left="0" w:firstLine="0"/>
        <w:jc w:val="center"/>
        <w:rPr>
          <w:rFonts w:ascii="Calibri" w:hAnsi="Calibri" w:cs="Calibri"/>
          <w:b/>
          <w:bCs/>
          <w:sz w:val="24"/>
          <w:szCs w:val="24"/>
        </w:rPr>
      </w:pPr>
    </w:p>
    <w:p w14:paraId="6D3514D4" w14:textId="77777777" w:rsidR="00A31599" w:rsidRPr="00B13C9E" w:rsidRDefault="00A31599" w:rsidP="0082264A">
      <w:pPr>
        <w:pStyle w:val="Seznam"/>
        <w:ind w:left="0" w:firstLine="0"/>
        <w:jc w:val="center"/>
        <w:rPr>
          <w:rFonts w:ascii="Calibri" w:hAnsi="Calibri" w:cs="Calibri"/>
          <w:b/>
          <w:bCs/>
          <w:sz w:val="24"/>
          <w:szCs w:val="24"/>
        </w:rPr>
      </w:pPr>
      <w:r w:rsidRPr="00B13C9E">
        <w:rPr>
          <w:rFonts w:ascii="Calibri" w:hAnsi="Calibri" w:cs="Calibri"/>
          <w:b/>
          <w:bCs/>
          <w:sz w:val="24"/>
          <w:szCs w:val="24"/>
        </w:rPr>
        <w:t>6. Ostatní ujednání:</w:t>
      </w:r>
    </w:p>
    <w:p w14:paraId="286D09F8" w14:textId="77777777" w:rsidR="00A31599" w:rsidRPr="00B13C9E" w:rsidRDefault="00A31599" w:rsidP="00A31599">
      <w:pPr>
        <w:pStyle w:val="Seznam2"/>
        <w:ind w:left="0" w:firstLine="0"/>
        <w:jc w:val="both"/>
        <w:rPr>
          <w:rFonts w:ascii="Calibri" w:hAnsi="Calibri" w:cs="Calibri"/>
          <w:sz w:val="24"/>
          <w:szCs w:val="24"/>
        </w:rPr>
      </w:pPr>
      <w:r w:rsidRPr="00B13C9E">
        <w:rPr>
          <w:rFonts w:ascii="Calibri" w:hAnsi="Calibri" w:cs="Calibri"/>
          <w:b/>
          <w:bCs/>
          <w:sz w:val="24"/>
          <w:szCs w:val="24"/>
        </w:rPr>
        <w:t xml:space="preserve">6.1. </w:t>
      </w:r>
      <w:r w:rsidRPr="00B13C9E">
        <w:rPr>
          <w:rFonts w:ascii="Calibri" w:hAnsi="Calibri" w:cs="Calibri"/>
          <w:sz w:val="24"/>
          <w:szCs w:val="24"/>
        </w:rPr>
        <w:t>Smlouva se uzav</w:t>
      </w:r>
      <w:r w:rsidR="000971FF">
        <w:rPr>
          <w:rFonts w:ascii="Calibri" w:hAnsi="Calibri" w:cs="Calibri"/>
          <w:sz w:val="24"/>
          <w:szCs w:val="24"/>
        </w:rPr>
        <w:t>írá na dobu určitou od 19</w:t>
      </w:r>
      <w:r w:rsidR="007874BB">
        <w:rPr>
          <w:rFonts w:ascii="Calibri" w:hAnsi="Calibri" w:cs="Calibri"/>
          <w:sz w:val="24"/>
          <w:szCs w:val="24"/>
        </w:rPr>
        <w:t>. 9</w:t>
      </w:r>
      <w:r w:rsidR="0016263D">
        <w:rPr>
          <w:rFonts w:ascii="Calibri" w:hAnsi="Calibri" w:cs="Calibri"/>
          <w:sz w:val="24"/>
          <w:szCs w:val="24"/>
        </w:rPr>
        <w:t>. 2</w:t>
      </w:r>
      <w:r w:rsidR="000971FF">
        <w:rPr>
          <w:rFonts w:ascii="Calibri" w:hAnsi="Calibri" w:cs="Calibri"/>
          <w:sz w:val="24"/>
          <w:szCs w:val="24"/>
        </w:rPr>
        <w:t>023 do 20</w:t>
      </w:r>
      <w:r w:rsidR="00BF4E23">
        <w:rPr>
          <w:rFonts w:ascii="Calibri" w:hAnsi="Calibri" w:cs="Calibri"/>
          <w:sz w:val="24"/>
          <w:szCs w:val="24"/>
        </w:rPr>
        <w:t>. 6</w:t>
      </w:r>
      <w:r w:rsidR="000971FF">
        <w:rPr>
          <w:rFonts w:ascii="Calibri" w:hAnsi="Calibri" w:cs="Calibri"/>
          <w:sz w:val="24"/>
          <w:szCs w:val="24"/>
        </w:rPr>
        <w:t>. 2024</w:t>
      </w:r>
      <w:r w:rsidRPr="00B13C9E">
        <w:rPr>
          <w:rFonts w:ascii="Calibri" w:hAnsi="Calibri" w:cs="Calibri"/>
          <w:sz w:val="24"/>
          <w:szCs w:val="24"/>
        </w:rPr>
        <w:t xml:space="preserve"> včetně. </w:t>
      </w:r>
    </w:p>
    <w:p w14:paraId="7A2439CB" w14:textId="77777777" w:rsidR="00A31599" w:rsidRPr="00B13C9E" w:rsidRDefault="00A31599" w:rsidP="00A31599">
      <w:pPr>
        <w:pStyle w:val="Seznam2"/>
        <w:ind w:left="0" w:firstLine="0"/>
        <w:jc w:val="both"/>
        <w:rPr>
          <w:rFonts w:ascii="Calibri" w:hAnsi="Calibri" w:cs="Calibri"/>
          <w:sz w:val="24"/>
          <w:szCs w:val="24"/>
        </w:rPr>
      </w:pPr>
      <w:r w:rsidRPr="00B13C9E">
        <w:rPr>
          <w:rFonts w:ascii="Calibri" w:hAnsi="Calibri" w:cs="Calibri"/>
          <w:b/>
          <w:sz w:val="24"/>
          <w:szCs w:val="24"/>
        </w:rPr>
        <w:t>6.2.</w:t>
      </w:r>
      <w:r w:rsidRPr="00B13C9E">
        <w:rPr>
          <w:rFonts w:ascii="Calibri" w:hAnsi="Calibri" w:cs="Calibri"/>
          <w:sz w:val="24"/>
          <w:szCs w:val="24"/>
        </w:rPr>
        <w:t xml:space="preserve"> Za řádný průběh smlouvy je za </w:t>
      </w:r>
      <w:r w:rsidR="00490261">
        <w:rPr>
          <w:rFonts w:ascii="Calibri" w:hAnsi="Calibri" w:cs="Calibri"/>
          <w:sz w:val="24"/>
          <w:szCs w:val="24"/>
        </w:rPr>
        <w:t>náje</w:t>
      </w:r>
      <w:r w:rsidR="00DC73EF">
        <w:rPr>
          <w:rFonts w:ascii="Calibri" w:hAnsi="Calibri" w:cs="Calibri"/>
          <w:sz w:val="24"/>
          <w:szCs w:val="24"/>
        </w:rPr>
        <w:t>mc</w:t>
      </w:r>
      <w:r w:rsidR="00290BFF">
        <w:rPr>
          <w:rFonts w:ascii="Calibri" w:hAnsi="Calibri" w:cs="Calibri"/>
          <w:sz w:val="24"/>
          <w:szCs w:val="24"/>
        </w:rPr>
        <w:t xml:space="preserve">e </w:t>
      </w:r>
      <w:r w:rsidR="00DA3D7E">
        <w:rPr>
          <w:rFonts w:ascii="Calibri" w:hAnsi="Calibri" w:cs="Calibri"/>
          <w:sz w:val="24"/>
          <w:szCs w:val="24"/>
        </w:rPr>
        <w:t xml:space="preserve">odpovědný pan </w:t>
      </w:r>
      <w:r w:rsidR="00065A08">
        <w:rPr>
          <w:rFonts w:ascii="Calibri" w:hAnsi="Calibri" w:cs="Calibri"/>
          <w:sz w:val="24"/>
          <w:szCs w:val="24"/>
        </w:rPr>
        <w:t>David Zapletal</w:t>
      </w:r>
      <w:r w:rsidR="007874BB">
        <w:rPr>
          <w:rFonts w:ascii="Calibri" w:hAnsi="Calibri" w:cs="Calibri"/>
          <w:sz w:val="24"/>
          <w:szCs w:val="24"/>
        </w:rPr>
        <w:t>.</w:t>
      </w:r>
    </w:p>
    <w:p w14:paraId="5ACA249E" w14:textId="77777777" w:rsidR="00A31599" w:rsidRPr="00B13C9E" w:rsidRDefault="00A31599" w:rsidP="00A31599">
      <w:pPr>
        <w:pStyle w:val="Seznam2"/>
        <w:ind w:left="0" w:firstLine="0"/>
        <w:jc w:val="both"/>
        <w:rPr>
          <w:rFonts w:ascii="Calibri" w:hAnsi="Calibri" w:cs="Calibri"/>
          <w:sz w:val="24"/>
          <w:szCs w:val="24"/>
        </w:rPr>
      </w:pPr>
      <w:r w:rsidRPr="00B13C9E">
        <w:rPr>
          <w:rFonts w:ascii="Calibri" w:hAnsi="Calibri" w:cs="Calibri"/>
          <w:b/>
          <w:sz w:val="24"/>
          <w:szCs w:val="24"/>
        </w:rPr>
        <w:t xml:space="preserve">6.3. </w:t>
      </w:r>
      <w:r w:rsidRPr="00B13C9E">
        <w:rPr>
          <w:rFonts w:ascii="Calibri" w:hAnsi="Calibri" w:cs="Calibri"/>
          <w:sz w:val="24"/>
          <w:szCs w:val="24"/>
        </w:rPr>
        <w:t>Úhrada spotřeby elektrické energie, tepla, vodného, stočného je zahrnuta do ceny pronájmu a nebude nájemci účtována zvlášť.</w:t>
      </w:r>
    </w:p>
    <w:p w14:paraId="7631388C" w14:textId="77777777" w:rsidR="00012998" w:rsidRPr="00587080" w:rsidRDefault="00012998" w:rsidP="00012998">
      <w:pPr>
        <w:pStyle w:val="Zkladntext2"/>
        <w:spacing w:after="0" w:line="240" w:lineRule="auto"/>
        <w:jc w:val="both"/>
        <w:rPr>
          <w:rFonts w:ascii="Calibri" w:hAnsi="Calibri" w:cs="Calibri"/>
        </w:rPr>
      </w:pPr>
      <w:r>
        <w:rPr>
          <w:rFonts w:ascii="Calibri" w:hAnsi="Calibri" w:cs="Calibri"/>
          <w:b/>
          <w:bCs/>
        </w:rPr>
        <w:t>6.4</w:t>
      </w:r>
      <w:r w:rsidRPr="00587080">
        <w:rPr>
          <w:rFonts w:ascii="Calibri" w:hAnsi="Calibri" w:cs="Calibri"/>
          <w:b/>
          <w:bCs/>
        </w:rPr>
        <w:t>.</w:t>
      </w:r>
      <w:r w:rsidRPr="00587080">
        <w:rPr>
          <w:rFonts w:ascii="Calibri" w:hAnsi="Calibri" w:cs="Calibri"/>
        </w:rPr>
        <w:t xml:space="preserve"> Nájemce odpovídá za škody, které způsobí na majetku pronajímatele, či osobám, kterým umožní přístup do pronajatých prostor, dále má oznamovací povinnost - např. při vzniku potřeby oprav nebo nebezpečí vzniku škody na majetku nájemce nebo zdraví osob, využívajících prostor školy dle předmětu smlouvy. </w:t>
      </w:r>
      <w:r>
        <w:rPr>
          <w:rFonts w:ascii="Calibri" w:hAnsi="Calibri" w:cs="Calibri"/>
        </w:rPr>
        <w:t xml:space="preserve">V ceně nájmu není zahrnuto pojištění osob, kterým nájemce umožnil přístup do prostor školy, za škodu způsobenou těmito osobami sobě nebo druhým právnickým nebo fyzickým osobám. Pokud nájemce umožní na základě této smlouvy přístup do pronajatých prostor nezletilým osobám, odpovídá za zajištění přiměřeného dohledu nad těmito osobami při pohybu v prostorách a na pozemcích školy. </w:t>
      </w:r>
    </w:p>
    <w:p w14:paraId="48A3174F" w14:textId="77777777" w:rsidR="00A31599" w:rsidRDefault="00A31599" w:rsidP="00A31599">
      <w:pPr>
        <w:pStyle w:val="Zkladntext2"/>
        <w:spacing w:after="0" w:line="240" w:lineRule="auto"/>
        <w:jc w:val="both"/>
        <w:rPr>
          <w:rFonts w:ascii="Calibri" w:hAnsi="Calibri" w:cs="Calibri"/>
        </w:rPr>
      </w:pPr>
      <w:r w:rsidRPr="00587080">
        <w:rPr>
          <w:rFonts w:ascii="Calibri" w:hAnsi="Calibri" w:cs="Calibri"/>
          <w:b/>
          <w:bCs/>
        </w:rPr>
        <w:t>6.</w:t>
      </w:r>
      <w:r>
        <w:rPr>
          <w:rFonts w:ascii="Calibri" w:hAnsi="Calibri" w:cs="Calibri"/>
          <w:b/>
          <w:bCs/>
        </w:rPr>
        <w:t>5</w:t>
      </w:r>
      <w:r w:rsidRPr="00587080">
        <w:rPr>
          <w:rFonts w:ascii="Calibri" w:hAnsi="Calibri" w:cs="Calibri"/>
          <w:b/>
          <w:bCs/>
        </w:rPr>
        <w:t>.</w:t>
      </w:r>
      <w:r w:rsidRPr="00587080">
        <w:rPr>
          <w:rFonts w:ascii="Calibri" w:hAnsi="Calibri" w:cs="Calibri"/>
        </w:rPr>
        <w:t xml:space="preserve"> Účastníci smlouvy prohlašují, že pronajímané prostory jsou způsobilé ke smluvenému účelu užívání. Po ukončení nájmu je nájemce povinen předat pronajímateli prostory ve stavu, v jakém je převzal. </w:t>
      </w:r>
    </w:p>
    <w:p w14:paraId="33C21248" w14:textId="77777777" w:rsidR="00A31599" w:rsidRPr="00587080" w:rsidRDefault="00A31599" w:rsidP="00A31599">
      <w:pPr>
        <w:pStyle w:val="Zkladntext2"/>
        <w:spacing w:after="0" w:line="240" w:lineRule="auto"/>
        <w:jc w:val="both"/>
        <w:rPr>
          <w:rFonts w:ascii="Calibri" w:hAnsi="Calibri" w:cs="Calibri"/>
        </w:rPr>
      </w:pPr>
      <w:r w:rsidRPr="00B5103A">
        <w:rPr>
          <w:rFonts w:ascii="Calibri" w:hAnsi="Calibri" w:cs="Calibri"/>
          <w:b/>
        </w:rPr>
        <w:t>6.6.</w:t>
      </w:r>
      <w:r>
        <w:rPr>
          <w:rFonts w:ascii="Calibri" w:hAnsi="Calibri" w:cs="Calibri"/>
        </w:rPr>
        <w:t xml:space="preserve"> V případě mimořádných jednorázových školních akcí v pronajatých prostorách předem neznámých v době uzavírání smlouvy se pronájem ruší a nájemné nebude účtováno. O konání akce vyrozumí pronajímatel nájemce nejméně týden předem. </w:t>
      </w:r>
    </w:p>
    <w:p w14:paraId="102F5BCD" w14:textId="77777777" w:rsidR="004A78EB" w:rsidRDefault="004A78EB" w:rsidP="00A31599">
      <w:pPr>
        <w:jc w:val="both"/>
        <w:rPr>
          <w:rFonts w:ascii="Calibri" w:hAnsi="Calibri" w:cs="Calibri"/>
          <w:b/>
        </w:rPr>
      </w:pPr>
    </w:p>
    <w:p w14:paraId="7F0AED5B" w14:textId="77777777" w:rsidR="004A78EB" w:rsidRDefault="004A78EB" w:rsidP="00A31599">
      <w:pPr>
        <w:jc w:val="both"/>
        <w:rPr>
          <w:rFonts w:ascii="Calibri" w:hAnsi="Calibri" w:cs="Calibri"/>
          <w:b/>
        </w:rPr>
      </w:pPr>
    </w:p>
    <w:p w14:paraId="3744332B" w14:textId="03E18DD6" w:rsidR="00A31599" w:rsidRDefault="00A31599" w:rsidP="00A31599">
      <w:pPr>
        <w:jc w:val="both"/>
        <w:rPr>
          <w:rFonts w:ascii="Calibri" w:hAnsi="Calibri" w:cs="Calibri"/>
          <w:color w:val="000000"/>
        </w:rPr>
      </w:pPr>
      <w:r>
        <w:rPr>
          <w:rFonts w:ascii="Calibri" w:hAnsi="Calibri" w:cs="Calibri"/>
          <w:b/>
        </w:rPr>
        <w:t>6.7</w:t>
      </w:r>
      <w:r w:rsidRPr="00587080">
        <w:rPr>
          <w:rFonts w:ascii="Calibri" w:hAnsi="Calibri" w:cs="Calibri"/>
          <w:b/>
        </w:rPr>
        <w:t>.</w:t>
      </w:r>
      <w:r w:rsidRPr="00587080">
        <w:rPr>
          <w:rFonts w:ascii="Calibri" w:hAnsi="Calibri" w:cs="Calibri"/>
          <w:b/>
          <w:bCs/>
        </w:rPr>
        <w:t xml:space="preserve"> </w:t>
      </w:r>
      <w:r w:rsidRPr="00587080">
        <w:rPr>
          <w:rFonts w:ascii="Calibri" w:hAnsi="Calibri" w:cs="Calibri"/>
          <w:color w:val="000000"/>
        </w:rPr>
        <w:t>Nájemce je povinen udržovat obvyklá bezpečnostní a protipožární opatření a dodržovat obecně závazné předpisy na úseku bezpečnosti a protipožární ochrany</w:t>
      </w:r>
      <w:r>
        <w:rPr>
          <w:rFonts w:ascii="Calibri" w:hAnsi="Calibri" w:cs="Calibri"/>
          <w:color w:val="000000"/>
        </w:rPr>
        <w:t>.</w:t>
      </w:r>
    </w:p>
    <w:p w14:paraId="4E6BB862" w14:textId="77777777" w:rsidR="00A31599" w:rsidRPr="002B10EF" w:rsidRDefault="00A31599" w:rsidP="00A31599">
      <w:pPr>
        <w:jc w:val="both"/>
        <w:rPr>
          <w:rFonts w:ascii="Calibri" w:hAnsi="Calibri" w:cs="Calibri"/>
          <w:color w:val="000000"/>
        </w:rPr>
      </w:pPr>
      <w:r>
        <w:rPr>
          <w:rFonts w:ascii="Calibri" w:hAnsi="Calibri" w:cs="Calibri"/>
          <w:b/>
          <w:color w:val="000000"/>
        </w:rPr>
        <w:t>6.8</w:t>
      </w:r>
      <w:r w:rsidRPr="002B10EF">
        <w:rPr>
          <w:rFonts w:ascii="Calibri" w:hAnsi="Calibri" w:cs="Calibri"/>
          <w:b/>
          <w:color w:val="000000"/>
        </w:rPr>
        <w:t>.</w:t>
      </w:r>
      <w:r w:rsidRPr="002B10EF">
        <w:rPr>
          <w:rFonts w:ascii="Calibri" w:hAnsi="Calibri" w:cs="Calibri"/>
          <w:color w:val="000000"/>
        </w:rPr>
        <w:t xml:space="preserve"> Nájemce musí po ukončení akce vypnout světla</w:t>
      </w:r>
      <w:r>
        <w:rPr>
          <w:rFonts w:ascii="Calibri" w:hAnsi="Calibri" w:cs="Calibri"/>
          <w:color w:val="000000"/>
        </w:rPr>
        <w:t xml:space="preserve">, provést kontrolu vypnutí dalších využívaných společných prostor (např. WC, šatny, sprchy….) </w:t>
      </w:r>
      <w:r w:rsidRPr="002B10EF">
        <w:rPr>
          <w:rFonts w:ascii="Calibri" w:hAnsi="Calibri" w:cs="Calibri"/>
          <w:color w:val="000000"/>
        </w:rPr>
        <w:t>a uzamknout pronajaté prostory.</w:t>
      </w:r>
    </w:p>
    <w:p w14:paraId="158D778C" w14:textId="77777777" w:rsidR="00A31599" w:rsidRDefault="00A31599" w:rsidP="00A31599">
      <w:pPr>
        <w:jc w:val="both"/>
        <w:rPr>
          <w:rFonts w:ascii="Calibri" w:hAnsi="Calibri" w:cs="Calibri"/>
          <w:color w:val="000000"/>
        </w:rPr>
      </w:pPr>
      <w:r>
        <w:rPr>
          <w:rFonts w:ascii="Calibri" w:hAnsi="Calibri" w:cs="Calibri"/>
          <w:b/>
          <w:color w:val="000000"/>
        </w:rPr>
        <w:t>6.9</w:t>
      </w:r>
      <w:r w:rsidRPr="002B10EF">
        <w:rPr>
          <w:rFonts w:ascii="Calibri" w:hAnsi="Calibri" w:cs="Calibri"/>
          <w:b/>
          <w:color w:val="000000"/>
        </w:rPr>
        <w:t>.</w:t>
      </w:r>
      <w:r w:rsidRPr="002B10EF">
        <w:rPr>
          <w:rFonts w:ascii="Calibri" w:hAnsi="Calibri" w:cs="Calibri"/>
          <w:color w:val="000000"/>
        </w:rPr>
        <w:t xml:space="preserve"> </w:t>
      </w:r>
      <w:r>
        <w:rPr>
          <w:rFonts w:ascii="Calibri" w:hAnsi="Calibri" w:cs="Calibri"/>
        </w:rPr>
        <w:t>Nájemce</w:t>
      </w:r>
      <w:r w:rsidRPr="00195952">
        <w:rPr>
          <w:rFonts w:ascii="Calibri" w:hAnsi="Calibri" w:cs="Calibri"/>
        </w:rPr>
        <w:t xml:space="preserve"> </w:t>
      </w:r>
      <w:r>
        <w:rPr>
          <w:rFonts w:ascii="Calibri" w:hAnsi="Calibri" w:cs="Calibri"/>
        </w:rPr>
        <w:t>si vyzvedne</w:t>
      </w:r>
      <w:r w:rsidRPr="00195952">
        <w:rPr>
          <w:rFonts w:ascii="Calibri" w:hAnsi="Calibri" w:cs="Calibri"/>
        </w:rPr>
        <w:t xml:space="preserve"> klíč</w:t>
      </w:r>
      <w:r>
        <w:rPr>
          <w:rFonts w:ascii="Calibri" w:hAnsi="Calibri" w:cs="Calibri"/>
        </w:rPr>
        <w:t>e od vnitřních prostor na vrátnici školy a tyto po ukončení akce na vrátnici vrátí</w:t>
      </w:r>
      <w:r w:rsidRPr="00195952">
        <w:rPr>
          <w:rFonts w:ascii="Calibri" w:hAnsi="Calibri" w:cs="Calibri"/>
        </w:rPr>
        <w:t xml:space="preserve">. </w:t>
      </w:r>
      <w:r>
        <w:rPr>
          <w:rFonts w:ascii="Calibri" w:hAnsi="Calibri" w:cs="Calibri"/>
        </w:rPr>
        <w:t xml:space="preserve"> Nájemce není oprávněn vynášet klíče od vnitřních prostor mimo budovu školy.</w:t>
      </w:r>
      <w:r w:rsidRPr="00195952">
        <w:rPr>
          <w:rFonts w:ascii="Calibri" w:hAnsi="Calibri" w:cs="Calibri"/>
        </w:rPr>
        <w:t xml:space="preserve"> </w:t>
      </w:r>
      <w:r>
        <w:rPr>
          <w:rFonts w:ascii="Calibri" w:hAnsi="Calibri" w:cs="Calibri"/>
        </w:rPr>
        <w:t>Nájemce</w:t>
      </w:r>
      <w:r w:rsidRPr="00195952">
        <w:rPr>
          <w:rFonts w:ascii="Calibri" w:hAnsi="Calibri" w:cs="Calibri"/>
        </w:rPr>
        <w:t xml:space="preserve"> se zavazuje učinit vše potřebné k zabránění poškození, ztráty nebo zničení převzatého </w:t>
      </w:r>
      <w:r w:rsidRPr="00A9136B">
        <w:rPr>
          <w:rFonts w:ascii="Calibri" w:hAnsi="Calibri" w:cs="Calibri"/>
        </w:rPr>
        <w:t xml:space="preserve">klíče (§ 2900 - </w:t>
      </w:r>
      <w:r>
        <w:rPr>
          <w:rFonts w:ascii="Calibri" w:hAnsi="Calibri" w:cs="Calibri"/>
        </w:rPr>
        <w:t xml:space="preserve">§ </w:t>
      </w:r>
      <w:r w:rsidRPr="00A9136B">
        <w:rPr>
          <w:rFonts w:ascii="Calibri" w:hAnsi="Calibri" w:cs="Calibri"/>
        </w:rPr>
        <w:t>2908 občanského zákoníku), je odpovědný</w:t>
      </w:r>
      <w:r>
        <w:rPr>
          <w:rFonts w:ascii="Calibri" w:hAnsi="Calibri" w:cs="Calibri"/>
        </w:rPr>
        <w:t xml:space="preserve"> za škodu způsobenou poškozením, ztrátou nebo zničením svěřeného klíče a za škodu způsobenou zneužitím svěřeného klíče. Nájemce není oprávněn vyhotovit si duplikáty převzatých klíčů. </w:t>
      </w:r>
      <w:r w:rsidRPr="00264433">
        <w:rPr>
          <w:rFonts w:ascii="Calibri" w:hAnsi="Calibri" w:cs="Calibri"/>
          <w:color w:val="000000"/>
        </w:rPr>
        <w:t xml:space="preserve">V případě </w:t>
      </w:r>
      <w:r>
        <w:rPr>
          <w:rFonts w:ascii="Calibri" w:hAnsi="Calibri" w:cs="Calibri"/>
          <w:color w:val="000000"/>
        </w:rPr>
        <w:t xml:space="preserve">ztráty nebo </w:t>
      </w:r>
      <w:r w:rsidRPr="00264433">
        <w:rPr>
          <w:rFonts w:ascii="Calibri" w:hAnsi="Calibri" w:cs="Calibri"/>
          <w:color w:val="000000"/>
        </w:rPr>
        <w:t>nevrácení klíčů po ukončení nájemního vztahu</w:t>
      </w:r>
      <w:r>
        <w:rPr>
          <w:rFonts w:ascii="Calibri" w:hAnsi="Calibri" w:cs="Calibri"/>
          <w:color w:val="000000"/>
        </w:rPr>
        <w:t xml:space="preserve"> je nájemce </w:t>
      </w:r>
      <w:r w:rsidRPr="00264433">
        <w:rPr>
          <w:rFonts w:ascii="Calibri" w:hAnsi="Calibri" w:cs="Calibri"/>
          <w:color w:val="000000"/>
        </w:rPr>
        <w:t>povinen uhradit pronajímateli náklady spojené s výměnou nevrácených klíčů.</w:t>
      </w:r>
    </w:p>
    <w:p w14:paraId="47B3DC27" w14:textId="2A1854F2" w:rsidR="00012998" w:rsidRDefault="00012998" w:rsidP="00012998">
      <w:pPr>
        <w:jc w:val="both"/>
        <w:rPr>
          <w:rFonts w:ascii="Calibri" w:hAnsi="Calibri"/>
        </w:rPr>
      </w:pPr>
      <w:r w:rsidRPr="00782173">
        <w:rPr>
          <w:rFonts w:ascii="Calibri" w:hAnsi="Calibri" w:cs="Calibri"/>
          <w:b/>
        </w:rPr>
        <w:t>6.10.</w:t>
      </w:r>
      <w:r w:rsidRPr="00782173">
        <w:rPr>
          <w:rFonts w:ascii="Calibri" w:hAnsi="Calibri" w:cs="Calibri"/>
        </w:rPr>
        <w:t xml:space="preserve"> </w:t>
      </w:r>
      <w:r>
        <w:rPr>
          <w:rFonts w:ascii="Calibri" w:hAnsi="Calibri"/>
        </w:rPr>
        <w:t>Nájemce</w:t>
      </w:r>
      <w:r w:rsidRPr="00782173">
        <w:rPr>
          <w:rFonts w:ascii="Calibri" w:hAnsi="Calibri"/>
        </w:rPr>
        <w:t xml:space="preserve"> bere na vědomí, že </w:t>
      </w:r>
      <w:r>
        <w:rPr>
          <w:rFonts w:ascii="Calibri" w:hAnsi="Calibri"/>
        </w:rPr>
        <w:t>pronajímatel v souvislosti s uzavřením této smlouvy o nájmu zpracovává osobní údaje, které mu ukládají zákonné předpisy (především daňové a účetní předpisy), údaje nutné k uzavření smlouvy a údaje v souvislosti s oprávněným zájmem pronajímatele (zajištění bezpečnosti žáků a studentů, ochrana svěřeného majetku – provoz čipového systému)</w:t>
      </w:r>
      <w:r w:rsidRPr="00782173">
        <w:rPr>
          <w:rFonts w:ascii="Calibri" w:hAnsi="Calibri"/>
        </w:rPr>
        <w:t xml:space="preserve">. </w:t>
      </w:r>
      <w:r>
        <w:rPr>
          <w:rFonts w:ascii="Calibri" w:hAnsi="Calibri"/>
        </w:rPr>
        <w:t xml:space="preserve">Veškeré údaje pronajímatel zpracovává v souladu s požadavky </w:t>
      </w:r>
      <w:r w:rsidRPr="00782173">
        <w:rPr>
          <w:rFonts w:ascii="Calibri" w:hAnsi="Calibri"/>
        </w:rPr>
        <w:t>Nařízení Evropského parlamentu a Rady (EU) č. 2016/679 o ochraně fyzických osob v souvislosti se zpracováním osobních údajů a o volném pohybu těchto údajů a o zrušení směrnice 95/46/ES (obecné nařízení o ochraně osobních údajů nebo také GDPR)</w:t>
      </w:r>
      <w:r>
        <w:rPr>
          <w:rFonts w:ascii="Calibri" w:hAnsi="Calibri"/>
        </w:rPr>
        <w:t xml:space="preserve"> a zákonem </w:t>
      </w:r>
      <w:r>
        <w:rPr>
          <w:rFonts w:ascii="Calibri" w:hAnsi="Calibri" w:cs="Calibri"/>
          <w:bdr w:val="none" w:sz="0" w:space="0" w:color="auto" w:frame="1"/>
        </w:rPr>
        <w:t>110/2019 Sb., o zpracování osobních údajů.</w:t>
      </w:r>
      <w:r w:rsidR="004A78EB">
        <w:rPr>
          <w:rFonts w:ascii="Calibri" w:hAnsi="Calibri" w:cs="Calibri"/>
          <w:bdr w:val="none" w:sz="0" w:space="0" w:color="auto" w:frame="1"/>
        </w:rPr>
        <w:t xml:space="preserve"> </w:t>
      </w:r>
      <w:r w:rsidRPr="00782173">
        <w:rPr>
          <w:rFonts w:ascii="Calibri" w:hAnsi="Calibri"/>
        </w:rPr>
        <w:t xml:space="preserve">O této skutečnosti bude </w:t>
      </w:r>
      <w:r>
        <w:rPr>
          <w:rFonts w:ascii="Calibri" w:hAnsi="Calibri"/>
        </w:rPr>
        <w:t>nájemce</w:t>
      </w:r>
      <w:r w:rsidRPr="00782173">
        <w:rPr>
          <w:rFonts w:ascii="Calibri" w:hAnsi="Calibri"/>
        </w:rPr>
        <w:t xml:space="preserve"> informovat v souladu s požadavky </w:t>
      </w:r>
      <w:r>
        <w:rPr>
          <w:rFonts w:ascii="Calibri" w:hAnsi="Calibri"/>
        </w:rPr>
        <w:t>GDPR</w:t>
      </w:r>
      <w:r w:rsidRPr="00782173">
        <w:rPr>
          <w:rFonts w:ascii="Calibri" w:hAnsi="Calibri"/>
        </w:rPr>
        <w:t xml:space="preserve"> </w:t>
      </w:r>
      <w:r>
        <w:rPr>
          <w:rFonts w:ascii="Calibri" w:hAnsi="Calibri"/>
        </w:rPr>
        <w:t xml:space="preserve">také </w:t>
      </w:r>
      <w:r w:rsidRPr="00782173">
        <w:rPr>
          <w:rFonts w:ascii="Calibri" w:hAnsi="Calibri"/>
        </w:rPr>
        <w:t>osoby</w:t>
      </w:r>
      <w:r>
        <w:rPr>
          <w:rFonts w:ascii="Calibri" w:hAnsi="Calibri"/>
        </w:rPr>
        <w:t xml:space="preserve">, </w:t>
      </w:r>
      <w:r>
        <w:rPr>
          <w:rFonts w:ascii="Calibri" w:hAnsi="Calibri" w:cs="Calibri"/>
        </w:rPr>
        <w:t>kterým nájemce umožnil přístup do prostor školy</w:t>
      </w:r>
      <w:r>
        <w:rPr>
          <w:rFonts w:ascii="Calibri" w:hAnsi="Calibri"/>
        </w:rPr>
        <w:t>. Údaje o </w:t>
      </w:r>
      <w:r w:rsidRPr="00782173">
        <w:rPr>
          <w:rFonts w:ascii="Calibri" w:hAnsi="Calibri"/>
        </w:rPr>
        <w:t>kontaktní osobě pro řešen</w:t>
      </w:r>
      <w:r>
        <w:rPr>
          <w:rFonts w:ascii="Calibri" w:hAnsi="Calibri"/>
        </w:rPr>
        <w:t>í dotazů, požadavků nebo žádostí</w:t>
      </w:r>
      <w:r w:rsidRPr="00782173">
        <w:rPr>
          <w:rFonts w:ascii="Calibri" w:hAnsi="Calibri"/>
        </w:rPr>
        <w:t xml:space="preserve"> osob, jejichž údaje na základě zákonných předpisů </w:t>
      </w:r>
      <w:r>
        <w:rPr>
          <w:rFonts w:ascii="Calibri" w:hAnsi="Calibri"/>
        </w:rPr>
        <w:t>pronajímatel</w:t>
      </w:r>
      <w:r w:rsidRPr="00782173">
        <w:rPr>
          <w:rFonts w:ascii="Calibri" w:hAnsi="Calibri"/>
        </w:rPr>
        <w:t xml:space="preserve"> zpracovává, mohou </w:t>
      </w:r>
      <w:r>
        <w:rPr>
          <w:rFonts w:ascii="Calibri" w:hAnsi="Calibri"/>
        </w:rPr>
        <w:t xml:space="preserve">dotčené osoby </w:t>
      </w:r>
      <w:r w:rsidRPr="00782173">
        <w:rPr>
          <w:rFonts w:ascii="Calibri" w:hAnsi="Calibri"/>
        </w:rPr>
        <w:t xml:space="preserve">získat na webových stránkách školy </w:t>
      </w:r>
      <w:hyperlink r:id="rId7" w:history="1">
        <w:r w:rsidRPr="00782173">
          <w:rPr>
            <w:rStyle w:val="Hypertextovodkaz"/>
            <w:rFonts w:ascii="Calibri" w:hAnsi="Calibri"/>
          </w:rPr>
          <w:t>http://www.epol.cz/o-skole/uredni-deska/gdpr</w:t>
        </w:r>
      </w:hyperlink>
      <w:r w:rsidRPr="00782173">
        <w:rPr>
          <w:rFonts w:ascii="Calibri" w:hAnsi="Calibri"/>
        </w:rPr>
        <w:t xml:space="preserve">. </w:t>
      </w:r>
    </w:p>
    <w:p w14:paraId="5A1191A4" w14:textId="6ADE4C72" w:rsidR="00012998" w:rsidRPr="00782173" w:rsidRDefault="00012998" w:rsidP="00012998">
      <w:pPr>
        <w:jc w:val="both"/>
        <w:rPr>
          <w:rFonts w:ascii="Calibri" w:hAnsi="Calibri"/>
        </w:rPr>
      </w:pPr>
      <w:r>
        <w:rPr>
          <w:rFonts w:ascii="Calibri" w:hAnsi="Calibri"/>
          <w:b/>
        </w:rPr>
        <w:t xml:space="preserve">6.11. </w:t>
      </w:r>
      <w:r>
        <w:rPr>
          <w:rFonts w:ascii="Calibri" w:hAnsi="Calibri"/>
        </w:rPr>
        <w:t>Nájemce se zavazuje dodržovat případná stanovená hygienická a protiepidemiologická opatření ve škole. S aplikací vyhlášených hygienických a protiepidemiologických opatření na</w:t>
      </w:r>
      <w:r>
        <w:rPr>
          <w:rFonts w:ascii="Calibri" w:hAnsi="Calibri"/>
        </w:rPr>
        <w:t> </w:t>
      </w:r>
      <w:r>
        <w:rPr>
          <w:rFonts w:ascii="Calibri" w:hAnsi="Calibri"/>
        </w:rPr>
        <w:t>konkrétní podmínky ve škole seznámí nájemce při započetí pronájmu, a dále vždy v případě jejich změny, správce majetku.</w:t>
      </w:r>
    </w:p>
    <w:p w14:paraId="1E398158" w14:textId="77777777" w:rsidR="00A31599" w:rsidRPr="00612D10" w:rsidRDefault="00A31599" w:rsidP="00A31599">
      <w:pPr>
        <w:jc w:val="both"/>
        <w:rPr>
          <w:rFonts w:ascii="Calibri" w:hAnsi="Calibri" w:cs="Calibri"/>
        </w:rPr>
      </w:pPr>
    </w:p>
    <w:p w14:paraId="1F23D6A0" w14:textId="77777777" w:rsidR="00580692" w:rsidRDefault="00A31599" w:rsidP="00D3445D">
      <w:pPr>
        <w:jc w:val="both"/>
        <w:rPr>
          <w:rFonts w:ascii="Calibri" w:hAnsi="Calibri" w:cs="Calibri"/>
          <w:b/>
          <w:bCs/>
        </w:rPr>
      </w:pPr>
      <w:r w:rsidRPr="00587080">
        <w:rPr>
          <w:rFonts w:ascii="Calibri" w:hAnsi="Calibri" w:cs="Calibri"/>
          <w:b/>
          <w:bCs/>
        </w:rPr>
        <w:t xml:space="preserve">          </w:t>
      </w:r>
    </w:p>
    <w:p w14:paraId="3CED80CE" w14:textId="77777777" w:rsidR="00A31599" w:rsidRPr="00D3445D" w:rsidRDefault="00580692" w:rsidP="00D3445D">
      <w:pPr>
        <w:jc w:val="both"/>
        <w:rPr>
          <w:rFonts w:ascii="Calibri" w:hAnsi="Calibri" w:cs="Calibri"/>
        </w:rPr>
      </w:pPr>
      <w:r>
        <w:rPr>
          <w:rFonts w:ascii="Calibri" w:hAnsi="Calibri" w:cs="Calibri"/>
          <w:b/>
          <w:bCs/>
        </w:rPr>
        <w:t xml:space="preserve">                                             </w:t>
      </w:r>
      <w:r w:rsidR="00A31599" w:rsidRPr="00587080">
        <w:rPr>
          <w:rFonts w:ascii="Calibri" w:hAnsi="Calibri" w:cs="Calibri"/>
          <w:b/>
          <w:bCs/>
        </w:rPr>
        <w:t xml:space="preserve"> </w:t>
      </w:r>
      <w:r w:rsidR="00A31599" w:rsidRPr="00587080">
        <w:rPr>
          <w:rFonts w:ascii="Calibri" w:hAnsi="Calibri" w:cs="Calibri"/>
        </w:rPr>
        <w:t xml:space="preserve"> </w:t>
      </w:r>
      <w:r w:rsidR="00A31599" w:rsidRPr="00FA69E6">
        <w:rPr>
          <w:rFonts w:ascii="Calibri" w:hAnsi="Calibri" w:cs="Calibri"/>
          <w:b/>
          <w:bCs/>
        </w:rPr>
        <w:t>7. Závěrečné ustanovení</w:t>
      </w:r>
      <w:r w:rsidR="00A31599">
        <w:rPr>
          <w:rFonts w:ascii="Calibri" w:hAnsi="Calibri" w:cs="Calibri"/>
          <w:b/>
          <w:bCs/>
        </w:rPr>
        <w:t>:</w:t>
      </w:r>
    </w:p>
    <w:p w14:paraId="7E734004" w14:textId="77777777" w:rsidR="00A31599" w:rsidRPr="00FA69E6" w:rsidRDefault="00A31599" w:rsidP="00A31599">
      <w:pPr>
        <w:widowControl w:val="0"/>
        <w:jc w:val="both"/>
        <w:rPr>
          <w:rFonts w:ascii="Calibri" w:hAnsi="Calibri" w:cs="Calibri"/>
          <w:b/>
          <w:bCs/>
        </w:rPr>
      </w:pPr>
      <w:r w:rsidRPr="00FA69E6">
        <w:rPr>
          <w:rFonts w:ascii="Calibri" w:hAnsi="Calibri" w:cs="Calibri"/>
          <w:b/>
          <w:bCs/>
        </w:rPr>
        <w:t>7.1.</w:t>
      </w:r>
      <w:r w:rsidRPr="00FA69E6">
        <w:rPr>
          <w:rFonts w:ascii="Calibri" w:hAnsi="Calibri" w:cs="Calibri"/>
        </w:rPr>
        <w:t xml:space="preserve"> Změny a doplňky této smlouvy jsou možné pouze písemnými dodatky se souhlasem obou smluvních stran.</w:t>
      </w:r>
    </w:p>
    <w:p w14:paraId="266BC9D9" w14:textId="77777777" w:rsidR="00A31599" w:rsidRDefault="00A31599" w:rsidP="00A31599">
      <w:pPr>
        <w:widowControl w:val="0"/>
        <w:jc w:val="both"/>
        <w:rPr>
          <w:rFonts w:ascii="Calibri" w:hAnsi="Calibri" w:cs="Calibri"/>
        </w:rPr>
      </w:pPr>
      <w:r w:rsidRPr="00FA69E6">
        <w:rPr>
          <w:rFonts w:ascii="Calibri" w:hAnsi="Calibri" w:cs="Calibri"/>
          <w:b/>
          <w:bCs/>
        </w:rPr>
        <w:t>7.2.</w:t>
      </w:r>
      <w:r w:rsidRPr="00FA69E6">
        <w:rPr>
          <w:rFonts w:ascii="Calibri" w:hAnsi="Calibri" w:cs="Calibri"/>
        </w:rPr>
        <w:t xml:space="preserve"> Tato smlouva je vystaven</w:t>
      </w:r>
      <w:r>
        <w:rPr>
          <w:rFonts w:ascii="Calibri" w:hAnsi="Calibri" w:cs="Calibri"/>
        </w:rPr>
        <w:t>a ve dvou stejnopisech, a to po </w:t>
      </w:r>
      <w:r w:rsidRPr="00FA69E6">
        <w:rPr>
          <w:rFonts w:ascii="Calibri" w:hAnsi="Calibri" w:cs="Calibri"/>
        </w:rPr>
        <w:t>jednom pro každou ze smluvních stran.</w:t>
      </w:r>
    </w:p>
    <w:p w14:paraId="102B4EFE" w14:textId="77777777" w:rsidR="00A31599" w:rsidRPr="00587C87" w:rsidRDefault="00A31599" w:rsidP="00A31599">
      <w:pPr>
        <w:widowControl w:val="0"/>
        <w:jc w:val="both"/>
        <w:rPr>
          <w:rFonts w:ascii="Calibri" w:hAnsi="Calibri" w:cs="Calibri"/>
        </w:rPr>
      </w:pPr>
      <w:r w:rsidRPr="00587C87">
        <w:rPr>
          <w:rFonts w:ascii="Calibri" w:hAnsi="Calibri" w:cs="Calibri"/>
          <w:b/>
          <w:bCs/>
        </w:rPr>
        <w:t>7.3.</w:t>
      </w:r>
      <w:r w:rsidRPr="00587C87">
        <w:rPr>
          <w:rFonts w:ascii="Calibri" w:hAnsi="Calibri" w:cs="Calibri"/>
          <w:bCs/>
        </w:rPr>
        <w:t xml:space="preserve"> </w:t>
      </w:r>
      <w:r w:rsidRPr="00587C87">
        <w:rPr>
          <w:rFonts w:ascii="Calibri" w:hAnsi="Calibri" w:cs="Calibri"/>
        </w:rPr>
        <w:t xml:space="preserve">Tato smlouva nabývá platnosti a účinnosti dnem podpisu, pokud dále není stanoveno jinak. </w:t>
      </w:r>
      <w:r>
        <w:rPr>
          <w:rFonts w:ascii="Calibri" w:hAnsi="Calibri" w:cs="Calibri"/>
        </w:rPr>
        <w:t>V případě, že smlouva podléhá povinnosti z</w:t>
      </w:r>
      <w:r w:rsidRPr="00587C87">
        <w:rPr>
          <w:rFonts w:ascii="Calibri" w:hAnsi="Calibri" w:cs="Calibri"/>
        </w:rPr>
        <w:t>veřejnění v registru smluv</w:t>
      </w:r>
      <w:r>
        <w:rPr>
          <w:rFonts w:ascii="Calibri" w:hAnsi="Calibri" w:cs="Calibri"/>
        </w:rPr>
        <w:t>, nabývá účinnosti dnem jejího zveřejnění v registru smluv</w:t>
      </w:r>
      <w:r w:rsidRPr="00587C87">
        <w:rPr>
          <w:rFonts w:ascii="Calibri" w:hAnsi="Calibri" w:cs="Calibri"/>
        </w:rPr>
        <w:t xml:space="preserve">. Uveřejnění smlouvy v registru smluv dle zákona č. 340/2015 Sb., o registru smluv, ve znění pozdějších předpisů zajistí </w:t>
      </w:r>
      <w:r>
        <w:rPr>
          <w:rFonts w:ascii="Calibri" w:hAnsi="Calibri" w:cs="Calibri"/>
        </w:rPr>
        <w:t>pronajímatel</w:t>
      </w:r>
      <w:r w:rsidRPr="00587C87">
        <w:rPr>
          <w:rFonts w:ascii="Calibri" w:hAnsi="Calibri" w:cs="Calibri"/>
        </w:rPr>
        <w:t xml:space="preserve">. </w:t>
      </w:r>
    </w:p>
    <w:p w14:paraId="688232D9" w14:textId="77777777" w:rsidR="00A31599" w:rsidRDefault="00A31599" w:rsidP="00A31599">
      <w:pPr>
        <w:pStyle w:val="Odstavecseseznamem"/>
        <w:widowControl w:val="0"/>
        <w:autoSpaceDE w:val="0"/>
        <w:autoSpaceDN w:val="0"/>
        <w:adjustRightInd w:val="0"/>
        <w:ind w:left="0"/>
        <w:jc w:val="both"/>
        <w:rPr>
          <w:rFonts w:asciiTheme="minorHAnsi" w:hAnsiTheme="minorHAnsi" w:cstheme="minorHAnsi"/>
          <w:color w:val="000000"/>
        </w:rPr>
      </w:pPr>
      <w:r w:rsidRPr="00587C87">
        <w:rPr>
          <w:rFonts w:asciiTheme="minorHAnsi" w:hAnsiTheme="minorHAnsi" w:cstheme="minorHAnsi"/>
          <w:b/>
          <w:color w:val="000000"/>
        </w:rPr>
        <w:t>7.4.</w:t>
      </w:r>
      <w:r w:rsidRPr="00587C87">
        <w:rPr>
          <w:rFonts w:asciiTheme="minorHAnsi" w:hAnsiTheme="minorHAnsi" w:cstheme="minorHAnsi"/>
          <w:color w:val="000000"/>
        </w:rPr>
        <w:t xml:space="preserve"> </w:t>
      </w:r>
      <w:r>
        <w:rPr>
          <w:rFonts w:asciiTheme="minorHAnsi" w:hAnsiTheme="minorHAnsi" w:cstheme="minorHAnsi"/>
          <w:color w:val="000000"/>
        </w:rPr>
        <w:t>Nájemce</w:t>
      </w:r>
      <w:r w:rsidRPr="00587C87">
        <w:rPr>
          <w:rFonts w:asciiTheme="minorHAnsi" w:hAnsiTheme="minorHAnsi" w:cstheme="minorHAnsi"/>
          <w:color w:val="000000"/>
        </w:rPr>
        <w:t xml:space="preserve"> souhlasí se zveřejněním textu této smlouvy za účelem plnění zákonných povinností, které </w:t>
      </w:r>
      <w:r>
        <w:rPr>
          <w:rFonts w:asciiTheme="minorHAnsi" w:hAnsiTheme="minorHAnsi" w:cstheme="minorHAnsi"/>
          <w:color w:val="000000"/>
        </w:rPr>
        <w:t>pronajímateli</w:t>
      </w:r>
      <w:r w:rsidRPr="00587C87">
        <w:rPr>
          <w:rFonts w:asciiTheme="minorHAnsi" w:hAnsiTheme="minorHAnsi" w:cstheme="minorHAnsi"/>
          <w:color w:val="000000"/>
        </w:rPr>
        <w:t xml:space="preserve"> vyplývají z právních předpisů (především zákon o svobodném přístupu k informacím, vnitřní pokyny Zřizovatele – vl</w:t>
      </w:r>
      <w:r>
        <w:rPr>
          <w:rFonts w:asciiTheme="minorHAnsi" w:hAnsiTheme="minorHAnsi" w:cstheme="minorHAnsi"/>
          <w:color w:val="000000"/>
        </w:rPr>
        <w:t>ožení scanu uzavřené smlouvy do </w:t>
      </w:r>
      <w:r w:rsidRPr="00587C87">
        <w:rPr>
          <w:rFonts w:asciiTheme="minorHAnsi" w:hAnsiTheme="minorHAnsi" w:cstheme="minorHAnsi"/>
          <w:color w:val="000000"/>
        </w:rPr>
        <w:t xml:space="preserve">vnitřního informačního systému Zřizovatele). </w:t>
      </w:r>
    </w:p>
    <w:p w14:paraId="56EF00D6" w14:textId="77777777" w:rsidR="006D3CC5" w:rsidRDefault="006D3CC5" w:rsidP="00A31599">
      <w:pPr>
        <w:pStyle w:val="Odstavecseseznamem"/>
        <w:widowControl w:val="0"/>
        <w:autoSpaceDE w:val="0"/>
        <w:autoSpaceDN w:val="0"/>
        <w:adjustRightInd w:val="0"/>
        <w:ind w:left="0"/>
        <w:jc w:val="both"/>
        <w:rPr>
          <w:rFonts w:asciiTheme="minorHAnsi" w:hAnsiTheme="minorHAnsi" w:cstheme="minorHAnsi"/>
          <w:color w:val="000000"/>
        </w:rPr>
      </w:pPr>
    </w:p>
    <w:p w14:paraId="5E1F5535" w14:textId="77777777" w:rsidR="006D3CC5" w:rsidRDefault="006D3CC5" w:rsidP="00A31599">
      <w:pPr>
        <w:pStyle w:val="Odstavecseseznamem"/>
        <w:widowControl w:val="0"/>
        <w:autoSpaceDE w:val="0"/>
        <w:autoSpaceDN w:val="0"/>
        <w:adjustRightInd w:val="0"/>
        <w:ind w:left="0"/>
        <w:jc w:val="both"/>
        <w:rPr>
          <w:rFonts w:asciiTheme="minorHAnsi" w:hAnsiTheme="minorHAnsi" w:cstheme="minorHAnsi"/>
          <w:color w:val="000000"/>
        </w:rPr>
      </w:pPr>
    </w:p>
    <w:p w14:paraId="7DBB8820" w14:textId="77777777" w:rsidR="006D3CC5" w:rsidRPr="00587C87" w:rsidRDefault="006D3CC5" w:rsidP="00A31599">
      <w:pPr>
        <w:pStyle w:val="Odstavecseseznamem"/>
        <w:widowControl w:val="0"/>
        <w:autoSpaceDE w:val="0"/>
        <w:autoSpaceDN w:val="0"/>
        <w:adjustRightInd w:val="0"/>
        <w:ind w:left="0"/>
        <w:jc w:val="both"/>
        <w:rPr>
          <w:rFonts w:asciiTheme="minorHAnsi" w:hAnsiTheme="minorHAnsi" w:cstheme="minorHAnsi"/>
          <w:color w:val="000000"/>
        </w:rPr>
      </w:pPr>
    </w:p>
    <w:p w14:paraId="65E5A118" w14:textId="5D3797BC" w:rsidR="00A31599" w:rsidRPr="00FA69E6" w:rsidRDefault="00A31599" w:rsidP="00A31599">
      <w:pPr>
        <w:widowControl w:val="0"/>
        <w:jc w:val="both"/>
        <w:rPr>
          <w:rFonts w:ascii="Calibri" w:hAnsi="Calibri" w:cs="Calibri"/>
        </w:rPr>
      </w:pPr>
      <w:r>
        <w:rPr>
          <w:rFonts w:ascii="Calibri" w:hAnsi="Calibri" w:cs="Calibri"/>
          <w:b/>
          <w:bCs/>
        </w:rPr>
        <w:t>7.5</w:t>
      </w:r>
      <w:r w:rsidRPr="00FA69E6">
        <w:rPr>
          <w:rFonts w:ascii="Calibri" w:hAnsi="Calibri" w:cs="Calibri"/>
          <w:b/>
          <w:bCs/>
        </w:rPr>
        <w:t>.</w:t>
      </w:r>
      <w:r w:rsidRPr="00FA69E6">
        <w:rPr>
          <w:rFonts w:ascii="Calibri" w:hAnsi="Calibri" w:cs="Calibri"/>
        </w:rPr>
        <w:t xml:space="preserve"> Smlouvu je možné vypovědět v souladu s příslušnými us</w:t>
      </w:r>
      <w:r>
        <w:rPr>
          <w:rFonts w:ascii="Calibri" w:hAnsi="Calibri" w:cs="Calibri"/>
        </w:rPr>
        <w:t xml:space="preserve">tanoveními občanského zákoníku nebo </w:t>
      </w:r>
      <w:r w:rsidRPr="00FA69E6">
        <w:rPr>
          <w:rFonts w:ascii="Calibri" w:hAnsi="Calibri" w:cs="Calibri"/>
        </w:rPr>
        <w:t>poruší-li některá ze stran ustanovení této smlouvy.</w:t>
      </w:r>
      <w:r w:rsidR="00012998">
        <w:rPr>
          <w:rFonts w:ascii="Calibri" w:hAnsi="Calibri" w:cs="Calibri"/>
        </w:rPr>
        <w:t xml:space="preserve"> Smlouvu lze také ukončit vzájemnou písemnou dohodou smluvních stran. </w:t>
      </w:r>
    </w:p>
    <w:p w14:paraId="356215FF" w14:textId="77777777" w:rsidR="00A31599" w:rsidRPr="00587080" w:rsidRDefault="00A31599" w:rsidP="00A31599">
      <w:pPr>
        <w:jc w:val="both"/>
        <w:rPr>
          <w:rFonts w:ascii="Calibri" w:hAnsi="Calibri" w:cs="Calibri"/>
        </w:rPr>
      </w:pPr>
    </w:p>
    <w:p w14:paraId="0EF2B048" w14:textId="77777777" w:rsidR="00580692" w:rsidRDefault="00580692" w:rsidP="00A31599">
      <w:pPr>
        <w:widowControl w:val="0"/>
        <w:spacing w:after="120"/>
        <w:rPr>
          <w:rFonts w:ascii="Calibri" w:hAnsi="Calibri" w:cs="Calibri"/>
        </w:rPr>
      </w:pPr>
    </w:p>
    <w:p w14:paraId="0F616911" w14:textId="77777777" w:rsidR="000971FF" w:rsidRDefault="000971FF" w:rsidP="00A31599">
      <w:pPr>
        <w:widowControl w:val="0"/>
        <w:spacing w:after="120"/>
        <w:rPr>
          <w:rFonts w:ascii="Calibri" w:hAnsi="Calibri" w:cs="Calibri"/>
        </w:rPr>
      </w:pPr>
    </w:p>
    <w:p w14:paraId="6A93E029" w14:textId="1E622E23" w:rsidR="00A31599" w:rsidRDefault="00290BFF" w:rsidP="00A31599">
      <w:pPr>
        <w:widowControl w:val="0"/>
        <w:spacing w:after="120"/>
        <w:rPr>
          <w:rFonts w:ascii="Calibri" w:hAnsi="Calibri" w:cs="Calibri"/>
        </w:rPr>
      </w:pPr>
      <w:r>
        <w:rPr>
          <w:rFonts w:ascii="Calibri" w:hAnsi="Calibri" w:cs="Calibri"/>
        </w:rPr>
        <w:t xml:space="preserve">V Olomouci dne </w:t>
      </w:r>
      <w:r w:rsidR="000971FF">
        <w:rPr>
          <w:rFonts w:ascii="Calibri" w:hAnsi="Calibri" w:cs="Calibri"/>
        </w:rPr>
        <w:t>4</w:t>
      </w:r>
      <w:r w:rsidR="007874BB">
        <w:rPr>
          <w:rFonts w:ascii="Calibri" w:hAnsi="Calibri" w:cs="Calibri"/>
        </w:rPr>
        <w:t>. 9</w:t>
      </w:r>
      <w:r w:rsidR="00DA3D7E">
        <w:rPr>
          <w:rFonts w:ascii="Calibri" w:hAnsi="Calibri" w:cs="Calibri"/>
        </w:rPr>
        <w:t xml:space="preserve">. </w:t>
      </w:r>
      <w:r w:rsidR="000971FF">
        <w:rPr>
          <w:rFonts w:ascii="Calibri" w:hAnsi="Calibri" w:cs="Calibri"/>
        </w:rPr>
        <w:t>2023</w:t>
      </w:r>
    </w:p>
    <w:p w14:paraId="460B625E" w14:textId="77777777" w:rsidR="00A02154" w:rsidRDefault="00A02154" w:rsidP="00A31599">
      <w:pPr>
        <w:widowControl w:val="0"/>
        <w:spacing w:after="120"/>
        <w:rPr>
          <w:rFonts w:ascii="Calibri" w:hAnsi="Calibri" w:cs="Calibri"/>
        </w:rPr>
      </w:pPr>
    </w:p>
    <w:p w14:paraId="3DC98DA9" w14:textId="77777777" w:rsidR="00A31599" w:rsidRPr="008437CE" w:rsidRDefault="00A31599" w:rsidP="00A31599">
      <w:pPr>
        <w:widowControl w:val="0"/>
        <w:spacing w:after="120"/>
        <w:rPr>
          <w:rFonts w:ascii="Calibri" w:hAnsi="Calibri" w:cs="Calibri"/>
        </w:rPr>
      </w:pPr>
      <w:r w:rsidRPr="008437CE">
        <w:rPr>
          <w:rFonts w:ascii="Calibri" w:hAnsi="Calibri" w:cs="Calibri"/>
        </w:rPr>
        <w:t>za pronajímatele:                                                                                    za nájemce:</w:t>
      </w:r>
    </w:p>
    <w:p w14:paraId="784C5A3E" w14:textId="77777777" w:rsidR="00A31599" w:rsidRPr="008437CE" w:rsidRDefault="00A31599" w:rsidP="00A31599">
      <w:pPr>
        <w:widowControl w:val="0"/>
        <w:rPr>
          <w:rFonts w:ascii="Calibri" w:hAnsi="Calibri" w:cs="Calibri"/>
        </w:rPr>
      </w:pPr>
    </w:p>
    <w:p w14:paraId="242EF22A" w14:textId="77777777" w:rsidR="00A31599" w:rsidRPr="008437CE" w:rsidRDefault="00A31599" w:rsidP="00A31599">
      <w:pPr>
        <w:widowControl w:val="0"/>
        <w:rPr>
          <w:rFonts w:ascii="Calibri" w:hAnsi="Calibri" w:cs="Calibri"/>
        </w:rPr>
      </w:pPr>
    </w:p>
    <w:p w14:paraId="380CEFA1" w14:textId="77777777" w:rsidR="00A31599" w:rsidRPr="008437CE" w:rsidRDefault="00A31599" w:rsidP="00A31599">
      <w:pPr>
        <w:widowControl w:val="0"/>
        <w:rPr>
          <w:rFonts w:ascii="Calibri" w:hAnsi="Calibri" w:cs="Calibri"/>
        </w:rPr>
      </w:pPr>
    </w:p>
    <w:tbl>
      <w:tblPr>
        <w:tblW w:w="0" w:type="auto"/>
        <w:tblLook w:val="04A0" w:firstRow="1" w:lastRow="0" w:firstColumn="1" w:lastColumn="0" w:noHBand="0" w:noVBand="1"/>
      </w:tblPr>
      <w:tblGrid>
        <w:gridCol w:w="3063"/>
        <w:gridCol w:w="2945"/>
        <w:gridCol w:w="3064"/>
      </w:tblGrid>
      <w:tr w:rsidR="00A31599" w:rsidRPr="008437CE" w14:paraId="0BCF5A22" w14:textId="77777777" w:rsidTr="008B18DE">
        <w:tc>
          <w:tcPr>
            <w:tcW w:w="3070" w:type="dxa"/>
            <w:vAlign w:val="center"/>
          </w:tcPr>
          <w:p w14:paraId="6351BA12" w14:textId="77777777" w:rsidR="00A31599" w:rsidRPr="008437CE" w:rsidRDefault="00A31599" w:rsidP="008B18DE">
            <w:pPr>
              <w:pStyle w:val="Bezmezer"/>
              <w:rPr>
                <w:rFonts w:cs="Calibri"/>
              </w:rPr>
            </w:pPr>
            <w:r w:rsidRPr="008437CE">
              <w:rPr>
                <w:rFonts w:cs="Calibri"/>
              </w:rPr>
              <w:t>………………………………………….</w:t>
            </w:r>
          </w:p>
        </w:tc>
        <w:tc>
          <w:tcPr>
            <w:tcW w:w="3070" w:type="dxa"/>
            <w:vAlign w:val="center"/>
          </w:tcPr>
          <w:p w14:paraId="515C226C" w14:textId="77777777" w:rsidR="00A31599" w:rsidRPr="008437CE" w:rsidRDefault="00A31599" w:rsidP="008B18DE">
            <w:pPr>
              <w:pStyle w:val="Bezmezer"/>
              <w:rPr>
                <w:rFonts w:cs="Calibri"/>
              </w:rPr>
            </w:pPr>
          </w:p>
        </w:tc>
        <w:tc>
          <w:tcPr>
            <w:tcW w:w="3070" w:type="dxa"/>
            <w:vAlign w:val="center"/>
          </w:tcPr>
          <w:p w14:paraId="56A179ED" w14:textId="77777777" w:rsidR="00A31599" w:rsidRPr="008437CE" w:rsidRDefault="00A31599" w:rsidP="008B18DE">
            <w:pPr>
              <w:pStyle w:val="Bezmezer"/>
              <w:rPr>
                <w:rFonts w:cs="Calibri"/>
              </w:rPr>
            </w:pPr>
            <w:r w:rsidRPr="008437CE">
              <w:rPr>
                <w:rFonts w:cs="Calibri"/>
              </w:rPr>
              <w:t>………………………………………….</w:t>
            </w:r>
          </w:p>
        </w:tc>
      </w:tr>
      <w:tr w:rsidR="00A31599" w:rsidRPr="008437CE" w14:paraId="44ED3083" w14:textId="77777777" w:rsidTr="008B18DE">
        <w:tc>
          <w:tcPr>
            <w:tcW w:w="3070" w:type="dxa"/>
            <w:vAlign w:val="center"/>
          </w:tcPr>
          <w:p w14:paraId="2CC18672" w14:textId="77777777" w:rsidR="00A31599" w:rsidRPr="008437CE" w:rsidRDefault="00A31599" w:rsidP="008B18DE">
            <w:pPr>
              <w:pStyle w:val="Bezmezer"/>
              <w:jc w:val="center"/>
              <w:rPr>
                <w:rFonts w:cs="Calibri"/>
              </w:rPr>
            </w:pPr>
            <w:r w:rsidRPr="008437CE">
              <w:rPr>
                <w:rFonts w:cs="Calibri"/>
              </w:rPr>
              <w:t>Mgr. Pavel Skula</w:t>
            </w:r>
          </w:p>
        </w:tc>
        <w:tc>
          <w:tcPr>
            <w:tcW w:w="3070" w:type="dxa"/>
            <w:vAlign w:val="center"/>
          </w:tcPr>
          <w:p w14:paraId="174F90D1" w14:textId="77777777" w:rsidR="00A31599" w:rsidRPr="008437CE" w:rsidRDefault="00A31599" w:rsidP="008B18DE">
            <w:pPr>
              <w:pStyle w:val="Bezmezer"/>
              <w:rPr>
                <w:rFonts w:cs="Calibri"/>
              </w:rPr>
            </w:pPr>
          </w:p>
        </w:tc>
        <w:tc>
          <w:tcPr>
            <w:tcW w:w="3070" w:type="dxa"/>
            <w:vAlign w:val="center"/>
          </w:tcPr>
          <w:tbl>
            <w:tblPr>
              <w:tblW w:w="0" w:type="auto"/>
              <w:tblLook w:val="04A0" w:firstRow="1" w:lastRow="0" w:firstColumn="1" w:lastColumn="0" w:noHBand="0" w:noVBand="1"/>
            </w:tblPr>
            <w:tblGrid>
              <w:gridCol w:w="2848"/>
            </w:tblGrid>
            <w:tr w:rsidR="0082264A" w:rsidRPr="008437CE" w14:paraId="01465810" w14:textId="77777777" w:rsidTr="000338C2">
              <w:tc>
                <w:tcPr>
                  <w:tcW w:w="3070" w:type="dxa"/>
                  <w:vAlign w:val="center"/>
                </w:tcPr>
                <w:p w14:paraId="62736DC0" w14:textId="77777777" w:rsidR="0082264A" w:rsidRPr="008437CE" w:rsidRDefault="00BF4E23" w:rsidP="0082264A">
                  <w:pPr>
                    <w:pStyle w:val="Bezmezer"/>
                    <w:jc w:val="center"/>
                    <w:rPr>
                      <w:rFonts w:cs="Calibri"/>
                    </w:rPr>
                  </w:pPr>
                  <w:r>
                    <w:rPr>
                      <w:rFonts w:cs="Calibri"/>
                    </w:rPr>
                    <w:t>David Zapletal</w:t>
                  </w:r>
                </w:p>
              </w:tc>
            </w:tr>
          </w:tbl>
          <w:p w14:paraId="02AD1437" w14:textId="77777777" w:rsidR="00A31599" w:rsidRPr="008437CE" w:rsidRDefault="00A31599" w:rsidP="003B0F72">
            <w:pPr>
              <w:pStyle w:val="Bezmezer"/>
              <w:jc w:val="center"/>
              <w:rPr>
                <w:rFonts w:cs="Calibri"/>
              </w:rPr>
            </w:pPr>
          </w:p>
        </w:tc>
      </w:tr>
      <w:tr w:rsidR="00A31599" w:rsidRPr="008437CE" w14:paraId="351BCF80" w14:textId="77777777" w:rsidTr="008B18DE">
        <w:tc>
          <w:tcPr>
            <w:tcW w:w="3070" w:type="dxa"/>
            <w:vAlign w:val="center"/>
          </w:tcPr>
          <w:p w14:paraId="5A6AEF36" w14:textId="77777777" w:rsidR="00A31599" w:rsidRPr="008437CE" w:rsidRDefault="00A31599" w:rsidP="008B18DE">
            <w:pPr>
              <w:pStyle w:val="Bezmezer"/>
              <w:jc w:val="center"/>
              <w:rPr>
                <w:rFonts w:cs="Calibri"/>
              </w:rPr>
            </w:pPr>
            <w:r w:rsidRPr="008437CE">
              <w:rPr>
                <w:rFonts w:cs="Calibri"/>
              </w:rPr>
              <w:t>ředitel školy</w:t>
            </w:r>
            <w:r w:rsidR="0082264A">
              <w:rPr>
                <w:rFonts w:cs="Calibri"/>
              </w:rPr>
              <w:t xml:space="preserve">                                                    </w:t>
            </w:r>
          </w:p>
        </w:tc>
        <w:tc>
          <w:tcPr>
            <w:tcW w:w="3070" w:type="dxa"/>
            <w:vAlign w:val="center"/>
          </w:tcPr>
          <w:p w14:paraId="5367BF23" w14:textId="77777777" w:rsidR="00A31599" w:rsidRPr="008437CE" w:rsidRDefault="00A31599" w:rsidP="008B18DE">
            <w:pPr>
              <w:pStyle w:val="Bezmezer"/>
              <w:rPr>
                <w:rFonts w:cs="Calibri"/>
              </w:rPr>
            </w:pPr>
          </w:p>
        </w:tc>
        <w:tc>
          <w:tcPr>
            <w:tcW w:w="3070" w:type="dxa"/>
            <w:vAlign w:val="center"/>
          </w:tcPr>
          <w:p w14:paraId="4E1C775B" w14:textId="77777777" w:rsidR="00A31599" w:rsidRPr="008437CE" w:rsidRDefault="00A31599" w:rsidP="008B18DE">
            <w:pPr>
              <w:pStyle w:val="Bezmezer"/>
              <w:jc w:val="center"/>
              <w:rPr>
                <w:rFonts w:cs="Calibri"/>
              </w:rPr>
            </w:pPr>
          </w:p>
        </w:tc>
      </w:tr>
    </w:tbl>
    <w:p w14:paraId="06F43B7E" w14:textId="77777777" w:rsidR="00A31599" w:rsidRPr="00FA69E6" w:rsidRDefault="00A31599" w:rsidP="00A31599">
      <w:pPr>
        <w:jc w:val="both"/>
        <w:rPr>
          <w:rFonts w:ascii="Calibri" w:hAnsi="Calibri" w:cs="Calibri"/>
          <w:color w:val="000000"/>
        </w:rPr>
      </w:pPr>
    </w:p>
    <w:p w14:paraId="629B0A04" w14:textId="77777777" w:rsidR="00D44C9A" w:rsidRDefault="00D44C9A"/>
    <w:sectPr w:rsidR="00D44C9A" w:rsidSect="009D531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01E3" w14:textId="77777777" w:rsidR="00B208E7" w:rsidRDefault="00B208E7" w:rsidP="00E41B79">
      <w:r>
        <w:separator/>
      </w:r>
    </w:p>
  </w:endnote>
  <w:endnote w:type="continuationSeparator" w:id="0">
    <w:p w14:paraId="58576D54" w14:textId="77777777" w:rsidR="00B208E7" w:rsidRDefault="00B208E7" w:rsidP="00E4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43CC" w14:textId="77777777" w:rsidR="00B208E7" w:rsidRDefault="00B208E7" w:rsidP="00E41B79">
      <w:r>
        <w:separator/>
      </w:r>
    </w:p>
  </w:footnote>
  <w:footnote w:type="continuationSeparator" w:id="0">
    <w:p w14:paraId="130FB4DC" w14:textId="77777777" w:rsidR="00B208E7" w:rsidRDefault="00B208E7" w:rsidP="00E4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82CF" w14:textId="7E826E76" w:rsidR="00E41B79" w:rsidRDefault="00E41B79">
    <w:pPr>
      <w:pStyle w:val="Zhlav"/>
    </w:pPr>
    <w:r>
      <w:rPr>
        <w:noProof/>
      </w:rPr>
      <w:drawing>
        <wp:anchor distT="0" distB="0" distL="114300" distR="114300" simplePos="0" relativeHeight="251659264" behindDoc="0" locked="0" layoutInCell="1" allowOverlap="1" wp14:anchorId="6CD4A91D" wp14:editId="494A9151">
          <wp:simplePos x="0" y="0"/>
          <wp:positionH relativeFrom="column">
            <wp:posOffset>205740</wp:posOffset>
          </wp:positionH>
          <wp:positionV relativeFrom="paragraph">
            <wp:posOffset>-320675</wp:posOffset>
          </wp:positionV>
          <wp:extent cx="5637600" cy="842400"/>
          <wp:effectExtent l="0" t="0" r="1270" b="0"/>
          <wp:wrapNone/>
          <wp:docPr id="5" name="Obrázek 5" descr="Obsah obrázku text, snímek obrazovky, černá,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snímek obrazovky, černá, Písm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7600" cy="842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99"/>
    <w:rsid w:val="00012998"/>
    <w:rsid w:val="00065A08"/>
    <w:rsid w:val="00066E74"/>
    <w:rsid w:val="000731B8"/>
    <w:rsid w:val="000971FF"/>
    <w:rsid w:val="001200CA"/>
    <w:rsid w:val="00151130"/>
    <w:rsid w:val="0016263D"/>
    <w:rsid w:val="001D1877"/>
    <w:rsid w:val="00236D14"/>
    <w:rsid w:val="00237932"/>
    <w:rsid w:val="00284741"/>
    <w:rsid w:val="00290BFF"/>
    <w:rsid w:val="00327B32"/>
    <w:rsid w:val="00327CF5"/>
    <w:rsid w:val="003B0F72"/>
    <w:rsid w:val="0045555B"/>
    <w:rsid w:val="00490261"/>
    <w:rsid w:val="004A78EB"/>
    <w:rsid w:val="0055630D"/>
    <w:rsid w:val="00557D7B"/>
    <w:rsid w:val="00580692"/>
    <w:rsid w:val="005D0155"/>
    <w:rsid w:val="005D3899"/>
    <w:rsid w:val="0061730E"/>
    <w:rsid w:val="00673A63"/>
    <w:rsid w:val="006D3CC5"/>
    <w:rsid w:val="006E01DA"/>
    <w:rsid w:val="006F2CBA"/>
    <w:rsid w:val="007874BB"/>
    <w:rsid w:val="007F37B1"/>
    <w:rsid w:val="007F50F3"/>
    <w:rsid w:val="007F74DE"/>
    <w:rsid w:val="0082264A"/>
    <w:rsid w:val="00857884"/>
    <w:rsid w:val="008E37AF"/>
    <w:rsid w:val="0091465E"/>
    <w:rsid w:val="00923E4D"/>
    <w:rsid w:val="009B47E2"/>
    <w:rsid w:val="009B77E3"/>
    <w:rsid w:val="009D5316"/>
    <w:rsid w:val="00A02154"/>
    <w:rsid w:val="00A31599"/>
    <w:rsid w:val="00A44485"/>
    <w:rsid w:val="00B208E7"/>
    <w:rsid w:val="00B32037"/>
    <w:rsid w:val="00BF4E23"/>
    <w:rsid w:val="00C35280"/>
    <w:rsid w:val="00C90119"/>
    <w:rsid w:val="00CF553E"/>
    <w:rsid w:val="00D3445D"/>
    <w:rsid w:val="00D44C9A"/>
    <w:rsid w:val="00D900E3"/>
    <w:rsid w:val="00DA3D7E"/>
    <w:rsid w:val="00DC73EF"/>
    <w:rsid w:val="00DD1EB7"/>
    <w:rsid w:val="00E41B79"/>
    <w:rsid w:val="00E61303"/>
    <w:rsid w:val="00EC4582"/>
    <w:rsid w:val="00EE1FC2"/>
    <w:rsid w:val="00F06B99"/>
    <w:rsid w:val="00F72D64"/>
    <w:rsid w:val="00F73528"/>
    <w:rsid w:val="00F73F1B"/>
    <w:rsid w:val="00FB3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FCB4"/>
  <w15:docId w15:val="{B6207120-1EC7-4A00-95ED-B13821D6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1599"/>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A31599"/>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31599"/>
    <w:rPr>
      <w:rFonts w:ascii="Arial" w:eastAsia="Times New Roman" w:hAnsi="Arial" w:cs="Arial"/>
      <w:b/>
      <w:bCs/>
      <w:sz w:val="26"/>
      <w:szCs w:val="26"/>
      <w:lang w:eastAsia="cs-CZ"/>
    </w:rPr>
  </w:style>
  <w:style w:type="character" w:styleId="Hypertextovodkaz">
    <w:name w:val="Hyperlink"/>
    <w:uiPriority w:val="99"/>
    <w:unhideWhenUsed/>
    <w:rsid w:val="00A31599"/>
    <w:rPr>
      <w:color w:val="0000FF"/>
      <w:u w:val="single"/>
    </w:rPr>
  </w:style>
  <w:style w:type="paragraph" w:styleId="Zkladntext">
    <w:name w:val="Body Text"/>
    <w:basedOn w:val="Normln"/>
    <w:link w:val="ZkladntextChar"/>
    <w:semiHidden/>
    <w:rsid w:val="00A31599"/>
    <w:pPr>
      <w:jc w:val="both"/>
    </w:pPr>
    <w:rPr>
      <w:szCs w:val="20"/>
    </w:rPr>
  </w:style>
  <w:style w:type="character" w:customStyle="1" w:styleId="ZkladntextChar">
    <w:name w:val="Základní text Char"/>
    <w:basedOn w:val="Standardnpsmoodstavce"/>
    <w:link w:val="Zkladntext"/>
    <w:semiHidden/>
    <w:rsid w:val="00A31599"/>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A31599"/>
    <w:pPr>
      <w:spacing w:after="120" w:line="480" w:lineRule="auto"/>
    </w:pPr>
  </w:style>
  <w:style w:type="character" w:customStyle="1" w:styleId="Zkladntext2Char">
    <w:name w:val="Základní text 2 Char"/>
    <w:basedOn w:val="Standardnpsmoodstavce"/>
    <w:link w:val="Zkladntext2"/>
    <w:semiHidden/>
    <w:rsid w:val="00A3159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A31599"/>
    <w:pPr>
      <w:spacing w:after="120"/>
      <w:ind w:left="283"/>
    </w:pPr>
  </w:style>
  <w:style w:type="character" w:customStyle="1" w:styleId="ZkladntextodsazenChar">
    <w:name w:val="Základní text odsazený Char"/>
    <w:basedOn w:val="Standardnpsmoodstavce"/>
    <w:link w:val="Zkladntextodsazen"/>
    <w:uiPriority w:val="99"/>
    <w:rsid w:val="00A3159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A31599"/>
    <w:pPr>
      <w:ind w:left="708"/>
    </w:pPr>
  </w:style>
  <w:style w:type="paragraph" w:styleId="Seznam">
    <w:name w:val="List"/>
    <w:basedOn w:val="Normln"/>
    <w:rsid w:val="00A31599"/>
    <w:pPr>
      <w:overflowPunct w:val="0"/>
      <w:autoSpaceDE w:val="0"/>
      <w:autoSpaceDN w:val="0"/>
      <w:adjustRightInd w:val="0"/>
      <w:ind w:left="283" w:hanging="283"/>
      <w:textAlignment w:val="baseline"/>
    </w:pPr>
    <w:rPr>
      <w:sz w:val="20"/>
      <w:szCs w:val="20"/>
    </w:rPr>
  </w:style>
  <w:style w:type="paragraph" w:styleId="Seznam2">
    <w:name w:val="List 2"/>
    <w:basedOn w:val="Normln"/>
    <w:rsid w:val="00A31599"/>
    <w:pPr>
      <w:overflowPunct w:val="0"/>
      <w:autoSpaceDE w:val="0"/>
      <w:autoSpaceDN w:val="0"/>
      <w:adjustRightInd w:val="0"/>
      <w:ind w:left="566" w:hanging="283"/>
      <w:textAlignment w:val="baseline"/>
    </w:pPr>
    <w:rPr>
      <w:sz w:val="20"/>
      <w:szCs w:val="20"/>
    </w:rPr>
  </w:style>
  <w:style w:type="paragraph" w:styleId="Bezmezer">
    <w:name w:val="No Spacing"/>
    <w:uiPriority w:val="1"/>
    <w:qFormat/>
    <w:rsid w:val="00A31599"/>
    <w:pPr>
      <w:spacing w:after="0" w:line="240" w:lineRule="auto"/>
    </w:pPr>
    <w:rPr>
      <w:rFonts w:ascii="Calibri" w:eastAsia="Calibri" w:hAnsi="Calibri" w:cs="Times New Roman"/>
      <w:sz w:val="24"/>
    </w:rPr>
  </w:style>
  <w:style w:type="character" w:customStyle="1" w:styleId="OdstavecseseznamemChar">
    <w:name w:val="Odstavec se seznamem Char"/>
    <w:link w:val="Odstavecseseznamem"/>
    <w:uiPriority w:val="34"/>
    <w:rsid w:val="00A3159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41B79"/>
    <w:pPr>
      <w:tabs>
        <w:tab w:val="center" w:pos="4536"/>
        <w:tab w:val="right" w:pos="9072"/>
      </w:tabs>
    </w:pPr>
  </w:style>
  <w:style w:type="character" w:customStyle="1" w:styleId="ZhlavChar">
    <w:name w:val="Záhlaví Char"/>
    <w:basedOn w:val="Standardnpsmoodstavce"/>
    <w:link w:val="Zhlav"/>
    <w:uiPriority w:val="99"/>
    <w:rsid w:val="00E41B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41B79"/>
    <w:pPr>
      <w:tabs>
        <w:tab w:val="center" w:pos="4536"/>
        <w:tab w:val="right" w:pos="9072"/>
      </w:tabs>
    </w:pPr>
  </w:style>
  <w:style w:type="character" w:customStyle="1" w:styleId="ZpatChar">
    <w:name w:val="Zápatí Char"/>
    <w:basedOn w:val="Standardnpsmoodstavce"/>
    <w:link w:val="Zpat"/>
    <w:uiPriority w:val="99"/>
    <w:rsid w:val="00E41B7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43746">
      <w:bodyDiv w:val="1"/>
      <w:marLeft w:val="0"/>
      <w:marRight w:val="0"/>
      <w:marTop w:val="0"/>
      <w:marBottom w:val="0"/>
      <w:divBdr>
        <w:top w:val="none" w:sz="0" w:space="0" w:color="auto"/>
        <w:left w:val="none" w:sz="0" w:space="0" w:color="auto"/>
        <w:bottom w:val="none" w:sz="0" w:space="0" w:color="auto"/>
        <w:right w:val="none" w:sz="0" w:space="0" w:color="auto"/>
      </w:divBdr>
    </w:div>
    <w:div w:id="534543033">
      <w:bodyDiv w:val="1"/>
      <w:marLeft w:val="0"/>
      <w:marRight w:val="0"/>
      <w:marTop w:val="0"/>
      <w:marBottom w:val="0"/>
      <w:divBdr>
        <w:top w:val="none" w:sz="0" w:space="0" w:color="auto"/>
        <w:left w:val="none" w:sz="0" w:space="0" w:color="auto"/>
        <w:bottom w:val="none" w:sz="0" w:space="0" w:color="auto"/>
        <w:right w:val="none" w:sz="0" w:space="0" w:color="auto"/>
      </w:divBdr>
    </w:div>
    <w:div w:id="16592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ol.cz/o-skole/uredni-deska/gdp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661E5-4B82-4473-9465-60E6D4D0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1278</Words>
  <Characters>7545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Šišmová Marie, Ing.</dc:creator>
  <cp:keywords/>
  <dc:description/>
  <cp:lastModifiedBy>Šišmová Marie, Ing.</cp:lastModifiedBy>
  <cp:revision>7</cp:revision>
  <dcterms:created xsi:type="dcterms:W3CDTF">2023-09-01T08:13:00Z</dcterms:created>
  <dcterms:modified xsi:type="dcterms:W3CDTF">2023-09-14T04:58:00Z</dcterms:modified>
</cp:coreProperties>
</file>