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E0D2" w14:textId="77777777" w:rsidR="00125FAC" w:rsidRDefault="00125FAC" w:rsidP="000A334A">
      <w:pPr>
        <w:pStyle w:val="Zkladntext"/>
        <w:spacing w:before="5"/>
        <w:ind w:firstLine="2410"/>
        <w:rPr>
          <w:sz w:val="31"/>
        </w:rPr>
      </w:pPr>
    </w:p>
    <w:p w14:paraId="0B79AC4A" w14:textId="08F5368B" w:rsidR="00125FAC" w:rsidRDefault="00125FAC" w:rsidP="000A334A">
      <w:pPr>
        <w:pStyle w:val="Zkladntext"/>
        <w:spacing w:line="273" w:lineRule="auto"/>
        <w:ind w:left="2268" w:right="393"/>
      </w:pPr>
      <w:r>
        <w:rPr>
          <w:b/>
        </w:rPr>
        <w:t xml:space="preserve">Smlouva o dílo </w:t>
      </w:r>
      <w:r>
        <w:t xml:space="preserve">uzavřená dle § 2586 a následujících zákona </w:t>
      </w:r>
      <w:r w:rsidR="000A334A">
        <w:br/>
      </w:r>
      <w:r>
        <w:t>č. 89/2012 Sb., občanský zákoník (dále jen „občanský zákoník“)</w:t>
      </w:r>
    </w:p>
    <w:p w14:paraId="09DD6CB2" w14:textId="1CC1E7BC" w:rsidR="00E3128A" w:rsidRPr="00E3128A" w:rsidRDefault="00E3128A" w:rsidP="000A334A">
      <w:pPr>
        <w:pStyle w:val="Zkladntext"/>
        <w:spacing w:before="204" w:line="463" w:lineRule="auto"/>
        <w:ind w:left="2124" w:right="796" w:firstLine="144"/>
        <w:rPr>
          <w:b/>
          <w:bCs/>
          <w:color w:val="FF0000"/>
        </w:rPr>
      </w:pPr>
      <w:r w:rsidRPr="00E3128A">
        <w:rPr>
          <w:b/>
          <w:bCs/>
        </w:rPr>
        <w:t xml:space="preserve">Tisk brožury ke 150 letům Muzea Cheb </w:t>
      </w:r>
    </w:p>
    <w:p w14:paraId="230E8250" w14:textId="013579E1" w:rsidR="00125FAC" w:rsidRDefault="00125FAC" w:rsidP="000A334A">
      <w:pPr>
        <w:pStyle w:val="Zkladntext"/>
        <w:spacing w:before="204" w:line="463" w:lineRule="auto"/>
        <w:ind w:left="2124" w:right="796" w:firstLine="144"/>
      </w:pPr>
      <w:r>
        <w:t xml:space="preserve">číslo smlouvy dle objednatele: </w:t>
      </w:r>
      <w:r w:rsidR="00E3128A">
        <w:t>65</w:t>
      </w:r>
      <w:r>
        <w:t>/2023</w:t>
      </w:r>
    </w:p>
    <w:p w14:paraId="7EAA0E6D" w14:textId="77777777" w:rsidR="00125FAC" w:rsidRDefault="00125FAC" w:rsidP="00125FAC">
      <w:pPr>
        <w:pStyle w:val="Zkladntext"/>
        <w:spacing w:before="204" w:line="463" w:lineRule="auto"/>
        <w:ind w:left="3121" w:right="2213"/>
        <w:jc w:val="center"/>
      </w:pPr>
    </w:p>
    <w:p w14:paraId="5CF863DB" w14:textId="77777777" w:rsidR="00125FAC" w:rsidRDefault="00125FAC" w:rsidP="00125FAC">
      <w:pPr>
        <w:pStyle w:val="Nadpis1"/>
        <w:numPr>
          <w:ilvl w:val="1"/>
          <w:numId w:val="1"/>
        </w:numPr>
        <w:tabs>
          <w:tab w:val="num" w:pos="360"/>
        </w:tabs>
        <w:spacing w:before="39"/>
        <w:ind w:left="4395" w:hanging="284"/>
      </w:pPr>
      <w:r>
        <w:t>SMLUVNÍ STRANY</w:t>
      </w:r>
    </w:p>
    <w:p w14:paraId="401BB6EE" w14:textId="77777777" w:rsidR="00125FAC" w:rsidRDefault="00125FAC" w:rsidP="00125FAC">
      <w:pPr>
        <w:pStyle w:val="Nadpis1"/>
        <w:tabs>
          <w:tab w:val="left" w:pos="4379"/>
        </w:tabs>
        <w:spacing w:before="39"/>
        <w:ind w:left="4378" w:firstLine="0"/>
      </w:pPr>
    </w:p>
    <w:p w14:paraId="0245914C" w14:textId="77777777" w:rsidR="00125FAC" w:rsidRDefault="00125FAC" w:rsidP="00125FAC">
      <w:pPr>
        <w:pStyle w:val="Nadpis3"/>
        <w:spacing w:before="57"/>
        <w:ind w:left="696"/>
      </w:pPr>
      <w:r>
        <w:t>Muzeum Cheb, příspěvková organizace Karlovarského kraje</w:t>
      </w:r>
    </w:p>
    <w:p w14:paraId="41E3B300" w14:textId="77777777" w:rsidR="00125FAC" w:rsidRDefault="00125FAC" w:rsidP="00125FAC">
      <w:pPr>
        <w:pStyle w:val="Zkladntext"/>
        <w:tabs>
          <w:tab w:val="left" w:pos="5653"/>
        </w:tabs>
        <w:spacing w:before="37" w:line="278" w:lineRule="auto"/>
        <w:ind w:left="5670" w:right="87" w:hanging="4961"/>
      </w:pPr>
      <w:r>
        <w:t>Sídlo:</w:t>
      </w:r>
      <w:r>
        <w:tab/>
      </w:r>
      <w:r>
        <w:tab/>
        <w:t>nám. Krále Jiřího z Poděbrad 493/4, 350 11 Cheb</w:t>
      </w:r>
    </w:p>
    <w:p w14:paraId="5756EF27" w14:textId="77777777" w:rsidR="00125FAC" w:rsidRDefault="00125FAC" w:rsidP="00125FAC">
      <w:pPr>
        <w:pStyle w:val="Zkladntext"/>
        <w:tabs>
          <w:tab w:val="right" w:pos="6629"/>
        </w:tabs>
        <w:spacing w:line="253" w:lineRule="exact"/>
        <w:ind w:left="696"/>
      </w:pPr>
      <w:r>
        <w:t>IČ:</w:t>
      </w:r>
      <w:r>
        <w:tab/>
        <w:t>00074276</w:t>
      </w:r>
    </w:p>
    <w:p w14:paraId="3D218814" w14:textId="77777777" w:rsidR="00125FAC" w:rsidRDefault="00125FAC" w:rsidP="00125FAC">
      <w:pPr>
        <w:pStyle w:val="Zkladntext"/>
        <w:tabs>
          <w:tab w:val="left" w:pos="5653"/>
        </w:tabs>
        <w:spacing w:before="40"/>
        <w:ind w:left="696"/>
      </w:pPr>
      <w:r>
        <w:t>DIČ:</w:t>
      </w:r>
      <w:r>
        <w:tab/>
        <w:t>CZ00074276</w:t>
      </w:r>
    </w:p>
    <w:p w14:paraId="4A6E4A19" w14:textId="77777777" w:rsidR="00125FAC" w:rsidRDefault="00125FAC" w:rsidP="00125FAC">
      <w:pPr>
        <w:pStyle w:val="Zkladntext"/>
        <w:tabs>
          <w:tab w:val="left" w:pos="5653"/>
        </w:tabs>
        <w:spacing w:before="37"/>
        <w:ind w:left="696"/>
      </w:pPr>
      <w:r>
        <w:t>Bankovní ústav:</w:t>
      </w:r>
      <w:r>
        <w:tab/>
        <w:t>Komerční banka a.s.</w:t>
      </w:r>
    </w:p>
    <w:p w14:paraId="041D6AF7" w14:textId="77777777" w:rsidR="00125FAC" w:rsidRDefault="00125FAC" w:rsidP="00125FAC">
      <w:pPr>
        <w:pStyle w:val="Zkladntext"/>
        <w:tabs>
          <w:tab w:val="left" w:pos="5653"/>
        </w:tabs>
        <w:spacing w:before="40"/>
        <w:ind w:left="696"/>
      </w:pPr>
      <w:r>
        <w:t>Číslo účtu:</w:t>
      </w:r>
      <w:r>
        <w:tab/>
        <w:t>43-6259620257/0100</w:t>
      </w:r>
    </w:p>
    <w:p w14:paraId="779D3CF3" w14:textId="77777777" w:rsidR="00125FAC" w:rsidRDefault="00125FAC" w:rsidP="00125FAC">
      <w:pPr>
        <w:pStyle w:val="Zkladntext"/>
        <w:tabs>
          <w:tab w:val="left" w:pos="5653"/>
        </w:tabs>
        <w:spacing w:before="40"/>
        <w:ind w:left="696"/>
      </w:pPr>
      <w:r>
        <w:t xml:space="preserve">jednající ve věcech smluvních a </w:t>
      </w:r>
      <w:proofErr w:type="gramStart"/>
      <w:r>
        <w:t xml:space="preserve">technických:   </w:t>
      </w:r>
      <w:proofErr w:type="gramEnd"/>
      <w:r>
        <w:t xml:space="preserve">              Ing. Martina Kulová, ředitelka Muzea Cheb,</w:t>
      </w:r>
    </w:p>
    <w:p w14:paraId="66383175" w14:textId="77777777" w:rsidR="00125FAC" w:rsidRDefault="00125FAC" w:rsidP="00125FAC">
      <w:pPr>
        <w:pStyle w:val="Odstavecseseznamem"/>
        <w:numPr>
          <w:ilvl w:val="0"/>
          <w:numId w:val="12"/>
        </w:numPr>
        <w:tabs>
          <w:tab w:val="left" w:pos="5870"/>
        </w:tabs>
        <w:spacing w:before="37"/>
        <w:ind w:left="5869" w:hanging="217"/>
        <w:jc w:val="left"/>
      </w:pPr>
      <w:r>
        <w:t>o. Karlovarského kraje</w:t>
      </w:r>
    </w:p>
    <w:p w14:paraId="14CE4706" w14:textId="77777777" w:rsidR="00125FAC" w:rsidRDefault="00125FAC" w:rsidP="00125FAC">
      <w:pPr>
        <w:spacing w:before="40"/>
        <w:ind w:left="696"/>
        <w:rPr>
          <w:i/>
        </w:rPr>
      </w:pPr>
      <w:r>
        <w:rPr>
          <w:i/>
        </w:rPr>
        <w:t>na straně jedné jako objednatel</w:t>
      </w:r>
    </w:p>
    <w:p w14:paraId="48876BC6" w14:textId="77777777" w:rsidR="00125FAC" w:rsidRDefault="00125FAC" w:rsidP="00125FAC">
      <w:pPr>
        <w:pStyle w:val="Zkladntext"/>
        <w:spacing w:before="4"/>
        <w:rPr>
          <w:i/>
          <w:sz w:val="20"/>
        </w:rPr>
      </w:pPr>
    </w:p>
    <w:p w14:paraId="0E3E666C" w14:textId="77777777" w:rsidR="00125FAC" w:rsidRDefault="00125FAC" w:rsidP="00125FAC">
      <w:pPr>
        <w:pStyle w:val="Zkladntext"/>
        <w:ind w:left="744"/>
      </w:pPr>
      <w:r>
        <w:t>a</w:t>
      </w:r>
    </w:p>
    <w:p w14:paraId="0AEBE866" w14:textId="77777777" w:rsidR="00125FAC" w:rsidRDefault="00125FAC" w:rsidP="00125FAC">
      <w:pPr>
        <w:pStyle w:val="Zkladntext"/>
        <w:ind w:left="744"/>
      </w:pPr>
    </w:p>
    <w:p w14:paraId="173F3626" w14:textId="78032BEA" w:rsidR="00125FAC" w:rsidRPr="00F20E92" w:rsidRDefault="00E3128A" w:rsidP="00125FAC">
      <w:pPr>
        <w:pStyle w:val="Zkladntext"/>
        <w:ind w:firstLine="709"/>
        <w:rPr>
          <w:b/>
        </w:rPr>
      </w:pPr>
      <w:r>
        <w:rPr>
          <w:b/>
        </w:rPr>
        <w:t>Tiskárna Median s.r.o.</w:t>
      </w:r>
    </w:p>
    <w:p w14:paraId="6F0CFFE8" w14:textId="5FB5B662" w:rsidR="00125FAC" w:rsidRDefault="00125FAC" w:rsidP="00125FAC">
      <w:pPr>
        <w:pStyle w:val="Zkladntext"/>
        <w:spacing w:before="230"/>
        <w:ind w:left="696"/>
      </w:pPr>
      <w:r>
        <w:t>se sídlem:</w:t>
      </w:r>
      <w:r>
        <w:tab/>
      </w:r>
      <w:r>
        <w:tab/>
      </w:r>
      <w:r>
        <w:tab/>
      </w:r>
      <w:r>
        <w:tab/>
      </w:r>
      <w:r>
        <w:tab/>
      </w:r>
      <w:r>
        <w:tab/>
      </w:r>
      <w:r w:rsidR="00E3128A">
        <w:t>Průmyslová 1456, 363 01 Ostrov</w:t>
      </w:r>
    </w:p>
    <w:p w14:paraId="60C258A5" w14:textId="0640E1D4" w:rsidR="00125FAC" w:rsidRDefault="00125FAC" w:rsidP="00125FAC">
      <w:pPr>
        <w:pStyle w:val="Zkladntext"/>
        <w:spacing w:before="39"/>
        <w:ind w:left="696"/>
      </w:pPr>
      <w:r>
        <w:t>IČ:</w:t>
      </w:r>
      <w:r>
        <w:tab/>
      </w:r>
      <w:r>
        <w:tab/>
      </w:r>
      <w:r>
        <w:tab/>
      </w:r>
      <w:r>
        <w:tab/>
      </w:r>
      <w:r>
        <w:tab/>
      </w:r>
      <w:r>
        <w:tab/>
      </w:r>
      <w:r>
        <w:tab/>
      </w:r>
      <w:r w:rsidR="00E3128A">
        <w:t>26402891</w:t>
      </w:r>
    </w:p>
    <w:p w14:paraId="1ACFAB67" w14:textId="1451445F" w:rsidR="00125FAC" w:rsidRDefault="00125FAC" w:rsidP="00125FAC">
      <w:pPr>
        <w:pStyle w:val="Zkladntext"/>
        <w:spacing w:before="40"/>
        <w:ind w:left="696"/>
      </w:pPr>
      <w:r>
        <w:t>DIČ:</w:t>
      </w:r>
      <w:r>
        <w:tab/>
      </w:r>
      <w:r>
        <w:tab/>
      </w:r>
      <w:r>
        <w:tab/>
      </w:r>
      <w:r>
        <w:tab/>
      </w:r>
      <w:r>
        <w:tab/>
      </w:r>
      <w:r>
        <w:tab/>
      </w:r>
      <w:r>
        <w:tab/>
        <w:t>CZ</w:t>
      </w:r>
      <w:r w:rsidR="00E3128A">
        <w:t>2640289</w:t>
      </w:r>
    </w:p>
    <w:p w14:paraId="2BEF52C1" w14:textId="51335A33" w:rsidR="00125FAC" w:rsidRDefault="00125FAC" w:rsidP="00125FAC">
      <w:pPr>
        <w:pStyle w:val="Zkladntext"/>
        <w:spacing w:before="37"/>
        <w:ind w:left="696"/>
      </w:pPr>
      <w:r>
        <w:t>Bankovní ústav:</w:t>
      </w:r>
      <w:r>
        <w:tab/>
      </w:r>
      <w:r>
        <w:tab/>
      </w:r>
      <w:r>
        <w:tab/>
      </w:r>
      <w:r>
        <w:tab/>
      </w:r>
      <w:r>
        <w:tab/>
      </w:r>
      <w:r w:rsidR="00E3128A">
        <w:t>Komerční banka</w:t>
      </w:r>
      <w:r>
        <w:t xml:space="preserve"> a.s.</w:t>
      </w:r>
    </w:p>
    <w:p w14:paraId="174682C5" w14:textId="087CAF08" w:rsidR="00125FAC" w:rsidRPr="004D7A65" w:rsidRDefault="00125FAC" w:rsidP="00125FAC">
      <w:pPr>
        <w:pStyle w:val="Zkladntext"/>
        <w:spacing w:before="40"/>
        <w:ind w:left="696"/>
      </w:pPr>
      <w:r>
        <w:t>Číslo účtu:</w:t>
      </w:r>
      <w:r>
        <w:tab/>
      </w:r>
      <w:r>
        <w:tab/>
      </w:r>
      <w:r>
        <w:tab/>
      </w:r>
      <w:r>
        <w:tab/>
      </w:r>
      <w:r>
        <w:tab/>
      </w:r>
      <w:r>
        <w:tab/>
      </w:r>
      <w:r w:rsidR="00E3128A" w:rsidRPr="00E3128A">
        <w:rPr>
          <w:rFonts w:cs="Arial"/>
          <w:color w:val="000000"/>
        </w:rPr>
        <w:t>35-6286540287/0100</w:t>
      </w:r>
    </w:p>
    <w:p w14:paraId="07136C14" w14:textId="1034B2F6" w:rsidR="00125FAC" w:rsidRDefault="00125FAC" w:rsidP="00125FAC">
      <w:pPr>
        <w:pStyle w:val="Zkladntext"/>
        <w:spacing w:before="40"/>
        <w:ind w:left="696"/>
      </w:pPr>
      <w:r>
        <w:t xml:space="preserve">jednající ve věcech smluvních a </w:t>
      </w:r>
      <w:proofErr w:type="gramStart"/>
      <w:r>
        <w:t xml:space="preserve">technických:   </w:t>
      </w:r>
      <w:proofErr w:type="gramEnd"/>
      <w:r>
        <w:t xml:space="preserve">              </w:t>
      </w:r>
      <w:r w:rsidR="00A47348">
        <w:t xml:space="preserve">Petr </w:t>
      </w:r>
      <w:proofErr w:type="spellStart"/>
      <w:r w:rsidR="00A47348">
        <w:t>Křiklava</w:t>
      </w:r>
      <w:proofErr w:type="spellEnd"/>
      <w:r w:rsidR="00A47348">
        <w:t>, jednatel</w:t>
      </w:r>
    </w:p>
    <w:p w14:paraId="0F25EAB3" w14:textId="61FD6FA5" w:rsidR="00125FAC" w:rsidRPr="00DB5253" w:rsidRDefault="00125FAC" w:rsidP="00125FAC">
      <w:pPr>
        <w:pStyle w:val="Zkladntext"/>
        <w:tabs>
          <w:tab w:val="left" w:pos="9781"/>
        </w:tabs>
        <w:spacing w:before="37" w:line="276" w:lineRule="auto"/>
        <w:ind w:left="696" w:right="512"/>
      </w:pPr>
      <w:proofErr w:type="gramStart"/>
      <w:r>
        <w:t xml:space="preserve">Telefon:   </w:t>
      </w:r>
      <w:proofErr w:type="gramEnd"/>
      <w:r>
        <w:t xml:space="preserve">                                                                                   +</w:t>
      </w:r>
      <w:r w:rsidRPr="00A47348">
        <w:t xml:space="preserve">420 </w:t>
      </w:r>
      <w:r w:rsidR="00A47348" w:rsidRPr="00A47348">
        <w:t>603 826 157</w:t>
      </w:r>
    </w:p>
    <w:p w14:paraId="3CA987AE" w14:textId="41A153D4" w:rsidR="00125FAC" w:rsidRPr="00A47348" w:rsidRDefault="00125FAC" w:rsidP="00125FAC">
      <w:pPr>
        <w:pStyle w:val="Zkladntext"/>
        <w:spacing w:before="2"/>
        <w:ind w:left="696"/>
        <w:rPr>
          <w:i/>
        </w:rPr>
      </w:pPr>
      <w:proofErr w:type="gramStart"/>
      <w:r w:rsidRPr="00DB5253">
        <w:t xml:space="preserve">E-mail:   </w:t>
      </w:r>
      <w:proofErr w:type="gramEnd"/>
      <w:r w:rsidRPr="00DB5253">
        <w:t xml:space="preserve">                                                                                     </w:t>
      </w:r>
      <w:r w:rsidRPr="00DB5253">
        <w:rPr>
          <w:color w:val="333333"/>
          <w:spacing w:val="15"/>
        </w:rPr>
        <w:t> </w:t>
      </w:r>
      <w:hyperlink r:id="rId7" w:history="1">
        <w:r w:rsidR="00A47348" w:rsidRPr="00A47348">
          <w:rPr>
            <w:rStyle w:val="Hypertextovodkaz"/>
            <w:rFonts w:cs="Arial"/>
            <w:color w:val="002337"/>
          </w:rPr>
          <w:t>info@tiskarna-median.eu</w:t>
        </w:r>
      </w:hyperlink>
    </w:p>
    <w:p w14:paraId="4EC6EFF5" w14:textId="77777777" w:rsidR="00125FAC" w:rsidRDefault="00125FAC" w:rsidP="00125FAC">
      <w:pPr>
        <w:pStyle w:val="Zkladntext"/>
        <w:spacing w:before="2"/>
        <w:ind w:left="696"/>
        <w:rPr>
          <w:i/>
        </w:rPr>
      </w:pPr>
    </w:p>
    <w:p w14:paraId="40F06A5D" w14:textId="77777777" w:rsidR="00125FAC" w:rsidRDefault="00125FAC" w:rsidP="000A334A">
      <w:pPr>
        <w:pStyle w:val="Zkladntext"/>
        <w:spacing w:before="2"/>
        <w:ind w:left="426"/>
        <w:rPr>
          <w:i/>
        </w:rPr>
      </w:pPr>
    </w:p>
    <w:p w14:paraId="622D3BE3" w14:textId="77777777" w:rsidR="00125FAC" w:rsidRDefault="00125FAC" w:rsidP="00125FAC">
      <w:pPr>
        <w:pStyle w:val="Zkladntext"/>
        <w:spacing w:before="2"/>
        <w:ind w:left="696"/>
        <w:rPr>
          <w:i/>
        </w:rPr>
      </w:pPr>
      <w:r>
        <w:rPr>
          <w:i/>
        </w:rPr>
        <w:t>na straně druhé jako zhotovitel</w:t>
      </w:r>
    </w:p>
    <w:p w14:paraId="566A3D85" w14:textId="77777777" w:rsidR="000A334A" w:rsidRDefault="000A334A" w:rsidP="00125FAC">
      <w:pPr>
        <w:pStyle w:val="Zkladntext"/>
        <w:spacing w:before="2"/>
        <w:ind w:left="696"/>
        <w:rPr>
          <w:i/>
        </w:rPr>
      </w:pPr>
    </w:p>
    <w:p w14:paraId="2029B12E" w14:textId="77777777" w:rsidR="000A334A" w:rsidRDefault="000A334A" w:rsidP="00125FAC">
      <w:pPr>
        <w:pStyle w:val="Zkladntext"/>
        <w:spacing w:before="2"/>
        <w:ind w:left="696"/>
        <w:rPr>
          <w:i/>
        </w:rPr>
      </w:pPr>
    </w:p>
    <w:p w14:paraId="7128543C" w14:textId="77777777" w:rsidR="000A334A" w:rsidRDefault="000A334A" w:rsidP="00125FAC">
      <w:pPr>
        <w:pStyle w:val="Zkladntext"/>
        <w:spacing w:before="2"/>
        <w:ind w:left="696"/>
        <w:rPr>
          <w:i/>
        </w:rPr>
      </w:pPr>
    </w:p>
    <w:p w14:paraId="00FBC549" w14:textId="77777777" w:rsidR="000A334A" w:rsidRDefault="000A334A" w:rsidP="00125FAC">
      <w:pPr>
        <w:pStyle w:val="Zkladntext"/>
        <w:spacing w:before="2"/>
        <w:ind w:left="696"/>
        <w:rPr>
          <w:i/>
        </w:rPr>
      </w:pPr>
    </w:p>
    <w:p w14:paraId="14F1D9A2" w14:textId="77777777" w:rsidR="000A334A" w:rsidRDefault="000A334A" w:rsidP="00125FAC">
      <w:pPr>
        <w:pStyle w:val="Zkladntext"/>
        <w:spacing w:before="2"/>
        <w:ind w:left="696"/>
        <w:rPr>
          <w:i/>
        </w:rPr>
      </w:pPr>
    </w:p>
    <w:p w14:paraId="5CC203E8" w14:textId="77777777" w:rsidR="000A334A" w:rsidRDefault="000A334A" w:rsidP="00125FAC">
      <w:pPr>
        <w:pStyle w:val="Zkladntext"/>
        <w:spacing w:before="2"/>
        <w:ind w:left="696"/>
        <w:rPr>
          <w:i/>
        </w:rPr>
      </w:pPr>
    </w:p>
    <w:p w14:paraId="5E1D4CBD" w14:textId="77777777" w:rsidR="000A334A" w:rsidRDefault="000A334A" w:rsidP="00125FAC">
      <w:pPr>
        <w:pStyle w:val="Zkladntext"/>
        <w:spacing w:before="2"/>
        <w:ind w:left="696"/>
        <w:rPr>
          <w:i/>
        </w:rPr>
      </w:pPr>
    </w:p>
    <w:p w14:paraId="505AA0EE" w14:textId="77777777" w:rsidR="000A334A" w:rsidRDefault="000A334A" w:rsidP="00125FAC">
      <w:pPr>
        <w:pStyle w:val="Zkladntext"/>
        <w:spacing w:before="2"/>
        <w:ind w:left="696"/>
        <w:rPr>
          <w:i/>
        </w:rPr>
      </w:pPr>
    </w:p>
    <w:p w14:paraId="0E6FB175" w14:textId="77777777" w:rsidR="000A334A" w:rsidRDefault="000A334A" w:rsidP="00125FAC">
      <w:pPr>
        <w:pStyle w:val="Zkladntext"/>
        <w:spacing w:before="2"/>
        <w:ind w:left="696"/>
        <w:rPr>
          <w:i/>
        </w:rPr>
      </w:pPr>
    </w:p>
    <w:p w14:paraId="7C5F65F4" w14:textId="77777777" w:rsidR="00125FAC" w:rsidRDefault="00125FAC" w:rsidP="00125FAC">
      <w:pPr>
        <w:pStyle w:val="Zkladntext"/>
        <w:spacing w:before="5"/>
        <w:rPr>
          <w:i/>
          <w:sz w:val="20"/>
        </w:rPr>
      </w:pPr>
    </w:p>
    <w:p w14:paraId="72D73075" w14:textId="77777777" w:rsidR="00125FAC" w:rsidRDefault="00125FAC" w:rsidP="000A334A">
      <w:pPr>
        <w:pStyle w:val="Zkladntext"/>
        <w:spacing w:line="276" w:lineRule="auto"/>
        <w:ind w:left="426" w:right="239"/>
        <w:jc w:val="both"/>
      </w:pPr>
      <w:r>
        <w:lastRenderedPageBreak/>
        <w:t>Uvedení zástupci obou stran prohlašují, že podle stanov, společenské smlouvy nebo jiného obdobného dokumentu jsou oprávněni tuto smlouvu podepsat a k platnosti smlouvy není třeba jiné osoby.</w:t>
      </w:r>
    </w:p>
    <w:p w14:paraId="446AEB38" w14:textId="77777777" w:rsidR="00125FAC" w:rsidRDefault="00125FAC" w:rsidP="00125FAC">
      <w:pPr>
        <w:pStyle w:val="Zkladntext"/>
        <w:spacing w:line="276" w:lineRule="auto"/>
        <w:ind w:left="696" w:right="239"/>
        <w:jc w:val="both"/>
      </w:pPr>
    </w:p>
    <w:p w14:paraId="490F0F40" w14:textId="77777777" w:rsidR="00125FAC" w:rsidRDefault="00125FAC" w:rsidP="00B804AE">
      <w:pPr>
        <w:pStyle w:val="Nadpis1"/>
        <w:numPr>
          <w:ilvl w:val="1"/>
          <w:numId w:val="1"/>
        </w:numPr>
        <w:tabs>
          <w:tab w:val="num" w:pos="360"/>
          <w:tab w:val="left" w:pos="3911"/>
        </w:tabs>
        <w:ind w:left="3910" w:hanging="265"/>
      </w:pPr>
      <w:r>
        <w:t>PŘEDMĚT SMLOUVY, DÍLO</w:t>
      </w:r>
    </w:p>
    <w:p w14:paraId="61C8ECC7" w14:textId="77777777" w:rsidR="00125FAC" w:rsidRDefault="00125FAC" w:rsidP="00125FAC">
      <w:pPr>
        <w:pStyle w:val="Odstavecseseznamem"/>
        <w:numPr>
          <w:ilvl w:val="1"/>
          <w:numId w:val="11"/>
        </w:numPr>
        <w:tabs>
          <w:tab w:val="left" w:pos="1262"/>
          <w:tab w:val="left" w:pos="1263"/>
        </w:tabs>
        <w:spacing w:before="174" w:line="288" w:lineRule="auto"/>
        <w:ind w:right="237"/>
      </w:pPr>
      <w:r>
        <w:t>Zhotovitel se zavazuje, že za podmínek stanovených v této smlouvě provede na svůj náklad, nebezpečí a odpovědnost pro objednatele a objednateli předá dílo dále specifikované v této smlouvě.</w:t>
      </w:r>
    </w:p>
    <w:p w14:paraId="74308906" w14:textId="77777777" w:rsidR="00125FAC" w:rsidRDefault="00125FAC" w:rsidP="00125FAC">
      <w:pPr>
        <w:pStyle w:val="Odstavecseseznamem"/>
        <w:numPr>
          <w:ilvl w:val="1"/>
          <w:numId w:val="11"/>
        </w:numPr>
        <w:tabs>
          <w:tab w:val="left" w:pos="1262"/>
          <w:tab w:val="left" w:pos="1263"/>
        </w:tabs>
        <w:spacing w:before="148" w:line="288" w:lineRule="auto"/>
        <w:ind w:right="232"/>
      </w:pPr>
      <w:r>
        <w:t>Objednatel se zavazuje, že za podmínek stanovených v této smlouvě převezme</w:t>
      </w:r>
      <w:r>
        <w:br/>
        <w:t>od zhotovitele dokončené dílo, zaplatí za ně dohodnutou cenu a poskytne zhotoviteli dohodnutou součinnost.</w:t>
      </w:r>
    </w:p>
    <w:p w14:paraId="3F902CD5" w14:textId="77777777" w:rsidR="00A47348" w:rsidRDefault="00A47348" w:rsidP="00A47348">
      <w:pPr>
        <w:pStyle w:val="Odstavecseseznamem"/>
        <w:numPr>
          <w:ilvl w:val="1"/>
          <w:numId w:val="11"/>
        </w:numPr>
        <w:tabs>
          <w:tab w:val="left" w:pos="1263"/>
        </w:tabs>
      </w:pPr>
      <w:r>
        <w:t>Dílem se rozumí provedení prací blíže specifikovaných v příloze č.1 této smlouvy.</w:t>
      </w:r>
    </w:p>
    <w:p w14:paraId="00603D27" w14:textId="77777777" w:rsidR="00125FAC" w:rsidRDefault="00125FAC" w:rsidP="00125FAC">
      <w:pPr>
        <w:pStyle w:val="Odstavecseseznamem"/>
        <w:tabs>
          <w:tab w:val="left" w:pos="1262"/>
          <w:tab w:val="left" w:pos="1263"/>
        </w:tabs>
        <w:ind w:firstLine="0"/>
      </w:pPr>
    </w:p>
    <w:p w14:paraId="0716BD57" w14:textId="77777777" w:rsidR="00125FAC" w:rsidRDefault="00125FAC" w:rsidP="00B804AE">
      <w:pPr>
        <w:pStyle w:val="Nadpis1"/>
        <w:numPr>
          <w:ilvl w:val="1"/>
          <w:numId w:val="10"/>
        </w:numPr>
        <w:tabs>
          <w:tab w:val="num" w:pos="360"/>
          <w:tab w:val="left" w:pos="3828"/>
        </w:tabs>
        <w:spacing w:before="100"/>
        <w:ind w:left="1560" w:hanging="265"/>
        <w:jc w:val="center"/>
      </w:pPr>
      <w:r>
        <w:t>DOBA A MÍSTO PLNĚNÍ</w:t>
      </w:r>
    </w:p>
    <w:p w14:paraId="0E6A609E" w14:textId="77777777" w:rsidR="00125FAC" w:rsidRDefault="00125FAC" w:rsidP="00125FAC">
      <w:pPr>
        <w:pStyle w:val="Odstavecseseznamem"/>
        <w:numPr>
          <w:ilvl w:val="1"/>
          <w:numId w:val="9"/>
        </w:numPr>
        <w:tabs>
          <w:tab w:val="left" w:pos="1262"/>
          <w:tab w:val="left" w:pos="1263"/>
        </w:tabs>
        <w:spacing w:before="175"/>
      </w:pPr>
      <w:r>
        <w:t>Doba plnění zakázky:</w:t>
      </w:r>
    </w:p>
    <w:p w14:paraId="22093D1F" w14:textId="1325F2EC" w:rsidR="00125FAC" w:rsidRDefault="00125FAC" w:rsidP="00125FAC">
      <w:pPr>
        <w:pStyle w:val="Odstavecseseznamem"/>
        <w:numPr>
          <w:ilvl w:val="2"/>
          <w:numId w:val="9"/>
        </w:numPr>
        <w:tabs>
          <w:tab w:val="left" w:pos="1974"/>
        </w:tabs>
        <w:spacing w:before="52" w:line="276" w:lineRule="auto"/>
        <w:ind w:right="540"/>
        <w:jc w:val="left"/>
        <w:rPr>
          <w:b/>
        </w:rPr>
      </w:pPr>
      <w:r>
        <w:t>termín zahájení prací:</w:t>
      </w:r>
      <w:r w:rsidRPr="001B1500">
        <w:t xml:space="preserve"> </w:t>
      </w:r>
      <w:r w:rsidR="00A47348">
        <w:t>následující pracovní den</w:t>
      </w:r>
      <w:r>
        <w:t xml:space="preserve"> od podpisu smlouvy</w:t>
      </w:r>
    </w:p>
    <w:p w14:paraId="577A8D8A" w14:textId="2DABFAFC" w:rsidR="00125FAC" w:rsidRDefault="00125FAC" w:rsidP="00125FAC">
      <w:pPr>
        <w:pStyle w:val="Odstavecseseznamem"/>
        <w:numPr>
          <w:ilvl w:val="2"/>
          <w:numId w:val="9"/>
        </w:numPr>
        <w:tabs>
          <w:tab w:val="left" w:pos="1974"/>
        </w:tabs>
        <w:spacing w:line="258" w:lineRule="exact"/>
        <w:ind w:hanging="287"/>
        <w:jc w:val="left"/>
      </w:pPr>
      <w:r>
        <w:t xml:space="preserve">termín dokončení prací: nejdéle do </w:t>
      </w:r>
      <w:r w:rsidR="00A47348">
        <w:t>26</w:t>
      </w:r>
      <w:r>
        <w:t>.</w:t>
      </w:r>
      <w:r w:rsidR="00A47348">
        <w:t>09</w:t>
      </w:r>
      <w:r>
        <w:t xml:space="preserve">.2023                                                                                                                                                                    </w:t>
      </w:r>
    </w:p>
    <w:p w14:paraId="1394BCF7" w14:textId="77777777" w:rsidR="00125FAC" w:rsidRDefault="00125FAC" w:rsidP="00125FAC">
      <w:pPr>
        <w:pStyle w:val="Odstavecseseznamem"/>
        <w:tabs>
          <w:tab w:val="left" w:pos="1974"/>
        </w:tabs>
        <w:spacing w:line="258" w:lineRule="exact"/>
        <w:ind w:left="1973" w:firstLine="0"/>
        <w:jc w:val="left"/>
      </w:pPr>
    </w:p>
    <w:p w14:paraId="4C221903" w14:textId="23225F93" w:rsidR="00125FAC" w:rsidRDefault="00125FAC" w:rsidP="00125FAC">
      <w:pPr>
        <w:pStyle w:val="Zkladntext"/>
        <w:spacing w:before="40" w:line="273" w:lineRule="auto"/>
        <w:ind w:left="1262"/>
        <w:rPr>
          <w:sz w:val="26"/>
        </w:rPr>
      </w:pPr>
      <w:r>
        <w:t>Podklady v elektronické podobě nutn</w:t>
      </w:r>
      <w:r w:rsidR="00A47348">
        <w:t>é</w:t>
      </w:r>
      <w:r>
        <w:t xml:space="preserve"> k realizaci předmětu díla dodá objednavatel zadavateli v termínu do </w:t>
      </w:r>
      <w:r w:rsidR="00A47348">
        <w:t>26</w:t>
      </w:r>
      <w:r>
        <w:t>.0</w:t>
      </w:r>
      <w:r w:rsidR="00A47348">
        <w:t>9</w:t>
      </w:r>
      <w:r>
        <w:t>.2023.</w:t>
      </w:r>
    </w:p>
    <w:p w14:paraId="5326544B" w14:textId="77777777" w:rsidR="00125FAC" w:rsidRDefault="00125FAC" w:rsidP="00125FAC">
      <w:pPr>
        <w:pStyle w:val="Odstavecseseznamem"/>
        <w:numPr>
          <w:ilvl w:val="1"/>
          <w:numId w:val="9"/>
        </w:numPr>
        <w:tabs>
          <w:tab w:val="left" w:pos="1262"/>
          <w:tab w:val="left" w:pos="1263"/>
        </w:tabs>
        <w:spacing w:before="197"/>
      </w:pPr>
      <w:r>
        <w:t>Místo plnění:</w:t>
      </w:r>
    </w:p>
    <w:p w14:paraId="007C90AD" w14:textId="19C3EE9B" w:rsidR="00125FAC" w:rsidRDefault="00125FAC" w:rsidP="00125FAC">
      <w:pPr>
        <w:pStyle w:val="Zkladntext"/>
        <w:spacing w:before="52" w:line="273" w:lineRule="auto"/>
        <w:ind w:left="1262"/>
      </w:pPr>
      <w:r>
        <w:t xml:space="preserve">Místem plnění veřejné zakázky a místo pro provádění díla zhotovitele jsou prostory </w:t>
      </w:r>
      <w:r w:rsidR="000F34D9">
        <w:t>zhotovitele</w:t>
      </w:r>
      <w:r>
        <w:t xml:space="preserve">. </w:t>
      </w:r>
    </w:p>
    <w:p w14:paraId="45C6DEA4" w14:textId="77777777" w:rsidR="00125FAC" w:rsidRDefault="00125FAC" w:rsidP="00125FAC">
      <w:pPr>
        <w:pStyle w:val="Zkladntext"/>
        <w:spacing w:before="4"/>
        <w:rPr>
          <w:sz w:val="12"/>
        </w:rPr>
      </w:pPr>
    </w:p>
    <w:p w14:paraId="79581058" w14:textId="77777777" w:rsidR="00125FAC" w:rsidRDefault="00125FAC" w:rsidP="00B804AE">
      <w:pPr>
        <w:pStyle w:val="Nadpis1"/>
        <w:numPr>
          <w:ilvl w:val="1"/>
          <w:numId w:val="10"/>
        </w:numPr>
        <w:tabs>
          <w:tab w:val="num" w:pos="360"/>
          <w:tab w:val="left" w:pos="4111"/>
        </w:tabs>
        <w:spacing w:before="100"/>
        <w:ind w:left="4769" w:hanging="941"/>
      </w:pPr>
      <w:r>
        <w:t>CENA DÍLA</w:t>
      </w:r>
    </w:p>
    <w:p w14:paraId="4277F24F" w14:textId="77777777" w:rsidR="00125FAC" w:rsidRDefault="00125FAC" w:rsidP="00125FAC">
      <w:pPr>
        <w:pStyle w:val="Odstavecseseznamem"/>
        <w:numPr>
          <w:ilvl w:val="1"/>
          <w:numId w:val="8"/>
        </w:numPr>
        <w:tabs>
          <w:tab w:val="left" w:pos="1262"/>
          <w:tab w:val="left" w:pos="1263"/>
        </w:tabs>
        <w:spacing w:before="174" w:line="288" w:lineRule="auto"/>
        <w:ind w:right="240"/>
      </w:pPr>
      <w:r>
        <w:t>Cena za dílo provedené v rozsahu dle této smlouvy je sjednána v souladu s cenou, kterou zhotovitel nabídl v rámci poptávky na zakázku takto:</w:t>
      </w:r>
    </w:p>
    <w:p w14:paraId="0E97A1BC" w14:textId="77777777" w:rsidR="00125FAC" w:rsidRDefault="00125FAC" w:rsidP="00125FAC">
      <w:pPr>
        <w:pStyle w:val="Zkladntext"/>
        <w:spacing w:before="5"/>
        <w:rPr>
          <w:sz w:val="20"/>
        </w:rPr>
      </w:pPr>
    </w:p>
    <w:tbl>
      <w:tblPr>
        <w:tblStyle w:val="TableNormal"/>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6"/>
        <w:gridCol w:w="2977"/>
      </w:tblGrid>
      <w:tr w:rsidR="00125FAC" w14:paraId="243B23C3" w14:textId="77777777" w:rsidTr="00347394">
        <w:trPr>
          <w:trHeight w:val="496"/>
        </w:trPr>
        <w:tc>
          <w:tcPr>
            <w:tcW w:w="6216" w:type="dxa"/>
          </w:tcPr>
          <w:p w14:paraId="6A246563" w14:textId="77777777" w:rsidR="00125FAC" w:rsidRDefault="00125FAC" w:rsidP="00347394">
            <w:pPr>
              <w:pStyle w:val="TableParagraph"/>
              <w:spacing w:line="257" w:lineRule="exact"/>
              <w:ind w:left="107"/>
            </w:pPr>
            <w:r>
              <w:t xml:space="preserve">Cena </w:t>
            </w:r>
            <w:proofErr w:type="spellStart"/>
            <w:r>
              <w:t>díla</w:t>
            </w:r>
            <w:proofErr w:type="spellEnd"/>
            <w:r>
              <w:t xml:space="preserve"> bez DPH</w:t>
            </w:r>
          </w:p>
        </w:tc>
        <w:tc>
          <w:tcPr>
            <w:tcW w:w="2977" w:type="dxa"/>
          </w:tcPr>
          <w:p w14:paraId="11527ABB" w14:textId="50DF5622" w:rsidR="00125FAC" w:rsidRPr="00D059C3" w:rsidRDefault="000F34D9" w:rsidP="00347394">
            <w:pPr>
              <w:pStyle w:val="TableParagraph"/>
              <w:spacing w:line="257" w:lineRule="exact"/>
              <w:ind w:left="400" w:right="383"/>
              <w:jc w:val="center"/>
            </w:pPr>
            <w:r>
              <w:t>81</w:t>
            </w:r>
            <w:r w:rsidR="00125FAC">
              <w:t xml:space="preserve">. </w:t>
            </w:r>
            <w:r>
              <w:t>657</w:t>
            </w:r>
            <w:r w:rsidR="00125FAC">
              <w:t xml:space="preserve"> </w:t>
            </w:r>
            <w:proofErr w:type="spellStart"/>
            <w:r w:rsidR="00125FAC">
              <w:t>Kč</w:t>
            </w:r>
            <w:proofErr w:type="spellEnd"/>
          </w:p>
        </w:tc>
      </w:tr>
      <w:tr w:rsidR="00125FAC" w14:paraId="2FAB4E8D" w14:textId="77777777" w:rsidTr="00347394">
        <w:trPr>
          <w:trHeight w:val="496"/>
        </w:trPr>
        <w:tc>
          <w:tcPr>
            <w:tcW w:w="6216" w:type="dxa"/>
          </w:tcPr>
          <w:p w14:paraId="0BD7C2CA" w14:textId="34C38860" w:rsidR="00125FAC" w:rsidRDefault="00125FAC" w:rsidP="00347394">
            <w:pPr>
              <w:pStyle w:val="TableParagraph"/>
              <w:spacing w:before="2"/>
              <w:ind w:left="107"/>
            </w:pPr>
            <w:r>
              <w:t xml:space="preserve">DPH </w:t>
            </w:r>
            <w:r w:rsidR="00ED0DC5">
              <w:t>10</w:t>
            </w:r>
            <w:r>
              <w:t>%</w:t>
            </w:r>
          </w:p>
        </w:tc>
        <w:tc>
          <w:tcPr>
            <w:tcW w:w="2977" w:type="dxa"/>
          </w:tcPr>
          <w:p w14:paraId="6F5875C7" w14:textId="349F8604" w:rsidR="00125FAC" w:rsidRPr="00D059C3" w:rsidRDefault="00125FAC" w:rsidP="00347394">
            <w:pPr>
              <w:pStyle w:val="TableParagraph"/>
              <w:spacing w:before="2"/>
              <w:ind w:left="399" w:right="384"/>
              <w:jc w:val="center"/>
            </w:pPr>
            <w:r>
              <w:t xml:space="preserve">     </w:t>
            </w:r>
            <w:r w:rsidR="000F34D9">
              <w:t>8</w:t>
            </w:r>
            <w:r>
              <w:t xml:space="preserve">. </w:t>
            </w:r>
            <w:r w:rsidR="000F34D9">
              <w:t>165</w:t>
            </w:r>
            <w:r w:rsidR="00ED0DC5">
              <w:t>,70</w:t>
            </w:r>
            <w:r>
              <w:t xml:space="preserve"> </w:t>
            </w:r>
            <w:proofErr w:type="spellStart"/>
            <w:r>
              <w:t>Kč</w:t>
            </w:r>
            <w:proofErr w:type="spellEnd"/>
          </w:p>
        </w:tc>
      </w:tr>
      <w:tr w:rsidR="00125FAC" w14:paraId="7807D196" w14:textId="77777777" w:rsidTr="00347394">
        <w:trPr>
          <w:trHeight w:val="498"/>
        </w:trPr>
        <w:tc>
          <w:tcPr>
            <w:tcW w:w="6216" w:type="dxa"/>
          </w:tcPr>
          <w:p w14:paraId="59F1496B" w14:textId="77777777" w:rsidR="00125FAC" w:rsidRDefault="00125FAC" w:rsidP="00347394">
            <w:pPr>
              <w:pStyle w:val="TableParagraph"/>
              <w:spacing w:before="2"/>
              <w:ind w:left="107"/>
            </w:pPr>
            <w:r>
              <w:t xml:space="preserve">Cena </w:t>
            </w:r>
            <w:proofErr w:type="spellStart"/>
            <w:r>
              <w:t>díla</w:t>
            </w:r>
            <w:proofErr w:type="spellEnd"/>
            <w:r>
              <w:t xml:space="preserve"> </w:t>
            </w:r>
            <w:proofErr w:type="spellStart"/>
            <w:r>
              <w:t>včetně</w:t>
            </w:r>
            <w:proofErr w:type="spellEnd"/>
            <w:r>
              <w:t xml:space="preserve"> DPH</w:t>
            </w:r>
          </w:p>
        </w:tc>
        <w:tc>
          <w:tcPr>
            <w:tcW w:w="2977" w:type="dxa"/>
          </w:tcPr>
          <w:p w14:paraId="189A71AE" w14:textId="62B3DEF7" w:rsidR="00125FAC" w:rsidRPr="00D059C3" w:rsidRDefault="00125FAC" w:rsidP="00347394">
            <w:pPr>
              <w:pStyle w:val="TableParagraph"/>
              <w:spacing w:before="2"/>
              <w:ind w:left="399" w:right="384"/>
              <w:jc w:val="center"/>
            </w:pPr>
            <w:r>
              <w:t xml:space="preserve"> </w:t>
            </w:r>
            <w:r w:rsidR="000F34D9">
              <w:t>89</w:t>
            </w:r>
            <w:r>
              <w:t xml:space="preserve">. </w:t>
            </w:r>
            <w:r w:rsidR="000F34D9">
              <w:t>822</w:t>
            </w:r>
            <w:r w:rsidR="00ED0DC5">
              <w:t>,70</w:t>
            </w:r>
            <w:r>
              <w:t xml:space="preserve"> Kč</w:t>
            </w:r>
          </w:p>
        </w:tc>
      </w:tr>
    </w:tbl>
    <w:p w14:paraId="5F005C3B" w14:textId="77777777" w:rsidR="00125FAC" w:rsidRDefault="00125FAC" w:rsidP="00125FAC">
      <w:pPr>
        <w:pStyle w:val="Zkladntext"/>
        <w:tabs>
          <w:tab w:val="left" w:pos="1276"/>
        </w:tabs>
        <w:spacing w:before="2"/>
      </w:pPr>
      <w:r w:rsidRPr="006848E7">
        <w:tab/>
      </w:r>
    </w:p>
    <w:p w14:paraId="2BDF1D46" w14:textId="77777777" w:rsidR="00125FAC" w:rsidRDefault="00125FAC" w:rsidP="00125FAC">
      <w:pPr>
        <w:pStyle w:val="Zkladntext"/>
        <w:tabs>
          <w:tab w:val="left" w:pos="1276"/>
        </w:tabs>
        <w:spacing w:before="2"/>
      </w:pPr>
      <w:r>
        <w:tab/>
      </w:r>
      <w:r w:rsidRPr="006848E7">
        <w:t xml:space="preserve">Jednotkové ceny jsou uvedeny v příloze </w:t>
      </w:r>
      <w:r>
        <w:t>č. 1 smlouvy.</w:t>
      </w:r>
    </w:p>
    <w:p w14:paraId="2972D81A" w14:textId="77777777" w:rsidR="00125FAC" w:rsidRDefault="00125FAC" w:rsidP="00125FAC">
      <w:pPr>
        <w:pStyle w:val="Zkladntext"/>
        <w:tabs>
          <w:tab w:val="left" w:pos="1276"/>
        </w:tabs>
        <w:spacing w:before="2"/>
      </w:pPr>
    </w:p>
    <w:p w14:paraId="35D936D6" w14:textId="77777777" w:rsidR="00125FAC" w:rsidRDefault="00125FAC" w:rsidP="00125FAC">
      <w:pPr>
        <w:pStyle w:val="Odstavecseseznamem"/>
        <w:numPr>
          <w:ilvl w:val="1"/>
          <w:numId w:val="8"/>
        </w:numPr>
        <w:tabs>
          <w:tab w:val="left" w:pos="1262"/>
          <w:tab w:val="left" w:pos="1263"/>
        </w:tabs>
        <w:spacing w:line="288" w:lineRule="auto"/>
        <w:ind w:right="237"/>
      </w:pPr>
      <w:r>
        <w:t>K ceně bez DPH je připočtena daň z přidané hodnoty ve výši a způsobem dle zákona</w:t>
      </w:r>
    </w:p>
    <w:p w14:paraId="69197DF7" w14:textId="77777777" w:rsidR="00125FAC" w:rsidRDefault="00125FAC" w:rsidP="00125FAC">
      <w:pPr>
        <w:pStyle w:val="Odstavecseseznamem"/>
        <w:tabs>
          <w:tab w:val="left" w:pos="1262"/>
          <w:tab w:val="left" w:pos="1263"/>
        </w:tabs>
        <w:spacing w:line="288" w:lineRule="auto"/>
        <w:ind w:right="237" w:firstLine="0"/>
      </w:pPr>
      <w:r>
        <w:t xml:space="preserve"> č. 235/2004 Sb., o dani z přidané hodnoty, v jeho platném znění v den uskutečnění zdanitelného plnění.</w:t>
      </w:r>
    </w:p>
    <w:p w14:paraId="12025ED9" w14:textId="77777777" w:rsidR="00125FAC" w:rsidRDefault="00125FAC" w:rsidP="00125FAC">
      <w:pPr>
        <w:pStyle w:val="Odstavecseseznamem"/>
        <w:numPr>
          <w:ilvl w:val="1"/>
          <w:numId w:val="8"/>
        </w:numPr>
        <w:tabs>
          <w:tab w:val="left" w:pos="1262"/>
          <w:tab w:val="left" w:pos="1263"/>
        </w:tabs>
        <w:spacing w:before="1" w:line="288" w:lineRule="auto"/>
        <w:ind w:right="237"/>
      </w:pPr>
      <w:r>
        <w:t>Cena díla byla sjednána jako nejvýše přípustná a zahrnuje veškeré náklady nezbytné</w:t>
      </w:r>
      <w:r>
        <w:br/>
        <w:t xml:space="preserve">pro řádné a včasné provedení díla. </w:t>
      </w:r>
    </w:p>
    <w:p w14:paraId="39C3C415" w14:textId="57C28BEA" w:rsidR="00125FAC" w:rsidRDefault="00125FAC" w:rsidP="00125FAC">
      <w:pPr>
        <w:pStyle w:val="Odstavecseseznamem"/>
        <w:numPr>
          <w:ilvl w:val="1"/>
          <w:numId w:val="8"/>
        </w:numPr>
        <w:tabs>
          <w:tab w:val="left" w:pos="1262"/>
          <w:tab w:val="left" w:pos="1263"/>
        </w:tabs>
        <w:spacing w:before="1" w:line="288" w:lineRule="auto"/>
        <w:ind w:right="237"/>
      </w:pPr>
      <w:r>
        <w:t xml:space="preserve">Zhotovitel přebírá ve smyslu </w:t>
      </w:r>
      <w:proofErr w:type="spellStart"/>
      <w:r>
        <w:t>ust</w:t>
      </w:r>
      <w:proofErr w:type="spellEnd"/>
      <w:r>
        <w:t xml:space="preserve">. § 2620 odst. 2 občanského zákoníku nebezpečí </w:t>
      </w:r>
      <w:r>
        <w:lastRenderedPageBreak/>
        <w:t>změny okolností.</w:t>
      </w:r>
    </w:p>
    <w:p w14:paraId="26462E3A" w14:textId="77777777" w:rsidR="00125FAC" w:rsidRDefault="00125FAC" w:rsidP="00125FAC">
      <w:pPr>
        <w:pStyle w:val="Zkladntext"/>
        <w:spacing w:before="6"/>
        <w:rPr>
          <w:sz w:val="20"/>
        </w:rPr>
      </w:pPr>
    </w:p>
    <w:p w14:paraId="6D681D51" w14:textId="77777777" w:rsidR="00125FAC" w:rsidRDefault="00125FAC" w:rsidP="00AA519C">
      <w:pPr>
        <w:pStyle w:val="Nadpis1"/>
        <w:numPr>
          <w:ilvl w:val="1"/>
          <w:numId w:val="10"/>
        </w:numPr>
        <w:tabs>
          <w:tab w:val="num" w:pos="360"/>
          <w:tab w:val="left" w:pos="4111"/>
        </w:tabs>
        <w:ind w:left="3828" w:firstLine="0"/>
      </w:pPr>
      <w:r>
        <w:t>PLATEBNÍ PODMÍNKY A FAKTURACE</w:t>
      </w:r>
    </w:p>
    <w:p w14:paraId="4E3999BF" w14:textId="77777777" w:rsidR="00125FAC" w:rsidRDefault="00125FAC" w:rsidP="00125FAC">
      <w:pPr>
        <w:pStyle w:val="Odstavecseseznamem"/>
        <w:numPr>
          <w:ilvl w:val="1"/>
          <w:numId w:val="7"/>
        </w:numPr>
        <w:tabs>
          <w:tab w:val="left" w:pos="1262"/>
          <w:tab w:val="left" w:pos="1263"/>
        </w:tabs>
        <w:spacing w:before="175" w:line="288" w:lineRule="auto"/>
        <w:ind w:right="237"/>
      </w:pPr>
      <w:r>
        <w:t xml:space="preserve">Zálohy na platby nejsou sjednány, objednatel je neposkytuje a zhotovitel nemůže </w:t>
      </w:r>
      <w:r>
        <w:br/>
        <w:t>po objednateli uhrazení zálohy požadovat.</w:t>
      </w:r>
    </w:p>
    <w:p w14:paraId="12CC0ED4" w14:textId="77777777" w:rsidR="00125FAC" w:rsidRDefault="00125FAC" w:rsidP="00125FAC">
      <w:pPr>
        <w:pStyle w:val="Odstavecseseznamem"/>
        <w:numPr>
          <w:ilvl w:val="1"/>
          <w:numId w:val="7"/>
        </w:numPr>
        <w:tabs>
          <w:tab w:val="left" w:pos="1262"/>
          <w:tab w:val="left" w:pos="1263"/>
        </w:tabs>
        <w:spacing w:line="288" w:lineRule="auto"/>
        <w:ind w:right="235"/>
      </w:pPr>
      <w:r>
        <w:t xml:space="preserve">Cenu za dílo bude objednatel hradit zpětně na základě faktury vystavené zhotovitelem. </w:t>
      </w:r>
    </w:p>
    <w:p w14:paraId="396197B5" w14:textId="77777777" w:rsidR="00125FAC" w:rsidRDefault="00125FAC" w:rsidP="00125FAC">
      <w:pPr>
        <w:pStyle w:val="Odstavecseseznamem"/>
        <w:numPr>
          <w:ilvl w:val="1"/>
          <w:numId w:val="7"/>
        </w:numPr>
        <w:tabs>
          <w:tab w:val="left" w:pos="1262"/>
          <w:tab w:val="left" w:pos="1263"/>
        </w:tabs>
        <w:spacing w:before="1" w:line="288" w:lineRule="auto"/>
        <w:ind w:right="235"/>
      </w:pPr>
      <w:r>
        <w:t>Doba splatnosti faktury je 14 dní ode dne doručení faktury objednateli, bez ohledu</w:t>
      </w:r>
      <w:r>
        <w:br/>
        <w:t>na datum splatnosti uvedené na faktuře.</w:t>
      </w:r>
    </w:p>
    <w:p w14:paraId="7005D989" w14:textId="77777777" w:rsidR="00125FAC" w:rsidRDefault="00125FAC" w:rsidP="00125FAC">
      <w:pPr>
        <w:pStyle w:val="Odstavecseseznamem"/>
        <w:numPr>
          <w:ilvl w:val="1"/>
          <w:numId w:val="7"/>
        </w:numPr>
        <w:tabs>
          <w:tab w:val="left" w:pos="1262"/>
          <w:tab w:val="left" w:pos="1263"/>
        </w:tabs>
        <w:spacing w:before="1" w:line="288" w:lineRule="auto"/>
        <w:ind w:right="237"/>
      </w:pPr>
      <w:r>
        <w:t>Faktura bude mít náležitosti daňového dokladu dle zákona č. 235/2004 Sb., o dani</w:t>
      </w:r>
    </w:p>
    <w:p w14:paraId="2B77545B" w14:textId="77777777" w:rsidR="00125FAC" w:rsidRDefault="00125FAC" w:rsidP="00125FAC">
      <w:pPr>
        <w:pStyle w:val="Odstavecseseznamem"/>
        <w:tabs>
          <w:tab w:val="left" w:pos="1262"/>
          <w:tab w:val="left" w:pos="1263"/>
        </w:tabs>
        <w:spacing w:before="1" w:line="288" w:lineRule="auto"/>
        <w:ind w:right="237" w:firstLine="0"/>
      </w:pPr>
      <w:r>
        <w:t>z přidané hodnoty, v platném znění. Faktura musí vedle těchto povinných náležitostí dále obsahovat:</w:t>
      </w:r>
    </w:p>
    <w:p w14:paraId="1BEBFD01" w14:textId="77777777" w:rsidR="00125FAC" w:rsidRDefault="00125FAC" w:rsidP="00125FAC">
      <w:pPr>
        <w:pStyle w:val="Odstavecseseznamem"/>
        <w:numPr>
          <w:ilvl w:val="2"/>
          <w:numId w:val="7"/>
        </w:numPr>
        <w:tabs>
          <w:tab w:val="left" w:pos="1974"/>
        </w:tabs>
        <w:spacing w:line="268" w:lineRule="exact"/>
        <w:ind w:hanging="287"/>
        <w:jc w:val="left"/>
      </w:pPr>
      <w:r>
        <w:t>výslovné označení, že se jedná o fakturu na předmětné dílo dle této smlouvy,</w:t>
      </w:r>
    </w:p>
    <w:p w14:paraId="4755CFF4" w14:textId="77777777" w:rsidR="00125FAC" w:rsidRDefault="00125FAC" w:rsidP="00125FAC">
      <w:pPr>
        <w:pStyle w:val="Odstavecseseznamem"/>
        <w:numPr>
          <w:ilvl w:val="2"/>
          <w:numId w:val="7"/>
        </w:numPr>
        <w:tabs>
          <w:tab w:val="left" w:pos="1974"/>
        </w:tabs>
        <w:spacing w:before="1"/>
        <w:ind w:hanging="287"/>
        <w:jc w:val="left"/>
      </w:pPr>
      <w:r>
        <w:t>celkovou sjednanou cenu díla dle této smlouvy,</w:t>
      </w:r>
    </w:p>
    <w:p w14:paraId="42178D25" w14:textId="77777777" w:rsidR="00125FAC" w:rsidRDefault="00125FAC" w:rsidP="00125FAC">
      <w:pPr>
        <w:pStyle w:val="Odstavecseseznamem"/>
        <w:numPr>
          <w:ilvl w:val="2"/>
          <w:numId w:val="7"/>
        </w:numPr>
        <w:tabs>
          <w:tab w:val="left" w:pos="1974"/>
        </w:tabs>
        <w:spacing w:before="1"/>
        <w:ind w:hanging="287"/>
        <w:jc w:val="left"/>
      </w:pPr>
      <w:r>
        <w:t>částku k úhradě.</w:t>
      </w:r>
    </w:p>
    <w:p w14:paraId="1C8EA58D" w14:textId="77777777" w:rsidR="00125FAC" w:rsidRDefault="00125FAC" w:rsidP="00125FAC">
      <w:pPr>
        <w:pStyle w:val="Odstavecseseznamem"/>
        <w:numPr>
          <w:ilvl w:val="1"/>
          <w:numId w:val="7"/>
        </w:numPr>
        <w:tabs>
          <w:tab w:val="left" w:pos="1262"/>
          <w:tab w:val="left" w:pos="1263"/>
        </w:tabs>
        <w:spacing w:before="119" w:line="288" w:lineRule="auto"/>
        <w:ind w:right="238"/>
        <w:jc w:val="left"/>
      </w:pPr>
      <w:r>
        <w:t>Objednatel je oprávněn vadnou fakturu před uplynutím lhůty splatnosti vrátit zhotoviteli bez zaplacení k provedení opravy v těchto případech:</w:t>
      </w:r>
    </w:p>
    <w:p w14:paraId="2771D549" w14:textId="77777777" w:rsidR="00125FAC" w:rsidRDefault="00125FAC" w:rsidP="00125FAC">
      <w:pPr>
        <w:pStyle w:val="Odstavecseseznamem"/>
        <w:numPr>
          <w:ilvl w:val="0"/>
          <w:numId w:val="6"/>
        </w:numPr>
        <w:tabs>
          <w:tab w:val="left" w:pos="2114"/>
          <w:tab w:val="left" w:pos="2115"/>
        </w:tabs>
        <w:spacing w:before="148" w:line="276" w:lineRule="auto"/>
        <w:ind w:right="233"/>
      </w:pPr>
      <w:r>
        <w:t>nebude-li faktura obsahovat některou povinnou nebo dohodnutou náležitost nebo bude chybně vyúčtována cena,</w:t>
      </w:r>
    </w:p>
    <w:p w14:paraId="55101ACC" w14:textId="77777777" w:rsidR="00125FAC" w:rsidRDefault="00125FAC" w:rsidP="00125FAC">
      <w:pPr>
        <w:pStyle w:val="Odstavecseseznamem"/>
        <w:numPr>
          <w:ilvl w:val="0"/>
          <w:numId w:val="6"/>
        </w:numPr>
        <w:tabs>
          <w:tab w:val="left" w:pos="2114"/>
          <w:tab w:val="left" w:pos="2115"/>
        </w:tabs>
        <w:spacing w:before="81"/>
      </w:pPr>
      <w:r>
        <w:t>budou-li vyúčtovány práce, které zhotovitel neprovedl,</w:t>
      </w:r>
    </w:p>
    <w:p w14:paraId="65E0F6AC" w14:textId="77777777" w:rsidR="00125FAC" w:rsidRDefault="00125FAC" w:rsidP="00125FAC">
      <w:pPr>
        <w:pStyle w:val="Odstavecseseznamem"/>
        <w:numPr>
          <w:ilvl w:val="0"/>
          <w:numId w:val="6"/>
        </w:numPr>
        <w:tabs>
          <w:tab w:val="left" w:pos="2114"/>
          <w:tab w:val="left" w:pos="2115"/>
        </w:tabs>
        <w:spacing w:before="119"/>
      </w:pPr>
      <w:r>
        <w:t>bude-li DPH vyúčtována v nesprávné výši.</w:t>
      </w:r>
    </w:p>
    <w:p w14:paraId="02641A47" w14:textId="77777777" w:rsidR="00125FAC" w:rsidRDefault="00125FAC" w:rsidP="00125FAC">
      <w:pPr>
        <w:pStyle w:val="Zkladntext"/>
        <w:spacing w:before="4"/>
        <w:rPr>
          <w:sz w:val="20"/>
        </w:rPr>
      </w:pPr>
    </w:p>
    <w:p w14:paraId="5550B796" w14:textId="77777777" w:rsidR="00125FAC" w:rsidRDefault="00125FAC" w:rsidP="00125FAC">
      <w:pPr>
        <w:pStyle w:val="Zkladntext"/>
        <w:spacing w:line="276" w:lineRule="auto"/>
        <w:ind w:left="1262" w:right="232"/>
        <w:jc w:val="both"/>
      </w:pPr>
      <w:r>
        <w:t xml:space="preserve">Ve vrácené faktuře objednatel </w:t>
      </w:r>
      <w:proofErr w:type="gramStart"/>
      <w:r>
        <w:t>vyznačí</w:t>
      </w:r>
      <w:proofErr w:type="gramEnd"/>
      <w:r>
        <w:t xml:space="preserve"> důvod vrácení. Zhotovitel provede opravu vystavením nové faktury. Vrátí-li objednatel vadnou fakturu zhotoviteli, přestává běžet původní doba splatnosti faktury. Celá doba splatnosti faktury stanovená v odst. 5 tohoto článku </w:t>
      </w:r>
      <w:proofErr w:type="gramStart"/>
      <w:r>
        <w:t>běží</w:t>
      </w:r>
      <w:proofErr w:type="gramEnd"/>
      <w:r>
        <w:t xml:space="preserve"> opětovně ode dne doručení nově vyhotovené a opravené faktury objednateli.</w:t>
      </w:r>
    </w:p>
    <w:p w14:paraId="149FCC44" w14:textId="77777777" w:rsidR="00125FAC" w:rsidRDefault="00125FAC" w:rsidP="00125FAC">
      <w:pPr>
        <w:pStyle w:val="Odstavecseseznamem"/>
        <w:numPr>
          <w:ilvl w:val="1"/>
          <w:numId w:val="7"/>
        </w:numPr>
        <w:tabs>
          <w:tab w:val="left" w:pos="1262"/>
          <w:tab w:val="left" w:pos="1263"/>
        </w:tabs>
        <w:spacing w:before="198" w:line="288" w:lineRule="auto"/>
        <w:ind w:right="233"/>
      </w:pPr>
      <w:r>
        <w:t>Povinnost objednatele zaplatit je splněna dnem připsání příslušné částky na bankovní účet zhotovitele, jenž bude konkretizován v jednotlivých fakturách.</w:t>
      </w:r>
    </w:p>
    <w:p w14:paraId="516BFDDB" w14:textId="77777777" w:rsidR="00125FAC" w:rsidRDefault="00125FAC" w:rsidP="00125FAC">
      <w:pPr>
        <w:pStyle w:val="Odstavecseseznamem"/>
        <w:numPr>
          <w:ilvl w:val="1"/>
          <w:numId w:val="7"/>
        </w:numPr>
        <w:tabs>
          <w:tab w:val="left" w:pos="1262"/>
          <w:tab w:val="left" w:pos="1263"/>
        </w:tabs>
        <w:spacing w:before="1" w:line="288" w:lineRule="auto"/>
        <w:ind w:right="240"/>
      </w:pPr>
      <w:r>
        <w:t xml:space="preserve">Cenu díla bude možné měnit pouze na základě víceprací sjednaných </w:t>
      </w:r>
      <w:r>
        <w:br/>
        <w:t xml:space="preserve">na základě dodatku k této smlouvě, a to za dodržení příslušných ustanovení zákona </w:t>
      </w:r>
      <w:r>
        <w:br/>
        <w:t>č. 134/2016 Sb., o zadávání veřejných zakázek, ve znění pozdějších předpisů.</w:t>
      </w:r>
    </w:p>
    <w:p w14:paraId="36F69A65" w14:textId="77777777" w:rsidR="00125FAC" w:rsidRDefault="00125FAC" w:rsidP="00125FAC">
      <w:pPr>
        <w:pStyle w:val="Odstavecseseznamem"/>
        <w:numPr>
          <w:ilvl w:val="1"/>
          <w:numId w:val="7"/>
        </w:numPr>
        <w:tabs>
          <w:tab w:val="left" w:pos="1262"/>
          <w:tab w:val="left" w:pos="1263"/>
        </w:tabs>
        <w:spacing w:line="288" w:lineRule="auto"/>
        <w:ind w:right="236" w:hanging="836"/>
      </w:pPr>
      <w:r>
        <w:t xml:space="preserve">Pokud se na díle vyskytnou vícepráce, bude jejich cena na faktuře uvedena samostatně </w:t>
      </w:r>
      <w:r>
        <w:br/>
        <w:t>a v takovém případě musí faktura obsahovat i odkaz na dokument, kterým byly vícepráce sjednány a odsouhlaseny, tj. dodatek ke smlouvě.</w:t>
      </w:r>
    </w:p>
    <w:p w14:paraId="2D8DD462" w14:textId="77777777" w:rsidR="00125FAC" w:rsidRDefault="00125FAC" w:rsidP="00125FAC">
      <w:pPr>
        <w:pStyle w:val="Zkladntext"/>
        <w:spacing w:before="6"/>
        <w:rPr>
          <w:sz w:val="20"/>
        </w:rPr>
      </w:pPr>
    </w:p>
    <w:p w14:paraId="35197637" w14:textId="5D7E765C" w:rsidR="00125FAC" w:rsidRDefault="00125FAC" w:rsidP="00AA519C">
      <w:pPr>
        <w:pStyle w:val="Nadpis1"/>
        <w:numPr>
          <w:ilvl w:val="1"/>
          <w:numId w:val="10"/>
        </w:numPr>
        <w:tabs>
          <w:tab w:val="num" w:pos="360"/>
          <w:tab w:val="left" w:pos="4111"/>
        </w:tabs>
        <w:ind w:left="3872" w:hanging="265"/>
      </w:pPr>
      <w:r>
        <w:t>PŘEDÁNÍ A PŘEVZETÍ</w:t>
      </w:r>
      <w:r w:rsidR="00AA519C">
        <w:t xml:space="preserve"> </w:t>
      </w:r>
      <w:r>
        <w:t>DÍLA</w:t>
      </w:r>
    </w:p>
    <w:p w14:paraId="2CD8E1D1" w14:textId="77777777" w:rsidR="00125FAC" w:rsidRDefault="00125FAC" w:rsidP="00125FAC">
      <w:pPr>
        <w:pStyle w:val="Odstavecseseznamem"/>
        <w:numPr>
          <w:ilvl w:val="1"/>
          <w:numId w:val="5"/>
        </w:numPr>
        <w:tabs>
          <w:tab w:val="left" w:pos="1262"/>
          <w:tab w:val="left" w:pos="1263"/>
        </w:tabs>
        <w:spacing w:before="177" w:line="288" w:lineRule="auto"/>
        <w:ind w:left="1262" w:right="234"/>
      </w:pPr>
      <w:r>
        <w:t xml:space="preserve">Zhotovitel splní svoji povinnost provést dílo jeho řádným dokončením a předáním předmětu díla objednateli, bez zjevných vad a </w:t>
      </w:r>
      <w:proofErr w:type="gramStart"/>
      <w:r>
        <w:t>nedodělků..</w:t>
      </w:r>
      <w:proofErr w:type="gramEnd"/>
    </w:p>
    <w:p w14:paraId="175BCD7E" w14:textId="77777777" w:rsidR="00125FAC" w:rsidRDefault="00125FAC" w:rsidP="00125FAC">
      <w:pPr>
        <w:pStyle w:val="Odstavecseseznamem"/>
        <w:numPr>
          <w:ilvl w:val="1"/>
          <w:numId w:val="5"/>
        </w:numPr>
        <w:tabs>
          <w:tab w:val="left" w:pos="1262"/>
          <w:tab w:val="left" w:pos="1263"/>
        </w:tabs>
        <w:spacing w:line="288" w:lineRule="auto"/>
        <w:ind w:left="1262" w:right="234"/>
      </w:pPr>
      <w:r>
        <w:t>Zhotovitel je povinen zajistit účast u přejímacího řízení těch svých smluvních partnerů, jejichž účast je k řádnému předání a převzetí díla nutná.</w:t>
      </w:r>
    </w:p>
    <w:p w14:paraId="37E727F3" w14:textId="77777777" w:rsidR="00125FAC" w:rsidRDefault="00125FAC" w:rsidP="00AA519C">
      <w:pPr>
        <w:pStyle w:val="Odstavecseseznamem"/>
        <w:numPr>
          <w:ilvl w:val="1"/>
          <w:numId w:val="5"/>
        </w:numPr>
        <w:tabs>
          <w:tab w:val="left" w:pos="1262"/>
        </w:tabs>
        <w:spacing w:before="1" w:line="288" w:lineRule="auto"/>
        <w:ind w:left="1262" w:right="236"/>
      </w:pPr>
      <w:r>
        <w:lastRenderedPageBreak/>
        <w:t xml:space="preserve">V případě, že objednatel odmítne dílo převzít, </w:t>
      </w:r>
      <w:proofErr w:type="gramStart"/>
      <w:r>
        <w:t>sepíší</w:t>
      </w:r>
      <w:proofErr w:type="gramEnd"/>
      <w:r>
        <w:t xml:space="preserve"> obě strany zápis, v němž uvedou svá stanoviska a jejich odůvodnění a dohodnou náhradní termín předání. </w:t>
      </w:r>
    </w:p>
    <w:p w14:paraId="39F47290" w14:textId="77777777" w:rsidR="00125FAC" w:rsidRDefault="00125FAC" w:rsidP="00125FAC">
      <w:pPr>
        <w:pStyle w:val="Odstavecseseznamem"/>
        <w:numPr>
          <w:ilvl w:val="1"/>
          <w:numId w:val="5"/>
        </w:numPr>
        <w:tabs>
          <w:tab w:val="left" w:pos="1262"/>
          <w:tab w:val="left" w:pos="1263"/>
        </w:tabs>
        <w:spacing w:before="1" w:line="288" w:lineRule="auto"/>
        <w:ind w:left="1262" w:right="237"/>
      </w:pPr>
      <w:r>
        <w:t xml:space="preserve">Smluvní strany se dohodly na vyloučení </w:t>
      </w:r>
      <w:proofErr w:type="spellStart"/>
      <w:r>
        <w:t>ust</w:t>
      </w:r>
      <w:proofErr w:type="spellEnd"/>
      <w:r>
        <w:t>. § 2609 občanského zákoníku a zhotovitel není oprávněn dílo nebo jeho část svépomocně prodat třetí osobě.</w:t>
      </w:r>
    </w:p>
    <w:p w14:paraId="71DBDD9E" w14:textId="77777777" w:rsidR="00125FAC" w:rsidRDefault="00125FAC" w:rsidP="00AA519C">
      <w:pPr>
        <w:pStyle w:val="Zkladntext"/>
        <w:spacing w:before="6"/>
        <w:rPr>
          <w:sz w:val="20"/>
        </w:rPr>
      </w:pPr>
    </w:p>
    <w:p w14:paraId="1AD1F867" w14:textId="77777777" w:rsidR="00125FAC" w:rsidRDefault="00125FAC" w:rsidP="00AA519C">
      <w:pPr>
        <w:pStyle w:val="Nadpis1"/>
        <w:numPr>
          <w:ilvl w:val="1"/>
          <w:numId w:val="10"/>
        </w:numPr>
        <w:tabs>
          <w:tab w:val="num" w:pos="360"/>
          <w:tab w:val="left" w:pos="3828"/>
        </w:tabs>
        <w:ind w:left="4618" w:hanging="1074"/>
      </w:pPr>
      <w:r>
        <w:t>VLASTNICTVÍ</w:t>
      </w:r>
    </w:p>
    <w:p w14:paraId="04334098" w14:textId="77777777" w:rsidR="00125FAC" w:rsidRDefault="00125FAC" w:rsidP="00125FAC">
      <w:pPr>
        <w:pStyle w:val="Odstavecseseznamem"/>
        <w:numPr>
          <w:ilvl w:val="1"/>
          <w:numId w:val="4"/>
        </w:numPr>
        <w:tabs>
          <w:tab w:val="left" w:pos="1262"/>
          <w:tab w:val="left" w:pos="1263"/>
        </w:tabs>
        <w:spacing w:before="175" w:line="288" w:lineRule="auto"/>
        <w:ind w:right="235"/>
      </w:pPr>
      <w:r>
        <w:t xml:space="preserve">Vlastníkem zhotovovaného díla je od počátku objednatel. </w:t>
      </w:r>
    </w:p>
    <w:p w14:paraId="3D41AB09" w14:textId="33DFCD66" w:rsidR="00125FAC" w:rsidRDefault="00125FAC" w:rsidP="00125FAC">
      <w:pPr>
        <w:pStyle w:val="Odstavecseseznamem"/>
        <w:numPr>
          <w:ilvl w:val="1"/>
          <w:numId w:val="4"/>
        </w:numPr>
        <w:tabs>
          <w:tab w:val="left" w:pos="1262"/>
          <w:tab w:val="left" w:pos="1263"/>
        </w:tabs>
        <w:spacing w:line="288" w:lineRule="auto"/>
        <w:ind w:right="232"/>
      </w:pPr>
      <w:r>
        <w:t>Nebezpečí škody na díle nese od počátku zhotovitel, a to až do termínu předání a převzetí díla prostého zjevných vad a nedodělků mezi zhotovitelem a objednatelem. Škodou na díle je ztráta, zničení, poškození nebo znehodnocení věci</w:t>
      </w:r>
      <w:r w:rsidR="00AA519C">
        <w:t xml:space="preserve"> </w:t>
      </w:r>
      <w:r>
        <w:t>bez</w:t>
      </w:r>
      <w:r w:rsidR="00AA519C">
        <w:t xml:space="preserve"> </w:t>
      </w:r>
      <w:r>
        <w:t>ohledu</w:t>
      </w:r>
      <w:r w:rsidR="00AA519C">
        <w:t xml:space="preserve"> </w:t>
      </w:r>
      <w:r>
        <w:t>na</w:t>
      </w:r>
      <w:r w:rsidR="00AA519C">
        <w:t xml:space="preserve"> </w:t>
      </w:r>
      <w:r>
        <w:t>to,</w:t>
      </w:r>
      <w:r w:rsidR="00AA519C">
        <w:t xml:space="preserve"> </w:t>
      </w:r>
      <w:r>
        <w:t>z</w:t>
      </w:r>
      <w:r w:rsidR="00AA519C">
        <w:t xml:space="preserve"> </w:t>
      </w:r>
      <w:r>
        <w:t>jakých</w:t>
      </w:r>
      <w:r w:rsidR="00AA519C">
        <w:t xml:space="preserve"> </w:t>
      </w:r>
      <w:r>
        <w:t>příčin k nim došlo.</w:t>
      </w:r>
    </w:p>
    <w:p w14:paraId="1B4B4B5E" w14:textId="77777777" w:rsidR="00125FAC" w:rsidRDefault="00125FAC" w:rsidP="00125FAC">
      <w:pPr>
        <w:pStyle w:val="Zkladntext"/>
        <w:spacing w:before="6"/>
        <w:rPr>
          <w:sz w:val="20"/>
        </w:rPr>
      </w:pPr>
    </w:p>
    <w:p w14:paraId="3297197C" w14:textId="155EFD7B" w:rsidR="00125FAC" w:rsidRDefault="00AA519C" w:rsidP="00AA519C">
      <w:pPr>
        <w:pStyle w:val="Nadpis1"/>
        <w:numPr>
          <w:ilvl w:val="1"/>
          <w:numId w:val="10"/>
        </w:numPr>
        <w:tabs>
          <w:tab w:val="num" w:pos="360"/>
          <w:tab w:val="left" w:pos="3969"/>
        </w:tabs>
        <w:ind w:left="3752" w:hanging="265"/>
      </w:pPr>
      <w:r>
        <w:t xml:space="preserve">  </w:t>
      </w:r>
      <w:r w:rsidR="00125FAC">
        <w:t>PODMÍNKY PROVÁDĚNÍ DÍLA</w:t>
      </w:r>
    </w:p>
    <w:p w14:paraId="69B976B2" w14:textId="77777777" w:rsidR="00125FAC" w:rsidRDefault="00125FAC" w:rsidP="00125FAC">
      <w:pPr>
        <w:pStyle w:val="Odstavecseseznamem"/>
        <w:numPr>
          <w:ilvl w:val="1"/>
          <w:numId w:val="3"/>
        </w:numPr>
        <w:tabs>
          <w:tab w:val="left" w:pos="1262"/>
          <w:tab w:val="left" w:pos="1263"/>
        </w:tabs>
        <w:spacing w:before="177" w:line="288" w:lineRule="auto"/>
        <w:ind w:right="236"/>
      </w:pPr>
      <w:r>
        <w:t>Postup provádění díla bude průběžně konzultován s objednatelem a upřesněn průběžnými zápisy dle zjištění v průběhu prací, mohou být vyžadovány kontrolní dny.</w:t>
      </w:r>
    </w:p>
    <w:p w14:paraId="0B0B83E7" w14:textId="4FCFE28C" w:rsidR="00125FAC" w:rsidRDefault="00125FAC" w:rsidP="00125FAC">
      <w:pPr>
        <w:pStyle w:val="Odstavecseseznamem"/>
        <w:numPr>
          <w:ilvl w:val="1"/>
          <w:numId w:val="3"/>
        </w:numPr>
        <w:tabs>
          <w:tab w:val="left" w:pos="1262"/>
          <w:tab w:val="left" w:pos="1263"/>
        </w:tabs>
        <w:spacing w:before="148" w:line="288" w:lineRule="auto"/>
        <w:ind w:right="239"/>
      </w:pPr>
      <w:r>
        <w:t>Zjistí-li objednatel, že zhotovitel provádí dílo v rozporu se svými povinnostmi vyplývajícími z této smlouvy nebo obecně závazných právních předpisů, je objednatel oprávněn dožadovat se toho, aby zhotovitel odstranil vady vzniklé vadným</w:t>
      </w:r>
      <w:r w:rsidR="008E0594">
        <w:t xml:space="preserve"> </w:t>
      </w:r>
      <w:r>
        <w:t>prováděním</w:t>
      </w:r>
      <w:r w:rsidR="008E0594">
        <w:t xml:space="preserve"> </w:t>
      </w:r>
      <w:r>
        <w:t>a dílo prováděl řádným způsobem. Jestliže zhotovitel tak neučiní</w:t>
      </w:r>
      <w:r w:rsidR="008E0594">
        <w:t xml:space="preserve"> </w:t>
      </w:r>
      <w:r>
        <w:t>ani</w:t>
      </w:r>
      <w:r w:rsidR="008E0594">
        <w:t xml:space="preserve"> </w:t>
      </w:r>
      <w:r>
        <w:t>v</w:t>
      </w:r>
      <w:r w:rsidR="008E0594">
        <w:t xml:space="preserve"> </w:t>
      </w:r>
      <w:r>
        <w:t>přiměřené</w:t>
      </w:r>
      <w:r w:rsidR="008E0594">
        <w:t xml:space="preserve"> </w:t>
      </w:r>
      <w:r>
        <w:t>lhůtě</w:t>
      </w:r>
      <w:r w:rsidR="008E0594">
        <w:t xml:space="preserve"> </w:t>
      </w:r>
      <w:r>
        <w:t>k tomu poskytnuté objednatelem, jedná se o podstatné porušení této smlouvy, které opravňuje objednatele k odstoupení od smlouvy.</w:t>
      </w:r>
    </w:p>
    <w:p w14:paraId="53CFE459" w14:textId="77777777" w:rsidR="00125FAC" w:rsidRDefault="00125FAC" w:rsidP="00125FAC">
      <w:pPr>
        <w:pStyle w:val="Odstavecseseznamem"/>
        <w:numPr>
          <w:ilvl w:val="1"/>
          <w:numId w:val="3"/>
        </w:numPr>
        <w:tabs>
          <w:tab w:val="left" w:pos="1262"/>
          <w:tab w:val="left" w:pos="1263"/>
        </w:tabs>
        <w:spacing w:line="288" w:lineRule="auto"/>
        <w:ind w:right="234"/>
      </w:pPr>
      <w:r>
        <w:t>Práce nebo materiál, který již v průběhu provádění díla vykazují nedostatky kvality či množství nebo budou odporovat smlouvě, musí zhotovitel nahradit bezvadnými pracemi. Vnikne-li takovým nahrazením objednateli škoda, uhradí zhotovitel i tuto škodu. Jestliže zhotovitel tak neučiní ani v přiměřené lhůtě k tomu poskytnuté objednatelem, jedná se o podstatné porušení této smlouvy, které opravňuje objednatele k odstoupení od smlouvy.</w:t>
      </w:r>
    </w:p>
    <w:p w14:paraId="69780358" w14:textId="77777777" w:rsidR="00125FAC" w:rsidRDefault="00125FAC" w:rsidP="00125FAC">
      <w:pPr>
        <w:pStyle w:val="Odstavecseseznamem"/>
        <w:numPr>
          <w:ilvl w:val="1"/>
          <w:numId w:val="3"/>
        </w:numPr>
        <w:tabs>
          <w:tab w:val="left" w:pos="1262"/>
          <w:tab w:val="left" w:pos="1263"/>
        </w:tabs>
        <w:spacing w:line="288" w:lineRule="auto"/>
        <w:ind w:right="232"/>
      </w:pPr>
      <w:r>
        <w:t>Případné vícepráce budou oběma smluvními stranami sjednány ve formě písemné změny smlouvy, a to na základě dodatku k této smlouvě, a jejich realizace bude zahájena až po uzavření příslušného dodatku.</w:t>
      </w:r>
    </w:p>
    <w:p w14:paraId="3C253F14" w14:textId="77777777" w:rsidR="00125FAC" w:rsidRDefault="00125FAC" w:rsidP="00125FAC">
      <w:pPr>
        <w:pStyle w:val="Odstavecseseznamem"/>
        <w:numPr>
          <w:ilvl w:val="1"/>
          <w:numId w:val="3"/>
        </w:numPr>
        <w:tabs>
          <w:tab w:val="left" w:pos="1262"/>
          <w:tab w:val="left" w:pos="1263"/>
        </w:tabs>
        <w:spacing w:before="1" w:line="288" w:lineRule="auto"/>
        <w:ind w:right="234"/>
      </w:pPr>
      <w:r>
        <w:t xml:space="preserve">Zhotovitel je povinen učinit veškerá opatření potřebná k odvrácení škody nebo k jejímu zmírnění bez ohledu na jeho zavinění, s výjimkou nevhodného pokynu objednavatele dle čl. IX. odst. </w:t>
      </w:r>
      <w:proofErr w:type="gramStart"/>
      <w:r>
        <w:t>9.4. ,,smlouvy</w:t>
      </w:r>
      <w:proofErr w:type="gramEnd"/>
      <w:r>
        <w:t>“ .</w:t>
      </w:r>
    </w:p>
    <w:p w14:paraId="56853184" w14:textId="77777777" w:rsidR="0052351E" w:rsidRDefault="0052351E" w:rsidP="0052351E">
      <w:pPr>
        <w:tabs>
          <w:tab w:val="left" w:pos="1262"/>
          <w:tab w:val="left" w:pos="1263"/>
        </w:tabs>
        <w:spacing w:before="1" w:line="288" w:lineRule="auto"/>
        <w:ind w:right="234"/>
      </w:pPr>
    </w:p>
    <w:p w14:paraId="7BF1C29F" w14:textId="77777777" w:rsidR="00125FAC" w:rsidRDefault="00125FAC" w:rsidP="00125FAC">
      <w:pPr>
        <w:pStyle w:val="Zkladntext"/>
        <w:spacing w:before="4"/>
        <w:rPr>
          <w:sz w:val="20"/>
        </w:rPr>
      </w:pPr>
    </w:p>
    <w:p w14:paraId="04C43E3C" w14:textId="77777777" w:rsidR="00125FAC" w:rsidRDefault="00125FAC" w:rsidP="00125FAC">
      <w:pPr>
        <w:pStyle w:val="Nadpis1"/>
        <w:numPr>
          <w:ilvl w:val="1"/>
          <w:numId w:val="10"/>
        </w:numPr>
        <w:tabs>
          <w:tab w:val="num" w:pos="360"/>
          <w:tab w:val="left" w:pos="3839"/>
        </w:tabs>
        <w:ind w:left="3838" w:hanging="265"/>
      </w:pPr>
      <w:r>
        <w:t>POVINNOSTI ZHOTOVITELE</w:t>
      </w:r>
    </w:p>
    <w:p w14:paraId="779429A2" w14:textId="77777777" w:rsidR="00125FAC" w:rsidRDefault="00125FAC" w:rsidP="00125FAC">
      <w:pPr>
        <w:pStyle w:val="Odstavecseseznamem"/>
        <w:numPr>
          <w:ilvl w:val="1"/>
          <w:numId w:val="2"/>
        </w:numPr>
        <w:tabs>
          <w:tab w:val="left" w:pos="1262"/>
          <w:tab w:val="left" w:pos="1263"/>
        </w:tabs>
        <w:spacing w:before="177" w:line="288" w:lineRule="auto"/>
        <w:ind w:right="238"/>
      </w:pPr>
      <w:r>
        <w:t xml:space="preserve">Zhotovitel se zavazuje vytvořit dílo s odbornou péčí a bez závad.  </w:t>
      </w:r>
    </w:p>
    <w:p w14:paraId="0A0E21A4" w14:textId="77777777" w:rsidR="00125FAC" w:rsidRDefault="00125FAC" w:rsidP="00125FAC">
      <w:pPr>
        <w:pStyle w:val="Odstavecseseznamem"/>
        <w:numPr>
          <w:ilvl w:val="1"/>
          <w:numId w:val="2"/>
        </w:numPr>
        <w:tabs>
          <w:tab w:val="left" w:pos="1262"/>
          <w:tab w:val="left" w:pos="1263"/>
        </w:tabs>
        <w:spacing w:line="288" w:lineRule="auto"/>
        <w:ind w:right="235"/>
      </w:pPr>
      <w:r>
        <w:t xml:space="preserve">Zhotovitel prohlašuje, že předmět zakázky je mu dobře znám a že je odborně způsobilý </w:t>
      </w:r>
      <w:r>
        <w:br/>
        <w:t>k provedení díla podle této smlouvy, a je i z hlediska dotčených právních předpisů oprávněn tuto smlouvu uzavřít a dílo podle ní provést.</w:t>
      </w:r>
    </w:p>
    <w:p w14:paraId="5B2D58BC" w14:textId="77777777" w:rsidR="00125FAC" w:rsidRDefault="00125FAC" w:rsidP="00125FAC">
      <w:pPr>
        <w:pStyle w:val="Odstavecseseznamem"/>
        <w:numPr>
          <w:ilvl w:val="1"/>
          <w:numId w:val="2"/>
        </w:numPr>
        <w:tabs>
          <w:tab w:val="left" w:pos="1262"/>
          <w:tab w:val="left" w:pos="1263"/>
        </w:tabs>
        <w:spacing w:before="148" w:line="288" w:lineRule="auto"/>
        <w:ind w:right="235"/>
      </w:pPr>
      <w:r>
        <w:lastRenderedPageBreak/>
        <w:t xml:space="preserve">Zhotovitel je povinen písemně a s dostatečným předstihem upozorňovat objednatele </w:t>
      </w:r>
      <w:r>
        <w:br/>
        <w:t>na veškeré okolnosti, které mohou mít vliv na provádění díla, jakož i na případnou nevhodnost pokynů či podkladů objednatele. Jestliže objednatel i přes písemné upozornění zhotovitele na splnění nevhodného pokynu či nadále trvá, zhotovitel neodpovídá za škodu vzniklou v důsledku splnění takového pokynu.</w:t>
      </w:r>
    </w:p>
    <w:p w14:paraId="75B1FB10" w14:textId="77777777" w:rsidR="00125FAC" w:rsidRDefault="00125FAC" w:rsidP="00125FAC">
      <w:pPr>
        <w:pStyle w:val="Odstavecseseznamem"/>
        <w:numPr>
          <w:ilvl w:val="1"/>
          <w:numId w:val="2"/>
        </w:numPr>
        <w:tabs>
          <w:tab w:val="left" w:pos="1262"/>
          <w:tab w:val="left" w:pos="1263"/>
        </w:tabs>
        <w:spacing w:line="288" w:lineRule="auto"/>
        <w:ind w:right="232"/>
      </w:pPr>
      <w:r>
        <w:t>Zhotovitel je povinen po dobu 10 let od skončení plnění zakázky uchovávat doklady související s plněním zakázky, zejména originální vyhotovení smlouvy včetně jejích dodatků, originály účetních dokladů a dalších dokladů vztahujících se k realizaci a umožnit osobám oprávněným k výkonu kontroly projektu, z něhož je zakázka hrazena, provést kontrolu těchto dokladů. Lhůta začíná běžet od 1. ledna následujícího kalendářního roku, ve kterém byla uhrazena zhotoviteli závěrečná platba.</w:t>
      </w:r>
    </w:p>
    <w:p w14:paraId="47F97BB0" w14:textId="77777777" w:rsidR="00125FAC" w:rsidRDefault="00125FAC" w:rsidP="00125FAC">
      <w:pPr>
        <w:pStyle w:val="Zkladntext"/>
        <w:spacing w:before="6"/>
        <w:rPr>
          <w:sz w:val="20"/>
        </w:rPr>
      </w:pPr>
    </w:p>
    <w:p w14:paraId="490AF7E9" w14:textId="77777777" w:rsidR="00125FAC" w:rsidRDefault="00125FAC" w:rsidP="00125FAC">
      <w:pPr>
        <w:pStyle w:val="Zkladntext"/>
        <w:spacing w:before="5"/>
        <w:rPr>
          <w:sz w:val="20"/>
        </w:rPr>
      </w:pPr>
    </w:p>
    <w:p w14:paraId="44D591D7" w14:textId="77777777" w:rsidR="00125FAC" w:rsidRDefault="00125FAC" w:rsidP="0052351E">
      <w:pPr>
        <w:pStyle w:val="Nadpis1"/>
        <w:numPr>
          <w:ilvl w:val="1"/>
          <w:numId w:val="10"/>
        </w:numPr>
        <w:tabs>
          <w:tab w:val="num" w:pos="360"/>
          <w:tab w:val="left" w:pos="4111"/>
        </w:tabs>
        <w:spacing w:before="1"/>
        <w:ind w:left="3545" w:hanging="1"/>
      </w:pPr>
      <w:r>
        <w:t>ODPOVĚDNOST ZA VADY, ZÁRUKA</w:t>
      </w:r>
    </w:p>
    <w:p w14:paraId="5048CA09" w14:textId="77777777" w:rsidR="00125FAC" w:rsidRDefault="00125FAC" w:rsidP="00125FAC">
      <w:pPr>
        <w:pStyle w:val="Odstavecseseznamem"/>
        <w:numPr>
          <w:ilvl w:val="1"/>
          <w:numId w:val="13"/>
        </w:numPr>
        <w:tabs>
          <w:tab w:val="left" w:pos="1262"/>
          <w:tab w:val="left" w:pos="1263"/>
        </w:tabs>
        <w:spacing w:before="176" w:line="288" w:lineRule="auto"/>
        <w:ind w:right="234"/>
      </w:pPr>
      <w:r>
        <w:t>Zhotovitel poskytuje záruku za to, že dílo bude zhotoveno podle podmínek stanovených touto smlouvou, a že po dobu záruční doby bude mít dílo vlastnosti dohodnuté v této smlouvě a vlastnosti stanovené právními předpisy, případně vlastnosti obvyklé.</w:t>
      </w:r>
    </w:p>
    <w:p w14:paraId="137B8873" w14:textId="77777777" w:rsidR="00125FAC" w:rsidRDefault="00125FAC" w:rsidP="00125FAC">
      <w:pPr>
        <w:pStyle w:val="Odstavecseseznamem"/>
        <w:numPr>
          <w:ilvl w:val="1"/>
          <w:numId w:val="13"/>
        </w:numPr>
        <w:tabs>
          <w:tab w:val="left" w:pos="1262"/>
          <w:tab w:val="left" w:pos="1263"/>
        </w:tabs>
        <w:spacing w:before="1" w:line="288" w:lineRule="auto"/>
        <w:ind w:right="233"/>
      </w:pPr>
      <w:r>
        <w:t>Zhotovitel poskytuje na jakost díla záruku v délce 24 měsíců od data protokolární přejímky díla a po odstranění vad a nedodělků sepsaných při protokolární přejímce díla. Záruční doba počíná běžet dnem protokolárního předání a převzetí díla prostého zjevných vad a nedodělků</w:t>
      </w:r>
    </w:p>
    <w:p w14:paraId="052E5AB4" w14:textId="77777777" w:rsidR="00125FAC" w:rsidRDefault="00125FAC" w:rsidP="00125FAC">
      <w:pPr>
        <w:pStyle w:val="Odstavecseseznamem"/>
        <w:numPr>
          <w:ilvl w:val="1"/>
          <w:numId w:val="13"/>
        </w:numPr>
        <w:tabs>
          <w:tab w:val="left" w:pos="1262"/>
          <w:tab w:val="left" w:pos="1263"/>
        </w:tabs>
        <w:spacing w:before="1" w:line="288" w:lineRule="auto"/>
        <w:ind w:right="232"/>
      </w:pPr>
      <w:r>
        <w:t>Zhotovitel odpovídá za vady, jež má dílo v době jeho předání a dále odpovídá za vady díla zjištěné po celou dobu záruční doby.</w:t>
      </w:r>
    </w:p>
    <w:p w14:paraId="5E5A6456" w14:textId="77777777" w:rsidR="00125FAC" w:rsidRDefault="00125FAC" w:rsidP="00125FAC">
      <w:pPr>
        <w:pStyle w:val="Odstavecseseznamem"/>
        <w:numPr>
          <w:ilvl w:val="1"/>
          <w:numId w:val="13"/>
        </w:numPr>
        <w:tabs>
          <w:tab w:val="left" w:pos="1262"/>
          <w:tab w:val="left" w:pos="1263"/>
        </w:tabs>
        <w:spacing w:before="1" w:line="285" w:lineRule="auto"/>
        <w:ind w:right="237"/>
      </w:pPr>
      <w:r>
        <w:t xml:space="preserve">Záruční doba </w:t>
      </w:r>
      <w:proofErr w:type="gramStart"/>
      <w:r>
        <w:t>neběží</w:t>
      </w:r>
      <w:proofErr w:type="gramEnd"/>
      <w:r>
        <w:t xml:space="preserve"> ode dne oznámení vady, na niž se vztahuje záruka za jakost, do doby odstranění této vady.</w:t>
      </w:r>
    </w:p>
    <w:p w14:paraId="4CC812E1" w14:textId="77777777" w:rsidR="00125FAC" w:rsidRDefault="00125FAC" w:rsidP="00125FAC">
      <w:pPr>
        <w:pStyle w:val="Odstavecseseznamem"/>
        <w:numPr>
          <w:ilvl w:val="1"/>
          <w:numId w:val="13"/>
        </w:numPr>
        <w:tabs>
          <w:tab w:val="left" w:pos="1262"/>
          <w:tab w:val="left" w:pos="1263"/>
        </w:tabs>
        <w:spacing w:before="3" w:line="288" w:lineRule="auto"/>
        <w:ind w:right="236"/>
      </w:pPr>
      <w:r>
        <w:t>Oznámení vady musí být provedeno písemně a lze jej učinit nejpozději do posledního dne záruční doby, přičemž i oznámení vady odeslané objednatelem v poslední den záruční doby se považuje za včas učiněné.</w:t>
      </w:r>
    </w:p>
    <w:p w14:paraId="32892133" w14:textId="77777777" w:rsidR="00125FAC" w:rsidRDefault="00125FAC" w:rsidP="00125FAC">
      <w:pPr>
        <w:pStyle w:val="Odstavecseseznamem"/>
        <w:numPr>
          <w:ilvl w:val="1"/>
          <w:numId w:val="13"/>
        </w:numPr>
        <w:tabs>
          <w:tab w:val="left" w:pos="1262"/>
          <w:tab w:val="left" w:pos="1263"/>
        </w:tabs>
        <w:spacing w:line="288" w:lineRule="auto"/>
        <w:ind w:right="235"/>
      </w:pPr>
      <w:r>
        <w:t>Náklady na odstranění oznámené vady nese zhotovitel ve sporných případech až do doby, než se prokáže, zdali byla vada oznámena a práva objednatele z vadného plnění uplatněna oprávněně.</w:t>
      </w:r>
    </w:p>
    <w:p w14:paraId="51CB64BD" w14:textId="3EC28851" w:rsidR="00125FAC" w:rsidRDefault="00125FAC" w:rsidP="00125FAC">
      <w:pPr>
        <w:pStyle w:val="Odstavecseseznamem"/>
        <w:numPr>
          <w:ilvl w:val="1"/>
          <w:numId w:val="13"/>
        </w:numPr>
        <w:tabs>
          <w:tab w:val="left" w:pos="1262"/>
          <w:tab w:val="left" w:pos="1263"/>
        </w:tabs>
        <w:spacing w:before="148" w:line="288" w:lineRule="auto"/>
        <w:ind w:right="236"/>
      </w:pPr>
      <w:r>
        <w:t>Prokáže-li se ve sporných případech, že objednatel oznámil vadu a práva z vadného plnění uplatnil neoprávněně, tzn., že jím oznámená vada není vadou díla, resp. záruční vadou, je objednatel povinen uhradit zhotoviteli veškeré náklady zhotovitelem účelně vynaložené v souvislosti s odstraněním neoprávněně oznámení vady.</w:t>
      </w:r>
    </w:p>
    <w:p w14:paraId="02E47DE1" w14:textId="77777777" w:rsidR="00125FAC" w:rsidRDefault="00125FAC" w:rsidP="00125FAC">
      <w:pPr>
        <w:pStyle w:val="Odstavecseseznamem"/>
        <w:numPr>
          <w:ilvl w:val="1"/>
          <w:numId w:val="13"/>
        </w:numPr>
        <w:tabs>
          <w:tab w:val="left" w:pos="1262"/>
        </w:tabs>
        <w:spacing w:line="288" w:lineRule="auto"/>
        <w:ind w:right="233" w:hanging="1120"/>
      </w:pPr>
      <w:r>
        <w:t xml:space="preserve">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w:t>
      </w:r>
      <w:r>
        <w:lastRenderedPageBreak/>
        <w:t>náklady objednatele.</w:t>
      </w:r>
    </w:p>
    <w:p w14:paraId="12BDE4B4" w14:textId="77777777" w:rsidR="00125FAC" w:rsidRDefault="00125FAC" w:rsidP="00125FAC">
      <w:pPr>
        <w:pStyle w:val="Odstavecseseznamem"/>
        <w:numPr>
          <w:ilvl w:val="1"/>
          <w:numId w:val="13"/>
        </w:numPr>
        <w:tabs>
          <w:tab w:val="left" w:pos="1262"/>
          <w:tab w:val="left" w:pos="1263"/>
        </w:tabs>
        <w:ind w:hanging="1146"/>
      </w:pPr>
      <w:r>
        <w:t>Zhotovitel se zavazuje odstranit oznámené vady:</w:t>
      </w:r>
    </w:p>
    <w:p w14:paraId="19FB7735" w14:textId="77777777" w:rsidR="00125FAC" w:rsidRDefault="00125FAC" w:rsidP="00125FAC">
      <w:pPr>
        <w:pStyle w:val="Odstavecseseznamem"/>
        <w:numPr>
          <w:ilvl w:val="2"/>
          <w:numId w:val="13"/>
        </w:numPr>
        <w:tabs>
          <w:tab w:val="left" w:pos="1777"/>
        </w:tabs>
        <w:spacing w:before="52"/>
        <w:ind w:right="238"/>
      </w:pPr>
      <w:r>
        <w:t>označené objednatelem jako havarijní bránící užívání do 48 hodin od obdržení písemného oznámení vady,</w:t>
      </w:r>
    </w:p>
    <w:p w14:paraId="5F18DE01" w14:textId="77777777" w:rsidR="00125FAC" w:rsidRDefault="00125FAC" w:rsidP="00125FAC">
      <w:pPr>
        <w:pStyle w:val="Odstavecseseznamem"/>
        <w:numPr>
          <w:ilvl w:val="2"/>
          <w:numId w:val="13"/>
        </w:numPr>
        <w:tabs>
          <w:tab w:val="left" w:pos="1777"/>
        </w:tabs>
        <w:spacing w:before="1"/>
        <w:ind w:right="233"/>
      </w:pPr>
      <w:r>
        <w:t>drobné vady nebránící užívání do 7 dnů ode dne obdržení písemného oznámení vady, pokud se smluvní strany s ohledem na technologické postupy nedohodnou jinak,</w:t>
      </w:r>
    </w:p>
    <w:p w14:paraId="5809BD94" w14:textId="77777777" w:rsidR="00125FAC" w:rsidRDefault="00125FAC" w:rsidP="00125FAC">
      <w:pPr>
        <w:pStyle w:val="Odstavecseseznamem"/>
        <w:numPr>
          <w:ilvl w:val="2"/>
          <w:numId w:val="13"/>
        </w:numPr>
        <w:tabs>
          <w:tab w:val="left" w:pos="1777"/>
        </w:tabs>
        <w:ind w:right="238"/>
      </w:pPr>
      <w:r>
        <w:t>pro vady většího rozsahu s potřebou vypracování technologického postupu bude stanoven termín pro odstranění vady vzájemnou písemnou dohodou smluvních stran.</w:t>
      </w:r>
    </w:p>
    <w:p w14:paraId="08BAC237" w14:textId="77777777" w:rsidR="00125FAC" w:rsidRDefault="00125FAC" w:rsidP="00125FAC">
      <w:pPr>
        <w:pStyle w:val="Odstavecseseznamem"/>
        <w:numPr>
          <w:ilvl w:val="1"/>
          <w:numId w:val="13"/>
        </w:numPr>
        <w:tabs>
          <w:tab w:val="left" w:pos="1262"/>
          <w:tab w:val="left" w:pos="1263"/>
        </w:tabs>
        <w:spacing w:before="139" w:line="288" w:lineRule="auto"/>
        <w:ind w:right="239" w:hanging="1146"/>
      </w:pPr>
      <w:r>
        <w:t>O odstranění oznámené vady sepíše objednatel protokol, ve kterém potvrdí odstranění vady nebo uvede důvody, pro které odmítá opravu převzít.</w:t>
      </w:r>
    </w:p>
    <w:p w14:paraId="7FB97D96" w14:textId="77777777" w:rsidR="00125FAC" w:rsidRDefault="00125FAC" w:rsidP="00125FAC">
      <w:pPr>
        <w:pStyle w:val="Odstavecseseznamem"/>
        <w:numPr>
          <w:ilvl w:val="1"/>
          <w:numId w:val="13"/>
        </w:numPr>
        <w:tabs>
          <w:tab w:val="left" w:pos="1262"/>
          <w:tab w:val="left" w:pos="1263"/>
        </w:tabs>
        <w:spacing w:line="288" w:lineRule="auto"/>
        <w:ind w:right="237" w:hanging="1146"/>
      </w:pPr>
      <w:r>
        <w:t>V případě, že zhotovitel bude v prodlení s odstraněním oznámené vady, je objednatel oprávněn odstranění vady provést sám nebo prostřednictvím třetí osoby na náklady zhotovitele. Zhotovitel je povinen uhradit objednateli částku skutečně vynaložených nákladů, včetně případných postihů, navýšenou o 15 % za zajištění odstranění vady, do 10 dnů po obdržení písemné výzvy objednatele k úhradě.</w:t>
      </w:r>
    </w:p>
    <w:p w14:paraId="05C041A3" w14:textId="3D1A71E1" w:rsidR="00125FAC" w:rsidRDefault="00125FAC" w:rsidP="00125FAC">
      <w:pPr>
        <w:ind w:left="2832"/>
      </w:pPr>
    </w:p>
    <w:p w14:paraId="49C605A2" w14:textId="77777777" w:rsidR="00125FAC" w:rsidRDefault="00125FAC" w:rsidP="0052351E">
      <w:pPr>
        <w:pStyle w:val="Nadpis1"/>
        <w:tabs>
          <w:tab w:val="left" w:pos="4111"/>
        </w:tabs>
        <w:ind w:left="0" w:firstLine="3686"/>
        <w:jc w:val="both"/>
      </w:pPr>
      <w:r>
        <w:t>11. SANKČNÍ UJEDNÁNÍ</w:t>
      </w:r>
    </w:p>
    <w:p w14:paraId="7D2329F2" w14:textId="1C5CBA9B" w:rsidR="00125FAC" w:rsidRDefault="00125FAC" w:rsidP="00125FAC">
      <w:pPr>
        <w:pStyle w:val="Nadpis1"/>
        <w:tabs>
          <w:tab w:val="left" w:pos="4355"/>
        </w:tabs>
        <w:ind w:left="0" w:firstLine="0"/>
        <w:jc w:val="both"/>
      </w:pPr>
    </w:p>
    <w:p w14:paraId="257CA205" w14:textId="7F467668" w:rsidR="00125FAC" w:rsidRPr="00125FAC" w:rsidRDefault="00125FAC" w:rsidP="00125FAC">
      <w:pPr>
        <w:tabs>
          <w:tab w:val="left" w:pos="1262"/>
          <w:tab w:val="left" w:pos="1263"/>
        </w:tabs>
        <w:spacing w:before="177" w:line="285" w:lineRule="auto"/>
        <w:ind w:left="1276" w:right="237" w:hanging="1276"/>
      </w:pPr>
      <w:r w:rsidRPr="00125FAC">
        <w:t>11.1.</w:t>
      </w:r>
      <w:r w:rsidRPr="00125FAC">
        <w:tab/>
        <w:t>Dodržení termínu dokončení a kvalitního provedení díla a dodržení platebních podmínek se považuje za podstatnou smluvní povinnost smluvních stran.</w:t>
      </w:r>
    </w:p>
    <w:p w14:paraId="1CD9C933" w14:textId="143E595D" w:rsidR="00125FAC" w:rsidRDefault="00125FAC" w:rsidP="00125FAC">
      <w:pPr>
        <w:tabs>
          <w:tab w:val="left" w:pos="1262"/>
          <w:tab w:val="left" w:pos="1263"/>
        </w:tabs>
        <w:spacing w:before="177" w:line="285" w:lineRule="auto"/>
        <w:ind w:left="1276" w:right="237" w:hanging="1276"/>
      </w:pPr>
      <w:r w:rsidRPr="00125FAC">
        <w:t>11.2.</w:t>
      </w:r>
      <w:r>
        <w:tab/>
        <w:t>Pokud bude zhotovitel v prodlení s předáním díla (části díla), má objednatel právo požadovat uhrazení smluvní pokuty ze strany zhotovitele ve výši 0,1 % z celkové ceny díla bez DPH za každý i započatý den prodlení.</w:t>
      </w:r>
    </w:p>
    <w:p w14:paraId="78EE25CD" w14:textId="47C00018" w:rsidR="001E0DCB" w:rsidRDefault="001E0DCB" w:rsidP="001E0DCB">
      <w:pPr>
        <w:tabs>
          <w:tab w:val="left" w:pos="1262"/>
          <w:tab w:val="left" w:pos="1263"/>
        </w:tabs>
        <w:spacing w:line="288" w:lineRule="auto"/>
        <w:ind w:left="1260" w:right="237" w:hanging="1260"/>
      </w:pPr>
      <w:r>
        <w:t>11.3.</w:t>
      </w:r>
      <w:r>
        <w:tab/>
      </w:r>
      <w:r>
        <w:tab/>
        <w:t>Pokud bude objednatel v prodlení se zaplacením ceny díla, má zhotovitel právo požadovat uhrazení smluvní pokuty ze strany objednatele ve výši 0,1 % z dlužné částky za každý i započatý den prodlení.</w:t>
      </w:r>
    </w:p>
    <w:p w14:paraId="599FB6B3" w14:textId="1EA916A2" w:rsidR="002460AC" w:rsidRDefault="002460AC" w:rsidP="002460AC">
      <w:pPr>
        <w:tabs>
          <w:tab w:val="left" w:pos="1262"/>
          <w:tab w:val="left" w:pos="1263"/>
        </w:tabs>
        <w:spacing w:before="1" w:line="288" w:lineRule="auto"/>
        <w:ind w:left="1260" w:right="236" w:hanging="1260"/>
      </w:pPr>
      <w:r>
        <w:t xml:space="preserve">11.4. </w:t>
      </w:r>
      <w:r>
        <w:tab/>
      </w:r>
      <w:r>
        <w:tab/>
        <w:t xml:space="preserve">Pokud zhotovitel neodstraní nedodělky či vady uvedené v zápise o předání a převzetí díla v dohodnutém termínu, má objednatel právo požadovat uhrazení smluvní pokuty ze strany zhotovitele ve výši </w:t>
      </w:r>
      <w:proofErr w:type="gramStart"/>
      <w:r>
        <w:t>1.000,-</w:t>
      </w:r>
      <w:proofErr w:type="gramEnd"/>
      <w:r>
        <w:t xml:space="preserve"> Kč za každý nedodělek či vadu, u nichž je v prodlení, a to za každý i započatý den prodlení.</w:t>
      </w:r>
    </w:p>
    <w:p w14:paraId="7AA4D73F" w14:textId="73BFB57A" w:rsidR="00292531" w:rsidRDefault="00292531" w:rsidP="00292531">
      <w:pPr>
        <w:tabs>
          <w:tab w:val="left" w:pos="1262"/>
          <w:tab w:val="left" w:pos="1263"/>
        </w:tabs>
        <w:spacing w:line="288" w:lineRule="auto"/>
        <w:ind w:left="1260" w:right="232" w:hanging="1260"/>
      </w:pPr>
      <w:r>
        <w:t>11.5.</w:t>
      </w:r>
      <w:r>
        <w:tab/>
      </w:r>
      <w:r>
        <w:tab/>
        <w:t>Pokud zhotovitel neodstraní písemně oznámené vady dle čl. 1</w:t>
      </w:r>
      <w:r w:rsidR="00F015DB">
        <w:t>0</w:t>
      </w:r>
      <w:r>
        <w:t xml:space="preserve"> odst. 11.10, má objednatel právo požadovat uhrazení smluvní pokuty ze strany zhotovitele ve výši </w:t>
      </w:r>
      <w:proofErr w:type="gramStart"/>
      <w:r>
        <w:t>1.000,-</w:t>
      </w:r>
      <w:proofErr w:type="gramEnd"/>
      <w:r>
        <w:t xml:space="preserve"> Kč za každou oznámenou vadu, u níž je v prodlení, a to za každý i započatý den prodlení.</w:t>
      </w:r>
    </w:p>
    <w:p w14:paraId="08FE85B4" w14:textId="2052CA9C" w:rsidR="0077757C" w:rsidRDefault="00292531" w:rsidP="0077757C">
      <w:pPr>
        <w:tabs>
          <w:tab w:val="left" w:pos="1262"/>
          <w:tab w:val="left" w:pos="1263"/>
        </w:tabs>
        <w:spacing w:before="148" w:line="288" w:lineRule="auto"/>
        <w:ind w:left="1260" w:right="233" w:hanging="1260"/>
      </w:pPr>
      <w:r>
        <w:t>11.6.</w:t>
      </w:r>
      <w:r w:rsidR="0077757C">
        <w:tab/>
      </w:r>
      <w:r>
        <w:tab/>
      </w:r>
      <w:r w:rsidR="0077757C">
        <w:t xml:space="preserve">Pokud zhotovitel neodstraní oznámené vady v dohodnutém termínu, má objednatel právo požadovat uhrazení smluvní pokuty ze strany zhotovitele ve výši </w:t>
      </w:r>
      <w:proofErr w:type="gramStart"/>
      <w:r w:rsidR="0077757C">
        <w:t>1.000,-</w:t>
      </w:r>
      <w:proofErr w:type="gramEnd"/>
      <w:r w:rsidR="0077757C">
        <w:t xml:space="preserve"> Kč za každou oznámenou vadu, u níž je v prodlení, a to za každý i započatý den prodlení.</w:t>
      </w:r>
    </w:p>
    <w:p w14:paraId="3E7DE88A" w14:textId="4641ADC8" w:rsidR="00891A73" w:rsidRDefault="00891A73" w:rsidP="00F77E42">
      <w:pPr>
        <w:tabs>
          <w:tab w:val="left" w:pos="1262"/>
          <w:tab w:val="left" w:pos="1263"/>
        </w:tabs>
        <w:spacing w:line="288" w:lineRule="auto"/>
        <w:ind w:left="1260" w:right="238" w:hanging="1260"/>
      </w:pPr>
      <w:r>
        <w:t>11.7.</w:t>
      </w:r>
      <w:r>
        <w:tab/>
      </w:r>
      <w:r w:rsidR="00F77E42">
        <w:tab/>
      </w:r>
      <w:r>
        <w:t>Ujednání o smluvních pokutách v této smlouvě nemají vliv na právo objednatele na plnou náhradu škody vzniklé z porušení zhotovitelovy povinnosti, ke kterému se smluvní pokuta vztahuje.</w:t>
      </w:r>
    </w:p>
    <w:p w14:paraId="78631DE9" w14:textId="71754B47" w:rsidR="003F06C8" w:rsidRDefault="00F77E42" w:rsidP="003F06C8">
      <w:pPr>
        <w:tabs>
          <w:tab w:val="left" w:pos="1262"/>
          <w:tab w:val="left" w:pos="1263"/>
        </w:tabs>
        <w:spacing w:line="288" w:lineRule="auto"/>
        <w:ind w:left="1260" w:right="238" w:hanging="1260"/>
      </w:pPr>
      <w:r>
        <w:lastRenderedPageBreak/>
        <w:t>11.8.</w:t>
      </w:r>
      <w:r w:rsidR="003F06C8">
        <w:tab/>
      </w:r>
      <w:r w:rsidR="003F06C8">
        <w:tab/>
        <w:t>Smluvní pokuty jsou splatné na základě faktury, jež bude přílohou výzvy k úhradě, se splatností stanovené v čl. V. odst. 5. 5. smlouvy.</w:t>
      </w:r>
    </w:p>
    <w:p w14:paraId="314A8458" w14:textId="77777777" w:rsidR="00F015DB" w:rsidRDefault="00F015DB" w:rsidP="00A35EEB">
      <w:pPr>
        <w:tabs>
          <w:tab w:val="left" w:pos="1134"/>
        </w:tabs>
        <w:spacing w:line="288" w:lineRule="auto"/>
        <w:ind w:left="1260" w:right="238" w:hanging="1260"/>
      </w:pPr>
    </w:p>
    <w:p w14:paraId="0234F3A9" w14:textId="77777777" w:rsidR="00F015DB" w:rsidRDefault="00F015DB" w:rsidP="003F06C8">
      <w:pPr>
        <w:tabs>
          <w:tab w:val="left" w:pos="1262"/>
          <w:tab w:val="left" w:pos="1263"/>
        </w:tabs>
        <w:spacing w:line="288" w:lineRule="auto"/>
        <w:ind w:left="1260" w:right="238" w:hanging="1260"/>
      </w:pPr>
    </w:p>
    <w:p w14:paraId="0DD5DCB5" w14:textId="77777777" w:rsidR="00F015DB" w:rsidRDefault="00F015DB" w:rsidP="0052351E">
      <w:pPr>
        <w:pStyle w:val="Nadpis1"/>
        <w:tabs>
          <w:tab w:val="left" w:pos="4111"/>
        </w:tabs>
        <w:ind w:firstLine="3428"/>
      </w:pPr>
      <w:r>
        <w:t>12. ODSTOUPENÍ ODSMLOUVY</w:t>
      </w:r>
    </w:p>
    <w:p w14:paraId="5F33668B" w14:textId="77777777" w:rsidR="00042BCD" w:rsidRDefault="00DE2782" w:rsidP="00042BCD">
      <w:pPr>
        <w:tabs>
          <w:tab w:val="left" w:pos="1262"/>
          <w:tab w:val="left" w:pos="1263"/>
        </w:tabs>
        <w:spacing w:before="178" w:line="288" w:lineRule="auto"/>
        <w:ind w:left="1260" w:right="235" w:hanging="1260"/>
      </w:pPr>
      <w:r w:rsidRPr="00042BCD">
        <w:t>12.1.</w:t>
      </w:r>
      <w:r w:rsidRPr="00042BCD">
        <w:rPr>
          <w:b/>
          <w:bCs/>
        </w:rPr>
        <w:t xml:space="preserve">      </w:t>
      </w:r>
      <w:r w:rsidRPr="00042BCD">
        <w:rPr>
          <w:b/>
          <w:bCs/>
        </w:rPr>
        <w:tab/>
      </w:r>
      <w:r w:rsidR="00042BCD">
        <w:t xml:space="preserve">Od této smlouvy může odstoupit kterákoliv smluvní strana, pokud lze prokazatelně zjistit podstatné porušení této smlouvy druhou smluvní stranou. Odstoupení musí být učiněno písemně a oznámeno druhé smluvní straně. Nejdříve však musí druhou stranu vyzvat písemně k odstranění podstatného porušení smlouvy, které musí být provedeno do 7 kalendářních dnů od doručení této výzvy. Pokud druhá strana do tohoto termínu podstatné porušení této smlouvy neodstraní, nastávají právní účinky odstoupení od smlouvy následujícím dnem. </w:t>
      </w:r>
    </w:p>
    <w:p w14:paraId="6CDAB1B0" w14:textId="77777777" w:rsidR="00954E4F" w:rsidRDefault="00954E4F" w:rsidP="00954E4F">
      <w:pPr>
        <w:tabs>
          <w:tab w:val="left" w:pos="1262"/>
          <w:tab w:val="left" w:pos="1263"/>
        </w:tabs>
        <w:spacing w:line="256" w:lineRule="exact"/>
      </w:pPr>
      <w:r>
        <w:t>12.2.</w:t>
      </w:r>
      <w:r>
        <w:tab/>
        <w:t>Podstatným porušením této smlouvy se rozumí zejména:</w:t>
      </w:r>
    </w:p>
    <w:p w14:paraId="1CDFA32D" w14:textId="77777777" w:rsidR="00954E4F" w:rsidRDefault="00954E4F" w:rsidP="00954E4F">
      <w:pPr>
        <w:pStyle w:val="Odstavecseseznamem"/>
        <w:numPr>
          <w:ilvl w:val="2"/>
          <w:numId w:val="17"/>
        </w:numPr>
        <w:tabs>
          <w:tab w:val="left" w:pos="2257"/>
        </w:tabs>
        <w:spacing w:before="51" w:line="276" w:lineRule="auto"/>
        <w:ind w:right="234"/>
      </w:pPr>
      <w:r>
        <w:t>prodlení zhotovitele se splněním termínu dokončení díla delším než 30 kalendářních dnů,</w:t>
      </w:r>
    </w:p>
    <w:p w14:paraId="4A83C11A" w14:textId="77777777" w:rsidR="00954E4F" w:rsidRDefault="00954E4F" w:rsidP="00954E4F">
      <w:pPr>
        <w:pStyle w:val="Zkladntext"/>
        <w:spacing w:before="5"/>
        <w:rPr>
          <w:sz w:val="20"/>
        </w:rPr>
      </w:pPr>
    </w:p>
    <w:p w14:paraId="3B93CE6C" w14:textId="77777777" w:rsidR="00954E4F" w:rsidRDefault="00954E4F" w:rsidP="00954E4F">
      <w:pPr>
        <w:pStyle w:val="Odstavecseseznamem"/>
        <w:numPr>
          <w:ilvl w:val="2"/>
          <w:numId w:val="17"/>
        </w:numPr>
        <w:tabs>
          <w:tab w:val="left" w:pos="2256"/>
          <w:tab w:val="left" w:pos="2257"/>
        </w:tabs>
        <w:spacing w:before="1"/>
      </w:pPr>
      <w:r>
        <w:t>prodlení s úhradou ceny díla objednatelem delším než 30 dní.</w:t>
      </w:r>
    </w:p>
    <w:p w14:paraId="342AFCCF" w14:textId="77777777" w:rsidR="002F48FB" w:rsidRDefault="00954E4F" w:rsidP="002F48FB">
      <w:pPr>
        <w:tabs>
          <w:tab w:val="left" w:pos="1262"/>
          <w:tab w:val="left" w:pos="1263"/>
        </w:tabs>
        <w:spacing w:line="288" w:lineRule="auto"/>
        <w:ind w:left="1260" w:right="234" w:hanging="1260"/>
      </w:pPr>
      <w:r>
        <w:t>12.3.</w:t>
      </w:r>
      <w:r>
        <w:tab/>
      </w:r>
      <w:r w:rsidR="002F48FB">
        <w:t>Při zjištění, že zhotovitel třikrát porušil povinnosti stejného druhu dle této smlouvy, je objednatel oprávněn od smlouvy bez dalšího odstoupit, aniž by zhotoviteli stanovil lhůtu pro sjednání nápravy.</w:t>
      </w:r>
    </w:p>
    <w:p w14:paraId="5621D106" w14:textId="49037614" w:rsidR="0008361C" w:rsidRDefault="0008361C" w:rsidP="0008361C">
      <w:pPr>
        <w:tabs>
          <w:tab w:val="left" w:pos="1262"/>
          <w:tab w:val="left" w:pos="1263"/>
        </w:tabs>
        <w:spacing w:line="288" w:lineRule="auto"/>
        <w:ind w:left="1260" w:right="237" w:hanging="1260"/>
      </w:pPr>
      <w:r>
        <w:t>12.4.</w:t>
      </w:r>
      <w:r>
        <w:tab/>
      </w:r>
      <w:r>
        <w:tab/>
        <w:t>Pokud před dokončením díla dojde k odstoupení od smlouvy, má zhotovitel nárok na úhradu prací provedených ke dni účinnosti odstoupení od smlouvy. Vzájemné finanční vyrovnání bude provedeno na základě ocenění provedeného nezávislým znaleckým subjektem.</w:t>
      </w:r>
    </w:p>
    <w:p w14:paraId="2B7C7BD7" w14:textId="0FCCFABC" w:rsidR="001C7FC0" w:rsidRDefault="00FC4007" w:rsidP="001C7FC0">
      <w:pPr>
        <w:tabs>
          <w:tab w:val="left" w:pos="1262"/>
          <w:tab w:val="left" w:pos="1263"/>
        </w:tabs>
        <w:spacing w:line="288" w:lineRule="auto"/>
        <w:ind w:left="1260" w:right="237" w:hanging="1260"/>
      </w:pPr>
      <w:r>
        <w:t>12.5.</w:t>
      </w:r>
      <w:r>
        <w:tab/>
      </w:r>
      <w:r w:rsidR="001C7FC0">
        <w:tab/>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45D1BF08" w14:textId="77777777" w:rsidR="005178CE" w:rsidRDefault="005178CE" w:rsidP="001C7FC0">
      <w:pPr>
        <w:tabs>
          <w:tab w:val="left" w:pos="1262"/>
          <w:tab w:val="left" w:pos="1263"/>
        </w:tabs>
        <w:spacing w:line="288" w:lineRule="auto"/>
        <w:ind w:left="1260" w:right="237" w:hanging="1260"/>
      </w:pPr>
    </w:p>
    <w:p w14:paraId="4D5DDE67" w14:textId="096C28A3" w:rsidR="005178CE" w:rsidRDefault="005178CE" w:rsidP="005178CE">
      <w:pPr>
        <w:pStyle w:val="Nadpis1"/>
        <w:tabs>
          <w:tab w:val="left" w:pos="4842"/>
        </w:tabs>
        <w:ind w:hanging="116"/>
        <w:jc w:val="center"/>
      </w:pPr>
      <w:r w:rsidRPr="005178CE">
        <w:t>13.  VYŠŠÍ MOC</w:t>
      </w:r>
    </w:p>
    <w:p w14:paraId="7578E5BD" w14:textId="77777777" w:rsidR="00E328DE" w:rsidRDefault="00E328DE" w:rsidP="005178CE">
      <w:pPr>
        <w:pStyle w:val="Nadpis1"/>
        <w:tabs>
          <w:tab w:val="left" w:pos="4842"/>
        </w:tabs>
        <w:ind w:hanging="116"/>
        <w:jc w:val="center"/>
      </w:pPr>
    </w:p>
    <w:p w14:paraId="7381C538" w14:textId="41B276BA" w:rsidR="00E328DE" w:rsidRPr="00E328DE" w:rsidRDefault="00E328DE" w:rsidP="00F719E1">
      <w:pPr>
        <w:pStyle w:val="Nadpis1"/>
        <w:tabs>
          <w:tab w:val="left" w:pos="4842"/>
        </w:tabs>
        <w:ind w:left="1134" w:hanging="1134"/>
        <w:rPr>
          <w:b w:val="0"/>
          <w:bCs w:val="0"/>
          <w:sz w:val="22"/>
          <w:szCs w:val="22"/>
        </w:rPr>
      </w:pPr>
      <w:r>
        <w:rPr>
          <w:b w:val="0"/>
          <w:bCs w:val="0"/>
          <w:sz w:val="22"/>
          <w:szCs w:val="22"/>
        </w:rPr>
        <w:t>13.1.</w:t>
      </w:r>
      <w:r>
        <w:rPr>
          <w:b w:val="0"/>
          <w:bCs w:val="0"/>
          <w:sz w:val="22"/>
          <w:szCs w:val="22"/>
        </w:rPr>
        <w:tab/>
      </w:r>
      <w:r w:rsidR="00A35EEB" w:rsidRPr="00A35EEB">
        <w:rPr>
          <w:b w:val="0"/>
          <w:bCs w:val="0"/>
          <w:sz w:val="22"/>
          <w:szCs w:val="22"/>
        </w:rPr>
        <w:t xml:space="preserve">Pro účely této smlouvy se za vyšší moc považují případy, které nejsou závislé na smluvních stranách a které smluvní strany nemohou ovlivnit. Jedná se např. o válku, mobilizaci, povstání, </w:t>
      </w:r>
      <w:proofErr w:type="gramStart"/>
      <w:r w:rsidR="00A35EEB" w:rsidRPr="00A35EEB">
        <w:rPr>
          <w:b w:val="0"/>
          <w:bCs w:val="0"/>
          <w:sz w:val="22"/>
          <w:szCs w:val="22"/>
        </w:rPr>
        <w:t>živelné</w:t>
      </w:r>
      <w:proofErr w:type="gramEnd"/>
      <w:r w:rsidR="00A35EEB" w:rsidRPr="00A35EEB">
        <w:rPr>
          <w:b w:val="0"/>
          <w:bCs w:val="0"/>
          <w:sz w:val="22"/>
          <w:szCs w:val="22"/>
        </w:rPr>
        <w:t xml:space="preserve"> pohromy apod.</w:t>
      </w:r>
    </w:p>
    <w:p w14:paraId="630240C3" w14:textId="77777777" w:rsidR="00A35EEB" w:rsidRDefault="00A35EEB" w:rsidP="00B0099A">
      <w:pPr>
        <w:tabs>
          <w:tab w:val="left" w:pos="1134"/>
        </w:tabs>
        <w:spacing w:line="288" w:lineRule="auto"/>
        <w:ind w:left="1134" w:right="235" w:hanging="1134"/>
      </w:pPr>
      <w:r w:rsidRPr="00A35EEB">
        <w:t>13.2.</w:t>
      </w:r>
      <w:r>
        <w:tab/>
        <w:t>Pokud se splnění této smlouvy stane nemožným v důsledku vzniku vyšší moci, strana, která se bude chtít na vyšší moc odvolat, požádá druhou stranu o úpravu smlouvy dodatkem ke smlouvě ve vztahu k předmětu, ceně a době plnění. Pokud nedojde k dohodě, má strana, která se oprávněně odvolala na vyšší moc, právo odstoupit od smlouvy. Účinnost odstoupení nastává v tomto případě dnem doručení oznámení o odstoupení druhé smluvní straně.</w:t>
      </w:r>
    </w:p>
    <w:p w14:paraId="048162C2" w14:textId="77777777" w:rsidR="002D56C3" w:rsidRDefault="002D56C3" w:rsidP="00B0099A">
      <w:pPr>
        <w:tabs>
          <w:tab w:val="left" w:pos="1134"/>
        </w:tabs>
        <w:spacing w:line="288" w:lineRule="auto"/>
        <w:ind w:left="1134" w:right="235" w:hanging="1134"/>
      </w:pPr>
    </w:p>
    <w:p w14:paraId="5BCACB72" w14:textId="77777777" w:rsidR="002D56C3" w:rsidRDefault="002D56C3" w:rsidP="00B0099A">
      <w:pPr>
        <w:tabs>
          <w:tab w:val="left" w:pos="1134"/>
        </w:tabs>
        <w:spacing w:line="288" w:lineRule="auto"/>
        <w:ind w:left="1134" w:right="235" w:hanging="1134"/>
      </w:pPr>
    </w:p>
    <w:p w14:paraId="66AD9CA9" w14:textId="46AE7EF1" w:rsidR="002D56C3" w:rsidRDefault="002D56C3" w:rsidP="0052351E">
      <w:pPr>
        <w:pStyle w:val="Nadpis1"/>
        <w:tabs>
          <w:tab w:val="left" w:pos="4111"/>
        </w:tabs>
        <w:ind w:left="1701" w:hanging="116"/>
        <w:jc w:val="center"/>
      </w:pPr>
      <w:r w:rsidRPr="002D56C3">
        <w:t>14.</w:t>
      </w:r>
      <w:r>
        <w:rPr>
          <w:b w:val="0"/>
          <w:bCs w:val="0"/>
        </w:rPr>
        <w:t xml:space="preserve"> </w:t>
      </w:r>
      <w:r>
        <w:t>ZÁVĚREČNÁ USTANOVENÍ</w:t>
      </w:r>
    </w:p>
    <w:p w14:paraId="159EEB1B" w14:textId="77777777" w:rsidR="002D56C3" w:rsidRDefault="002D56C3" w:rsidP="002D56C3">
      <w:pPr>
        <w:pStyle w:val="Nadpis1"/>
        <w:tabs>
          <w:tab w:val="left" w:pos="4009"/>
        </w:tabs>
        <w:ind w:hanging="116"/>
        <w:jc w:val="center"/>
      </w:pPr>
    </w:p>
    <w:p w14:paraId="0F67E136" w14:textId="557508AC" w:rsidR="002D56C3" w:rsidRPr="0032491D" w:rsidRDefault="002D56C3" w:rsidP="002D56C3">
      <w:pPr>
        <w:pStyle w:val="Nadpis1"/>
        <w:tabs>
          <w:tab w:val="left" w:pos="4009"/>
        </w:tabs>
        <w:ind w:left="993" w:hanging="993"/>
        <w:rPr>
          <w:b w:val="0"/>
          <w:bCs w:val="0"/>
          <w:sz w:val="22"/>
          <w:szCs w:val="22"/>
        </w:rPr>
      </w:pPr>
      <w:r>
        <w:rPr>
          <w:b w:val="0"/>
          <w:bCs w:val="0"/>
          <w:sz w:val="22"/>
          <w:szCs w:val="22"/>
        </w:rPr>
        <w:t>14.1.</w:t>
      </w:r>
      <w:r>
        <w:rPr>
          <w:b w:val="0"/>
          <w:bCs w:val="0"/>
          <w:sz w:val="22"/>
          <w:szCs w:val="22"/>
        </w:rPr>
        <w:tab/>
      </w:r>
      <w:r w:rsidR="0032491D" w:rsidRPr="0032491D">
        <w:rPr>
          <w:b w:val="0"/>
          <w:bCs w:val="0"/>
          <w:sz w:val="22"/>
          <w:szCs w:val="22"/>
        </w:rPr>
        <w:t xml:space="preserve">Na otázky výslovně neupravené v této smlouvě se přiměřeně použijí ustanovení </w:t>
      </w:r>
      <w:r w:rsidR="0032491D" w:rsidRPr="0032491D">
        <w:rPr>
          <w:b w:val="0"/>
          <w:bCs w:val="0"/>
          <w:sz w:val="22"/>
          <w:szCs w:val="22"/>
        </w:rPr>
        <w:lastRenderedPageBreak/>
        <w:t>občanského zákoníku, ve znění pozdějších předpisů.</w:t>
      </w:r>
    </w:p>
    <w:p w14:paraId="287423AA" w14:textId="55799C97" w:rsidR="002D56C3" w:rsidRDefault="0032491D" w:rsidP="00557A39">
      <w:pPr>
        <w:tabs>
          <w:tab w:val="left" w:pos="851"/>
        </w:tabs>
        <w:spacing w:line="288" w:lineRule="auto"/>
        <w:ind w:left="993" w:right="235" w:hanging="993"/>
      </w:pPr>
      <w:r>
        <w:t>14.2.</w:t>
      </w:r>
      <w:r>
        <w:tab/>
      </w:r>
      <w:r w:rsidR="00557A39">
        <w:tab/>
        <w:t>Podkladem pro uzavření této smlouvy je nabídka zhotovitele (dále jen „nabídka zhotovitele“), kterou v postavení účastníka podal do poptávkového řízení na zakázku. Podkladem pro uzavření této smlouvy je rovněž zadávací dokumentace k zakázce včetně všech jejích příloh.</w:t>
      </w:r>
    </w:p>
    <w:p w14:paraId="49CCD283" w14:textId="7E3A030E" w:rsidR="00557A39" w:rsidRDefault="00557A39" w:rsidP="00557A39">
      <w:pPr>
        <w:tabs>
          <w:tab w:val="left" w:pos="851"/>
        </w:tabs>
        <w:spacing w:line="288" w:lineRule="auto"/>
        <w:ind w:left="993" w:right="235" w:hanging="993"/>
      </w:pPr>
      <w:r>
        <w:t>14.3.</w:t>
      </w:r>
      <w:r>
        <w:tab/>
      </w:r>
      <w:r>
        <w:tab/>
        <w:t>Adresami pro doručování jsou sídla (místo podnikání) smluvních stran uvedená v záhlaví této smlouvy.</w:t>
      </w:r>
    </w:p>
    <w:p w14:paraId="5835EDD6" w14:textId="43E40DA3" w:rsidR="00557A39" w:rsidRDefault="00557A39" w:rsidP="00557A39">
      <w:pPr>
        <w:tabs>
          <w:tab w:val="left" w:pos="851"/>
        </w:tabs>
        <w:spacing w:line="288" w:lineRule="auto"/>
        <w:ind w:left="993" w:right="235" w:hanging="993"/>
      </w:pPr>
      <w:r>
        <w:t>14.4.</w:t>
      </w:r>
      <w:r>
        <w:tab/>
      </w:r>
      <w:r>
        <w:tab/>
      </w:r>
      <w:r w:rsidR="009D5E9B">
        <w:t xml:space="preserve">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w:t>
      </w:r>
      <w:r w:rsidR="009D5E9B">
        <w:br/>
        <w:t>a povinnosti plynoucí z této smlouvy třetí osobě, jakož i postoupit tuto smlouvu ve smyslu ustanovení § 1895 odst. 1 občanského zákoníku.</w:t>
      </w:r>
    </w:p>
    <w:p w14:paraId="000ED055" w14:textId="40109FA9" w:rsidR="009D5E9B" w:rsidRDefault="009D5E9B" w:rsidP="00557A39">
      <w:pPr>
        <w:tabs>
          <w:tab w:val="left" w:pos="851"/>
        </w:tabs>
        <w:spacing w:line="288" w:lineRule="auto"/>
        <w:ind w:left="993" w:right="235" w:hanging="993"/>
      </w:pPr>
      <w:r>
        <w:t>14.5.</w:t>
      </w:r>
      <w:r>
        <w:tab/>
      </w:r>
      <w:r>
        <w:tab/>
      </w:r>
      <w:r w:rsidR="00105900">
        <w:t>Tuto smlouvu lze měnit a doplňovat pouze písemnými, vzestupně číslovanými dodatky, které budou za dodatek smlouvy výslovně označeny a podepsány oprávněnými zástupci obou smluvních stran.</w:t>
      </w:r>
    </w:p>
    <w:p w14:paraId="4E667E7B" w14:textId="503D7BA6" w:rsidR="00105900" w:rsidRDefault="00105900" w:rsidP="00557A39">
      <w:pPr>
        <w:tabs>
          <w:tab w:val="left" w:pos="851"/>
        </w:tabs>
        <w:spacing w:line="288" w:lineRule="auto"/>
        <w:ind w:left="993" w:right="235" w:hanging="993"/>
      </w:pPr>
      <w:r>
        <w:t>14.6.</w:t>
      </w:r>
      <w:r>
        <w:tab/>
      </w:r>
      <w:r>
        <w:tab/>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5119346E" w14:textId="582C5E26" w:rsidR="00105900" w:rsidRDefault="00105900" w:rsidP="00557A39">
      <w:pPr>
        <w:tabs>
          <w:tab w:val="left" w:pos="851"/>
        </w:tabs>
        <w:spacing w:line="288" w:lineRule="auto"/>
        <w:ind w:left="993" w:right="235" w:hanging="993"/>
      </w:pPr>
      <w:r>
        <w:t>14.7.</w:t>
      </w:r>
      <w:r>
        <w:tab/>
      </w:r>
      <w:r>
        <w:tab/>
        <w:t xml:space="preserve">Objednatel a zhotovitel </w:t>
      </w:r>
      <w:proofErr w:type="gramStart"/>
      <w:r>
        <w:t>vynaloží</w:t>
      </w:r>
      <w:proofErr w:type="gramEnd"/>
      <w:r>
        <w:t xml:space="preserve">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Pokud objednatel nestanoví jinak, předložení sporu k řešení podle ustanovení tohoto článku neopravňuje zhotovitele k přerušení plnění povinností daných mu smlouvou.</w:t>
      </w:r>
    </w:p>
    <w:p w14:paraId="2F62A94D" w14:textId="76027F90" w:rsidR="00105900" w:rsidRDefault="00105900" w:rsidP="00557A39">
      <w:pPr>
        <w:tabs>
          <w:tab w:val="left" w:pos="851"/>
        </w:tabs>
        <w:spacing w:line="288" w:lineRule="auto"/>
        <w:ind w:left="993" w:right="235" w:hanging="993"/>
      </w:pPr>
      <w:r>
        <w:t>14.8.</w:t>
      </w:r>
      <w:r>
        <w:tab/>
      </w:r>
      <w:r>
        <w:tab/>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576FCB26" w14:textId="16D3E7D9" w:rsidR="00105900" w:rsidRDefault="00105900" w:rsidP="00557A39">
      <w:pPr>
        <w:tabs>
          <w:tab w:val="left" w:pos="851"/>
        </w:tabs>
        <w:spacing w:line="288" w:lineRule="auto"/>
        <w:ind w:left="993" w:right="235" w:hanging="993"/>
      </w:pPr>
      <w:r>
        <w:t>14.9.</w:t>
      </w:r>
      <w:r>
        <w:tab/>
      </w:r>
      <w:r>
        <w:tab/>
        <w:t>Tato smlouva nabývá platnosti dnem podpisu oběma smluvními stranami a účinnosti dnem jejího zveřejnění v registru smluv, které provede objednavatel.</w:t>
      </w:r>
    </w:p>
    <w:p w14:paraId="62D5B8F0" w14:textId="77777777" w:rsidR="000A1DCB" w:rsidRDefault="000A1DCB" w:rsidP="00557A39">
      <w:pPr>
        <w:tabs>
          <w:tab w:val="left" w:pos="851"/>
        </w:tabs>
        <w:spacing w:line="288" w:lineRule="auto"/>
        <w:ind w:left="993" w:right="235" w:hanging="993"/>
      </w:pPr>
    </w:p>
    <w:p w14:paraId="23780548" w14:textId="3700CC9B" w:rsidR="00105900" w:rsidRDefault="00105900" w:rsidP="00557A39">
      <w:pPr>
        <w:tabs>
          <w:tab w:val="left" w:pos="851"/>
        </w:tabs>
        <w:spacing w:line="288" w:lineRule="auto"/>
        <w:ind w:left="993" w:right="235" w:hanging="993"/>
      </w:pPr>
      <w:r>
        <w:t>14.10.</w:t>
      </w:r>
      <w:r>
        <w:tab/>
      </w:r>
      <w:r>
        <w:tab/>
        <w:t xml:space="preserve">Tato smlouva je sepsána a podepsána ve 3 vyhotoveních s platností originálu, z nichž objednatel </w:t>
      </w:r>
      <w:proofErr w:type="gramStart"/>
      <w:r>
        <w:t>obdrží</w:t>
      </w:r>
      <w:proofErr w:type="gramEnd"/>
      <w:r>
        <w:t xml:space="preserve"> 2 a zhotovitel 1 vyhotovení.</w:t>
      </w:r>
    </w:p>
    <w:p w14:paraId="69526A55" w14:textId="77777777" w:rsidR="00105900" w:rsidRDefault="00105900" w:rsidP="00557A39">
      <w:pPr>
        <w:tabs>
          <w:tab w:val="left" w:pos="851"/>
        </w:tabs>
        <w:spacing w:line="288" w:lineRule="auto"/>
        <w:ind w:left="993" w:right="235" w:hanging="993"/>
      </w:pPr>
    </w:p>
    <w:p w14:paraId="788A6233" w14:textId="77777777" w:rsidR="000F34D9" w:rsidRDefault="000F34D9" w:rsidP="00557A39">
      <w:pPr>
        <w:tabs>
          <w:tab w:val="left" w:pos="851"/>
        </w:tabs>
        <w:spacing w:line="288" w:lineRule="auto"/>
        <w:ind w:left="993" w:right="235" w:hanging="993"/>
      </w:pPr>
    </w:p>
    <w:p w14:paraId="6B1BEA7B" w14:textId="77777777" w:rsidR="000F34D9" w:rsidRDefault="000F34D9" w:rsidP="00557A39">
      <w:pPr>
        <w:tabs>
          <w:tab w:val="left" w:pos="851"/>
        </w:tabs>
        <w:spacing w:line="288" w:lineRule="auto"/>
        <w:ind w:left="993" w:right="235" w:hanging="993"/>
      </w:pPr>
    </w:p>
    <w:p w14:paraId="6661B6D6" w14:textId="77777777" w:rsidR="000F34D9" w:rsidRDefault="000F34D9" w:rsidP="00557A39">
      <w:pPr>
        <w:tabs>
          <w:tab w:val="left" w:pos="851"/>
        </w:tabs>
        <w:spacing w:line="288" w:lineRule="auto"/>
        <w:ind w:left="993" w:right="235" w:hanging="993"/>
      </w:pPr>
    </w:p>
    <w:p w14:paraId="78A565AE" w14:textId="77777777" w:rsidR="000F34D9" w:rsidRDefault="000F34D9" w:rsidP="00557A39">
      <w:pPr>
        <w:tabs>
          <w:tab w:val="left" w:pos="851"/>
        </w:tabs>
        <w:spacing w:line="288" w:lineRule="auto"/>
        <w:ind w:left="993" w:right="235" w:hanging="993"/>
      </w:pPr>
    </w:p>
    <w:p w14:paraId="3768B6C3" w14:textId="77777777" w:rsidR="00105900" w:rsidRDefault="00105900" w:rsidP="00105900">
      <w:pPr>
        <w:pStyle w:val="Nadpis3"/>
        <w:spacing w:before="148"/>
        <w:ind w:left="696"/>
      </w:pPr>
      <w:r>
        <w:lastRenderedPageBreak/>
        <w:t>Nedílnou součástí smlouvy jsou tyto přílohy:</w:t>
      </w:r>
    </w:p>
    <w:p w14:paraId="62C878D2" w14:textId="77777777" w:rsidR="00105900" w:rsidRDefault="00105900" w:rsidP="00557A39">
      <w:pPr>
        <w:tabs>
          <w:tab w:val="left" w:pos="851"/>
        </w:tabs>
        <w:spacing w:line="288" w:lineRule="auto"/>
        <w:ind w:left="993" w:right="235" w:hanging="993"/>
      </w:pPr>
    </w:p>
    <w:p w14:paraId="793599E0" w14:textId="77777777" w:rsidR="00105900" w:rsidRDefault="00105900" w:rsidP="00557A39">
      <w:pPr>
        <w:tabs>
          <w:tab w:val="left" w:pos="851"/>
        </w:tabs>
        <w:spacing w:line="288" w:lineRule="auto"/>
        <w:ind w:left="993" w:right="235" w:hanging="993"/>
      </w:pPr>
    </w:p>
    <w:p w14:paraId="3FF85CC0" w14:textId="77777777" w:rsidR="00105900" w:rsidRDefault="00105900" w:rsidP="00105900">
      <w:pPr>
        <w:pStyle w:val="Zkladntext"/>
        <w:tabs>
          <w:tab w:val="left" w:pos="2112"/>
        </w:tabs>
        <w:spacing w:line="463" w:lineRule="auto"/>
        <w:ind w:left="696" w:right="2497"/>
      </w:pPr>
      <w:r>
        <w:t>Příloha č. 1:</w:t>
      </w:r>
      <w:r>
        <w:tab/>
        <w:t xml:space="preserve">Cenová nabídka </w:t>
      </w:r>
    </w:p>
    <w:p w14:paraId="45F76C09" w14:textId="77777777" w:rsidR="00105900" w:rsidRDefault="00105900" w:rsidP="00557A39">
      <w:pPr>
        <w:tabs>
          <w:tab w:val="left" w:pos="851"/>
        </w:tabs>
        <w:spacing w:line="288" w:lineRule="auto"/>
        <w:ind w:left="993" w:right="235" w:hanging="993"/>
      </w:pPr>
    </w:p>
    <w:p w14:paraId="0F03021B" w14:textId="77777777" w:rsidR="00105900" w:rsidRDefault="00105900" w:rsidP="00557A39">
      <w:pPr>
        <w:tabs>
          <w:tab w:val="left" w:pos="851"/>
        </w:tabs>
        <w:spacing w:line="288" w:lineRule="auto"/>
        <w:ind w:left="993" w:right="235" w:hanging="993"/>
      </w:pPr>
    </w:p>
    <w:p w14:paraId="6BFEDB75" w14:textId="77777777" w:rsidR="00105900" w:rsidRDefault="00105900" w:rsidP="00557A39">
      <w:pPr>
        <w:tabs>
          <w:tab w:val="left" w:pos="851"/>
        </w:tabs>
        <w:spacing w:line="288" w:lineRule="auto"/>
        <w:ind w:left="993" w:right="235" w:hanging="993"/>
      </w:pPr>
    </w:p>
    <w:p w14:paraId="528956DF" w14:textId="77777777" w:rsidR="00105900" w:rsidRDefault="00105900" w:rsidP="00557A39">
      <w:pPr>
        <w:tabs>
          <w:tab w:val="left" w:pos="851"/>
        </w:tabs>
        <w:spacing w:line="288" w:lineRule="auto"/>
        <w:ind w:left="993" w:right="235" w:hanging="993"/>
      </w:pPr>
    </w:p>
    <w:p w14:paraId="3FE6AA94" w14:textId="6CDAF56C" w:rsidR="00105900" w:rsidRDefault="00105900" w:rsidP="00105900">
      <w:pPr>
        <w:pStyle w:val="Zkladntext"/>
        <w:tabs>
          <w:tab w:val="left" w:pos="2112"/>
        </w:tabs>
        <w:spacing w:line="463" w:lineRule="auto"/>
        <w:ind w:left="696" w:right="1646"/>
      </w:pPr>
      <w:r>
        <w:t>V </w:t>
      </w:r>
      <w:r w:rsidR="000F34D9">
        <w:t>Ostrově</w:t>
      </w:r>
      <w:r>
        <w:t>, dne</w:t>
      </w:r>
      <w:r>
        <w:tab/>
      </w:r>
      <w:r>
        <w:tab/>
      </w:r>
      <w:r>
        <w:tab/>
      </w:r>
      <w:r>
        <w:tab/>
        <w:t xml:space="preserve"> </w:t>
      </w:r>
      <w:r>
        <w:tab/>
      </w:r>
      <w:r>
        <w:tab/>
        <w:t xml:space="preserve">               V Chebu, dne</w:t>
      </w:r>
      <w:r>
        <w:tab/>
      </w:r>
      <w:r>
        <w:tab/>
      </w:r>
    </w:p>
    <w:p w14:paraId="0F2ACBA2" w14:textId="77777777" w:rsidR="00105900" w:rsidRDefault="00105900" w:rsidP="00105900">
      <w:pPr>
        <w:pStyle w:val="Zkladntext"/>
        <w:rPr>
          <w:sz w:val="20"/>
        </w:rPr>
      </w:pPr>
    </w:p>
    <w:p w14:paraId="77D2AD7C" w14:textId="77777777" w:rsidR="00105900" w:rsidRDefault="00105900" w:rsidP="00105900">
      <w:pPr>
        <w:pStyle w:val="Zkladntext"/>
        <w:rPr>
          <w:sz w:val="20"/>
        </w:rPr>
      </w:pPr>
    </w:p>
    <w:p w14:paraId="6856719E" w14:textId="77777777" w:rsidR="00105900" w:rsidRDefault="00105900" w:rsidP="00105900">
      <w:pPr>
        <w:pStyle w:val="Zkladntext"/>
        <w:spacing w:before="3"/>
        <w:rPr>
          <w:sz w:val="21"/>
        </w:rPr>
      </w:pPr>
      <w:r>
        <w:rPr>
          <w:noProof/>
          <w:lang w:bidi="ar-SA"/>
        </w:rPr>
        <mc:AlternateContent>
          <mc:Choice Requires="wps">
            <w:drawing>
              <wp:anchor distT="0" distB="0" distL="0" distR="0" simplePos="0" relativeHeight="251659264" behindDoc="1" locked="0" layoutInCell="1" allowOverlap="1" wp14:anchorId="59297BF9" wp14:editId="2785ECA1">
                <wp:simplePos x="0" y="0"/>
                <wp:positionH relativeFrom="page">
                  <wp:posOffset>830580</wp:posOffset>
                </wp:positionH>
                <wp:positionV relativeFrom="paragraph">
                  <wp:posOffset>186690</wp:posOffset>
                </wp:positionV>
                <wp:extent cx="2679700" cy="1270"/>
                <wp:effectExtent l="0" t="0" r="0" b="0"/>
                <wp:wrapTopAndBottom/>
                <wp:docPr id="32" name="Volný tvar: obraze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9700" cy="1270"/>
                        </a:xfrm>
                        <a:custGeom>
                          <a:avLst/>
                          <a:gdLst>
                            <a:gd name="T0" fmla="+- 0 1308 1308"/>
                            <a:gd name="T1" fmla="*/ T0 w 4220"/>
                            <a:gd name="T2" fmla="+- 0 5528 1308"/>
                            <a:gd name="T3" fmla="*/ T2 w 4220"/>
                          </a:gdLst>
                          <a:ahLst/>
                          <a:cxnLst>
                            <a:cxn ang="0">
                              <a:pos x="T1" y="0"/>
                            </a:cxn>
                            <a:cxn ang="0">
                              <a:pos x="T3" y="0"/>
                            </a:cxn>
                          </a:cxnLst>
                          <a:rect l="0" t="0" r="r" b="b"/>
                          <a:pathLst>
                            <a:path w="4220">
                              <a:moveTo>
                                <a:pt x="0" y="0"/>
                              </a:moveTo>
                              <a:lnTo>
                                <a:pt x="42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D1613" id="Volný tvar: obrazec 2" o:spid="_x0000_s1026" style="position:absolute;margin-left:65.4pt;margin-top:14.7pt;width:21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" path="m,l4220,e" filled="f" strokeweight=".48pt">
                <v:path arrowok="t" o:connecttype="custom" o:connectlocs="0,0;2679700,0" o:connectangles="0,0"/>
                <w10:wrap type="topAndBottom" anchorx="page"/>
              </v:shape>
            </w:pict>
          </mc:Fallback>
        </mc:AlternateContent>
      </w:r>
      <w:r>
        <w:rPr>
          <w:noProof/>
          <w:lang w:bidi="ar-SA"/>
        </w:rPr>
        <mc:AlternateContent>
          <mc:Choice Requires="wps">
            <w:drawing>
              <wp:anchor distT="0" distB="0" distL="0" distR="0" simplePos="0" relativeHeight="251660288" behindDoc="1" locked="0" layoutInCell="1" allowOverlap="1" wp14:anchorId="57D3A8EA" wp14:editId="6E03FD56">
                <wp:simplePos x="0" y="0"/>
                <wp:positionH relativeFrom="page">
                  <wp:posOffset>4321175</wp:posOffset>
                </wp:positionH>
                <wp:positionV relativeFrom="paragraph">
                  <wp:posOffset>186690</wp:posOffset>
                </wp:positionV>
                <wp:extent cx="2359660" cy="1270"/>
                <wp:effectExtent l="0" t="0" r="0" b="0"/>
                <wp:wrapTopAndBottom/>
                <wp:docPr id="30" name="Volný tvar: obraze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9660" cy="1270"/>
                        </a:xfrm>
                        <a:custGeom>
                          <a:avLst/>
                          <a:gdLst>
                            <a:gd name="T0" fmla="+- 0 6805 6805"/>
                            <a:gd name="T1" fmla="*/ T0 w 3716"/>
                            <a:gd name="T2" fmla="+- 0 10521 6805"/>
                            <a:gd name="T3" fmla="*/ T2 w 3716"/>
                          </a:gdLst>
                          <a:ahLst/>
                          <a:cxnLst>
                            <a:cxn ang="0">
                              <a:pos x="T1" y="0"/>
                            </a:cxn>
                            <a:cxn ang="0">
                              <a:pos x="T3" y="0"/>
                            </a:cxn>
                          </a:cxnLst>
                          <a:rect l="0" t="0" r="r" b="b"/>
                          <a:pathLst>
                            <a:path w="3716">
                              <a:moveTo>
                                <a:pt x="0" y="0"/>
                              </a:moveTo>
                              <a:lnTo>
                                <a:pt x="371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E26FF" id="Volný tvar: obrazec 1" o:spid="_x0000_s1026" style="position:absolute;margin-left:340.25pt;margin-top:14.7pt;width:185.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" path="m,l3716,e" filled="f" strokeweight=".48pt">
                <v:path arrowok="t" o:connecttype="custom" o:connectlocs="0,0;2359660,0" o:connectangles="0,0"/>
                <w10:wrap type="topAndBottom" anchorx="page"/>
              </v:shape>
            </w:pict>
          </mc:Fallback>
        </mc:AlternateContent>
      </w:r>
    </w:p>
    <w:p w14:paraId="5751B91A" w14:textId="5F609C21" w:rsidR="00105900" w:rsidRPr="00A77B86" w:rsidRDefault="000F34D9" w:rsidP="00105900">
      <w:pPr>
        <w:pStyle w:val="Zkladntext"/>
        <w:spacing w:line="278" w:lineRule="auto"/>
        <w:ind w:left="905" w:right="87" w:hanging="190"/>
      </w:pPr>
      <w:r>
        <w:t xml:space="preserve">Petr </w:t>
      </w:r>
      <w:proofErr w:type="spellStart"/>
      <w:r>
        <w:t>Křiklava</w:t>
      </w:r>
      <w:proofErr w:type="spellEnd"/>
      <w:r>
        <w:t>, jednatel</w:t>
      </w:r>
      <w:r w:rsidR="00105900" w:rsidRPr="00A97F31">
        <w:tab/>
      </w:r>
      <w:r w:rsidR="00105900" w:rsidRPr="00A97F31">
        <w:tab/>
      </w:r>
      <w:r w:rsidR="00105900" w:rsidRPr="00A97F31">
        <w:tab/>
        <w:t xml:space="preserve"> </w:t>
      </w:r>
      <w:r w:rsidR="00105900" w:rsidRPr="00A97F31">
        <w:tab/>
        <w:t>Ing. Martina Kulová, ředitelka</w:t>
      </w:r>
    </w:p>
    <w:p w14:paraId="7536FA33" w14:textId="77777777" w:rsidR="00105900" w:rsidRDefault="00105900" w:rsidP="00105900"/>
    <w:p w14:paraId="390CECD6" w14:textId="77777777" w:rsidR="00105900" w:rsidRPr="0032491D" w:rsidRDefault="00105900" w:rsidP="00557A39">
      <w:pPr>
        <w:tabs>
          <w:tab w:val="left" w:pos="851"/>
        </w:tabs>
        <w:spacing w:line="288" w:lineRule="auto"/>
        <w:ind w:left="993" w:right="235" w:hanging="993"/>
      </w:pPr>
    </w:p>
    <w:p w14:paraId="449C3227" w14:textId="77777777" w:rsidR="00B0099A" w:rsidRDefault="00B0099A" w:rsidP="00A35EEB">
      <w:pPr>
        <w:tabs>
          <w:tab w:val="left" w:pos="1134"/>
        </w:tabs>
        <w:spacing w:line="288" w:lineRule="auto"/>
        <w:ind w:left="1134" w:right="235" w:hanging="895"/>
      </w:pPr>
    </w:p>
    <w:p w14:paraId="360A5C4E" w14:textId="77777777" w:rsidR="00B0099A" w:rsidRDefault="00B0099A" w:rsidP="00A35EEB">
      <w:pPr>
        <w:tabs>
          <w:tab w:val="left" w:pos="1134"/>
        </w:tabs>
        <w:spacing w:line="288" w:lineRule="auto"/>
        <w:ind w:left="1134" w:right="235" w:hanging="895"/>
      </w:pPr>
    </w:p>
    <w:p w14:paraId="4B633DBE" w14:textId="77777777" w:rsidR="00B0099A" w:rsidRDefault="00B0099A" w:rsidP="00B0099A">
      <w:pPr>
        <w:tabs>
          <w:tab w:val="left" w:pos="1134"/>
        </w:tabs>
        <w:spacing w:line="288" w:lineRule="auto"/>
        <w:ind w:left="1134" w:right="235" w:hanging="1134"/>
      </w:pPr>
    </w:p>
    <w:p w14:paraId="28099DF6" w14:textId="687B6AE1" w:rsidR="00A35EEB" w:rsidRPr="00A35EEB" w:rsidRDefault="00A35EEB" w:rsidP="00A35EEB">
      <w:pPr>
        <w:spacing w:line="288" w:lineRule="auto"/>
        <w:ind w:left="1134" w:right="237" w:hanging="1134"/>
      </w:pPr>
    </w:p>
    <w:p w14:paraId="66FD9B63" w14:textId="61A7AE96" w:rsidR="00FC4007" w:rsidRDefault="00FC4007" w:rsidP="0008361C">
      <w:pPr>
        <w:tabs>
          <w:tab w:val="left" w:pos="1262"/>
          <w:tab w:val="left" w:pos="1263"/>
        </w:tabs>
        <w:spacing w:line="288" w:lineRule="auto"/>
        <w:ind w:left="1260" w:right="237" w:hanging="1260"/>
      </w:pPr>
    </w:p>
    <w:p w14:paraId="6903D53D" w14:textId="6A5CB003" w:rsidR="0008361C" w:rsidRDefault="0008361C" w:rsidP="002F48FB">
      <w:pPr>
        <w:tabs>
          <w:tab w:val="left" w:pos="1262"/>
          <w:tab w:val="left" w:pos="1263"/>
        </w:tabs>
        <w:spacing w:line="288" w:lineRule="auto"/>
        <w:ind w:left="1260" w:right="234" w:hanging="1260"/>
      </w:pPr>
    </w:p>
    <w:p w14:paraId="105C3618" w14:textId="703161BF" w:rsidR="00954E4F" w:rsidRDefault="00954E4F" w:rsidP="00954E4F">
      <w:pPr>
        <w:tabs>
          <w:tab w:val="left" w:pos="2256"/>
          <w:tab w:val="left" w:pos="2257"/>
        </w:tabs>
        <w:spacing w:before="1"/>
        <w:ind w:left="1276" w:hanging="1276"/>
      </w:pPr>
    </w:p>
    <w:p w14:paraId="21DEED98" w14:textId="3062E61E" w:rsidR="00954E4F" w:rsidRDefault="00954E4F" w:rsidP="00042BCD">
      <w:pPr>
        <w:tabs>
          <w:tab w:val="left" w:pos="1262"/>
          <w:tab w:val="left" w:pos="1263"/>
        </w:tabs>
        <w:spacing w:before="178" w:line="288" w:lineRule="auto"/>
        <w:ind w:left="1260" w:right="235" w:hanging="1260"/>
      </w:pPr>
    </w:p>
    <w:p w14:paraId="67C70419" w14:textId="51F1C2A1" w:rsidR="00F015DB" w:rsidRPr="00DE2782" w:rsidRDefault="00DE2782" w:rsidP="00DE2782">
      <w:pPr>
        <w:pStyle w:val="Nadpis1"/>
        <w:tabs>
          <w:tab w:val="left" w:pos="3935"/>
        </w:tabs>
        <w:ind w:left="1276" w:hanging="1276"/>
        <w:rPr>
          <w:b w:val="0"/>
          <w:bCs w:val="0"/>
          <w:sz w:val="22"/>
          <w:szCs w:val="22"/>
        </w:rPr>
      </w:pPr>
      <w:r>
        <w:rPr>
          <w:b w:val="0"/>
          <w:bCs w:val="0"/>
          <w:sz w:val="22"/>
          <w:szCs w:val="22"/>
        </w:rPr>
        <w:tab/>
      </w:r>
    </w:p>
    <w:p w14:paraId="3F4BF99F" w14:textId="6080B15E" w:rsidR="00F015DB" w:rsidRDefault="00F015DB" w:rsidP="00F015DB">
      <w:pPr>
        <w:tabs>
          <w:tab w:val="left" w:pos="1262"/>
          <w:tab w:val="left" w:pos="1263"/>
        </w:tabs>
        <w:spacing w:line="288" w:lineRule="auto"/>
        <w:ind w:left="1260" w:right="238" w:hanging="1260"/>
        <w:jc w:val="center"/>
      </w:pPr>
    </w:p>
    <w:p w14:paraId="0E0CF9D9" w14:textId="0D7F5AF9" w:rsidR="00F77E42" w:rsidRDefault="00F77E42" w:rsidP="00F77E42">
      <w:pPr>
        <w:tabs>
          <w:tab w:val="left" w:pos="1262"/>
          <w:tab w:val="left" w:pos="1263"/>
        </w:tabs>
        <w:spacing w:line="288" w:lineRule="auto"/>
        <w:ind w:left="1260" w:right="238" w:hanging="1260"/>
      </w:pPr>
    </w:p>
    <w:p w14:paraId="77EA7A0F" w14:textId="7F4ED6A3" w:rsidR="00891A73" w:rsidRDefault="00891A73" w:rsidP="0077757C">
      <w:pPr>
        <w:tabs>
          <w:tab w:val="left" w:pos="1262"/>
          <w:tab w:val="left" w:pos="1263"/>
        </w:tabs>
        <w:spacing w:before="148" w:line="288" w:lineRule="auto"/>
        <w:ind w:left="1260" w:right="233" w:hanging="1260"/>
      </w:pPr>
    </w:p>
    <w:p w14:paraId="30D69497" w14:textId="275BF4F4" w:rsidR="00292531" w:rsidRDefault="00292531" w:rsidP="00292531">
      <w:pPr>
        <w:tabs>
          <w:tab w:val="left" w:pos="1262"/>
          <w:tab w:val="left" w:pos="1263"/>
        </w:tabs>
        <w:spacing w:line="288" w:lineRule="auto"/>
        <w:ind w:left="1260" w:right="232" w:hanging="1260"/>
      </w:pPr>
    </w:p>
    <w:p w14:paraId="69B596CC" w14:textId="20E28041" w:rsidR="00292531" w:rsidRDefault="00292531" w:rsidP="002460AC">
      <w:pPr>
        <w:tabs>
          <w:tab w:val="left" w:pos="1262"/>
          <w:tab w:val="left" w:pos="1263"/>
        </w:tabs>
        <w:spacing w:before="1" w:line="288" w:lineRule="auto"/>
        <w:ind w:left="1260" w:right="236" w:hanging="1260"/>
      </w:pPr>
    </w:p>
    <w:p w14:paraId="1A03C92E" w14:textId="5F30D967" w:rsidR="002460AC" w:rsidRDefault="002460AC" w:rsidP="001E0DCB">
      <w:pPr>
        <w:tabs>
          <w:tab w:val="left" w:pos="1262"/>
          <w:tab w:val="left" w:pos="1263"/>
        </w:tabs>
        <w:spacing w:line="288" w:lineRule="auto"/>
        <w:ind w:left="1260" w:right="237" w:hanging="1260"/>
      </w:pPr>
    </w:p>
    <w:p w14:paraId="0BD58DD5" w14:textId="632D3224" w:rsidR="00125FAC" w:rsidRDefault="00125FAC" w:rsidP="00125FAC">
      <w:pPr>
        <w:tabs>
          <w:tab w:val="left" w:pos="1262"/>
          <w:tab w:val="left" w:pos="1263"/>
        </w:tabs>
        <w:spacing w:before="177" w:line="285" w:lineRule="auto"/>
        <w:ind w:left="1276" w:right="237" w:hanging="1276"/>
      </w:pPr>
    </w:p>
    <w:p w14:paraId="68622D47" w14:textId="396060B3" w:rsidR="00125FAC" w:rsidRPr="00125FAC" w:rsidRDefault="00125FAC" w:rsidP="00125FAC">
      <w:pPr>
        <w:pStyle w:val="Nadpis1"/>
        <w:tabs>
          <w:tab w:val="left" w:pos="4355"/>
        </w:tabs>
        <w:ind w:left="1276" w:hanging="1134"/>
        <w:jc w:val="both"/>
        <w:rPr>
          <w:b w:val="0"/>
          <w:bCs w:val="0"/>
          <w:sz w:val="22"/>
          <w:szCs w:val="22"/>
        </w:rPr>
      </w:pPr>
    </w:p>
    <w:p w14:paraId="7663CA29" w14:textId="77777777" w:rsidR="00125FAC" w:rsidRDefault="00125FAC" w:rsidP="00125FAC">
      <w:pPr>
        <w:pStyle w:val="Nadpis1"/>
        <w:tabs>
          <w:tab w:val="left" w:pos="4355"/>
        </w:tabs>
        <w:ind w:left="0" w:firstLine="1276"/>
        <w:jc w:val="both"/>
      </w:pPr>
    </w:p>
    <w:p w14:paraId="1FD07251" w14:textId="77777777" w:rsidR="00125FAC" w:rsidRDefault="00125FAC" w:rsidP="00125FAC">
      <w:pPr>
        <w:pStyle w:val="Nadpis1"/>
        <w:tabs>
          <w:tab w:val="left" w:pos="4355"/>
        </w:tabs>
        <w:ind w:left="0" w:firstLine="0"/>
        <w:jc w:val="both"/>
      </w:pPr>
    </w:p>
    <w:p w14:paraId="0E7D2868" w14:textId="4CD2FF8D" w:rsidR="00125FAC" w:rsidRDefault="00125FAC" w:rsidP="00125FAC">
      <w:pPr>
        <w:ind w:left="2832"/>
      </w:pPr>
    </w:p>
    <w:sectPr w:rsidR="00125F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79120" w14:textId="77777777" w:rsidR="00FF22BB" w:rsidRDefault="00FF22BB" w:rsidP="000A334A">
      <w:r>
        <w:separator/>
      </w:r>
    </w:p>
  </w:endnote>
  <w:endnote w:type="continuationSeparator" w:id="0">
    <w:p w14:paraId="1B5CE3EA" w14:textId="77777777" w:rsidR="00FF22BB" w:rsidRDefault="00FF22BB" w:rsidP="000A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307326"/>
      <w:docPartObj>
        <w:docPartGallery w:val="Page Numbers (Bottom of Page)"/>
        <w:docPartUnique/>
      </w:docPartObj>
    </w:sdtPr>
    <w:sdtContent>
      <w:p w14:paraId="60853180" w14:textId="6ED6DBCE" w:rsidR="000A1DCB" w:rsidRDefault="000A1DCB">
        <w:pPr>
          <w:pStyle w:val="Zpat"/>
          <w:jc w:val="center"/>
        </w:pPr>
        <w:r>
          <w:fldChar w:fldCharType="begin"/>
        </w:r>
        <w:r>
          <w:instrText>PAGE   \* MERGEFORMAT</w:instrText>
        </w:r>
        <w:r>
          <w:fldChar w:fldCharType="separate"/>
        </w:r>
        <w:r>
          <w:t>2</w:t>
        </w:r>
        <w:r>
          <w:fldChar w:fldCharType="end"/>
        </w:r>
      </w:p>
    </w:sdtContent>
  </w:sdt>
  <w:p w14:paraId="186F8608" w14:textId="77777777" w:rsidR="000A334A" w:rsidRDefault="000A33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E72E4" w14:textId="77777777" w:rsidR="00FF22BB" w:rsidRDefault="00FF22BB" w:rsidP="000A334A">
      <w:r>
        <w:separator/>
      </w:r>
    </w:p>
  </w:footnote>
  <w:footnote w:type="continuationSeparator" w:id="0">
    <w:p w14:paraId="3EA46DF2" w14:textId="77777777" w:rsidR="00FF22BB" w:rsidRDefault="00FF22BB" w:rsidP="000A3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12D2"/>
    <w:multiLevelType w:val="hybridMultilevel"/>
    <w:tmpl w:val="696CD3CC"/>
    <w:lvl w:ilvl="0" w:tplc="0A70DAAA">
      <w:start w:val="3"/>
      <w:numFmt w:val="decimal"/>
      <w:lvlText w:val="%1."/>
      <w:lvlJc w:val="left"/>
      <w:pPr>
        <w:ind w:left="4102" w:hanging="264"/>
      </w:pPr>
      <w:rPr>
        <w:rFonts w:ascii="Cambria" w:eastAsia="Cambria" w:hAnsi="Cambria" w:cs="Cambria" w:hint="default"/>
        <w:b/>
        <w:bCs/>
        <w:spacing w:val="-1"/>
        <w:w w:val="100"/>
        <w:sz w:val="24"/>
        <w:szCs w:val="24"/>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8B242C"/>
    <w:multiLevelType w:val="multilevel"/>
    <w:tmpl w:val="EF4A81D4"/>
    <w:lvl w:ilvl="0">
      <w:start w:val="13"/>
      <w:numFmt w:val="decimal"/>
      <w:lvlText w:val="%1"/>
      <w:lvlJc w:val="left"/>
      <w:pPr>
        <w:ind w:left="1262" w:hanging="1023"/>
      </w:pPr>
      <w:rPr>
        <w:lang w:val="cs-CZ" w:eastAsia="cs-CZ" w:bidi="cs-CZ"/>
      </w:rPr>
    </w:lvl>
    <w:lvl w:ilvl="1">
      <w:start w:val="1"/>
      <w:numFmt w:val="decimal"/>
      <w:lvlText w:val="%1.%2."/>
      <w:lvlJc w:val="left"/>
      <w:pPr>
        <w:ind w:left="1262" w:hanging="1023"/>
      </w:pPr>
      <w:rPr>
        <w:rFonts w:ascii="Cambria" w:eastAsia="Cambria" w:hAnsi="Cambria" w:cs="Cambria" w:hint="default"/>
        <w:w w:val="100"/>
        <w:sz w:val="22"/>
        <w:szCs w:val="22"/>
        <w:lang w:val="cs-CZ" w:eastAsia="cs-CZ" w:bidi="cs-CZ"/>
      </w:rPr>
    </w:lvl>
    <w:lvl w:ilvl="2">
      <w:start w:val="1"/>
      <w:numFmt w:val="lowerLetter"/>
      <w:lvlText w:val="%3)"/>
      <w:lvlJc w:val="left"/>
      <w:pPr>
        <w:ind w:left="2256" w:hanging="428"/>
      </w:pPr>
      <w:rPr>
        <w:rFonts w:ascii="Cambria" w:eastAsia="Cambria" w:hAnsi="Cambria" w:cs="Cambria" w:hint="default"/>
        <w:spacing w:val="-1"/>
        <w:w w:val="100"/>
        <w:sz w:val="22"/>
        <w:szCs w:val="22"/>
        <w:lang w:val="cs-CZ" w:eastAsia="cs-CZ" w:bidi="cs-CZ"/>
      </w:rPr>
    </w:lvl>
    <w:lvl w:ilvl="3">
      <w:numFmt w:val="bullet"/>
      <w:lvlText w:val="•"/>
      <w:lvlJc w:val="left"/>
      <w:pPr>
        <w:ind w:left="3981" w:hanging="428"/>
      </w:pPr>
      <w:rPr>
        <w:lang w:val="cs-CZ" w:eastAsia="cs-CZ" w:bidi="cs-CZ"/>
      </w:rPr>
    </w:lvl>
    <w:lvl w:ilvl="4">
      <w:numFmt w:val="bullet"/>
      <w:lvlText w:val="•"/>
      <w:lvlJc w:val="left"/>
      <w:pPr>
        <w:ind w:left="4842" w:hanging="428"/>
      </w:pPr>
      <w:rPr>
        <w:lang w:val="cs-CZ" w:eastAsia="cs-CZ" w:bidi="cs-CZ"/>
      </w:rPr>
    </w:lvl>
    <w:lvl w:ilvl="5">
      <w:numFmt w:val="bullet"/>
      <w:lvlText w:val="•"/>
      <w:lvlJc w:val="left"/>
      <w:pPr>
        <w:ind w:left="5702" w:hanging="428"/>
      </w:pPr>
      <w:rPr>
        <w:lang w:val="cs-CZ" w:eastAsia="cs-CZ" w:bidi="cs-CZ"/>
      </w:rPr>
    </w:lvl>
    <w:lvl w:ilvl="6">
      <w:numFmt w:val="bullet"/>
      <w:lvlText w:val="•"/>
      <w:lvlJc w:val="left"/>
      <w:pPr>
        <w:ind w:left="6563" w:hanging="428"/>
      </w:pPr>
      <w:rPr>
        <w:lang w:val="cs-CZ" w:eastAsia="cs-CZ" w:bidi="cs-CZ"/>
      </w:rPr>
    </w:lvl>
    <w:lvl w:ilvl="7">
      <w:numFmt w:val="bullet"/>
      <w:lvlText w:val="•"/>
      <w:lvlJc w:val="left"/>
      <w:pPr>
        <w:ind w:left="7424" w:hanging="428"/>
      </w:pPr>
      <w:rPr>
        <w:lang w:val="cs-CZ" w:eastAsia="cs-CZ" w:bidi="cs-CZ"/>
      </w:rPr>
    </w:lvl>
    <w:lvl w:ilvl="8">
      <w:numFmt w:val="bullet"/>
      <w:lvlText w:val="•"/>
      <w:lvlJc w:val="left"/>
      <w:pPr>
        <w:ind w:left="8284" w:hanging="428"/>
      </w:pPr>
      <w:rPr>
        <w:lang w:val="cs-CZ" w:eastAsia="cs-CZ" w:bidi="cs-CZ"/>
      </w:rPr>
    </w:lvl>
  </w:abstractNum>
  <w:abstractNum w:abstractNumId="2" w15:restartNumberingAfterBreak="0">
    <w:nsid w:val="09B505B1"/>
    <w:multiLevelType w:val="multilevel"/>
    <w:tmpl w:val="F500A9A8"/>
    <w:lvl w:ilvl="0">
      <w:start w:val="9"/>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3009" w:hanging="901"/>
      </w:pPr>
      <w:rPr>
        <w:lang w:val="cs-CZ" w:eastAsia="cs-CZ" w:bidi="cs-CZ"/>
      </w:rPr>
    </w:lvl>
    <w:lvl w:ilvl="3">
      <w:numFmt w:val="bullet"/>
      <w:lvlText w:val="•"/>
      <w:lvlJc w:val="left"/>
      <w:pPr>
        <w:ind w:left="3883" w:hanging="901"/>
      </w:pPr>
      <w:rPr>
        <w:lang w:val="cs-CZ" w:eastAsia="cs-CZ" w:bidi="cs-CZ"/>
      </w:rPr>
    </w:lvl>
    <w:lvl w:ilvl="4">
      <w:numFmt w:val="bullet"/>
      <w:lvlText w:val="•"/>
      <w:lvlJc w:val="left"/>
      <w:pPr>
        <w:ind w:left="4758" w:hanging="901"/>
      </w:pPr>
      <w:rPr>
        <w:lang w:val="cs-CZ" w:eastAsia="cs-CZ" w:bidi="cs-CZ"/>
      </w:rPr>
    </w:lvl>
    <w:lvl w:ilvl="5">
      <w:numFmt w:val="bullet"/>
      <w:lvlText w:val="•"/>
      <w:lvlJc w:val="left"/>
      <w:pPr>
        <w:ind w:left="5633" w:hanging="901"/>
      </w:pPr>
      <w:rPr>
        <w:lang w:val="cs-CZ" w:eastAsia="cs-CZ" w:bidi="cs-CZ"/>
      </w:rPr>
    </w:lvl>
    <w:lvl w:ilvl="6">
      <w:numFmt w:val="bullet"/>
      <w:lvlText w:val="•"/>
      <w:lvlJc w:val="left"/>
      <w:pPr>
        <w:ind w:left="6507" w:hanging="901"/>
      </w:pPr>
      <w:rPr>
        <w:lang w:val="cs-CZ" w:eastAsia="cs-CZ" w:bidi="cs-CZ"/>
      </w:rPr>
    </w:lvl>
    <w:lvl w:ilvl="7">
      <w:numFmt w:val="bullet"/>
      <w:lvlText w:val="•"/>
      <w:lvlJc w:val="left"/>
      <w:pPr>
        <w:ind w:left="7382" w:hanging="901"/>
      </w:pPr>
      <w:rPr>
        <w:lang w:val="cs-CZ" w:eastAsia="cs-CZ" w:bidi="cs-CZ"/>
      </w:rPr>
    </w:lvl>
    <w:lvl w:ilvl="8">
      <w:numFmt w:val="bullet"/>
      <w:lvlText w:val="•"/>
      <w:lvlJc w:val="left"/>
      <w:pPr>
        <w:ind w:left="8257" w:hanging="901"/>
      </w:pPr>
      <w:rPr>
        <w:lang w:val="cs-CZ" w:eastAsia="cs-CZ" w:bidi="cs-CZ"/>
      </w:rPr>
    </w:lvl>
  </w:abstractNum>
  <w:abstractNum w:abstractNumId="3" w15:restartNumberingAfterBreak="0">
    <w:nsid w:val="0EE353B5"/>
    <w:multiLevelType w:val="multilevel"/>
    <w:tmpl w:val="14A45584"/>
    <w:lvl w:ilvl="0">
      <w:start w:val="3"/>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1973" w:hanging="286"/>
      </w:pPr>
      <w:rPr>
        <w:rFonts w:ascii="Symbol" w:eastAsia="Symbol" w:hAnsi="Symbol" w:cs="Symbol" w:hint="default"/>
        <w:w w:val="99"/>
        <w:sz w:val="20"/>
        <w:szCs w:val="20"/>
        <w:lang w:val="cs-CZ" w:eastAsia="cs-CZ" w:bidi="cs-CZ"/>
      </w:rPr>
    </w:lvl>
    <w:lvl w:ilvl="3">
      <w:numFmt w:val="bullet"/>
      <w:lvlText w:val="•"/>
      <w:lvlJc w:val="left"/>
      <w:pPr>
        <w:ind w:left="3763" w:hanging="286"/>
      </w:pPr>
      <w:rPr>
        <w:lang w:val="cs-CZ" w:eastAsia="cs-CZ" w:bidi="cs-CZ"/>
      </w:rPr>
    </w:lvl>
    <w:lvl w:ilvl="4">
      <w:numFmt w:val="bullet"/>
      <w:lvlText w:val="•"/>
      <w:lvlJc w:val="left"/>
      <w:pPr>
        <w:ind w:left="4655" w:hanging="286"/>
      </w:pPr>
      <w:rPr>
        <w:lang w:val="cs-CZ" w:eastAsia="cs-CZ" w:bidi="cs-CZ"/>
      </w:rPr>
    </w:lvl>
    <w:lvl w:ilvl="5">
      <w:numFmt w:val="bullet"/>
      <w:lvlText w:val="•"/>
      <w:lvlJc w:val="left"/>
      <w:pPr>
        <w:ind w:left="5547" w:hanging="286"/>
      </w:pPr>
      <w:rPr>
        <w:lang w:val="cs-CZ" w:eastAsia="cs-CZ" w:bidi="cs-CZ"/>
      </w:rPr>
    </w:lvl>
    <w:lvl w:ilvl="6">
      <w:numFmt w:val="bullet"/>
      <w:lvlText w:val="•"/>
      <w:lvlJc w:val="left"/>
      <w:pPr>
        <w:ind w:left="6439" w:hanging="286"/>
      </w:pPr>
      <w:rPr>
        <w:lang w:val="cs-CZ" w:eastAsia="cs-CZ" w:bidi="cs-CZ"/>
      </w:rPr>
    </w:lvl>
    <w:lvl w:ilvl="7">
      <w:numFmt w:val="bullet"/>
      <w:lvlText w:val="•"/>
      <w:lvlJc w:val="left"/>
      <w:pPr>
        <w:ind w:left="7330" w:hanging="286"/>
      </w:pPr>
      <w:rPr>
        <w:lang w:val="cs-CZ" w:eastAsia="cs-CZ" w:bidi="cs-CZ"/>
      </w:rPr>
    </w:lvl>
    <w:lvl w:ilvl="8">
      <w:numFmt w:val="bullet"/>
      <w:lvlText w:val="•"/>
      <w:lvlJc w:val="left"/>
      <w:pPr>
        <w:ind w:left="8222" w:hanging="286"/>
      </w:pPr>
      <w:rPr>
        <w:lang w:val="cs-CZ" w:eastAsia="cs-CZ" w:bidi="cs-CZ"/>
      </w:rPr>
    </w:lvl>
  </w:abstractNum>
  <w:abstractNum w:abstractNumId="4" w15:restartNumberingAfterBreak="0">
    <w:nsid w:val="13794230"/>
    <w:multiLevelType w:val="multilevel"/>
    <w:tmpl w:val="5C082EEE"/>
    <w:lvl w:ilvl="0">
      <w:start w:val="12"/>
      <w:numFmt w:val="decimal"/>
      <w:lvlText w:val="%1"/>
      <w:lvlJc w:val="left"/>
      <w:pPr>
        <w:ind w:left="1262" w:hanging="1023"/>
      </w:pPr>
      <w:rPr>
        <w:rFonts w:hint="default"/>
        <w:lang w:val="cs-CZ" w:eastAsia="cs-CZ" w:bidi="cs-CZ"/>
      </w:rPr>
    </w:lvl>
    <w:lvl w:ilvl="1">
      <w:start w:val="1"/>
      <w:numFmt w:val="decimal"/>
      <w:lvlText w:val="%1.%2."/>
      <w:lvlJc w:val="left"/>
      <w:pPr>
        <w:ind w:left="1262" w:hanging="1023"/>
      </w:pPr>
      <w:rPr>
        <w:rFonts w:ascii="Cambria" w:eastAsia="Cambria" w:hAnsi="Cambria" w:cs="Cambria" w:hint="default"/>
        <w:w w:val="100"/>
        <w:sz w:val="22"/>
        <w:szCs w:val="22"/>
        <w:lang w:val="cs-CZ" w:eastAsia="cs-CZ" w:bidi="cs-CZ"/>
      </w:rPr>
    </w:lvl>
    <w:lvl w:ilvl="2">
      <w:numFmt w:val="bullet"/>
      <w:lvlText w:val="•"/>
      <w:lvlJc w:val="left"/>
      <w:pPr>
        <w:ind w:left="3009" w:hanging="1023"/>
      </w:pPr>
      <w:rPr>
        <w:rFonts w:hint="default"/>
        <w:lang w:val="cs-CZ" w:eastAsia="cs-CZ" w:bidi="cs-CZ"/>
      </w:rPr>
    </w:lvl>
    <w:lvl w:ilvl="3">
      <w:numFmt w:val="bullet"/>
      <w:lvlText w:val="•"/>
      <w:lvlJc w:val="left"/>
      <w:pPr>
        <w:ind w:left="3883" w:hanging="1023"/>
      </w:pPr>
      <w:rPr>
        <w:rFonts w:hint="default"/>
        <w:lang w:val="cs-CZ" w:eastAsia="cs-CZ" w:bidi="cs-CZ"/>
      </w:rPr>
    </w:lvl>
    <w:lvl w:ilvl="4">
      <w:numFmt w:val="bullet"/>
      <w:lvlText w:val="•"/>
      <w:lvlJc w:val="left"/>
      <w:pPr>
        <w:ind w:left="4758" w:hanging="1023"/>
      </w:pPr>
      <w:rPr>
        <w:rFonts w:hint="default"/>
        <w:lang w:val="cs-CZ" w:eastAsia="cs-CZ" w:bidi="cs-CZ"/>
      </w:rPr>
    </w:lvl>
    <w:lvl w:ilvl="5">
      <w:numFmt w:val="bullet"/>
      <w:lvlText w:val="•"/>
      <w:lvlJc w:val="left"/>
      <w:pPr>
        <w:ind w:left="5633" w:hanging="1023"/>
      </w:pPr>
      <w:rPr>
        <w:rFonts w:hint="default"/>
        <w:lang w:val="cs-CZ" w:eastAsia="cs-CZ" w:bidi="cs-CZ"/>
      </w:rPr>
    </w:lvl>
    <w:lvl w:ilvl="6">
      <w:numFmt w:val="bullet"/>
      <w:lvlText w:val="•"/>
      <w:lvlJc w:val="left"/>
      <w:pPr>
        <w:ind w:left="6507" w:hanging="1023"/>
      </w:pPr>
      <w:rPr>
        <w:rFonts w:hint="default"/>
        <w:lang w:val="cs-CZ" w:eastAsia="cs-CZ" w:bidi="cs-CZ"/>
      </w:rPr>
    </w:lvl>
    <w:lvl w:ilvl="7">
      <w:numFmt w:val="bullet"/>
      <w:lvlText w:val="•"/>
      <w:lvlJc w:val="left"/>
      <w:pPr>
        <w:ind w:left="7382" w:hanging="1023"/>
      </w:pPr>
      <w:rPr>
        <w:rFonts w:hint="default"/>
        <w:lang w:val="cs-CZ" w:eastAsia="cs-CZ" w:bidi="cs-CZ"/>
      </w:rPr>
    </w:lvl>
    <w:lvl w:ilvl="8">
      <w:numFmt w:val="bullet"/>
      <w:lvlText w:val="•"/>
      <w:lvlJc w:val="left"/>
      <w:pPr>
        <w:ind w:left="8257" w:hanging="1023"/>
      </w:pPr>
      <w:rPr>
        <w:rFonts w:hint="default"/>
        <w:lang w:val="cs-CZ" w:eastAsia="cs-CZ" w:bidi="cs-CZ"/>
      </w:rPr>
    </w:lvl>
  </w:abstractNum>
  <w:abstractNum w:abstractNumId="5" w15:restartNumberingAfterBreak="0">
    <w:nsid w:val="1F7D2AA2"/>
    <w:multiLevelType w:val="multilevel"/>
    <w:tmpl w:val="441EA090"/>
    <w:lvl w:ilvl="0">
      <w:start w:val="5"/>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1973" w:hanging="286"/>
      </w:pPr>
      <w:rPr>
        <w:rFonts w:ascii="Symbol" w:eastAsia="Symbol" w:hAnsi="Symbol" w:cs="Symbol" w:hint="default"/>
        <w:w w:val="100"/>
        <w:sz w:val="22"/>
        <w:szCs w:val="22"/>
        <w:lang w:val="cs-CZ" w:eastAsia="cs-CZ" w:bidi="cs-CZ"/>
      </w:rPr>
    </w:lvl>
    <w:lvl w:ilvl="3">
      <w:numFmt w:val="bullet"/>
      <w:lvlText w:val="•"/>
      <w:lvlJc w:val="left"/>
      <w:pPr>
        <w:ind w:left="3763" w:hanging="286"/>
      </w:pPr>
      <w:rPr>
        <w:lang w:val="cs-CZ" w:eastAsia="cs-CZ" w:bidi="cs-CZ"/>
      </w:rPr>
    </w:lvl>
    <w:lvl w:ilvl="4">
      <w:numFmt w:val="bullet"/>
      <w:lvlText w:val="•"/>
      <w:lvlJc w:val="left"/>
      <w:pPr>
        <w:ind w:left="4655" w:hanging="286"/>
      </w:pPr>
      <w:rPr>
        <w:lang w:val="cs-CZ" w:eastAsia="cs-CZ" w:bidi="cs-CZ"/>
      </w:rPr>
    </w:lvl>
    <w:lvl w:ilvl="5">
      <w:numFmt w:val="bullet"/>
      <w:lvlText w:val="•"/>
      <w:lvlJc w:val="left"/>
      <w:pPr>
        <w:ind w:left="5547" w:hanging="286"/>
      </w:pPr>
      <w:rPr>
        <w:lang w:val="cs-CZ" w:eastAsia="cs-CZ" w:bidi="cs-CZ"/>
      </w:rPr>
    </w:lvl>
    <w:lvl w:ilvl="6">
      <w:numFmt w:val="bullet"/>
      <w:lvlText w:val="•"/>
      <w:lvlJc w:val="left"/>
      <w:pPr>
        <w:ind w:left="6439" w:hanging="286"/>
      </w:pPr>
      <w:rPr>
        <w:lang w:val="cs-CZ" w:eastAsia="cs-CZ" w:bidi="cs-CZ"/>
      </w:rPr>
    </w:lvl>
    <w:lvl w:ilvl="7">
      <w:numFmt w:val="bullet"/>
      <w:lvlText w:val="•"/>
      <w:lvlJc w:val="left"/>
      <w:pPr>
        <w:ind w:left="7330" w:hanging="286"/>
      </w:pPr>
      <w:rPr>
        <w:lang w:val="cs-CZ" w:eastAsia="cs-CZ" w:bidi="cs-CZ"/>
      </w:rPr>
    </w:lvl>
    <w:lvl w:ilvl="8">
      <w:numFmt w:val="bullet"/>
      <w:lvlText w:val="•"/>
      <w:lvlJc w:val="left"/>
      <w:pPr>
        <w:ind w:left="8222" w:hanging="286"/>
      </w:pPr>
      <w:rPr>
        <w:lang w:val="cs-CZ" w:eastAsia="cs-CZ" w:bidi="cs-CZ"/>
      </w:rPr>
    </w:lvl>
  </w:abstractNum>
  <w:abstractNum w:abstractNumId="6" w15:restartNumberingAfterBreak="0">
    <w:nsid w:val="221E1370"/>
    <w:multiLevelType w:val="multilevel"/>
    <w:tmpl w:val="EF4A81D4"/>
    <w:lvl w:ilvl="0">
      <w:start w:val="13"/>
      <w:numFmt w:val="decimal"/>
      <w:lvlText w:val="%1"/>
      <w:lvlJc w:val="left"/>
      <w:pPr>
        <w:ind w:left="1262" w:hanging="1023"/>
      </w:pPr>
      <w:rPr>
        <w:lang w:val="cs-CZ" w:eastAsia="cs-CZ" w:bidi="cs-CZ"/>
      </w:rPr>
    </w:lvl>
    <w:lvl w:ilvl="1">
      <w:start w:val="1"/>
      <w:numFmt w:val="decimal"/>
      <w:lvlText w:val="%1.%2."/>
      <w:lvlJc w:val="left"/>
      <w:pPr>
        <w:ind w:left="1262" w:hanging="1023"/>
      </w:pPr>
      <w:rPr>
        <w:rFonts w:ascii="Cambria" w:eastAsia="Cambria" w:hAnsi="Cambria" w:cs="Cambria" w:hint="default"/>
        <w:w w:val="100"/>
        <w:sz w:val="22"/>
        <w:szCs w:val="22"/>
        <w:lang w:val="cs-CZ" w:eastAsia="cs-CZ" w:bidi="cs-CZ"/>
      </w:rPr>
    </w:lvl>
    <w:lvl w:ilvl="2">
      <w:start w:val="1"/>
      <w:numFmt w:val="lowerLetter"/>
      <w:lvlText w:val="%3)"/>
      <w:lvlJc w:val="left"/>
      <w:pPr>
        <w:ind w:left="2256" w:hanging="428"/>
      </w:pPr>
      <w:rPr>
        <w:rFonts w:ascii="Cambria" w:eastAsia="Cambria" w:hAnsi="Cambria" w:cs="Cambria" w:hint="default"/>
        <w:spacing w:val="-1"/>
        <w:w w:val="100"/>
        <w:sz w:val="22"/>
        <w:szCs w:val="22"/>
        <w:lang w:val="cs-CZ" w:eastAsia="cs-CZ" w:bidi="cs-CZ"/>
      </w:rPr>
    </w:lvl>
    <w:lvl w:ilvl="3">
      <w:numFmt w:val="bullet"/>
      <w:lvlText w:val="•"/>
      <w:lvlJc w:val="left"/>
      <w:pPr>
        <w:ind w:left="3981" w:hanging="428"/>
      </w:pPr>
      <w:rPr>
        <w:lang w:val="cs-CZ" w:eastAsia="cs-CZ" w:bidi="cs-CZ"/>
      </w:rPr>
    </w:lvl>
    <w:lvl w:ilvl="4">
      <w:numFmt w:val="bullet"/>
      <w:lvlText w:val="•"/>
      <w:lvlJc w:val="left"/>
      <w:pPr>
        <w:ind w:left="4842" w:hanging="428"/>
      </w:pPr>
      <w:rPr>
        <w:lang w:val="cs-CZ" w:eastAsia="cs-CZ" w:bidi="cs-CZ"/>
      </w:rPr>
    </w:lvl>
    <w:lvl w:ilvl="5">
      <w:numFmt w:val="bullet"/>
      <w:lvlText w:val="•"/>
      <w:lvlJc w:val="left"/>
      <w:pPr>
        <w:ind w:left="5702" w:hanging="428"/>
      </w:pPr>
      <w:rPr>
        <w:lang w:val="cs-CZ" w:eastAsia="cs-CZ" w:bidi="cs-CZ"/>
      </w:rPr>
    </w:lvl>
    <w:lvl w:ilvl="6">
      <w:numFmt w:val="bullet"/>
      <w:lvlText w:val="•"/>
      <w:lvlJc w:val="left"/>
      <w:pPr>
        <w:ind w:left="6563" w:hanging="428"/>
      </w:pPr>
      <w:rPr>
        <w:lang w:val="cs-CZ" w:eastAsia="cs-CZ" w:bidi="cs-CZ"/>
      </w:rPr>
    </w:lvl>
    <w:lvl w:ilvl="7">
      <w:numFmt w:val="bullet"/>
      <w:lvlText w:val="•"/>
      <w:lvlJc w:val="left"/>
      <w:pPr>
        <w:ind w:left="7424" w:hanging="428"/>
      </w:pPr>
      <w:rPr>
        <w:lang w:val="cs-CZ" w:eastAsia="cs-CZ" w:bidi="cs-CZ"/>
      </w:rPr>
    </w:lvl>
    <w:lvl w:ilvl="8">
      <w:numFmt w:val="bullet"/>
      <w:lvlText w:val="•"/>
      <w:lvlJc w:val="left"/>
      <w:pPr>
        <w:ind w:left="8284" w:hanging="428"/>
      </w:pPr>
      <w:rPr>
        <w:lang w:val="cs-CZ" w:eastAsia="cs-CZ" w:bidi="cs-CZ"/>
      </w:rPr>
    </w:lvl>
  </w:abstractNum>
  <w:abstractNum w:abstractNumId="7" w15:restartNumberingAfterBreak="0">
    <w:nsid w:val="36C74105"/>
    <w:multiLevelType w:val="multilevel"/>
    <w:tmpl w:val="2FEE0C0E"/>
    <w:lvl w:ilvl="0">
      <w:start w:val="10"/>
      <w:numFmt w:val="decimal"/>
      <w:lvlText w:val="%1"/>
      <w:lvlJc w:val="left"/>
      <w:pPr>
        <w:ind w:left="1262" w:hanging="1023"/>
      </w:pPr>
      <w:rPr>
        <w:rFonts w:hint="default"/>
        <w:lang w:val="cs-CZ" w:eastAsia="cs-CZ" w:bidi="cs-CZ"/>
      </w:rPr>
    </w:lvl>
    <w:lvl w:ilvl="1">
      <w:start w:val="1"/>
      <w:numFmt w:val="decimal"/>
      <w:lvlText w:val="%1.%2."/>
      <w:lvlJc w:val="left"/>
      <w:pPr>
        <w:ind w:left="1262" w:hanging="1023"/>
      </w:pPr>
      <w:rPr>
        <w:rFonts w:ascii="Cambria" w:eastAsia="Cambria" w:hAnsi="Cambria" w:cs="Cambria" w:hint="default"/>
        <w:w w:val="100"/>
        <w:sz w:val="22"/>
        <w:szCs w:val="22"/>
        <w:lang w:val="cs-CZ" w:eastAsia="cs-CZ" w:bidi="cs-CZ"/>
      </w:rPr>
    </w:lvl>
    <w:lvl w:ilvl="2">
      <w:numFmt w:val="bullet"/>
      <w:lvlText w:val=""/>
      <w:lvlJc w:val="left"/>
      <w:pPr>
        <w:ind w:left="1776" w:hanging="360"/>
      </w:pPr>
      <w:rPr>
        <w:rFonts w:ascii="Symbol" w:eastAsia="Symbol" w:hAnsi="Symbol" w:cs="Symbol" w:hint="default"/>
        <w:w w:val="100"/>
        <w:sz w:val="22"/>
        <w:szCs w:val="22"/>
        <w:lang w:val="cs-CZ" w:eastAsia="cs-CZ" w:bidi="cs-CZ"/>
      </w:rPr>
    </w:lvl>
    <w:lvl w:ilvl="3">
      <w:numFmt w:val="bullet"/>
      <w:lvlText w:val="•"/>
      <w:lvlJc w:val="left"/>
      <w:pPr>
        <w:ind w:left="3608" w:hanging="360"/>
      </w:pPr>
      <w:rPr>
        <w:rFonts w:hint="default"/>
        <w:lang w:val="cs-CZ" w:eastAsia="cs-CZ" w:bidi="cs-CZ"/>
      </w:rPr>
    </w:lvl>
    <w:lvl w:ilvl="4">
      <w:numFmt w:val="bullet"/>
      <w:lvlText w:val="•"/>
      <w:lvlJc w:val="left"/>
      <w:pPr>
        <w:ind w:left="4522" w:hanging="360"/>
      </w:pPr>
      <w:rPr>
        <w:rFonts w:hint="default"/>
        <w:lang w:val="cs-CZ" w:eastAsia="cs-CZ" w:bidi="cs-CZ"/>
      </w:rPr>
    </w:lvl>
    <w:lvl w:ilvl="5">
      <w:numFmt w:val="bullet"/>
      <w:lvlText w:val="•"/>
      <w:lvlJc w:val="left"/>
      <w:pPr>
        <w:ind w:left="5436" w:hanging="360"/>
      </w:pPr>
      <w:rPr>
        <w:rFonts w:hint="default"/>
        <w:lang w:val="cs-CZ" w:eastAsia="cs-CZ" w:bidi="cs-CZ"/>
      </w:rPr>
    </w:lvl>
    <w:lvl w:ilvl="6">
      <w:numFmt w:val="bullet"/>
      <w:lvlText w:val="•"/>
      <w:lvlJc w:val="left"/>
      <w:pPr>
        <w:ind w:left="6350" w:hanging="360"/>
      </w:pPr>
      <w:rPr>
        <w:rFonts w:hint="default"/>
        <w:lang w:val="cs-CZ" w:eastAsia="cs-CZ" w:bidi="cs-CZ"/>
      </w:rPr>
    </w:lvl>
    <w:lvl w:ilvl="7">
      <w:numFmt w:val="bullet"/>
      <w:lvlText w:val="•"/>
      <w:lvlJc w:val="left"/>
      <w:pPr>
        <w:ind w:left="7264" w:hanging="360"/>
      </w:pPr>
      <w:rPr>
        <w:rFonts w:hint="default"/>
        <w:lang w:val="cs-CZ" w:eastAsia="cs-CZ" w:bidi="cs-CZ"/>
      </w:rPr>
    </w:lvl>
    <w:lvl w:ilvl="8">
      <w:numFmt w:val="bullet"/>
      <w:lvlText w:val="•"/>
      <w:lvlJc w:val="left"/>
      <w:pPr>
        <w:ind w:left="8178" w:hanging="360"/>
      </w:pPr>
      <w:rPr>
        <w:rFonts w:hint="default"/>
        <w:lang w:val="cs-CZ" w:eastAsia="cs-CZ" w:bidi="cs-CZ"/>
      </w:rPr>
    </w:lvl>
  </w:abstractNum>
  <w:abstractNum w:abstractNumId="8" w15:restartNumberingAfterBreak="0">
    <w:nsid w:val="4CF93983"/>
    <w:multiLevelType w:val="hybridMultilevel"/>
    <w:tmpl w:val="303A93D6"/>
    <w:lvl w:ilvl="0" w:tplc="1BCCDECC">
      <w:start w:val="15"/>
      <w:numFmt w:val="lowerLetter"/>
      <w:lvlText w:val="%1."/>
      <w:lvlJc w:val="left"/>
      <w:pPr>
        <w:ind w:left="908" w:hanging="212"/>
      </w:pPr>
      <w:rPr>
        <w:rFonts w:ascii="Cambria" w:eastAsia="Cambria" w:hAnsi="Cambria" w:cs="Cambria" w:hint="default"/>
        <w:w w:val="100"/>
        <w:sz w:val="22"/>
        <w:szCs w:val="22"/>
        <w:lang w:val="cs-CZ" w:eastAsia="cs-CZ" w:bidi="cs-CZ"/>
      </w:rPr>
    </w:lvl>
    <w:lvl w:ilvl="1" w:tplc="E2F20C36">
      <w:start w:val="1"/>
      <w:numFmt w:val="decimal"/>
      <w:lvlText w:val="%2."/>
      <w:lvlJc w:val="left"/>
      <w:pPr>
        <w:ind w:left="4306" w:hanging="360"/>
      </w:pPr>
      <w:rPr>
        <w:rFonts w:ascii="Cambria" w:eastAsia="Cambria" w:hAnsi="Cambria" w:cs="Cambria" w:hint="default"/>
        <w:i/>
        <w:color w:val="233E5F"/>
        <w:w w:val="100"/>
        <w:sz w:val="22"/>
        <w:szCs w:val="22"/>
        <w:lang w:val="cs-CZ" w:eastAsia="cs-CZ" w:bidi="cs-CZ"/>
      </w:rPr>
    </w:lvl>
    <w:lvl w:ilvl="2" w:tplc="B06830DA">
      <w:numFmt w:val="bullet"/>
      <w:lvlText w:val="•"/>
      <w:lvlJc w:val="left"/>
      <w:pPr>
        <w:ind w:left="4934" w:hanging="360"/>
      </w:pPr>
      <w:rPr>
        <w:lang w:val="cs-CZ" w:eastAsia="cs-CZ" w:bidi="cs-CZ"/>
      </w:rPr>
    </w:lvl>
    <w:lvl w:ilvl="3" w:tplc="79ECC03A">
      <w:numFmt w:val="bullet"/>
      <w:lvlText w:val="•"/>
      <w:lvlJc w:val="left"/>
      <w:pPr>
        <w:ind w:left="5568" w:hanging="360"/>
      </w:pPr>
      <w:rPr>
        <w:lang w:val="cs-CZ" w:eastAsia="cs-CZ" w:bidi="cs-CZ"/>
      </w:rPr>
    </w:lvl>
    <w:lvl w:ilvl="4" w:tplc="EF5E7054">
      <w:numFmt w:val="bullet"/>
      <w:lvlText w:val="•"/>
      <w:lvlJc w:val="left"/>
      <w:pPr>
        <w:ind w:left="6202" w:hanging="360"/>
      </w:pPr>
      <w:rPr>
        <w:lang w:val="cs-CZ" w:eastAsia="cs-CZ" w:bidi="cs-CZ"/>
      </w:rPr>
    </w:lvl>
    <w:lvl w:ilvl="5" w:tplc="E56CE326">
      <w:numFmt w:val="bullet"/>
      <w:lvlText w:val="•"/>
      <w:lvlJc w:val="left"/>
      <w:pPr>
        <w:ind w:left="6836" w:hanging="360"/>
      </w:pPr>
      <w:rPr>
        <w:lang w:val="cs-CZ" w:eastAsia="cs-CZ" w:bidi="cs-CZ"/>
      </w:rPr>
    </w:lvl>
    <w:lvl w:ilvl="6" w:tplc="DE12F968">
      <w:numFmt w:val="bullet"/>
      <w:lvlText w:val="•"/>
      <w:lvlJc w:val="left"/>
      <w:pPr>
        <w:ind w:left="7470" w:hanging="360"/>
      </w:pPr>
      <w:rPr>
        <w:lang w:val="cs-CZ" w:eastAsia="cs-CZ" w:bidi="cs-CZ"/>
      </w:rPr>
    </w:lvl>
    <w:lvl w:ilvl="7" w:tplc="C230419C">
      <w:numFmt w:val="bullet"/>
      <w:lvlText w:val="•"/>
      <w:lvlJc w:val="left"/>
      <w:pPr>
        <w:ind w:left="8104" w:hanging="360"/>
      </w:pPr>
      <w:rPr>
        <w:lang w:val="cs-CZ" w:eastAsia="cs-CZ" w:bidi="cs-CZ"/>
      </w:rPr>
    </w:lvl>
    <w:lvl w:ilvl="8" w:tplc="80C0E0DC">
      <w:numFmt w:val="bullet"/>
      <w:lvlText w:val="•"/>
      <w:lvlJc w:val="left"/>
      <w:pPr>
        <w:ind w:left="8738" w:hanging="360"/>
      </w:pPr>
      <w:rPr>
        <w:lang w:val="cs-CZ" w:eastAsia="cs-CZ" w:bidi="cs-CZ"/>
      </w:rPr>
    </w:lvl>
  </w:abstractNum>
  <w:abstractNum w:abstractNumId="9" w15:restartNumberingAfterBreak="0">
    <w:nsid w:val="4EB36565"/>
    <w:multiLevelType w:val="multilevel"/>
    <w:tmpl w:val="1742A62A"/>
    <w:lvl w:ilvl="0">
      <w:start w:val="8"/>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3009" w:hanging="901"/>
      </w:pPr>
      <w:rPr>
        <w:lang w:val="cs-CZ" w:eastAsia="cs-CZ" w:bidi="cs-CZ"/>
      </w:rPr>
    </w:lvl>
    <w:lvl w:ilvl="3">
      <w:numFmt w:val="bullet"/>
      <w:lvlText w:val="•"/>
      <w:lvlJc w:val="left"/>
      <w:pPr>
        <w:ind w:left="3883" w:hanging="901"/>
      </w:pPr>
      <w:rPr>
        <w:lang w:val="cs-CZ" w:eastAsia="cs-CZ" w:bidi="cs-CZ"/>
      </w:rPr>
    </w:lvl>
    <w:lvl w:ilvl="4">
      <w:numFmt w:val="bullet"/>
      <w:lvlText w:val="•"/>
      <w:lvlJc w:val="left"/>
      <w:pPr>
        <w:ind w:left="4758" w:hanging="901"/>
      </w:pPr>
      <w:rPr>
        <w:lang w:val="cs-CZ" w:eastAsia="cs-CZ" w:bidi="cs-CZ"/>
      </w:rPr>
    </w:lvl>
    <w:lvl w:ilvl="5">
      <w:numFmt w:val="bullet"/>
      <w:lvlText w:val="•"/>
      <w:lvlJc w:val="left"/>
      <w:pPr>
        <w:ind w:left="5633" w:hanging="901"/>
      </w:pPr>
      <w:rPr>
        <w:lang w:val="cs-CZ" w:eastAsia="cs-CZ" w:bidi="cs-CZ"/>
      </w:rPr>
    </w:lvl>
    <w:lvl w:ilvl="6">
      <w:numFmt w:val="bullet"/>
      <w:lvlText w:val="•"/>
      <w:lvlJc w:val="left"/>
      <w:pPr>
        <w:ind w:left="6507" w:hanging="901"/>
      </w:pPr>
      <w:rPr>
        <w:lang w:val="cs-CZ" w:eastAsia="cs-CZ" w:bidi="cs-CZ"/>
      </w:rPr>
    </w:lvl>
    <w:lvl w:ilvl="7">
      <w:numFmt w:val="bullet"/>
      <w:lvlText w:val="•"/>
      <w:lvlJc w:val="left"/>
      <w:pPr>
        <w:ind w:left="7382" w:hanging="901"/>
      </w:pPr>
      <w:rPr>
        <w:lang w:val="cs-CZ" w:eastAsia="cs-CZ" w:bidi="cs-CZ"/>
      </w:rPr>
    </w:lvl>
    <w:lvl w:ilvl="8">
      <w:numFmt w:val="bullet"/>
      <w:lvlText w:val="•"/>
      <w:lvlJc w:val="left"/>
      <w:pPr>
        <w:ind w:left="8257" w:hanging="901"/>
      </w:pPr>
      <w:rPr>
        <w:lang w:val="cs-CZ" w:eastAsia="cs-CZ" w:bidi="cs-CZ"/>
      </w:rPr>
    </w:lvl>
  </w:abstractNum>
  <w:abstractNum w:abstractNumId="10" w15:restartNumberingAfterBreak="0">
    <w:nsid w:val="5224746A"/>
    <w:multiLevelType w:val="multilevel"/>
    <w:tmpl w:val="38BCD18A"/>
    <w:lvl w:ilvl="0">
      <w:start w:val="6"/>
      <w:numFmt w:val="decimal"/>
      <w:lvlText w:val="%1"/>
      <w:lvlJc w:val="left"/>
      <w:pPr>
        <w:ind w:left="1262" w:hanging="901"/>
      </w:pPr>
      <w:rPr>
        <w:lang w:val="cs-CZ" w:eastAsia="cs-CZ" w:bidi="cs-CZ"/>
      </w:rPr>
    </w:lvl>
    <w:lvl w:ilvl="1">
      <w:start w:val="1"/>
      <w:numFmt w:val="decimal"/>
      <w:lvlText w:val="%1.%2."/>
      <w:lvlJc w:val="left"/>
      <w:pPr>
        <w:ind w:left="1327" w:hanging="901"/>
      </w:pPr>
      <w:rPr>
        <w:rFonts w:ascii="Cambria" w:eastAsia="Cambria" w:hAnsi="Cambria" w:cs="Cambria" w:hint="default"/>
        <w:w w:val="100"/>
        <w:sz w:val="22"/>
        <w:szCs w:val="22"/>
        <w:lang w:val="cs-CZ" w:eastAsia="cs-CZ" w:bidi="cs-CZ"/>
      </w:rPr>
    </w:lvl>
    <w:lvl w:ilvl="2">
      <w:start w:val="1"/>
      <w:numFmt w:val="lowerLetter"/>
      <w:lvlText w:val="%3)"/>
      <w:lvlJc w:val="left"/>
      <w:pPr>
        <w:ind w:left="2162" w:hanging="473"/>
      </w:pPr>
      <w:rPr>
        <w:rFonts w:ascii="Cambria" w:eastAsia="Cambria" w:hAnsi="Cambria" w:cs="Cambria" w:hint="default"/>
        <w:w w:val="100"/>
        <w:sz w:val="22"/>
        <w:szCs w:val="22"/>
        <w:lang w:val="cs-CZ" w:eastAsia="cs-CZ" w:bidi="cs-CZ"/>
      </w:rPr>
    </w:lvl>
    <w:lvl w:ilvl="3">
      <w:numFmt w:val="bullet"/>
      <w:lvlText w:val="•"/>
      <w:lvlJc w:val="left"/>
      <w:pPr>
        <w:ind w:left="3903" w:hanging="473"/>
      </w:pPr>
      <w:rPr>
        <w:lang w:val="cs-CZ" w:eastAsia="cs-CZ" w:bidi="cs-CZ"/>
      </w:rPr>
    </w:lvl>
    <w:lvl w:ilvl="4">
      <w:numFmt w:val="bullet"/>
      <w:lvlText w:val="•"/>
      <w:lvlJc w:val="left"/>
      <w:pPr>
        <w:ind w:left="4775" w:hanging="473"/>
      </w:pPr>
      <w:rPr>
        <w:lang w:val="cs-CZ" w:eastAsia="cs-CZ" w:bidi="cs-CZ"/>
      </w:rPr>
    </w:lvl>
    <w:lvl w:ilvl="5">
      <w:numFmt w:val="bullet"/>
      <w:lvlText w:val="•"/>
      <w:lvlJc w:val="left"/>
      <w:pPr>
        <w:ind w:left="5647" w:hanging="473"/>
      </w:pPr>
      <w:rPr>
        <w:lang w:val="cs-CZ" w:eastAsia="cs-CZ" w:bidi="cs-CZ"/>
      </w:rPr>
    </w:lvl>
    <w:lvl w:ilvl="6">
      <w:numFmt w:val="bullet"/>
      <w:lvlText w:val="•"/>
      <w:lvlJc w:val="left"/>
      <w:pPr>
        <w:ind w:left="6519" w:hanging="473"/>
      </w:pPr>
      <w:rPr>
        <w:lang w:val="cs-CZ" w:eastAsia="cs-CZ" w:bidi="cs-CZ"/>
      </w:rPr>
    </w:lvl>
    <w:lvl w:ilvl="7">
      <w:numFmt w:val="bullet"/>
      <w:lvlText w:val="•"/>
      <w:lvlJc w:val="left"/>
      <w:pPr>
        <w:ind w:left="7390" w:hanging="473"/>
      </w:pPr>
      <w:rPr>
        <w:lang w:val="cs-CZ" w:eastAsia="cs-CZ" w:bidi="cs-CZ"/>
      </w:rPr>
    </w:lvl>
    <w:lvl w:ilvl="8">
      <w:numFmt w:val="bullet"/>
      <w:lvlText w:val="•"/>
      <w:lvlJc w:val="left"/>
      <w:pPr>
        <w:ind w:left="8262" w:hanging="473"/>
      </w:pPr>
      <w:rPr>
        <w:lang w:val="cs-CZ" w:eastAsia="cs-CZ" w:bidi="cs-CZ"/>
      </w:rPr>
    </w:lvl>
  </w:abstractNum>
  <w:abstractNum w:abstractNumId="11" w15:restartNumberingAfterBreak="0">
    <w:nsid w:val="5B546E8B"/>
    <w:multiLevelType w:val="hybridMultilevel"/>
    <w:tmpl w:val="1F7EA78A"/>
    <w:lvl w:ilvl="0" w:tplc="0A70DAAA">
      <w:start w:val="3"/>
      <w:numFmt w:val="decimal"/>
      <w:lvlText w:val="%1."/>
      <w:lvlJc w:val="left"/>
      <w:pPr>
        <w:ind w:left="4102" w:hanging="264"/>
      </w:pPr>
      <w:rPr>
        <w:rFonts w:ascii="Cambria" w:eastAsia="Cambria" w:hAnsi="Cambria" w:cs="Cambria" w:hint="default"/>
        <w:b/>
        <w:bCs/>
        <w:spacing w:val="-1"/>
        <w:w w:val="100"/>
        <w:sz w:val="24"/>
        <w:szCs w:val="24"/>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033C4E"/>
    <w:multiLevelType w:val="hybridMultilevel"/>
    <w:tmpl w:val="9D9CEC32"/>
    <w:lvl w:ilvl="0" w:tplc="DF5A19BC">
      <w:start w:val="1"/>
      <w:numFmt w:val="lowerLetter"/>
      <w:lvlText w:val="%1)"/>
      <w:lvlJc w:val="left"/>
      <w:pPr>
        <w:ind w:left="2114" w:hanging="425"/>
      </w:pPr>
      <w:rPr>
        <w:rFonts w:ascii="Cambria" w:eastAsia="Cambria" w:hAnsi="Cambria" w:cs="Cambria" w:hint="default"/>
        <w:spacing w:val="-1"/>
        <w:w w:val="100"/>
        <w:sz w:val="22"/>
        <w:szCs w:val="22"/>
        <w:lang w:val="cs-CZ" w:eastAsia="cs-CZ" w:bidi="cs-CZ"/>
      </w:rPr>
    </w:lvl>
    <w:lvl w:ilvl="1" w:tplc="98F6B8DC">
      <w:numFmt w:val="bullet"/>
      <w:lvlText w:val="•"/>
      <w:lvlJc w:val="left"/>
      <w:pPr>
        <w:ind w:left="2908" w:hanging="425"/>
      </w:pPr>
      <w:rPr>
        <w:lang w:val="cs-CZ" w:eastAsia="cs-CZ" w:bidi="cs-CZ"/>
      </w:rPr>
    </w:lvl>
    <w:lvl w:ilvl="2" w:tplc="67EC30A2">
      <w:numFmt w:val="bullet"/>
      <w:lvlText w:val="•"/>
      <w:lvlJc w:val="left"/>
      <w:pPr>
        <w:ind w:left="3697" w:hanging="425"/>
      </w:pPr>
      <w:rPr>
        <w:lang w:val="cs-CZ" w:eastAsia="cs-CZ" w:bidi="cs-CZ"/>
      </w:rPr>
    </w:lvl>
    <w:lvl w:ilvl="3" w:tplc="29F64E7C">
      <w:numFmt w:val="bullet"/>
      <w:lvlText w:val="•"/>
      <w:lvlJc w:val="left"/>
      <w:pPr>
        <w:ind w:left="4485" w:hanging="425"/>
      </w:pPr>
      <w:rPr>
        <w:lang w:val="cs-CZ" w:eastAsia="cs-CZ" w:bidi="cs-CZ"/>
      </w:rPr>
    </w:lvl>
    <w:lvl w:ilvl="4" w:tplc="64B03786">
      <w:numFmt w:val="bullet"/>
      <w:lvlText w:val="•"/>
      <w:lvlJc w:val="left"/>
      <w:pPr>
        <w:ind w:left="5274" w:hanging="425"/>
      </w:pPr>
      <w:rPr>
        <w:lang w:val="cs-CZ" w:eastAsia="cs-CZ" w:bidi="cs-CZ"/>
      </w:rPr>
    </w:lvl>
    <w:lvl w:ilvl="5" w:tplc="8A128004">
      <w:numFmt w:val="bullet"/>
      <w:lvlText w:val="•"/>
      <w:lvlJc w:val="left"/>
      <w:pPr>
        <w:ind w:left="6063" w:hanging="425"/>
      </w:pPr>
      <w:rPr>
        <w:lang w:val="cs-CZ" w:eastAsia="cs-CZ" w:bidi="cs-CZ"/>
      </w:rPr>
    </w:lvl>
    <w:lvl w:ilvl="6" w:tplc="9FE6C342">
      <w:numFmt w:val="bullet"/>
      <w:lvlText w:val="•"/>
      <w:lvlJc w:val="left"/>
      <w:pPr>
        <w:ind w:left="6851" w:hanging="425"/>
      </w:pPr>
      <w:rPr>
        <w:lang w:val="cs-CZ" w:eastAsia="cs-CZ" w:bidi="cs-CZ"/>
      </w:rPr>
    </w:lvl>
    <w:lvl w:ilvl="7" w:tplc="5A16680A">
      <w:numFmt w:val="bullet"/>
      <w:lvlText w:val="•"/>
      <w:lvlJc w:val="left"/>
      <w:pPr>
        <w:ind w:left="7640" w:hanging="425"/>
      </w:pPr>
      <w:rPr>
        <w:lang w:val="cs-CZ" w:eastAsia="cs-CZ" w:bidi="cs-CZ"/>
      </w:rPr>
    </w:lvl>
    <w:lvl w:ilvl="8" w:tplc="BE44C482">
      <w:numFmt w:val="bullet"/>
      <w:lvlText w:val="•"/>
      <w:lvlJc w:val="left"/>
      <w:pPr>
        <w:ind w:left="8429" w:hanging="425"/>
      </w:pPr>
      <w:rPr>
        <w:lang w:val="cs-CZ" w:eastAsia="cs-CZ" w:bidi="cs-CZ"/>
      </w:rPr>
    </w:lvl>
  </w:abstractNum>
  <w:abstractNum w:abstractNumId="13" w15:restartNumberingAfterBreak="0">
    <w:nsid w:val="60A569BF"/>
    <w:multiLevelType w:val="multilevel"/>
    <w:tmpl w:val="7CA2DCF6"/>
    <w:lvl w:ilvl="0">
      <w:start w:val="7"/>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3009" w:hanging="901"/>
      </w:pPr>
      <w:rPr>
        <w:lang w:val="cs-CZ" w:eastAsia="cs-CZ" w:bidi="cs-CZ"/>
      </w:rPr>
    </w:lvl>
    <w:lvl w:ilvl="3">
      <w:numFmt w:val="bullet"/>
      <w:lvlText w:val="•"/>
      <w:lvlJc w:val="left"/>
      <w:pPr>
        <w:ind w:left="3883" w:hanging="901"/>
      </w:pPr>
      <w:rPr>
        <w:lang w:val="cs-CZ" w:eastAsia="cs-CZ" w:bidi="cs-CZ"/>
      </w:rPr>
    </w:lvl>
    <w:lvl w:ilvl="4">
      <w:numFmt w:val="bullet"/>
      <w:lvlText w:val="•"/>
      <w:lvlJc w:val="left"/>
      <w:pPr>
        <w:ind w:left="4758" w:hanging="901"/>
      </w:pPr>
      <w:rPr>
        <w:lang w:val="cs-CZ" w:eastAsia="cs-CZ" w:bidi="cs-CZ"/>
      </w:rPr>
    </w:lvl>
    <w:lvl w:ilvl="5">
      <w:numFmt w:val="bullet"/>
      <w:lvlText w:val="•"/>
      <w:lvlJc w:val="left"/>
      <w:pPr>
        <w:ind w:left="5633" w:hanging="901"/>
      </w:pPr>
      <w:rPr>
        <w:lang w:val="cs-CZ" w:eastAsia="cs-CZ" w:bidi="cs-CZ"/>
      </w:rPr>
    </w:lvl>
    <w:lvl w:ilvl="6">
      <w:numFmt w:val="bullet"/>
      <w:lvlText w:val="•"/>
      <w:lvlJc w:val="left"/>
      <w:pPr>
        <w:ind w:left="6507" w:hanging="901"/>
      </w:pPr>
      <w:rPr>
        <w:lang w:val="cs-CZ" w:eastAsia="cs-CZ" w:bidi="cs-CZ"/>
      </w:rPr>
    </w:lvl>
    <w:lvl w:ilvl="7">
      <w:numFmt w:val="bullet"/>
      <w:lvlText w:val="•"/>
      <w:lvlJc w:val="left"/>
      <w:pPr>
        <w:ind w:left="7382" w:hanging="901"/>
      </w:pPr>
      <w:rPr>
        <w:lang w:val="cs-CZ" w:eastAsia="cs-CZ" w:bidi="cs-CZ"/>
      </w:rPr>
    </w:lvl>
    <w:lvl w:ilvl="8">
      <w:numFmt w:val="bullet"/>
      <w:lvlText w:val="•"/>
      <w:lvlJc w:val="left"/>
      <w:pPr>
        <w:ind w:left="8257" w:hanging="901"/>
      </w:pPr>
      <w:rPr>
        <w:lang w:val="cs-CZ" w:eastAsia="cs-CZ" w:bidi="cs-CZ"/>
      </w:rPr>
    </w:lvl>
  </w:abstractNum>
  <w:abstractNum w:abstractNumId="14" w15:restartNumberingAfterBreak="0">
    <w:nsid w:val="60EE4783"/>
    <w:multiLevelType w:val="hybridMultilevel"/>
    <w:tmpl w:val="69D4510A"/>
    <w:lvl w:ilvl="0" w:tplc="474C89BC">
      <w:start w:val="1"/>
      <w:numFmt w:val="lowerLetter"/>
      <w:lvlText w:val="%1)"/>
      <w:lvlJc w:val="left"/>
      <w:pPr>
        <w:ind w:left="1416" w:hanging="360"/>
      </w:pPr>
      <w:rPr>
        <w:rFonts w:ascii="Cambria" w:eastAsia="Cambria" w:hAnsi="Cambria" w:cs="Cambria" w:hint="default"/>
        <w:w w:val="100"/>
        <w:sz w:val="22"/>
        <w:szCs w:val="22"/>
        <w:lang w:val="cs-CZ" w:eastAsia="cs-CZ" w:bidi="cs-CZ"/>
      </w:rPr>
    </w:lvl>
    <w:lvl w:ilvl="1" w:tplc="7D768C1A">
      <w:start w:val="1"/>
      <w:numFmt w:val="decimal"/>
      <w:lvlText w:val="%2."/>
      <w:lvlJc w:val="left"/>
      <w:pPr>
        <w:ind w:left="4378" w:hanging="264"/>
      </w:pPr>
      <w:rPr>
        <w:b/>
        <w:bCs/>
        <w:spacing w:val="-1"/>
        <w:w w:val="100"/>
        <w:lang w:val="cs-CZ" w:eastAsia="cs-CZ" w:bidi="cs-CZ"/>
      </w:rPr>
    </w:lvl>
    <w:lvl w:ilvl="2" w:tplc="63006518">
      <w:numFmt w:val="bullet"/>
      <w:lvlText w:val="•"/>
      <w:lvlJc w:val="left"/>
      <w:pPr>
        <w:ind w:left="4600" w:hanging="264"/>
      </w:pPr>
      <w:rPr>
        <w:lang w:val="cs-CZ" w:eastAsia="cs-CZ" w:bidi="cs-CZ"/>
      </w:rPr>
    </w:lvl>
    <w:lvl w:ilvl="3" w:tplc="A738C37E">
      <w:numFmt w:val="bullet"/>
      <w:lvlText w:val="•"/>
      <w:lvlJc w:val="left"/>
      <w:pPr>
        <w:ind w:left="5275" w:hanging="264"/>
      </w:pPr>
      <w:rPr>
        <w:lang w:val="cs-CZ" w:eastAsia="cs-CZ" w:bidi="cs-CZ"/>
      </w:rPr>
    </w:lvl>
    <w:lvl w:ilvl="4" w:tplc="2EC6D89E">
      <w:numFmt w:val="bullet"/>
      <w:lvlText w:val="•"/>
      <w:lvlJc w:val="left"/>
      <w:pPr>
        <w:ind w:left="5951" w:hanging="264"/>
      </w:pPr>
      <w:rPr>
        <w:lang w:val="cs-CZ" w:eastAsia="cs-CZ" w:bidi="cs-CZ"/>
      </w:rPr>
    </w:lvl>
    <w:lvl w:ilvl="5" w:tplc="BAF26EC8">
      <w:numFmt w:val="bullet"/>
      <w:lvlText w:val="•"/>
      <w:lvlJc w:val="left"/>
      <w:pPr>
        <w:ind w:left="6627" w:hanging="264"/>
      </w:pPr>
      <w:rPr>
        <w:lang w:val="cs-CZ" w:eastAsia="cs-CZ" w:bidi="cs-CZ"/>
      </w:rPr>
    </w:lvl>
    <w:lvl w:ilvl="6" w:tplc="5720D230">
      <w:numFmt w:val="bullet"/>
      <w:lvlText w:val="•"/>
      <w:lvlJc w:val="left"/>
      <w:pPr>
        <w:ind w:left="7303" w:hanging="264"/>
      </w:pPr>
      <w:rPr>
        <w:lang w:val="cs-CZ" w:eastAsia="cs-CZ" w:bidi="cs-CZ"/>
      </w:rPr>
    </w:lvl>
    <w:lvl w:ilvl="7" w:tplc="3B1E4CD0">
      <w:numFmt w:val="bullet"/>
      <w:lvlText w:val="•"/>
      <w:lvlJc w:val="left"/>
      <w:pPr>
        <w:ind w:left="7979" w:hanging="264"/>
      </w:pPr>
      <w:rPr>
        <w:lang w:val="cs-CZ" w:eastAsia="cs-CZ" w:bidi="cs-CZ"/>
      </w:rPr>
    </w:lvl>
    <w:lvl w:ilvl="8" w:tplc="27428490">
      <w:numFmt w:val="bullet"/>
      <w:lvlText w:val="•"/>
      <w:lvlJc w:val="left"/>
      <w:pPr>
        <w:ind w:left="8654" w:hanging="264"/>
      </w:pPr>
      <w:rPr>
        <w:lang w:val="cs-CZ" w:eastAsia="cs-CZ" w:bidi="cs-CZ"/>
      </w:rPr>
    </w:lvl>
  </w:abstractNum>
  <w:abstractNum w:abstractNumId="15" w15:restartNumberingAfterBreak="0">
    <w:nsid w:val="644502B2"/>
    <w:multiLevelType w:val="hybridMultilevel"/>
    <w:tmpl w:val="09CA026A"/>
    <w:lvl w:ilvl="0" w:tplc="0A70DAAA">
      <w:start w:val="3"/>
      <w:numFmt w:val="decimal"/>
      <w:lvlText w:val="%1."/>
      <w:lvlJc w:val="left"/>
      <w:pPr>
        <w:ind w:left="4102" w:hanging="264"/>
      </w:pPr>
      <w:rPr>
        <w:rFonts w:ascii="Cambria" w:eastAsia="Cambria" w:hAnsi="Cambria" w:cs="Cambria" w:hint="default"/>
        <w:b/>
        <w:bCs/>
        <w:spacing w:val="-1"/>
        <w:w w:val="100"/>
        <w:sz w:val="24"/>
        <w:szCs w:val="24"/>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C31963"/>
    <w:multiLevelType w:val="multilevel"/>
    <w:tmpl w:val="38AC96BA"/>
    <w:lvl w:ilvl="0">
      <w:start w:val="4"/>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3009" w:hanging="901"/>
      </w:pPr>
      <w:rPr>
        <w:lang w:val="cs-CZ" w:eastAsia="cs-CZ" w:bidi="cs-CZ"/>
      </w:rPr>
    </w:lvl>
    <w:lvl w:ilvl="3">
      <w:numFmt w:val="bullet"/>
      <w:lvlText w:val="•"/>
      <w:lvlJc w:val="left"/>
      <w:pPr>
        <w:ind w:left="3883" w:hanging="901"/>
      </w:pPr>
      <w:rPr>
        <w:lang w:val="cs-CZ" w:eastAsia="cs-CZ" w:bidi="cs-CZ"/>
      </w:rPr>
    </w:lvl>
    <w:lvl w:ilvl="4">
      <w:numFmt w:val="bullet"/>
      <w:lvlText w:val="•"/>
      <w:lvlJc w:val="left"/>
      <w:pPr>
        <w:ind w:left="4758" w:hanging="901"/>
      </w:pPr>
      <w:rPr>
        <w:lang w:val="cs-CZ" w:eastAsia="cs-CZ" w:bidi="cs-CZ"/>
      </w:rPr>
    </w:lvl>
    <w:lvl w:ilvl="5">
      <w:numFmt w:val="bullet"/>
      <w:lvlText w:val="•"/>
      <w:lvlJc w:val="left"/>
      <w:pPr>
        <w:ind w:left="5633" w:hanging="901"/>
      </w:pPr>
      <w:rPr>
        <w:lang w:val="cs-CZ" w:eastAsia="cs-CZ" w:bidi="cs-CZ"/>
      </w:rPr>
    </w:lvl>
    <w:lvl w:ilvl="6">
      <w:numFmt w:val="bullet"/>
      <w:lvlText w:val="•"/>
      <w:lvlJc w:val="left"/>
      <w:pPr>
        <w:ind w:left="6507" w:hanging="901"/>
      </w:pPr>
      <w:rPr>
        <w:lang w:val="cs-CZ" w:eastAsia="cs-CZ" w:bidi="cs-CZ"/>
      </w:rPr>
    </w:lvl>
    <w:lvl w:ilvl="7">
      <w:numFmt w:val="bullet"/>
      <w:lvlText w:val="•"/>
      <w:lvlJc w:val="left"/>
      <w:pPr>
        <w:ind w:left="7382" w:hanging="901"/>
      </w:pPr>
      <w:rPr>
        <w:lang w:val="cs-CZ" w:eastAsia="cs-CZ" w:bidi="cs-CZ"/>
      </w:rPr>
    </w:lvl>
    <w:lvl w:ilvl="8">
      <w:numFmt w:val="bullet"/>
      <w:lvlText w:val="•"/>
      <w:lvlJc w:val="left"/>
      <w:pPr>
        <w:ind w:left="8257" w:hanging="901"/>
      </w:pPr>
      <w:rPr>
        <w:lang w:val="cs-CZ" w:eastAsia="cs-CZ" w:bidi="cs-CZ"/>
      </w:rPr>
    </w:lvl>
  </w:abstractNum>
  <w:abstractNum w:abstractNumId="17" w15:restartNumberingAfterBreak="0">
    <w:nsid w:val="6F381474"/>
    <w:multiLevelType w:val="multilevel"/>
    <w:tmpl w:val="EF4A81D4"/>
    <w:lvl w:ilvl="0">
      <w:start w:val="13"/>
      <w:numFmt w:val="decimal"/>
      <w:lvlText w:val="%1"/>
      <w:lvlJc w:val="left"/>
      <w:pPr>
        <w:ind w:left="1262" w:hanging="1023"/>
      </w:pPr>
      <w:rPr>
        <w:lang w:val="cs-CZ" w:eastAsia="cs-CZ" w:bidi="cs-CZ"/>
      </w:rPr>
    </w:lvl>
    <w:lvl w:ilvl="1">
      <w:start w:val="1"/>
      <w:numFmt w:val="decimal"/>
      <w:lvlText w:val="%1.%2."/>
      <w:lvlJc w:val="left"/>
      <w:pPr>
        <w:ind w:left="1262" w:hanging="1023"/>
      </w:pPr>
      <w:rPr>
        <w:rFonts w:ascii="Cambria" w:eastAsia="Cambria" w:hAnsi="Cambria" w:cs="Cambria" w:hint="default"/>
        <w:w w:val="100"/>
        <w:sz w:val="22"/>
        <w:szCs w:val="22"/>
        <w:lang w:val="cs-CZ" w:eastAsia="cs-CZ" w:bidi="cs-CZ"/>
      </w:rPr>
    </w:lvl>
    <w:lvl w:ilvl="2">
      <w:start w:val="1"/>
      <w:numFmt w:val="lowerLetter"/>
      <w:lvlText w:val="%3)"/>
      <w:lvlJc w:val="left"/>
      <w:pPr>
        <w:ind w:left="2256" w:hanging="428"/>
      </w:pPr>
      <w:rPr>
        <w:rFonts w:ascii="Cambria" w:eastAsia="Cambria" w:hAnsi="Cambria" w:cs="Cambria" w:hint="default"/>
        <w:spacing w:val="-1"/>
        <w:w w:val="100"/>
        <w:sz w:val="22"/>
        <w:szCs w:val="22"/>
        <w:lang w:val="cs-CZ" w:eastAsia="cs-CZ" w:bidi="cs-CZ"/>
      </w:rPr>
    </w:lvl>
    <w:lvl w:ilvl="3">
      <w:numFmt w:val="bullet"/>
      <w:lvlText w:val="•"/>
      <w:lvlJc w:val="left"/>
      <w:pPr>
        <w:ind w:left="3981" w:hanging="428"/>
      </w:pPr>
      <w:rPr>
        <w:lang w:val="cs-CZ" w:eastAsia="cs-CZ" w:bidi="cs-CZ"/>
      </w:rPr>
    </w:lvl>
    <w:lvl w:ilvl="4">
      <w:numFmt w:val="bullet"/>
      <w:lvlText w:val="•"/>
      <w:lvlJc w:val="left"/>
      <w:pPr>
        <w:ind w:left="4842" w:hanging="428"/>
      </w:pPr>
      <w:rPr>
        <w:lang w:val="cs-CZ" w:eastAsia="cs-CZ" w:bidi="cs-CZ"/>
      </w:rPr>
    </w:lvl>
    <w:lvl w:ilvl="5">
      <w:numFmt w:val="bullet"/>
      <w:lvlText w:val="•"/>
      <w:lvlJc w:val="left"/>
      <w:pPr>
        <w:ind w:left="5702" w:hanging="428"/>
      </w:pPr>
      <w:rPr>
        <w:lang w:val="cs-CZ" w:eastAsia="cs-CZ" w:bidi="cs-CZ"/>
      </w:rPr>
    </w:lvl>
    <w:lvl w:ilvl="6">
      <w:numFmt w:val="bullet"/>
      <w:lvlText w:val="•"/>
      <w:lvlJc w:val="left"/>
      <w:pPr>
        <w:ind w:left="6563" w:hanging="428"/>
      </w:pPr>
      <w:rPr>
        <w:lang w:val="cs-CZ" w:eastAsia="cs-CZ" w:bidi="cs-CZ"/>
      </w:rPr>
    </w:lvl>
    <w:lvl w:ilvl="7">
      <w:numFmt w:val="bullet"/>
      <w:lvlText w:val="•"/>
      <w:lvlJc w:val="left"/>
      <w:pPr>
        <w:ind w:left="7424" w:hanging="428"/>
      </w:pPr>
      <w:rPr>
        <w:lang w:val="cs-CZ" w:eastAsia="cs-CZ" w:bidi="cs-CZ"/>
      </w:rPr>
    </w:lvl>
    <w:lvl w:ilvl="8">
      <w:numFmt w:val="bullet"/>
      <w:lvlText w:val="•"/>
      <w:lvlJc w:val="left"/>
      <w:pPr>
        <w:ind w:left="8284" w:hanging="428"/>
      </w:pPr>
      <w:rPr>
        <w:lang w:val="cs-CZ" w:eastAsia="cs-CZ" w:bidi="cs-CZ"/>
      </w:rPr>
    </w:lvl>
  </w:abstractNum>
  <w:abstractNum w:abstractNumId="18" w15:restartNumberingAfterBreak="0">
    <w:nsid w:val="734731DE"/>
    <w:multiLevelType w:val="hybridMultilevel"/>
    <w:tmpl w:val="97A41C8E"/>
    <w:lvl w:ilvl="0" w:tplc="02AA9028">
      <w:start w:val="1"/>
      <w:numFmt w:val="decimal"/>
      <w:lvlText w:val="%1."/>
      <w:lvlJc w:val="left"/>
      <w:pPr>
        <w:ind w:left="1056" w:hanging="360"/>
      </w:pPr>
      <w:rPr>
        <w:rFonts w:ascii="Cambria" w:eastAsia="Cambria" w:hAnsi="Cambria" w:cs="Cambria"/>
        <w:w w:val="100"/>
        <w:sz w:val="22"/>
        <w:szCs w:val="22"/>
        <w:lang w:val="cs-CZ" w:eastAsia="cs-CZ" w:bidi="cs-CZ"/>
      </w:rPr>
    </w:lvl>
    <w:lvl w:ilvl="1" w:tplc="0A70DAAA">
      <w:start w:val="3"/>
      <w:numFmt w:val="decimal"/>
      <w:lvlText w:val="%2."/>
      <w:lvlJc w:val="left"/>
      <w:pPr>
        <w:ind w:left="4102" w:hanging="264"/>
      </w:pPr>
      <w:rPr>
        <w:rFonts w:ascii="Cambria" w:eastAsia="Cambria" w:hAnsi="Cambria" w:cs="Cambria" w:hint="default"/>
        <w:b/>
        <w:bCs/>
        <w:spacing w:val="-1"/>
        <w:w w:val="100"/>
        <w:sz w:val="24"/>
        <w:szCs w:val="24"/>
        <w:lang w:val="cs-CZ" w:eastAsia="cs-CZ" w:bidi="cs-CZ"/>
      </w:rPr>
    </w:lvl>
    <w:lvl w:ilvl="2" w:tplc="462C96D4">
      <w:numFmt w:val="bullet"/>
      <w:lvlText w:val="•"/>
      <w:lvlJc w:val="left"/>
      <w:pPr>
        <w:ind w:left="4756" w:hanging="264"/>
      </w:pPr>
      <w:rPr>
        <w:lang w:val="cs-CZ" w:eastAsia="cs-CZ" w:bidi="cs-CZ"/>
      </w:rPr>
    </w:lvl>
    <w:lvl w:ilvl="3" w:tplc="E5D6D750">
      <w:numFmt w:val="bullet"/>
      <w:lvlText w:val="•"/>
      <w:lvlJc w:val="left"/>
      <w:pPr>
        <w:ind w:left="5412" w:hanging="264"/>
      </w:pPr>
      <w:rPr>
        <w:lang w:val="cs-CZ" w:eastAsia="cs-CZ" w:bidi="cs-CZ"/>
      </w:rPr>
    </w:lvl>
    <w:lvl w:ilvl="4" w:tplc="CDA6F00E">
      <w:numFmt w:val="bullet"/>
      <w:lvlText w:val="•"/>
      <w:lvlJc w:val="left"/>
      <w:pPr>
        <w:ind w:left="6068" w:hanging="264"/>
      </w:pPr>
      <w:rPr>
        <w:lang w:val="cs-CZ" w:eastAsia="cs-CZ" w:bidi="cs-CZ"/>
      </w:rPr>
    </w:lvl>
    <w:lvl w:ilvl="5" w:tplc="EA6240F2">
      <w:numFmt w:val="bullet"/>
      <w:lvlText w:val="•"/>
      <w:lvlJc w:val="left"/>
      <w:pPr>
        <w:ind w:left="6725" w:hanging="264"/>
      </w:pPr>
      <w:rPr>
        <w:lang w:val="cs-CZ" w:eastAsia="cs-CZ" w:bidi="cs-CZ"/>
      </w:rPr>
    </w:lvl>
    <w:lvl w:ilvl="6" w:tplc="0E4A969A">
      <w:numFmt w:val="bullet"/>
      <w:lvlText w:val="•"/>
      <w:lvlJc w:val="left"/>
      <w:pPr>
        <w:ind w:left="7381" w:hanging="264"/>
      </w:pPr>
      <w:rPr>
        <w:lang w:val="cs-CZ" w:eastAsia="cs-CZ" w:bidi="cs-CZ"/>
      </w:rPr>
    </w:lvl>
    <w:lvl w:ilvl="7" w:tplc="F928F4F6">
      <w:numFmt w:val="bullet"/>
      <w:lvlText w:val="•"/>
      <w:lvlJc w:val="left"/>
      <w:pPr>
        <w:ind w:left="8037" w:hanging="264"/>
      </w:pPr>
      <w:rPr>
        <w:lang w:val="cs-CZ" w:eastAsia="cs-CZ" w:bidi="cs-CZ"/>
      </w:rPr>
    </w:lvl>
    <w:lvl w:ilvl="8" w:tplc="2F46FFC0">
      <w:numFmt w:val="bullet"/>
      <w:lvlText w:val="•"/>
      <w:lvlJc w:val="left"/>
      <w:pPr>
        <w:ind w:left="8693" w:hanging="264"/>
      </w:pPr>
      <w:rPr>
        <w:lang w:val="cs-CZ" w:eastAsia="cs-CZ" w:bidi="cs-CZ"/>
      </w:rPr>
    </w:lvl>
  </w:abstractNum>
  <w:abstractNum w:abstractNumId="19" w15:restartNumberingAfterBreak="0">
    <w:nsid w:val="73665FBA"/>
    <w:multiLevelType w:val="hybridMultilevel"/>
    <w:tmpl w:val="4D424D60"/>
    <w:lvl w:ilvl="0" w:tplc="0A70DAAA">
      <w:start w:val="3"/>
      <w:numFmt w:val="decimal"/>
      <w:lvlText w:val="%1."/>
      <w:lvlJc w:val="left"/>
      <w:pPr>
        <w:ind w:left="4102" w:hanging="264"/>
      </w:pPr>
      <w:rPr>
        <w:rFonts w:ascii="Cambria" w:eastAsia="Cambria" w:hAnsi="Cambria" w:cs="Cambria" w:hint="default"/>
        <w:b/>
        <w:bCs/>
        <w:spacing w:val="-1"/>
        <w:w w:val="100"/>
        <w:sz w:val="24"/>
        <w:szCs w:val="24"/>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FB0C19"/>
    <w:multiLevelType w:val="multilevel"/>
    <w:tmpl w:val="344A5FDA"/>
    <w:lvl w:ilvl="0">
      <w:start w:val="2"/>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3009" w:hanging="901"/>
      </w:pPr>
      <w:rPr>
        <w:lang w:val="cs-CZ" w:eastAsia="cs-CZ" w:bidi="cs-CZ"/>
      </w:rPr>
    </w:lvl>
    <w:lvl w:ilvl="3">
      <w:numFmt w:val="bullet"/>
      <w:lvlText w:val="•"/>
      <w:lvlJc w:val="left"/>
      <w:pPr>
        <w:ind w:left="3883" w:hanging="901"/>
      </w:pPr>
      <w:rPr>
        <w:lang w:val="cs-CZ" w:eastAsia="cs-CZ" w:bidi="cs-CZ"/>
      </w:rPr>
    </w:lvl>
    <w:lvl w:ilvl="4">
      <w:numFmt w:val="bullet"/>
      <w:lvlText w:val="•"/>
      <w:lvlJc w:val="left"/>
      <w:pPr>
        <w:ind w:left="4758" w:hanging="901"/>
      </w:pPr>
      <w:rPr>
        <w:lang w:val="cs-CZ" w:eastAsia="cs-CZ" w:bidi="cs-CZ"/>
      </w:rPr>
    </w:lvl>
    <w:lvl w:ilvl="5">
      <w:numFmt w:val="bullet"/>
      <w:lvlText w:val="•"/>
      <w:lvlJc w:val="left"/>
      <w:pPr>
        <w:ind w:left="5633" w:hanging="901"/>
      </w:pPr>
      <w:rPr>
        <w:lang w:val="cs-CZ" w:eastAsia="cs-CZ" w:bidi="cs-CZ"/>
      </w:rPr>
    </w:lvl>
    <w:lvl w:ilvl="6">
      <w:numFmt w:val="bullet"/>
      <w:lvlText w:val="•"/>
      <w:lvlJc w:val="left"/>
      <w:pPr>
        <w:ind w:left="6507" w:hanging="901"/>
      </w:pPr>
      <w:rPr>
        <w:lang w:val="cs-CZ" w:eastAsia="cs-CZ" w:bidi="cs-CZ"/>
      </w:rPr>
    </w:lvl>
    <w:lvl w:ilvl="7">
      <w:numFmt w:val="bullet"/>
      <w:lvlText w:val="•"/>
      <w:lvlJc w:val="left"/>
      <w:pPr>
        <w:ind w:left="7382" w:hanging="901"/>
      </w:pPr>
      <w:rPr>
        <w:lang w:val="cs-CZ" w:eastAsia="cs-CZ" w:bidi="cs-CZ"/>
      </w:rPr>
    </w:lvl>
    <w:lvl w:ilvl="8">
      <w:numFmt w:val="bullet"/>
      <w:lvlText w:val="•"/>
      <w:lvlJc w:val="left"/>
      <w:pPr>
        <w:ind w:left="8257" w:hanging="901"/>
      </w:pPr>
      <w:rPr>
        <w:lang w:val="cs-CZ" w:eastAsia="cs-CZ" w:bidi="cs-CZ"/>
      </w:rPr>
    </w:lvl>
  </w:abstractNum>
  <w:num w:numId="1" w16cid:durableId="169031321">
    <w:abstractNumId w:val="14"/>
  </w:num>
  <w:num w:numId="2" w16cid:durableId="1548838427">
    <w:abstractNumId w:val="2"/>
  </w:num>
  <w:num w:numId="3" w16cid:durableId="1981691299">
    <w:abstractNumId w:val="9"/>
  </w:num>
  <w:num w:numId="4" w16cid:durableId="2023703250">
    <w:abstractNumId w:val="13"/>
  </w:num>
  <w:num w:numId="5" w16cid:durableId="977879812">
    <w:abstractNumId w:val="10"/>
  </w:num>
  <w:num w:numId="6" w16cid:durableId="595867494">
    <w:abstractNumId w:val="12"/>
  </w:num>
  <w:num w:numId="7" w16cid:durableId="315034720">
    <w:abstractNumId w:val="5"/>
  </w:num>
  <w:num w:numId="8" w16cid:durableId="1959489202">
    <w:abstractNumId w:val="16"/>
  </w:num>
  <w:num w:numId="9" w16cid:durableId="1944149720">
    <w:abstractNumId w:val="3"/>
  </w:num>
  <w:num w:numId="10" w16cid:durableId="1079139859">
    <w:abstractNumId w:val="18"/>
  </w:num>
  <w:num w:numId="11" w16cid:durableId="985738119">
    <w:abstractNumId w:val="20"/>
  </w:num>
  <w:num w:numId="12" w16cid:durableId="44838317">
    <w:abstractNumId w:val="8"/>
  </w:num>
  <w:num w:numId="13" w16cid:durableId="2099868547">
    <w:abstractNumId w:val="7"/>
  </w:num>
  <w:num w:numId="14" w16cid:durableId="1741635744">
    <w:abstractNumId w:val="0"/>
  </w:num>
  <w:num w:numId="15" w16cid:durableId="218324929">
    <w:abstractNumId w:val="4"/>
  </w:num>
  <w:num w:numId="16" w16cid:durableId="905530719">
    <w:abstractNumId w:val="19"/>
  </w:num>
  <w:num w:numId="17" w16cid:durableId="1801220871">
    <w:abstractNumId w:val="17"/>
  </w:num>
  <w:num w:numId="18" w16cid:durableId="1865055532">
    <w:abstractNumId w:val="1"/>
  </w:num>
  <w:num w:numId="19" w16cid:durableId="1651397744">
    <w:abstractNumId w:val="6"/>
  </w:num>
  <w:num w:numId="20" w16cid:durableId="823083748">
    <w:abstractNumId w:val="11"/>
  </w:num>
  <w:num w:numId="21" w16cid:durableId="426927022">
    <w:abstractNumId w:val="15"/>
  </w:num>
  <w:num w:numId="22" w16cid:durableId="1232423170">
    <w:abstractNumId w:val="20"/>
    <w:lvlOverride w:ilvl="0">
      <w:startOverride w:val="2"/>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AC"/>
    <w:rsid w:val="00042BCD"/>
    <w:rsid w:val="0008361C"/>
    <w:rsid w:val="000A1DCB"/>
    <w:rsid w:val="000A334A"/>
    <w:rsid w:val="000F34D9"/>
    <w:rsid w:val="00105900"/>
    <w:rsid w:val="00125FAC"/>
    <w:rsid w:val="001C7FC0"/>
    <w:rsid w:val="001E0DCB"/>
    <w:rsid w:val="002460AC"/>
    <w:rsid w:val="00292531"/>
    <w:rsid w:val="002D56C3"/>
    <w:rsid w:val="002F48FB"/>
    <w:rsid w:val="0032491D"/>
    <w:rsid w:val="003F06C8"/>
    <w:rsid w:val="005178CE"/>
    <w:rsid w:val="0052351E"/>
    <w:rsid w:val="00557A39"/>
    <w:rsid w:val="00602987"/>
    <w:rsid w:val="0077757C"/>
    <w:rsid w:val="00891A73"/>
    <w:rsid w:val="008A0C8C"/>
    <w:rsid w:val="008E0594"/>
    <w:rsid w:val="009133F6"/>
    <w:rsid w:val="00954E4F"/>
    <w:rsid w:val="009D5E9B"/>
    <w:rsid w:val="00A35EEB"/>
    <w:rsid w:val="00A47348"/>
    <w:rsid w:val="00A644E6"/>
    <w:rsid w:val="00AA519C"/>
    <w:rsid w:val="00B0099A"/>
    <w:rsid w:val="00B804AE"/>
    <w:rsid w:val="00BA4B04"/>
    <w:rsid w:val="00BB7A9D"/>
    <w:rsid w:val="00DE2782"/>
    <w:rsid w:val="00E3128A"/>
    <w:rsid w:val="00E328DE"/>
    <w:rsid w:val="00ED0DC5"/>
    <w:rsid w:val="00F015DB"/>
    <w:rsid w:val="00F719E1"/>
    <w:rsid w:val="00F77E42"/>
    <w:rsid w:val="00FC4007"/>
    <w:rsid w:val="00FF2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F867"/>
  <w15:chartTrackingRefBased/>
  <w15:docId w15:val="{CFFA814C-0825-447A-AED6-8D40A140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125FAC"/>
    <w:pPr>
      <w:widowControl w:val="0"/>
      <w:autoSpaceDE w:val="0"/>
      <w:autoSpaceDN w:val="0"/>
      <w:spacing w:after="0" w:line="240" w:lineRule="auto"/>
    </w:pPr>
    <w:rPr>
      <w:rFonts w:ascii="Cambria" w:eastAsia="Cambria" w:hAnsi="Cambria" w:cs="Cambria"/>
      <w:kern w:val="0"/>
      <w:lang w:eastAsia="cs-CZ" w:bidi="cs-CZ"/>
      <w14:ligatures w14:val="none"/>
    </w:rPr>
  </w:style>
  <w:style w:type="paragraph" w:styleId="Nadpis1">
    <w:name w:val="heading 1"/>
    <w:basedOn w:val="Normln"/>
    <w:link w:val="Nadpis1Char"/>
    <w:uiPriority w:val="1"/>
    <w:qFormat/>
    <w:rsid w:val="00125FAC"/>
    <w:pPr>
      <w:ind w:left="116" w:hanging="265"/>
      <w:outlineLvl w:val="0"/>
    </w:pPr>
    <w:rPr>
      <w:b/>
      <w:bCs/>
      <w:sz w:val="24"/>
      <w:szCs w:val="24"/>
    </w:rPr>
  </w:style>
  <w:style w:type="paragraph" w:styleId="Nadpis3">
    <w:name w:val="heading 3"/>
    <w:basedOn w:val="Normln"/>
    <w:link w:val="Nadpis3Char"/>
    <w:uiPriority w:val="1"/>
    <w:unhideWhenUsed/>
    <w:qFormat/>
    <w:rsid w:val="00125FAC"/>
    <w:pPr>
      <w:ind w:left="1194"/>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125FAC"/>
    <w:rPr>
      <w:rFonts w:ascii="Cambria" w:eastAsia="Cambria" w:hAnsi="Cambria" w:cs="Cambria"/>
      <w:b/>
      <w:bCs/>
      <w:kern w:val="0"/>
      <w:sz w:val="24"/>
      <w:szCs w:val="24"/>
      <w:lang w:eastAsia="cs-CZ" w:bidi="cs-CZ"/>
      <w14:ligatures w14:val="none"/>
    </w:rPr>
  </w:style>
  <w:style w:type="character" w:customStyle="1" w:styleId="Nadpis3Char">
    <w:name w:val="Nadpis 3 Char"/>
    <w:basedOn w:val="Standardnpsmoodstavce"/>
    <w:link w:val="Nadpis3"/>
    <w:uiPriority w:val="1"/>
    <w:rsid w:val="00125FAC"/>
    <w:rPr>
      <w:rFonts w:ascii="Cambria" w:eastAsia="Cambria" w:hAnsi="Cambria" w:cs="Cambria"/>
      <w:b/>
      <w:bCs/>
      <w:kern w:val="0"/>
      <w:lang w:eastAsia="cs-CZ" w:bidi="cs-CZ"/>
      <w14:ligatures w14:val="none"/>
    </w:rPr>
  </w:style>
  <w:style w:type="paragraph" w:styleId="Zkladntext">
    <w:name w:val="Body Text"/>
    <w:basedOn w:val="Normln"/>
    <w:link w:val="ZkladntextChar"/>
    <w:uiPriority w:val="1"/>
    <w:unhideWhenUsed/>
    <w:qFormat/>
    <w:rsid w:val="00125FAC"/>
  </w:style>
  <w:style w:type="character" w:customStyle="1" w:styleId="ZkladntextChar">
    <w:name w:val="Základní text Char"/>
    <w:basedOn w:val="Standardnpsmoodstavce"/>
    <w:link w:val="Zkladntext"/>
    <w:uiPriority w:val="1"/>
    <w:rsid w:val="00125FAC"/>
    <w:rPr>
      <w:rFonts w:ascii="Cambria" w:eastAsia="Cambria" w:hAnsi="Cambria" w:cs="Cambria"/>
      <w:kern w:val="0"/>
      <w:lang w:eastAsia="cs-CZ" w:bidi="cs-CZ"/>
      <w14:ligatures w14:val="none"/>
    </w:rPr>
  </w:style>
  <w:style w:type="paragraph" w:styleId="Odstavecseseznamem">
    <w:name w:val="List Paragraph"/>
    <w:basedOn w:val="Normln"/>
    <w:uiPriority w:val="1"/>
    <w:qFormat/>
    <w:rsid w:val="00125FAC"/>
    <w:pPr>
      <w:ind w:left="1262" w:hanging="901"/>
      <w:jc w:val="both"/>
    </w:pPr>
  </w:style>
  <w:style w:type="paragraph" w:customStyle="1" w:styleId="TableParagraph">
    <w:name w:val="Table Paragraph"/>
    <w:basedOn w:val="Normln"/>
    <w:uiPriority w:val="1"/>
    <w:qFormat/>
    <w:rsid w:val="00125FAC"/>
    <w:pPr>
      <w:ind w:left="73"/>
    </w:pPr>
  </w:style>
  <w:style w:type="table" w:customStyle="1" w:styleId="TableNormal">
    <w:name w:val="Table Normal"/>
    <w:uiPriority w:val="2"/>
    <w:semiHidden/>
    <w:qFormat/>
    <w:rsid w:val="00125FAC"/>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Hypertextovodkaz">
    <w:name w:val="Hyperlink"/>
    <w:basedOn w:val="Standardnpsmoodstavce"/>
    <w:uiPriority w:val="99"/>
    <w:unhideWhenUsed/>
    <w:rsid w:val="00125FAC"/>
    <w:rPr>
      <w:color w:val="0000FF"/>
      <w:u w:val="single"/>
    </w:rPr>
  </w:style>
  <w:style w:type="paragraph" w:styleId="Zhlav">
    <w:name w:val="header"/>
    <w:basedOn w:val="Normln"/>
    <w:link w:val="ZhlavChar"/>
    <w:uiPriority w:val="99"/>
    <w:unhideWhenUsed/>
    <w:rsid w:val="000A334A"/>
    <w:pPr>
      <w:tabs>
        <w:tab w:val="center" w:pos="4536"/>
        <w:tab w:val="right" w:pos="9072"/>
      </w:tabs>
    </w:pPr>
  </w:style>
  <w:style w:type="character" w:customStyle="1" w:styleId="ZhlavChar">
    <w:name w:val="Záhlaví Char"/>
    <w:basedOn w:val="Standardnpsmoodstavce"/>
    <w:link w:val="Zhlav"/>
    <w:uiPriority w:val="99"/>
    <w:rsid w:val="000A334A"/>
    <w:rPr>
      <w:rFonts w:ascii="Cambria" w:eastAsia="Cambria" w:hAnsi="Cambria" w:cs="Cambria"/>
      <w:kern w:val="0"/>
      <w:lang w:eastAsia="cs-CZ" w:bidi="cs-CZ"/>
      <w14:ligatures w14:val="none"/>
    </w:rPr>
  </w:style>
  <w:style w:type="paragraph" w:styleId="Zpat">
    <w:name w:val="footer"/>
    <w:basedOn w:val="Normln"/>
    <w:link w:val="ZpatChar"/>
    <w:uiPriority w:val="99"/>
    <w:unhideWhenUsed/>
    <w:rsid w:val="000A334A"/>
    <w:pPr>
      <w:tabs>
        <w:tab w:val="center" w:pos="4536"/>
        <w:tab w:val="right" w:pos="9072"/>
      </w:tabs>
    </w:pPr>
  </w:style>
  <w:style w:type="character" w:customStyle="1" w:styleId="ZpatChar">
    <w:name w:val="Zápatí Char"/>
    <w:basedOn w:val="Standardnpsmoodstavce"/>
    <w:link w:val="Zpat"/>
    <w:uiPriority w:val="99"/>
    <w:rsid w:val="000A334A"/>
    <w:rPr>
      <w:rFonts w:ascii="Cambria" w:eastAsia="Cambria" w:hAnsi="Cambria" w:cs="Cambria"/>
      <w:kern w:val="0"/>
      <w:lang w:eastAsia="cs-CZ" w:bidi="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1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iskarna-median.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2702</Words>
  <Characters>15945</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Veronika Procházková</dc:creator>
  <cp:keywords/>
  <dc:description/>
  <cp:lastModifiedBy>Ing. Veronika Procházková</cp:lastModifiedBy>
  <cp:revision>36</cp:revision>
  <dcterms:created xsi:type="dcterms:W3CDTF">2023-08-24T07:48:00Z</dcterms:created>
  <dcterms:modified xsi:type="dcterms:W3CDTF">2023-09-20T07:54:00Z</dcterms:modified>
</cp:coreProperties>
</file>