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08" w:rsidRPr="00B07F08" w:rsidRDefault="007969DF" w:rsidP="00DD26BF">
      <w:pPr>
        <w:widowControl w:val="0"/>
        <w:autoSpaceDE w:val="0"/>
        <w:autoSpaceDN w:val="0"/>
        <w:adjustRightInd w:val="0"/>
        <w:ind w:right="284"/>
        <w:jc w:val="center"/>
        <w:rPr>
          <w:b/>
          <w:bCs/>
          <w:spacing w:val="20"/>
          <w:sz w:val="28"/>
          <w:szCs w:val="28"/>
        </w:rPr>
      </w:pPr>
      <w:r w:rsidRPr="00B07F08">
        <w:rPr>
          <w:b/>
          <w:bCs/>
          <w:spacing w:val="20"/>
          <w:sz w:val="28"/>
          <w:szCs w:val="28"/>
        </w:rPr>
        <w:t xml:space="preserve">Smlouva o přenechání  </w:t>
      </w:r>
    </w:p>
    <w:p w:rsidR="007969DF" w:rsidRPr="00B07F08" w:rsidRDefault="007969DF" w:rsidP="00DD26BF">
      <w:pPr>
        <w:widowControl w:val="0"/>
        <w:autoSpaceDE w:val="0"/>
        <w:autoSpaceDN w:val="0"/>
        <w:adjustRightInd w:val="0"/>
        <w:ind w:right="284"/>
        <w:jc w:val="center"/>
        <w:rPr>
          <w:b/>
          <w:bCs/>
          <w:spacing w:val="20"/>
          <w:sz w:val="28"/>
          <w:szCs w:val="28"/>
        </w:rPr>
      </w:pPr>
      <w:r w:rsidRPr="00B07F08">
        <w:rPr>
          <w:b/>
          <w:bCs/>
          <w:spacing w:val="20"/>
          <w:sz w:val="28"/>
          <w:szCs w:val="28"/>
        </w:rPr>
        <w:t>prostor sloužících k podnikání</w:t>
      </w:r>
    </w:p>
    <w:p w:rsidR="007969DF" w:rsidRPr="00B07F08" w:rsidRDefault="007969DF" w:rsidP="00DD26BF">
      <w:pPr>
        <w:widowControl w:val="0"/>
        <w:autoSpaceDE w:val="0"/>
        <w:autoSpaceDN w:val="0"/>
        <w:adjustRightInd w:val="0"/>
        <w:ind w:right="284"/>
        <w:jc w:val="center"/>
        <w:rPr>
          <w:b/>
          <w:bCs/>
          <w:spacing w:val="20"/>
          <w:sz w:val="28"/>
          <w:szCs w:val="28"/>
        </w:rPr>
      </w:pPr>
      <w:r w:rsidRPr="00B07F08">
        <w:rPr>
          <w:b/>
          <w:bCs/>
          <w:spacing w:val="20"/>
          <w:sz w:val="28"/>
          <w:szCs w:val="28"/>
        </w:rPr>
        <w:t>do užívání formou nájmu</w:t>
      </w:r>
      <w:r w:rsidR="00B07F08" w:rsidRPr="00B07F08">
        <w:rPr>
          <w:b/>
          <w:bCs/>
          <w:spacing w:val="20"/>
          <w:sz w:val="28"/>
          <w:szCs w:val="28"/>
        </w:rPr>
        <w:t xml:space="preserve"> </w:t>
      </w:r>
      <w:r w:rsidRPr="00B07F08">
        <w:rPr>
          <w:b/>
          <w:bCs/>
          <w:spacing w:val="20"/>
          <w:sz w:val="28"/>
          <w:szCs w:val="28"/>
        </w:rPr>
        <w:t xml:space="preserve">č. </w:t>
      </w:r>
      <w:r w:rsidR="007370C3" w:rsidRPr="00B07F08">
        <w:rPr>
          <w:b/>
          <w:bCs/>
          <w:spacing w:val="20"/>
          <w:sz w:val="28"/>
          <w:szCs w:val="28"/>
        </w:rPr>
        <w:t>2</w:t>
      </w:r>
      <w:r w:rsidR="000E2571">
        <w:rPr>
          <w:b/>
          <w:bCs/>
          <w:spacing w:val="20"/>
          <w:sz w:val="28"/>
          <w:szCs w:val="28"/>
        </w:rPr>
        <w:t>7</w:t>
      </w:r>
      <w:r w:rsidR="008A5C92">
        <w:rPr>
          <w:b/>
          <w:bCs/>
          <w:spacing w:val="20"/>
          <w:sz w:val="28"/>
          <w:szCs w:val="28"/>
        </w:rPr>
        <w:t>2</w:t>
      </w:r>
      <w:r w:rsidR="007370C3" w:rsidRPr="00B07F08">
        <w:rPr>
          <w:b/>
          <w:bCs/>
          <w:spacing w:val="20"/>
          <w:sz w:val="28"/>
          <w:szCs w:val="28"/>
        </w:rPr>
        <w:t>/201</w:t>
      </w:r>
      <w:r w:rsidR="00BF21F2">
        <w:rPr>
          <w:b/>
          <w:bCs/>
          <w:spacing w:val="20"/>
          <w:sz w:val="28"/>
          <w:szCs w:val="28"/>
        </w:rPr>
        <w:t>6</w:t>
      </w:r>
    </w:p>
    <w:p w:rsidR="007370C3" w:rsidRPr="00DD26BF" w:rsidRDefault="007370C3" w:rsidP="00DD26BF">
      <w:pPr>
        <w:widowControl w:val="0"/>
        <w:autoSpaceDE w:val="0"/>
        <w:autoSpaceDN w:val="0"/>
        <w:adjustRightInd w:val="0"/>
        <w:ind w:right="284"/>
        <w:jc w:val="both"/>
        <w:rPr>
          <w:b/>
          <w:bCs/>
        </w:rPr>
      </w:pPr>
    </w:p>
    <w:p w:rsidR="00360DA6" w:rsidRPr="00CB1081" w:rsidRDefault="00360DA6" w:rsidP="00360DA6">
      <w:pPr>
        <w:jc w:val="center"/>
        <w:rPr>
          <w:b/>
        </w:rPr>
      </w:pPr>
      <w:r w:rsidRPr="00CB1081">
        <w:rPr>
          <w:b/>
        </w:rPr>
        <w:t>I. Smluvní strany</w:t>
      </w:r>
    </w:p>
    <w:p w:rsidR="00360DA6" w:rsidRDefault="00360DA6" w:rsidP="00360DA6"/>
    <w:p w:rsidR="00360DA6" w:rsidRDefault="00360DA6" w:rsidP="00360DA6">
      <w:pPr>
        <w:ind w:left="1410" w:hanging="1410"/>
        <w:rPr>
          <w:b/>
        </w:rPr>
      </w:pPr>
      <w:r>
        <w:t>Pronajímatel:</w:t>
      </w:r>
      <w:r>
        <w:tab/>
      </w:r>
      <w:r w:rsidRPr="00427936">
        <w:rPr>
          <w:b/>
        </w:rPr>
        <w:t>Základní škola, Ostrava-P</w:t>
      </w:r>
      <w:r>
        <w:rPr>
          <w:b/>
        </w:rPr>
        <w:t>oruba, K. Pokorného 1382,</w:t>
      </w:r>
    </w:p>
    <w:p w:rsidR="00360DA6" w:rsidRPr="00427936" w:rsidRDefault="00360DA6" w:rsidP="00360DA6">
      <w:pPr>
        <w:ind w:left="1410"/>
        <w:rPr>
          <w:b/>
        </w:rPr>
      </w:pPr>
      <w:r w:rsidRPr="00427936">
        <w:rPr>
          <w:b/>
        </w:rPr>
        <w:t>příspěvková organizace</w:t>
      </w:r>
    </w:p>
    <w:p w:rsidR="00360DA6" w:rsidRPr="00057D24" w:rsidRDefault="00360DA6" w:rsidP="00360DA6">
      <w:r w:rsidRPr="00427936">
        <w:rPr>
          <w:b/>
        </w:rPr>
        <w:tab/>
      </w:r>
      <w:r w:rsidRPr="00427936">
        <w:rPr>
          <w:b/>
        </w:rPr>
        <w:tab/>
      </w:r>
      <w:r w:rsidRPr="00057D24">
        <w:t>Sídlem: Karla Pokorného 1382/56, Poruba, 708 00 Ostrava</w:t>
      </w:r>
    </w:p>
    <w:p w:rsidR="00360DA6" w:rsidRDefault="00360DA6" w:rsidP="00360DA6">
      <w:r>
        <w:tab/>
      </w:r>
      <w:r>
        <w:tab/>
        <w:t xml:space="preserve">Zastoupena: </w:t>
      </w:r>
      <w:r w:rsidRPr="00BF2B7E">
        <w:rPr>
          <w:highlight w:val="black"/>
        </w:rPr>
        <w:t>Mgr. Radmilou Mikovou – ředitelkou školy</w:t>
      </w:r>
    </w:p>
    <w:p w:rsidR="00360DA6" w:rsidRDefault="00360DA6" w:rsidP="00360DA6">
      <w:r>
        <w:tab/>
      </w:r>
      <w:r>
        <w:tab/>
        <w:t>IČ: 61989142</w:t>
      </w:r>
    </w:p>
    <w:p w:rsidR="00360DA6" w:rsidRDefault="00360DA6" w:rsidP="00360DA6">
      <w:pPr>
        <w:ind w:left="708" w:firstLine="708"/>
      </w:pPr>
      <w:r>
        <w:t>(dále jen pronajímatel)</w:t>
      </w:r>
    </w:p>
    <w:p w:rsidR="00360DA6" w:rsidRDefault="00360DA6" w:rsidP="00360DA6">
      <w:pPr>
        <w:jc w:val="center"/>
      </w:pPr>
      <w:r>
        <w:t>a</w:t>
      </w:r>
    </w:p>
    <w:p w:rsidR="00360DA6" w:rsidRDefault="00360DA6" w:rsidP="00360DA6"/>
    <w:p w:rsidR="008A5C92" w:rsidRPr="007B4F8C" w:rsidRDefault="007969DF" w:rsidP="008A5C92">
      <w:pPr>
        <w:widowControl w:val="0"/>
        <w:autoSpaceDE w:val="0"/>
        <w:autoSpaceDN w:val="0"/>
        <w:adjustRightInd w:val="0"/>
        <w:ind w:right="284"/>
        <w:jc w:val="both"/>
        <w:rPr>
          <w:b/>
        </w:rPr>
      </w:pPr>
      <w:r w:rsidRPr="00E35F08">
        <w:rPr>
          <w:bCs/>
        </w:rPr>
        <w:t>Nájemce:</w:t>
      </w:r>
      <w:r w:rsidRPr="00DD26BF">
        <w:t xml:space="preserve"> </w:t>
      </w:r>
      <w:r w:rsidRPr="00DD26BF">
        <w:tab/>
      </w:r>
      <w:r w:rsidR="008A5C92" w:rsidRPr="007B4F8C">
        <w:rPr>
          <w:b/>
        </w:rPr>
        <w:t>Základní umělecká škola Heleny Salichové</w:t>
      </w:r>
    </w:p>
    <w:p w:rsidR="008A5C92" w:rsidRPr="007B4F8C" w:rsidRDefault="008A5C92" w:rsidP="008A5C92">
      <w:pPr>
        <w:widowControl w:val="0"/>
        <w:autoSpaceDE w:val="0"/>
        <w:autoSpaceDN w:val="0"/>
        <w:adjustRightInd w:val="0"/>
        <w:ind w:left="708" w:right="284" w:firstLine="708"/>
        <w:jc w:val="both"/>
        <w:rPr>
          <w:b/>
        </w:rPr>
      </w:pPr>
      <w:r w:rsidRPr="007B4F8C">
        <w:rPr>
          <w:b/>
        </w:rPr>
        <w:t>Ostrava - Polanka n/O, 1. května 330, příspěvková organizace</w:t>
      </w:r>
    </w:p>
    <w:p w:rsidR="008A5C92" w:rsidRDefault="008A5C92" w:rsidP="008A5C92">
      <w:pPr>
        <w:widowControl w:val="0"/>
        <w:autoSpaceDE w:val="0"/>
        <w:autoSpaceDN w:val="0"/>
        <w:adjustRightInd w:val="0"/>
        <w:ind w:left="708" w:right="284" w:firstLine="708"/>
        <w:jc w:val="both"/>
      </w:pPr>
      <w:r>
        <w:t>Sídlem: Ostrava, Polanka nad Odrou, 1. května 330/160</w:t>
      </w:r>
    </w:p>
    <w:p w:rsidR="008A5C92" w:rsidRDefault="008A5C92" w:rsidP="008A5C92">
      <w:pPr>
        <w:widowControl w:val="0"/>
        <w:autoSpaceDE w:val="0"/>
        <w:autoSpaceDN w:val="0"/>
        <w:adjustRightInd w:val="0"/>
        <w:ind w:left="708" w:right="284" w:firstLine="708"/>
        <w:jc w:val="both"/>
      </w:pPr>
      <w:r>
        <w:t xml:space="preserve">Zastoupená ředitelem: </w:t>
      </w:r>
      <w:r w:rsidRPr="00BF2B7E">
        <w:rPr>
          <w:highlight w:val="black"/>
        </w:rPr>
        <w:t>Mgr. Art. Petrem Kotkem</w:t>
      </w:r>
    </w:p>
    <w:p w:rsidR="008A5C92" w:rsidRPr="00DD26BF" w:rsidRDefault="008A5C92" w:rsidP="008A5C92">
      <w:pPr>
        <w:widowControl w:val="0"/>
        <w:autoSpaceDE w:val="0"/>
        <w:autoSpaceDN w:val="0"/>
        <w:adjustRightInd w:val="0"/>
        <w:ind w:left="708" w:right="284" w:firstLine="708"/>
        <w:jc w:val="both"/>
      </w:pPr>
      <w:r>
        <w:t>IČ: 61989231</w:t>
      </w:r>
    </w:p>
    <w:p w:rsidR="008A5C92" w:rsidRDefault="008A5C92" w:rsidP="008A5C92">
      <w:pPr>
        <w:ind w:left="708" w:firstLine="708"/>
      </w:pPr>
      <w:r>
        <w:t>(dále jen nájemce)</w:t>
      </w:r>
    </w:p>
    <w:p w:rsidR="007969DF" w:rsidRDefault="007969DF" w:rsidP="008A5C92">
      <w:pPr>
        <w:widowControl w:val="0"/>
        <w:autoSpaceDE w:val="0"/>
        <w:autoSpaceDN w:val="0"/>
        <w:adjustRightInd w:val="0"/>
        <w:ind w:right="284"/>
        <w:jc w:val="both"/>
      </w:pPr>
    </w:p>
    <w:p w:rsidR="00076D6A" w:rsidRPr="00DD26BF" w:rsidRDefault="00076D6A" w:rsidP="00434ED9">
      <w:pPr>
        <w:widowControl w:val="0"/>
        <w:autoSpaceDE w:val="0"/>
        <w:autoSpaceDN w:val="0"/>
        <w:adjustRightInd w:val="0"/>
        <w:ind w:right="284"/>
        <w:jc w:val="both"/>
      </w:pPr>
    </w:p>
    <w:p w:rsidR="007969DF" w:rsidRPr="00DD26BF" w:rsidRDefault="007969DF" w:rsidP="00DD26BF">
      <w:pPr>
        <w:widowControl w:val="0"/>
        <w:autoSpaceDE w:val="0"/>
        <w:autoSpaceDN w:val="0"/>
        <w:adjustRightInd w:val="0"/>
        <w:ind w:right="284"/>
        <w:jc w:val="both"/>
      </w:pPr>
      <w:r w:rsidRPr="00DD26BF">
        <w:t xml:space="preserve">uzavírají mezi sebou smlouvu o přenechání prostor sloužících k podnikání do užívání jiné osobě formou nájmu, v souladu s § </w:t>
      </w:r>
      <w:smartTag w:uri="urn:schemas-microsoft-com:office:smarttags" w:element="metricconverter">
        <w:smartTagPr>
          <w:attr w:name="ProductID" w:val="2302 a"/>
        </w:smartTagPr>
        <w:r w:rsidRPr="00DD26BF">
          <w:t>2302 a</w:t>
        </w:r>
      </w:smartTag>
      <w:r w:rsidRPr="00DD26BF">
        <w:t xml:space="preserve"> násl. zák. č. 89/2012 Sb., občanský zákoník, ve znění pozdějších předpisů.</w:t>
      </w:r>
    </w:p>
    <w:p w:rsidR="007969DF" w:rsidRPr="00DD26BF" w:rsidRDefault="007969DF" w:rsidP="00DD26BF">
      <w:pPr>
        <w:widowControl w:val="0"/>
        <w:autoSpaceDE w:val="0"/>
        <w:autoSpaceDN w:val="0"/>
        <w:adjustRightInd w:val="0"/>
        <w:ind w:right="284"/>
        <w:jc w:val="both"/>
      </w:pPr>
    </w:p>
    <w:p w:rsidR="007969DF" w:rsidRPr="00DD26BF" w:rsidRDefault="007969DF" w:rsidP="00360DA6">
      <w:pPr>
        <w:widowControl w:val="0"/>
        <w:autoSpaceDE w:val="0"/>
        <w:autoSpaceDN w:val="0"/>
        <w:adjustRightInd w:val="0"/>
        <w:ind w:right="284"/>
        <w:jc w:val="center"/>
        <w:rPr>
          <w:b/>
          <w:bCs/>
        </w:rPr>
      </w:pPr>
      <w:r w:rsidRPr="00DD26BF">
        <w:rPr>
          <w:b/>
          <w:bCs/>
        </w:rPr>
        <w:t>I</w:t>
      </w:r>
      <w:r w:rsidR="00360DA6">
        <w:rPr>
          <w:b/>
          <w:bCs/>
        </w:rPr>
        <w:t>I</w:t>
      </w:r>
      <w:r w:rsidRPr="00DD26BF">
        <w:rPr>
          <w:b/>
          <w:bCs/>
        </w:rPr>
        <w:t>.</w:t>
      </w:r>
      <w:r w:rsidR="00360DA6">
        <w:rPr>
          <w:b/>
          <w:bCs/>
        </w:rPr>
        <w:t xml:space="preserve"> Předmět smlouvy</w:t>
      </w:r>
    </w:p>
    <w:p w:rsidR="0066277B" w:rsidRPr="00DD26BF" w:rsidRDefault="0066277B" w:rsidP="00DD26BF">
      <w:pPr>
        <w:widowControl w:val="0"/>
        <w:autoSpaceDE w:val="0"/>
        <w:autoSpaceDN w:val="0"/>
        <w:adjustRightInd w:val="0"/>
        <w:ind w:right="284"/>
        <w:jc w:val="both"/>
        <w:rPr>
          <w:b/>
          <w:bCs/>
        </w:rPr>
      </w:pPr>
    </w:p>
    <w:p w:rsidR="007969DF" w:rsidRPr="00DD26BF" w:rsidRDefault="007969DF" w:rsidP="00DD26BF">
      <w:pPr>
        <w:widowControl w:val="0"/>
        <w:numPr>
          <w:ilvl w:val="0"/>
          <w:numId w:val="2"/>
        </w:numPr>
        <w:autoSpaceDE w:val="0"/>
        <w:autoSpaceDN w:val="0"/>
        <w:adjustRightInd w:val="0"/>
        <w:ind w:right="284"/>
        <w:jc w:val="both"/>
      </w:pPr>
      <w:r w:rsidRPr="00DD26BF">
        <w:t>Pronajímatel má na základě Smlouvy o výpůjčce nemovitých věcí</w:t>
      </w:r>
      <w:r w:rsidRPr="00DD26BF">
        <w:rPr>
          <w:b/>
        </w:rPr>
        <w:t xml:space="preserve"> </w:t>
      </w:r>
      <w:r w:rsidRPr="000E1828">
        <w:t>č</w:t>
      </w:r>
      <w:r w:rsidR="000E1828" w:rsidRPr="000E1828">
        <w:t>íslo</w:t>
      </w:r>
      <w:r w:rsidR="00360DA6" w:rsidRPr="000E1828">
        <w:t xml:space="preserve"> </w:t>
      </w:r>
      <w:r w:rsidRPr="00DD26BF">
        <w:rPr>
          <w:b/>
        </w:rPr>
        <w:t>2010/06/19/0198</w:t>
      </w:r>
      <w:r w:rsidRPr="00DD26BF">
        <w:t xml:space="preserve"> uzavřené mezi statutárním městem Ostrava - městským obvodem Poruba dne 20. 04. 2010 vypůjčen nemovitý majetek, objekt Základní školy, Ostrava-Poruba, K. Pokorného 1382, příspěvkové organizace, zapsaný v KN u Katastrálního úřadu v Ostravě, list vlastnictví č. 4127,  parc</w:t>
      </w:r>
      <w:r w:rsidR="000E1828">
        <w:t xml:space="preserve">ela </w:t>
      </w:r>
      <w:r w:rsidRPr="00DD26BF">
        <w:t xml:space="preserve">č. 2068 v k. </w:t>
      </w:r>
      <w:proofErr w:type="spellStart"/>
      <w:r w:rsidRPr="00DD26BF">
        <w:t>ú.</w:t>
      </w:r>
      <w:proofErr w:type="spellEnd"/>
      <w:r w:rsidRPr="00DD26BF">
        <w:t xml:space="preserve"> Poruba</w:t>
      </w:r>
      <w:r w:rsidRPr="00DD26BF">
        <w:rPr>
          <w:i/>
        </w:rPr>
        <w:t>-</w:t>
      </w:r>
      <w:r w:rsidRPr="00DD26BF">
        <w:t xml:space="preserve"> sever. </w:t>
      </w:r>
    </w:p>
    <w:p w:rsidR="007969DF" w:rsidRPr="00DD26BF" w:rsidRDefault="007969DF" w:rsidP="00DD26BF">
      <w:pPr>
        <w:widowControl w:val="0"/>
        <w:autoSpaceDE w:val="0"/>
        <w:autoSpaceDN w:val="0"/>
        <w:adjustRightInd w:val="0"/>
        <w:ind w:right="284"/>
        <w:jc w:val="both"/>
      </w:pPr>
    </w:p>
    <w:p w:rsidR="00BE5767" w:rsidRDefault="008A5C92" w:rsidP="008A5C92">
      <w:pPr>
        <w:widowControl w:val="0"/>
        <w:numPr>
          <w:ilvl w:val="0"/>
          <w:numId w:val="2"/>
        </w:numPr>
        <w:autoSpaceDE w:val="0"/>
        <w:autoSpaceDN w:val="0"/>
        <w:adjustRightInd w:val="0"/>
        <w:ind w:right="284"/>
        <w:jc w:val="both"/>
      </w:pPr>
      <w:r w:rsidRPr="00DD26BF">
        <w:t xml:space="preserve">Součástí nemovitosti jsou prostory </w:t>
      </w:r>
      <w:r>
        <w:t xml:space="preserve">učeben </w:t>
      </w:r>
      <w:r w:rsidR="00972A74">
        <w:t>1.A, 1.C, 2.B, 2.C</w:t>
      </w:r>
      <w:r>
        <w:t xml:space="preserve"> o výměře 60 m</w:t>
      </w:r>
      <w:r w:rsidRPr="00163594">
        <w:rPr>
          <w:vertAlign w:val="superscript"/>
        </w:rPr>
        <w:t>2</w:t>
      </w:r>
      <w:r>
        <w:t xml:space="preserve">, </w:t>
      </w:r>
      <w:r w:rsidRPr="00DD26BF">
        <w:t xml:space="preserve">umístěné v budově </w:t>
      </w:r>
      <w:r>
        <w:t>B.</w:t>
      </w:r>
    </w:p>
    <w:p w:rsidR="00BE5767" w:rsidRDefault="00BE5767" w:rsidP="00BE5767">
      <w:pPr>
        <w:pStyle w:val="Odstavecseseznamem"/>
      </w:pPr>
    </w:p>
    <w:p w:rsidR="007969DF" w:rsidRPr="00DD26BF" w:rsidRDefault="007969DF" w:rsidP="00DD26BF">
      <w:pPr>
        <w:widowControl w:val="0"/>
        <w:autoSpaceDE w:val="0"/>
        <w:autoSpaceDN w:val="0"/>
        <w:adjustRightInd w:val="0"/>
        <w:ind w:right="284"/>
        <w:jc w:val="both"/>
      </w:pPr>
    </w:p>
    <w:p w:rsidR="007969DF" w:rsidRPr="00DD26BF" w:rsidRDefault="007969DF" w:rsidP="00662BC1">
      <w:pPr>
        <w:widowControl w:val="0"/>
        <w:tabs>
          <w:tab w:val="left" w:pos="720"/>
        </w:tabs>
        <w:autoSpaceDE w:val="0"/>
        <w:autoSpaceDN w:val="0"/>
        <w:adjustRightInd w:val="0"/>
        <w:ind w:left="720" w:right="284" w:hanging="862"/>
        <w:jc w:val="center"/>
        <w:rPr>
          <w:b/>
          <w:bCs/>
        </w:rPr>
      </w:pPr>
      <w:r w:rsidRPr="00DD26BF">
        <w:rPr>
          <w:b/>
          <w:bCs/>
        </w:rPr>
        <w:t>II.</w:t>
      </w:r>
      <w:r w:rsidR="00360DA6">
        <w:rPr>
          <w:b/>
          <w:bCs/>
        </w:rPr>
        <w:t xml:space="preserve"> </w:t>
      </w:r>
      <w:r w:rsidR="00662BC1">
        <w:rPr>
          <w:b/>
          <w:bCs/>
        </w:rPr>
        <w:t>Smluvní podmínky</w:t>
      </w:r>
    </w:p>
    <w:p w:rsidR="0066277B" w:rsidRPr="00DD26BF" w:rsidRDefault="0066277B" w:rsidP="00DD26BF">
      <w:pPr>
        <w:widowControl w:val="0"/>
        <w:tabs>
          <w:tab w:val="left" w:pos="720"/>
        </w:tabs>
        <w:autoSpaceDE w:val="0"/>
        <w:autoSpaceDN w:val="0"/>
        <w:adjustRightInd w:val="0"/>
        <w:ind w:left="720" w:right="284" w:hanging="862"/>
        <w:jc w:val="both"/>
        <w:rPr>
          <w:b/>
          <w:bCs/>
        </w:rPr>
      </w:pPr>
    </w:p>
    <w:p w:rsidR="00662BC1" w:rsidRPr="001F22DE" w:rsidRDefault="007969DF" w:rsidP="00DD26BF">
      <w:pPr>
        <w:widowControl w:val="0"/>
        <w:numPr>
          <w:ilvl w:val="0"/>
          <w:numId w:val="3"/>
        </w:numPr>
        <w:tabs>
          <w:tab w:val="clear" w:pos="900"/>
          <w:tab w:val="num" w:pos="709"/>
        </w:tabs>
        <w:autoSpaceDE w:val="0"/>
        <w:autoSpaceDN w:val="0"/>
        <w:adjustRightInd w:val="0"/>
        <w:ind w:left="709" w:right="284" w:hanging="283"/>
        <w:jc w:val="both"/>
      </w:pPr>
      <w:r w:rsidRPr="001F22DE">
        <w:t xml:space="preserve">Pronajímatel prostor sloužících k podnikání uvedených v čl. I. odst. 2 </w:t>
      </w:r>
      <w:r w:rsidR="00662BC1" w:rsidRPr="001F22DE">
        <w:t xml:space="preserve"> </w:t>
      </w:r>
      <w:r w:rsidRPr="001F22DE">
        <w:t>této smlouvy přenechává nájemci do užívání formou nevýhradního nájmu v souladu s čl. VIII. zřizovací listiny ze dne 5. 10. 2009 a usnesením</w:t>
      </w:r>
      <w:r w:rsidR="007370C3" w:rsidRPr="001F22DE">
        <w:t xml:space="preserve"> Rady městského obvodu Poruba</w:t>
      </w:r>
      <w:r w:rsidR="00662BC1" w:rsidRPr="001F22DE">
        <w:t xml:space="preserve"> </w:t>
      </w:r>
      <w:r w:rsidR="00295187" w:rsidRPr="001F22DE">
        <w:t xml:space="preserve">  </w:t>
      </w:r>
      <w:r w:rsidR="007370C3" w:rsidRPr="001F22DE">
        <w:t xml:space="preserve">č. </w:t>
      </w:r>
      <w:r w:rsidR="005F0EA9" w:rsidRPr="001F22DE">
        <w:t>15</w:t>
      </w:r>
      <w:r w:rsidR="007D6556">
        <w:t>38</w:t>
      </w:r>
      <w:r w:rsidR="005F0EA9" w:rsidRPr="001F22DE">
        <w:t>/</w:t>
      </w:r>
      <w:r w:rsidRPr="001F22DE">
        <w:t>RMOb</w:t>
      </w:r>
      <w:r w:rsidR="007370C3" w:rsidRPr="001F22DE">
        <w:t>1</w:t>
      </w:r>
      <w:r w:rsidR="00662BC1" w:rsidRPr="001F22DE">
        <w:t>418/</w:t>
      </w:r>
      <w:r w:rsidR="005F0EA9" w:rsidRPr="001F22DE">
        <w:t>4</w:t>
      </w:r>
      <w:r w:rsidR="007D6556">
        <w:t>4</w:t>
      </w:r>
      <w:r w:rsidRPr="001F22DE">
        <w:t xml:space="preserve"> ze dne </w:t>
      </w:r>
      <w:r w:rsidR="005F0EA9" w:rsidRPr="001F22DE">
        <w:t>2</w:t>
      </w:r>
      <w:r w:rsidR="007D6556">
        <w:t>5</w:t>
      </w:r>
      <w:r w:rsidR="00662BC1" w:rsidRPr="001F22DE">
        <w:t xml:space="preserve">. </w:t>
      </w:r>
      <w:r w:rsidR="007D6556">
        <w:t>8</w:t>
      </w:r>
      <w:r w:rsidR="00662BC1" w:rsidRPr="001F22DE">
        <w:t>. 201</w:t>
      </w:r>
      <w:r w:rsidR="005F0EA9" w:rsidRPr="001F22DE">
        <w:t>6</w:t>
      </w:r>
      <w:r w:rsidRPr="001F22DE">
        <w:t>, a to na období</w:t>
      </w:r>
      <w:r w:rsidR="00662BC1" w:rsidRPr="001F22DE">
        <w:t>:</w:t>
      </w:r>
    </w:p>
    <w:p w:rsidR="00662BC1" w:rsidRDefault="00662BC1" w:rsidP="00662BC1">
      <w:pPr>
        <w:widowControl w:val="0"/>
        <w:autoSpaceDE w:val="0"/>
        <w:autoSpaceDN w:val="0"/>
        <w:adjustRightInd w:val="0"/>
        <w:ind w:left="709" w:right="284" w:firstLine="707"/>
        <w:jc w:val="both"/>
      </w:pPr>
    </w:p>
    <w:p w:rsidR="008A5C92" w:rsidRPr="00662BC1" w:rsidRDefault="008A5C92" w:rsidP="008A5C92">
      <w:pPr>
        <w:widowControl w:val="0"/>
        <w:autoSpaceDE w:val="0"/>
        <w:autoSpaceDN w:val="0"/>
        <w:adjustRightInd w:val="0"/>
        <w:ind w:left="2125" w:right="284" w:firstLine="707"/>
        <w:jc w:val="both"/>
        <w:rPr>
          <w:b/>
        </w:rPr>
      </w:pPr>
      <w:r w:rsidRPr="00662BC1">
        <w:rPr>
          <w:b/>
        </w:rPr>
        <w:t xml:space="preserve">od </w:t>
      </w:r>
      <w:r w:rsidR="00972A74">
        <w:rPr>
          <w:b/>
        </w:rPr>
        <w:t xml:space="preserve">12. </w:t>
      </w:r>
      <w:r>
        <w:rPr>
          <w:b/>
        </w:rPr>
        <w:t xml:space="preserve">9. </w:t>
      </w:r>
      <w:r w:rsidRPr="00662BC1">
        <w:rPr>
          <w:b/>
        </w:rPr>
        <w:t>201</w:t>
      </w:r>
      <w:r>
        <w:rPr>
          <w:b/>
        </w:rPr>
        <w:t>6</w:t>
      </w:r>
      <w:r w:rsidRPr="00662BC1">
        <w:rPr>
          <w:b/>
        </w:rPr>
        <w:t xml:space="preserve"> do </w:t>
      </w:r>
      <w:r w:rsidR="00972A74">
        <w:rPr>
          <w:b/>
        </w:rPr>
        <w:t>22</w:t>
      </w:r>
      <w:r>
        <w:rPr>
          <w:b/>
        </w:rPr>
        <w:t>. 6. 201</w:t>
      </w:r>
      <w:r w:rsidR="00972A74">
        <w:rPr>
          <w:b/>
        </w:rPr>
        <w:t>7</w:t>
      </w:r>
      <w:r w:rsidRPr="00662BC1">
        <w:rPr>
          <w:b/>
        </w:rPr>
        <w:t xml:space="preserve">, </w:t>
      </w:r>
    </w:p>
    <w:p w:rsidR="008A5C92" w:rsidRDefault="008A5C92" w:rsidP="008A5C92">
      <w:pPr>
        <w:widowControl w:val="0"/>
        <w:autoSpaceDE w:val="0"/>
        <w:autoSpaceDN w:val="0"/>
        <w:adjustRightInd w:val="0"/>
        <w:ind w:left="708" w:right="284" w:firstLine="708"/>
        <w:jc w:val="both"/>
        <w:rPr>
          <w:b/>
        </w:rPr>
      </w:pPr>
    </w:p>
    <w:p w:rsidR="008A5C92" w:rsidRDefault="008A5C92" w:rsidP="008A5C92">
      <w:pPr>
        <w:widowControl w:val="0"/>
        <w:autoSpaceDE w:val="0"/>
        <w:autoSpaceDN w:val="0"/>
        <w:adjustRightInd w:val="0"/>
        <w:ind w:left="708" w:right="284" w:firstLine="708"/>
        <w:jc w:val="both"/>
        <w:rPr>
          <w:b/>
        </w:rPr>
      </w:pPr>
      <w:r>
        <w:rPr>
          <w:b/>
        </w:rPr>
        <w:t>pondělí</w:t>
      </w:r>
      <w:r>
        <w:rPr>
          <w:b/>
        </w:rPr>
        <w:tab/>
      </w:r>
      <w:r w:rsidRPr="00662BC1">
        <w:rPr>
          <w:b/>
        </w:rPr>
        <w:t>od 1</w:t>
      </w:r>
      <w:r w:rsidR="00972A74">
        <w:rPr>
          <w:b/>
        </w:rPr>
        <w:t>1</w:t>
      </w:r>
      <w:r w:rsidR="00972A74">
        <w:rPr>
          <w:b/>
          <w:vertAlign w:val="superscript"/>
        </w:rPr>
        <w:t>45</w:t>
      </w:r>
      <w:r w:rsidRPr="00662BC1">
        <w:rPr>
          <w:b/>
        </w:rPr>
        <w:t xml:space="preserve"> – 1</w:t>
      </w:r>
      <w:r>
        <w:rPr>
          <w:b/>
        </w:rPr>
        <w:t>5</w:t>
      </w:r>
      <w:r w:rsidR="00972A74">
        <w:rPr>
          <w:b/>
          <w:vertAlign w:val="superscript"/>
        </w:rPr>
        <w:t>3</w:t>
      </w:r>
      <w:r>
        <w:rPr>
          <w:b/>
          <w:vertAlign w:val="superscript"/>
        </w:rPr>
        <w:t>0</w:t>
      </w:r>
      <w:r w:rsidRPr="00662BC1">
        <w:rPr>
          <w:b/>
        </w:rPr>
        <w:t xml:space="preserve"> hodin</w:t>
      </w:r>
    </w:p>
    <w:p w:rsidR="00972A74" w:rsidRDefault="00972A74" w:rsidP="00972A74">
      <w:pPr>
        <w:widowControl w:val="0"/>
        <w:autoSpaceDE w:val="0"/>
        <w:autoSpaceDN w:val="0"/>
        <w:adjustRightInd w:val="0"/>
        <w:ind w:left="708" w:right="284" w:firstLine="708"/>
        <w:jc w:val="both"/>
        <w:rPr>
          <w:b/>
        </w:rPr>
      </w:pPr>
      <w:r>
        <w:rPr>
          <w:b/>
        </w:rPr>
        <w:tab/>
      </w:r>
      <w:r>
        <w:rPr>
          <w:b/>
        </w:rPr>
        <w:tab/>
      </w:r>
      <w:r w:rsidRPr="00662BC1">
        <w:rPr>
          <w:b/>
        </w:rPr>
        <w:t>od 1</w:t>
      </w:r>
      <w:r>
        <w:rPr>
          <w:b/>
        </w:rPr>
        <w:t>2</w:t>
      </w:r>
      <w:r>
        <w:rPr>
          <w:b/>
          <w:vertAlign w:val="superscript"/>
        </w:rPr>
        <w:t>30</w:t>
      </w:r>
      <w:r w:rsidRPr="00662BC1">
        <w:rPr>
          <w:b/>
        </w:rPr>
        <w:t xml:space="preserve"> – 1</w:t>
      </w:r>
      <w:r>
        <w:rPr>
          <w:b/>
        </w:rPr>
        <w:t>5</w:t>
      </w:r>
      <w:r>
        <w:rPr>
          <w:b/>
          <w:vertAlign w:val="superscript"/>
        </w:rPr>
        <w:t>35</w:t>
      </w:r>
      <w:r w:rsidRPr="00662BC1">
        <w:rPr>
          <w:b/>
        </w:rPr>
        <w:t xml:space="preserve"> hodin</w:t>
      </w:r>
      <w:r>
        <w:rPr>
          <w:b/>
        </w:rPr>
        <w:tab/>
      </w:r>
      <w:r>
        <w:rPr>
          <w:b/>
        </w:rPr>
        <w:tab/>
        <w:t>celkem 245 hodin,</w:t>
      </w:r>
    </w:p>
    <w:p w:rsidR="00972A74" w:rsidRDefault="00972A74" w:rsidP="008A5C92">
      <w:pPr>
        <w:widowControl w:val="0"/>
        <w:autoSpaceDE w:val="0"/>
        <w:autoSpaceDN w:val="0"/>
        <w:adjustRightInd w:val="0"/>
        <w:ind w:left="708" w:right="284" w:firstLine="708"/>
        <w:jc w:val="both"/>
        <w:rPr>
          <w:b/>
        </w:rPr>
      </w:pPr>
    </w:p>
    <w:p w:rsidR="008A5C92" w:rsidRDefault="008A5C92" w:rsidP="008A5C92">
      <w:pPr>
        <w:widowControl w:val="0"/>
        <w:autoSpaceDE w:val="0"/>
        <w:autoSpaceDN w:val="0"/>
        <w:adjustRightInd w:val="0"/>
        <w:ind w:left="708" w:right="284" w:firstLine="708"/>
        <w:jc w:val="both"/>
        <w:rPr>
          <w:b/>
        </w:rPr>
      </w:pPr>
      <w:r>
        <w:rPr>
          <w:b/>
        </w:rPr>
        <w:t>úterý</w:t>
      </w:r>
      <w:r w:rsidRPr="00662BC1">
        <w:rPr>
          <w:b/>
        </w:rPr>
        <w:t xml:space="preserve"> </w:t>
      </w:r>
      <w:r>
        <w:rPr>
          <w:b/>
        </w:rPr>
        <w:t xml:space="preserve">     </w:t>
      </w:r>
      <w:r>
        <w:rPr>
          <w:b/>
        </w:rPr>
        <w:tab/>
      </w:r>
      <w:r w:rsidRPr="00662BC1">
        <w:rPr>
          <w:b/>
        </w:rPr>
        <w:t>od 1</w:t>
      </w:r>
      <w:r>
        <w:rPr>
          <w:b/>
        </w:rPr>
        <w:t>3</w:t>
      </w:r>
      <w:r w:rsidR="00972A74">
        <w:rPr>
          <w:b/>
          <w:vertAlign w:val="superscript"/>
        </w:rPr>
        <w:t>15</w:t>
      </w:r>
      <w:r w:rsidRPr="00662BC1">
        <w:rPr>
          <w:b/>
        </w:rPr>
        <w:t xml:space="preserve"> – 1</w:t>
      </w:r>
      <w:r w:rsidR="00972A74">
        <w:rPr>
          <w:b/>
        </w:rPr>
        <w:t>5</w:t>
      </w:r>
      <w:r>
        <w:rPr>
          <w:b/>
          <w:vertAlign w:val="superscript"/>
        </w:rPr>
        <w:t>00</w:t>
      </w:r>
      <w:r w:rsidRPr="00662BC1">
        <w:rPr>
          <w:b/>
        </w:rPr>
        <w:t xml:space="preserve"> hodin</w:t>
      </w:r>
    </w:p>
    <w:p w:rsidR="00972A74" w:rsidRDefault="00972A74" w:rsidP="008A5C92">
      <w:pPr>
        <w:widowControl w:val="0"/>
        <w:autoSpaceDE w:val="0"/>
        <w:autoSpaceDN w:val="0"/>
        <w:adjustRightInd w:val="0"/>
        <w:ind w:left="708" w:right="284" w:firstLine="708"/>
        <w:jc w:val="both"/>
        <w:rPr>
          <w:b/>
        </w:rPr>
      </w:pPr>
      <w:r>
        <w:rPr>
          <w:b/>
        </w:rPr>
        <w:tab/>
      </w:r>
      <w:r>
        <w:rPr>
          <w:b/>
        </w:rPr>
        <w:tab/>
      </w:r>
      <w:r w:rsidRPr="00662BC1">
        <w:rPr>
          <w:b/>
        </w:rPr>
        <w:t>od 1</w:t>
      </w:r>
      <w:r>
        <w:rPr>
          <w:b/>
        </w:rPr>
        <w:t>3</w:t>
      </w:r>
      <w:r>
        <w:rPr>
          <w:b/>
          <w:vertAlign w:val="superscript"/>
        </w:rPr>
        <w:t>30</w:t>
      </w:r>
      <w:r w:rsidRPr="00662BC1">
        <w:rPr>
          <w:b/>
        </w:rPr>
        <w:t xml:space="preserve"> – 1</w:t>
      </w:r>
      <w:r>
        <w:rPr>
          <w:b/>
        </w:rPr>
        <w:t>5</w:t>
      </w:r>
      <w:r>
        <w:rPr>
          <w:b/>
          <w:vertAlign w:val="superscript"/>
        </w:rPr>
        <w:t>00</w:t>
      </w:r>
      <w:r w:rsidRPr="00662BC1">
        <w:rPr>
          <w:b/>
        </w:rPr>
        <w:t xml:space="preserve"> hodin</w:t>
      </w:r>
      <w:r>
        <w:rPr>
          <w:b/>
        </w:rPr>
        <w:tab/>
      </w:r>
      <w:r>
        <w:rPr>
          <w:b/>
        </w:rPr>
        <w:tab/>
        <w:t>celkem 114 hodin,</w:t>
      </w:r>
    </w:p>
    <w:p w:rsidR="00972A74" w:rsidRDefault="00972A74" w:rsidP="008A5C92">
      <w:pPr>
        <w:widowControl w:val="0"/>
        <w:autoSpaceDE w:val="0"/>
        <w:autoSpaceDN w:val="0"/>
        <w:adjustRightInd w:val="0"/>
        <w:ind w:left="708" w:right="284" w:firstLine="708"/>
        <w:jc w:val="both"/>
        <w:rPr>
          <w:b/>
        </w:rPr>
      </w:pPr>
    </w:p>
    <w:p w:rsidR="00972A74" w:rsidRDefault="008A5C92" w:rsidP="00972A74">
      <w:pPr>
        <w:widowControl w:val="0"/>
        <w:autoSpaceDE w:val="0"/>
        <w:autoSpaceDN w:val="0"/>
        <w:adjustRightInd w:val="0"/>
        <w:ind w:left="708" w:right="284" w:firstLine="708"/>
        <w:jc w:val="both"/>
        <w:rPr>
          <w:b/>
        </w:rPr>
      </w:pPr>
      <w:r>
        <w:rPr>
          <w:b/>
        </w:rPr>
        <w:t>středa</w:t>
      </w:r>
      <w:r>
        <w:rPr>
          <w:b/>
        </w:rPr>
        <w:tab/>
      </w:r>
      <w:r>
        <w:rPr>
          <w:b/>
        </w:rPr>
        <w:tab/>
      </w:r>
      <w:r w:rsidRPr="00662BC1">
        <w:rPr>
          <w:b/>
        </w:rPr>
        <w:t>od 1</w:t>
      </w:r>
      <w:r w:rsidR="00972A74">
        <w:rPr>
          <w:b/>
        </w:rPr>
        <w:t>4</w:t>
      </w:r>
      <w:r>
        <w:rPr>
          <w:b/>
          <w:vertAlign w:val="superscript"/>
        </w:rPr>
        <w:t>00</w:t>
      </w:r>
      <w:r w:rsidRPr="00662BC1">
        <w:rPr>
          <w:b/>
        </w:rPr>
        <w:t xml:space="preserve"> – 1</w:t>
      </w:r>
      <w:r w:rsidR="00972A74">
        <w:rPr>
          <w:b/>
        </w:rPr>
        <w:t>5</w:t>
      </w:r>
      <w:r w:rsidR="00972A74">
        <w:rPr>
          <w:b/>
          <w:vertAlign w:val="superscript"/>
        </w:rPr>
        <w:t>3</w:t>
      </w:r>
      <w:r>
        <w:rPr>
          <w:b/>
          <w:vertAlign w:val="superscript"/>
        </w:rPr>
        <w:t>0</w:t>
      </w:r>
      <w:r w:rsidRPr="00662BC1">
        <w:rPr>
          <w:b/>
        </w:rPr>
        <w:t xml:space="preserve"> hodin</w:t>
      </w:r>
      <w:r w:rsidR="00972A74">
        <w:rPr>
          <w:b/>
        </w:rPr>
        <w:tab/>
      </w:r>
      <w:r w:rsidR="00972A74">
        <w:rPr>
          <w:b/>
        </w:rPr>
        <w:tab/>
        <w:t>celkem 72 hodin,</w:t>
      </w:r>
    </w:p>
    <w:p w:rsidR="008A5C92" w:rsidRDefault="008A5C92" w:rsidP="008A5C92">
      <w:pPr>
        <w:widowControl w:val="0"/>
        <w:autoSpaceDE w:val="0"/>
        <w:autoSpaceDN w:val="0"/>
        <w:adjustRightInd w:val="0"/>
        <w:ind w:left="708" w:right="284" w:firstLine="708"/>
        <w:jc w:val="both"/>
        <w:rPr>
          <w:b/>
        </w:rPr>
      </w:pPr>
    </w:p>
    <w:p w:rsidR="008A5C92" w:rsidRDefault="008A5C92" w:rsidP="008A5C92">
      <w:pPr>
        <w:widowControl w:val="0"/>
        <w:autoSpaceDE w:val="0"/>
        <w:autoSpaceDN w:val="0"/>
        <w:adjustRightInd w:val="0"/>
        <w:ind w:left="708" w:right="284" w:firstLine="708"/>
        <w:jc w:val="both"/>
        <w:rPr>
          <w:b/>
        </w:rPr>
      </w:pPr>
    </w:p>
    <w:p w:rsidR="008A5C92" w:rsidRDefault="008A5C92" w:rsidP="008A5C92">
      <w:pPr>
        <w:widowControl w:val="0"/>
        <w:autoSpaceDE w:val="0"/>
        <w:autoSpaceDN w:val="0"/>
        <w:adjustRightInd w:val="0"/>
        <w:ind w:left="708" w:right="284" w:firstLine="708"/>
        <w:jc w:val="both"/>
        <w:rPr>
          <w:b/>
        </w:rPr>
      </w:pPr>
      <w:r>
        <w:rPr>
          <w:b/>
        </w:rPr>
        <w:t>čtvrtek</w:t>
      </w:r>
      <w:r w:rsidRPr="00662BC1">
        <w:rPr>
          <w:b/>
        </w:rPr>
        <w:t xml:space="preserve"> </w:t>
      </w:r>
      <w:r>
        <w:rPr>
          <w:b/>
        </w:rPr>
        <w:tab/>
      </w:r>
      <w:r w:rsidRPr="00662BC1">
        <w:rPr>
          <w:b/>
        </w:rPr>
        <w:t>od 1</w:t>
      </w:r>
      <w:r>
        <w:rPr>
          <w:b/>
        </w:rPr>
        <w:t>2</w:t>
      </w:r>
      <w:r>
        <w:rPr>
          <w:b/>
          <w:vertAlign w:val="superscript"/>
        </w:rPr>
        <w:t>00</w:t>
      </w:r>
      <w:r w:rsidRPr="00662BC1">
        <w:rPr>
          <w:b/>
        </w:rPr>
        <w:t xml:space="preserve"> – 1</w:t>
      </w:r>
      <w:r w:rsidR="00972A74">
        <w:rPr>
          <w:b/>
        </w:rPr>
        <w:t>4</w:t>
      </w:r>
      <w:r w:rsidR="00972A74">
        <w:rPr>
          <w:b/>
          <w:vertAlign w:val="superscript"/>
        </w:rPr>
        <w:t>2</w:t>
      </w:r>
      <w:r>
        <w:rPr>
          <w:b/>
          <w:vertAlign w:val="superscript"/>
        </w:rPr>
        <w:t>0</w:t>
      </w:r>
      <w:r w:rsidRPr="00662BC1">
        <w:rPr>
          <w:b/>
        </w:rPr>
        <w:t xml:space="preserve"> hodin</w:t>
      </w:r>
    </w:p>
    <w:p w:rsidR="008A5C92" w:rsidRDefault="008A5C92" w:rsidP="008A5C92">
      <w:pPr>
        <w:widowControl w:val="0"/>
        <w:autoSpaceDE w:val="0"/>
        <w:autoSpaceDN w:val="0"/>
        <w:adjustRightInd w:val="0"/>
        <w:ind w:left="708" w:right="284" w:firstLine="708"/>
        <w:jc w:val="both"/>
        <w:rPr>
          <w:b/>
        </w:rPr>
      </w:pPr>
      <w:r>
        <w:tab/>
      </w:r>
      <w:r>
        <w:tab/>
      </w:r>
      <w:r w:rsidRPr="00662BC1">
        <w:rPr>
          <w:b/>
        </w:rPr>
        <w:t>od 1</w:t>
      </w:r>
      <w:r w:rsidR="00972A74">
        <w:rPr>
          <w:b/>
        </w:rPr>
        <w:t>2</w:t>
      </w:r>
      <w:r w:rsidR="00972A74">
        <w:rPr>
          <w:b/>
          <w:vertAlign w:val="superscript"/>
        </w:rPr>
        <w:t>5</w:t>
      </w:r>
      <w:r>
        <w:rPr>
          <w:b/>
          <w:vertAlign w:val="superscript"/>
        </w:rPr>
        <w:t>0</w:t>
      </w:r>
      <w:r w:rsidRPr="00662BC1">
        <w:rPr>
          <w:b/>
        </w:rPr>
        <w:t xml:space="preserve"> – 1</w:t>
      </w:r>
      <w:r w:rsidR="00972A74">
        <w:rPr>
          <w:b/>
        </w:rPr>
        <w:t>6</w:t>
      </w:r>
      <w:r w:rsidR="00972A74">
        <w:rPr>
          <w:b/>
          <w:vertAlign w:val="superscript"/>
        </w:rPr>
        <w:t>25</w:t>
      </w:r>
      <w:r w:rsidRPr="00662BC1">
        <w:rPr>
          <w:b/>
        </w:rPr>
        <w:t xml:space="preserve"> hodin</w:t>
      </w:r>
      <w:r w:rsidRPr="00F4184F">
        <w:rPr>
          <w:b/>
        </w:rPr>
        <w:t xml:space="preserve"> </w:t>
      </w:r>
    </w:p>
    <w:p w:rsidR="00972A74" w:rsidRDefault="008A5C92" w:rsidP="00972A74">
      <w:pPr>
        <w:widowControl w:val="0"/>
        <w:autoSpaceDE w:val="0"/>
        <w:autoSpaceDN w:val="0"/>
        <w:adjustRightInd w:val="0"/>
        <w:ind w:left="2124" w:right="284" w:firstLine="708"/>
        <w:jc w:val="both"/>
        <w:rPr>
          <w:b/>
        </w:rPr>
      </w:pPr>
      <w:r w:rsidRPr="00662BC1">
        <w:rPr>
          <w:b/>
        </w:rPr>
        <w:t>od 1</w:t>
      </w:r>
      <w:r w:rsidR="00972A74">
        <w:rPr>
          <w:b/>
        </w:rPr>
        <w:t>4</w:t>
      </w:r>
      <w:r>
        <w:rPr>
          <w:b/>
          <w:vertAlign w:val="superscript"/>
        </w:rPr>
        <w:t>0</w:t>
      </w:r>
      <w:r w:rsidR="00972A74">
        <w:rPr>
          <w:b/>
          <w:vertAlign w:val="superscript"/>
        </w:rPr>
        <w:t>5</w:t>
      </w:r>
      <w:r w:rsidRPr="00662BC1">
        <w:rPr>
          <w:b/>
        </w:rPr>
        <w:t>– 1</w:t>
      </w:r>
      <w:r w:rsidR="00972A74">
        <w:rPr>
          <w:b/>
        </w:rPr>
        <w:t>6</w:t>
      </w:r>
      <w:r w:rsidR="00972A74">
        <w:rPr>
          <w:b/>
          <w:vertAlign w:val="superscript"/>
        </w:rPr>
        <w:t>35</w:t>
      </w:r>
      <w:r w:rsidRPr="00662BC1">
        <w:rPr>
          <w:b/>
        </w:rPr>
        <w:t xml:space="preserve"> hodin</w:t>
      </w:r>
      <w:r w:rsidR="00972A74">
        <w:rPr>
          <w:b/>
        </w:rPr>
        <w:tab/>
      </w:r>
      <w:r w:rsidR="00972A74">
        <w:rPr>
          <w:b/>
        </w:rPr>
        <w:tab/>
        <w:t>celkem 252 hodin</w:t>
      </w:r>
    </w:p>
    <w:p w:rsidR="008A5C92" w:rsidRDefault="008A5C92" w:rsidP="008A5C92">
      <w:pPr>
        <w:widowControl w:val="0"/>
        <w:autoSpaceDE w:val="0"/>
        <w:autoSpaceDN w:val="0"/>
        <w:adjustRightInd w:val="0"/>
        <w:ind w:left="2124" w:right="284" w:firstLine="708"/>
        <w:jc w:val="both"/>
        <w:rPr>
          <w:b/>
        </w:rPr>
      </w:pPr>
    </w:p>
    <w:p w:rsidR="008A5C92" w:rsidRDefault="008A5C92" w:rsidP="008A5C92">
      <w:pPr>
        <w:widowControl w:val="0"/>
        <w:autoSpaceDE w:val="0"/>
        <w:autoSpaceDN w:val="0"/>
        <w:adjustRightInd w:val="0"/>
        <w:ind w:left="709" w:right="284"/>
        <w:jc w:val="both"/>
      </w:pPr>
    </w:p>
    <w:p w:rsidR="008A5C92" w:rsidRPr="00163594" w:rsidRDefault="008A5C92" w:rsidP="008A5C92">
      <w:pPr>
        <w:widowControl w:val="0"/>
        <w:autoSpaceDE w:val="0"/>
        <w:autoSpaceDN w:val="0"/>
        <w:adjustRightInd w:val="0"/>
        <w:ind w:left="709" w:right="284"/>
        <w:jc w:val="both"/>
        <w:rPr>
          <w:b/>
        </w:rPr>
      </w:pPr>
      <w:r w:rsidRPr="00DD26BF">
        <w:t>za účelem </w:t>
      </w:r>
      <w:r w:rsidRPr="009042D4">
        <w:rPr>
          <w:b/>
        </w:rPr>
        <w:t xml:space="preserve">výuky žáků </w:t>
      </w:r>
      <w:r>
        <w:rPr>
          <w:b/>
        </w:rPr>
        <w:t>hudebního oboru ZUŠ.</w:t>
      </w:r>
    </w:p>
    <w:p w:rsidR="009F1A71" w:rsidRDefault="007969DF" w:rsidP="008419CD">
      <w:pPr>
        <w:widowControl w:val="0"/>
        <w:autoSpaceDE w:val="0"/>
        <w:autoSpaceDN w:val="0"/>
        <w:adjustRightInd w:val="0"/>
        <w:ind w:right="284" w:firstLine="284"/>
        <w:jc w:val="both"/>
      </w:pPr>
      <w:r w:rsidRPr="00DD26BF">
        <w:t xml:space="preserve">  </w:t>
      </w:r>
    </w:p>
    <w:p w:rsidR="007969DF" w:rsidRPr="00DD26BF" w:rsidRDefault="000031CF" w:rsidP="008419CD">
      <w:pPr>
        <w:widowControl w:val="0"/>
        <w:autoSpaceDE w:val="0"/>
        <w:autoSpaceDN w:val="0"/>
        <w:adjustRightInd w:val="0"/>
        <w:ind w:right="284" w:firstLine="284"/>
        <w:jc w:val="both"/>
      </w:pPr>
      <w:r w:rsidRPr="00DD26BF">
        <w:t>2.</w:t>
      </w:r>
      <w:r w:rsidR="007969DF" w:rsidRPr="00DD26BF">
        <w:t xml:space="preserve">  P</w:t>
      </w:r>
      <w:r w:rsidR="00662BC1">
        <w:t xml:space="preserve">ronájem se </w:t>
      </w:r>
      <w:r w:rsidR="00662BC1" w:rsidRPr="00E35F08">
        <w:rPr>
          <w:b/>
        </w:rPr>
        <w:t xml:space="preserve">neuskuteční </w:t>
      </w:r>
      <w:r w:rsidR="00662BC1">
        <w:t>v době školních prázdnin</w:t>
      </w:r>
      <w:r w:rsidR="007969DF" w:rsidRPr="00DD26BF">
        <w:t xml:space="preserve"> a státních svátků:</w:t>
      </w:r>
    </w:p>
    <w:p w:rsidR="00845C04" w:rsidRDefault="007969DF" w:rsidP="00DD26BF">
      <w:pPr>
        <w:jc w:val="both"/>
      </w:pPr>
      <w:r w:rsidRPr="00DD26BF">
        <w:t xml:space="preserve">          </w:t>
      </w:r>
      <w:r w:rsidR="00845C04">
        <w:tab/>
      </w:r>
      <w:r w:rsidR="00845C04">
        <w:tab/>
      </w:r>
      <w:r w:rsidRPr="00DD26BF">
        <w:t>28. 09. 201</w:t>
      </w:r>
      <w:r w:rsidR="005F0EA9">
        <w:t>6</w:t>
      </w:r>
      <w:r w:rsidRPr="00DD26BF">
        <w:t xml:space="preserve"> </w:t>
      </w:r>
      <w:r w:rsidR="00845C04">
        <w:tab/>
      </w:r>
      <w:r w:rsidR="00845C04">
        <w:tab/>
      </w:r>
      <w:r w:rsidR="00845C04">
        <w:tab/>
      </w:r>
      <w:r w:rsidR="00845C04">
        <w:tab/>
      </w:r>
      <w:r w:rsidRPr="00DD26BF">
        <w:t>státní svátek</w:t>
      </w:r>
    </w:p>
    <w:p w:rsidR="005F0EA9" w:rsidRDefault="005F0EA9" w:rsidP="005F0EA9">
      <w:pPr>
        <w:ind w:left="708" w:firstLine="708"/>
        <w:jc w:val="both"/>
      </w:pPr>
      <w:r w:rsidRPr="00DD26BF">
        <w:t>2</w:t>
      </w:r>
      <w:r>
        <w:t>6</w:t>
      </w:r>
      <w:r w:rsidRPr="00DD26BF">
        <w:t xml:space="preserve">. 10. – </w:t>
      </w:r>
      <w:r>
        <w:t>27</w:t>
      </w:r>
      <w:r w:rsidRPr="00DD26BF">
        <w:t>. 10. 201</w:t>
      </w:r>
      <w:r>
        <w:t>6</w:t>
      </w:r>
      <w:r>
        <w:tab/>
      </w:r>
      <w:r>
        <w:tab/>
      </w:r>
      <w:r>
        <w:tab/>
        <w:t>po</w:t>
      </w:r>
      <w:r w:rsidRPr="00DD26BF">
        <w:t>dzimní prázdniny</w:t>
      </w:r>
    </w:p>
    <w:p w:rsidR="007969DF" w:rsidRPr="00DD26BF" w:rsidRDefault="00845C04" w:rsidP="005F0EA9">
      <w:pPr>
        <w:ind w:left="708" w:firstLine="708"/>
        <w:jc w:val="both"/>
      </w:pPr>
      <w:r>
        <w:t>2</w:t>
      </w:r>
      <w:r w:rsidRPr="00DD26BF">
        <w:t>8. 10. 201</w:t>
      </w:r>
      <w:r w:rsidR="005F0EA9">
        <w:t>6</w:t>
      </w:r>
      <w:r>
        <w:tab/>
      </w:r>
      <w:r>
        <w:tab/>
      </w:r>
      <w:r>
        <w:tab/>
      </w:r>
      <w:r>
        <w:tab/>
      </w:r>
      <w:r w:rsidRPr="00DD26BF">
        <w:t>státní svátek</w:t>
      </w:r>
    </w:p>
    <w:p w:rsidR="007969DF" w:rsidRPr="00DD26BF" w:rsidRDefault="00845C04" w:rsidP="00845C04">
      <w:pPr>
        <w:ind w:left="708" w:firstLine="708"/>
        <w:jc w:val="both"/>
      </w:pPr>
      <w:r>
        <w:t>17. 11. 201</w:t>
      </w:r>
      <w:r w:rsidR="00E17E05">
        <w:t>6</w:t>
      </w:r>
      <w:r>
        <w:tab/>
      </w:r>
      <w:r>
        <w:tab/>
      </w:r>
      <w:r>
        <w:tab/>
      </w:r>
      <w:r>
        <w:tab/>
      </w:r>
      <w:r w:rsidR="007969DF" w:rsidRPr="00DD26BF">
        <w:t>státní svátek</w:t>
      </w:r>
    </w:p>
    <w:p w:rsidR="007969DF" w:rsidRPr="00DD26BF" w:rsidRDefault="007969DF" w:rsidP="00DD26BF">
      <w:pPr>
        <w:jc w:val="both"/>
      </w:pPr>
      <w:r w:rsidRPr="00DD26BF">
        <w:t xml:space="preserve">           </w:t>
      </w:r>
      <w:r w:rsidR="00845C04">
        <w:tab/>
      </w:r>
      <w:r w:rsidR="00845C04">
        <w:tab/>
      </w:r>
      <w:r w:rsidRPr="00DD26BF">
        <w:t>2</w:t>
      </w:r>
      <w:r w:rsidR="00845C04">
        <w:t>3</w:t>
      </w:r>
      <w:r w:rsidRPr="00DD26BF">
        <w:t>. 12.</w:t>
      </w:r>
      <w:r w:rsidR="00845C04">
        <w:t xml:space="preserve"> </w:t>
      </w:r>
      <w:r w:rsidRPr="00DD26BF">
        <w:t>201</w:t>
      </w:r>
      <w:r w:rsidR="00E17E05">
        <w:t>6</w:t>
      </w:r>
      <w:r w:rsidRPr="00DD26BF">
        <w:t xml:space="preserve"> - 0</w:t>
      </w:r>
      <w:r w:rsidR="00E17E05">
        <w:t>2</w:t>
      </w:r>
      <w:r w:rsidRPr="00DD26BF">
        <w:t>. 01. 201</w:t>
      </w:r>
      <w:r w:rsidR="00E17E05">
        <w:t>7</w:t>
      </w:r>
      <w:r w:rsidR="00845C04">
        <w:tab/>
      </w:r>
      <w:r w:rsidR="00845C04">
        <w:tab/>
      </w:r>
      <w:r w:rsidRPr="00DD26BF">
        <w:t>vánoční prázdniny</w:t>
      </w:r>
    </w:p>
    <w:p w:rsidR="007969DF" w:rsidRPr="00DD26BF" w:rsidRDefault="007969DF" w:rsidP="00DD26BF">
      <w:pPr>
        <w:jc w:val="both"/>
      </w:pPr>
      <w:r w:rsidRPr="00DD26BF">
        <w:t xml:space="preserve">      </w:t>
      </w:r>
      <w:r w:rsidR="00845C04">
        <w:tab/>
      </w:r>
      <w:r w:rsidR="00845C04">
        <w:tab/>
      </w:r>
      <w:r w:rsidR="00E17E05">
        <w:t>03</w:t>
      </w:r>
      <w:r w:rsidRPr="00DD26BF">
        <w:t>. 0</w:t>
      </w:r>
      <w:r w:rsidR="00E17E05">
        <w:t>2</w:t>
      </w:r>
      <w:r w:rsidRPr="00DD26BF">
        <w:t>. 201</w:t>
      </w:r>
      <w:r w:rsidR="00E17E05">
        <w:t>7</w:t>
      </w:r>
      <w:r w:rsidRPr="00DD26BF">
        <w:t xml:space="preserve">  </w:t>
      </w:r>
      <w:r w:rsidR="00845C04">
        <w:tab/>
      </w:r>
      <w:r w:rsidR="00845C04">
        <w:tab/>
      </w:r>
      <w:r w:rsidR="00845C04">
        <w:tab/>
      </w:r>
      <w:r w:rsidR="00845C04">
        <w:tab/>
      </w:r>
      <w:r w:rsidRPr="00DD26BF">
        <w:t>pololetní prázdniny</w:t>
      </w:r>
    </w:p>
    <w:p w:rsidR="007969DF" w:rsidRPr="00DD26BF" w:rsidRDefault="007969DF" w:rsidP="00DD26BF">
      <w:pPr>
        <w:jc w:val="both"/>
      </w:pPr>
      <w:r w:rsidRPr="00DD26BF">
        <w:t xml:space="preserve">             </w:t>
      </w:r>
      <w:r w:rsidR="00845C04">
        <w:tab/>
      </w:r>
      <w:r w:rsidR="00E17E05">
        <w:t>06</w:t>
      </w:r>
      <w:r w:rsidRPr="00DD26BF">
        <w:t>. 0</w:t>
      </w:r>
      <w:r w:rsidR="00E17E05">
        <w:t>3</w:t>
      </w:r>
      <w:r w:rsidRPr="00DD26BF">
        <w:t xml:space="preserve">. – </w:t>
      </w:r>
      <w:r w:rsidR="00E97C0F">
        <w:t>13</w:t>
      </w:r>
      <w:r w:rsidRPr="00DD26BF">
        <w:t>. 0</w:t>
      </w:r>
      <w:r w:rsidR="00E97C0F">
        <w:t>3</w:t>
      </w:r>
      <w:r w:rsidRPr="00DD26BF">
        <w:t>. 201</w:t>
      </w:r>
      <w:r w:rsidR="00E97C0F">
        <w:t>7</w:t>
      </w:r>
      <w:r w:rsidR="00845C04">
        <w:tab/>
      </w:r>
      <w:r w:rsidR="00845C04">
        <w:tab/>
      </w:r>
      <w:r w:rsidR="00845C04">
        <w:tab/>
      </w:r>
      <w:r w:rsidRPr="00DD26BF">
        <w:t>jarní prázdniny</w:t>
      </w:r>
    </w:p>
    <w:p w:rsidR="007969DF" w:rsidRPr="00DD26BF" w:rsidRDefault="007969DF" w:rsidP="00DD26BF">
      <w:pPr>
        <w:jc w:val="both"/>
      </w:pPr>
      <w:r w:rsidRPr="00DD26BF">
        <w:t xml:space="preserve">        </w:t>
      </w:r>
      <w:r w:rsidR="00845C04">
        <w:tab/>
      </w:r>
      <w:r w:rsidR="00845C04">
        <w:tab/>
      </w:r>
      <w:r w:rsidR="00E97C0F">
        <w:t>1</w:t>
      </w:r>
      <w:r w:rsidR="00845C04">
        <w:t>4</w:t>
      </w:r>
      <w:r w:rsidRPr="00DD26BF">
        <w:t>. 0</w:t>
      </w:r>
      <w:r w:rsidR="00E97C0F">
        <w:t>4</w:t>
      </w:r>
      <w:r w:rsidRPr="00DD26BF">
        <w:t xml:space="preserve">. </w:t>
      </w:r>
      <w:r w:rsidR="00845C04">
        <w:t>–</w:t>
      </w:r>
      <w:r w:rsidRPr="00DD26BF">
        <w:t xml:space="preserve"> </w:t>
      </w:r>
      <w:r w:rsidR="00E97C0F">
        <w:t>17</w:t>
      </w:r>
      <w:r w:rsidR="00845C04">
        <w:t xml:space="preserve">. </w:t>
      </w:r>
      <w:r w:rsidRPr="00DD26BF">
        <w:t>0</w:t>
      </w:r>
      <w:r w:rsidR="00E97C0F">
        <w:t>4</w:t>
      </w:r>
      <w:r w:rsidRPr="00DD26BF">
        <w:t>. 201</w:t>
      </w:r>
      <w:r w:rsidR="00E97C0F">
        <w:t>7</w:t>
      </w:r>
      <w:r w:rsidR="00845C04">
        <w:tab/>
      </w:r>
      <w:r w:rsidR="00845C04">
        <w:tab/>
      </w:r>
      <w:r w:rsidR="00845C04">
        <w:tab/>
      </w:r>
      <w:r w:rsidRPr="00DD26BF">
        <w:t>velikonoční prázdniny</w:t>
      </w:r>
    </w:p>
    <w:p w:rsidR="007969DF" w:rsidRPr="00DD26BF" w:rsidRDefault="007969DF" w:rsidP="00DD26BF">
      <w:pPr>
        <w:jc w:val="both"/>
      </w:pPr>
      <w:r w:rsidRPr="00DD26BF">
        <w:t xml:space="preserve">          </w:t>
      </w:r>
      <w:r w:rsidR="00845C04">
        <w:tab/>
      </w:r>
      <w:r w:rsidR="00845C04">
        <w:tab/>
      </w:r>
      <w:r w:rsidRPr="00DD26BF">
        <w:t>01. 05. a 08. 05. 201</w:t>
      </w:r>
      <w:r w:rsidR="00E97C0F">
        <w:t>7</w:t>
      </w:r>
      <w:r w:rsidRPr="00DD26BF">
        <w:t xml:space="preserve"> </w:t>
      </w:r>
      <w:r w:rsidR="00845C04">
        <w:tab/>
      </w:r>
      <w:r w:rsidR="00845C04">
        <w:tab/>
      </w:r>
      <w:r w:rsidRPr="00DD26BF">
        <w:t>státní svátk</w:t>
      </w:r>
      <w:r w:rsidR="00845C04">
        <w:t>y</w:t>
      </w:r>
      <w:r w:rsidR="004D4E59">
        <w:t>.</w:t>
      </w:r>
    </w:p>
    <w:p w:rsidR="007969DF" w:rsidRDefault="007969DF" w:rsidP="00DD26BF">
      <w:pPr>
        <w:widowControl w:val="0"/>
        <w:autoSpaceDE w:val="0"/>
        <w:autoSpaceDN w:val="0"/>
        <w:adjustRightInd w:val="0"/>
        <w:ind w:right="284"/>
        <w:jc w:val="both"/>
      </w:pPr>
    </w:p>
    <w:p w:rsidR="00E35F08" w:rsidRPr="00DD26BF" w:rsidRDefault="00E35F08" w:rsidP="00DD26BF">
      <w:pPr>
        <w:widowControl w:val="0"/>
        <w:autoSpaceDE w:val="0"/>
        <w:autoSpaceDN w:val="0"/>
        <w:adjustRightInd w:val="0"/>
        <w:ind w:right="284"/>
        <w:jc w:val="both"/>
      </w:pPr>
    </w:p>
    <w:p w:rsidR="0066277B" w:rsidRDefault="007969DF" w:rsidP="00E35F08">
      <w:pPr>
        <w:widowControl w:val="0"/>
        <w:tabs>
          <w:tab w:val="left" w:pos="720"/>
        </w:tabs>
        <w:autoSpaceDE w:val="0"/>
        <w:autoSpaceDN w:val="0"/>
        <w:adjustRightInd w:val="0"/>
        <w:ind w:right="284"/>
        <w:jc w:val="center"/>
        <w:rPr>
          <w:b/>
          <w:bCs/>
        </w:rPr>
      </w:pPr>
      <w:r w:rsidRPr="00DD26BF">
        <w:rPr>
          <w:b/>
          <w:bCs/>
        </w:rPr>
        <w:t>III.</w:t>
      </w:r>
      <w:r w:rsidR="00B07F08">
        <w:rPr>
          <w:b/>
          <w:bCs/>
        </w:rPr>
        <w:t xml:space="preserve"> Finanční ujednání</w:t>
      </w:r>
    </w:p>
    <w:p w:rsidR="00E35F08" w:rsidRPr="00DD26BF" w:rsidRDefault="00E35F08" w:rsidP="00E35F08">
      <w:pPr>
        <w:widowControl w:val="0"/>
        <w:tabs>
          <w:tab w:val="left" w:pos="720"/>
        </w:tabs>
        <w:autoSpaceDE w:val="0"/>
        <w:autoSpaceDN w:val="0"/>
        <w:adjustRightInd w:val="0"/>
        <w:ind w:right="284"/>
        <w:jc w:val="center"/>
        <w:rPr>
          <w:b/>
          <w:bCs/>
        </w:rPr>
      </w:pPr>
    </w:p>
    <w:p w:rsidR="007969DF" w:rsidRPr="00956BD6" w:rsidRDefault="007969DF" w:rsidP="00DD26BF">
      <w:pPr>
        <w:widowControl w:val="0"/>
        <w:numPr>
          <w:ilvl w:val="0"/>
          <w:numId w:val="8"/>
        </w:numPr>
        <w:autoSpaceDE w:val="0"/>
        <w:autoSpaceDN w:val="0"/>
        <w:adjustRightInd w:val="0"/>
        <w:ind w:right="284"/>
        <w:jc w:val="both"/>
        <w:rPr>
          <w:bCs/>
        </w:rPr>
      </w:pPr>
      <w:r w:rsidRPr="00B07F08">
        <w:rPr>
          <w:bCs/>
        </w:rPr>
        <w:t xml:space="preserve">Výše nákladů za plnění spojená s nájmem byla sjednána </w:t>
      </w:r>
      <w:r w:rsidR="002E317F">
        <w:rPr>
          <w:bCs/>
        </w:rPr>
        <w:t xml:space="preserve">dle závazné kalkulace ve výši </w:t>
      </w:r>
      <w:r w:rsidR="00BE5767" w:rsidRPr="005B1572">
        <w:rPr>
          <w:b/>
          <w:bCs/>
        </w:rPr>
        <w:t>80</w:t>
      </w:r>
      <w:r w:rsidR="002E317F" w:rsidRPr="005B1572">
        <w:rPr>
          <w:b/>
          <w:bCs/>
        </w:rPr>
        <w:t xml:space="preserve"> Kč/1 hodinu</w:t>
      </w:r>
      <w:r w:rsidR="002E317F" w:rsidRPr="00956BD6">
        <w:rPr>
          <w:bCs/>
        </w:rPr>
        <w:t xml:space="preserve"> pronájmu</w:t>
      </w:r>
      <w:r w:rsidR="001E2C94" w:rsidRPr="00956BD6">
        <w:rPr>
          <w:bCs/>
        </w:rPr>
        <w:t xml:space="preserve"> pro </w:t>
      </w:r>
      <w:r w:rsidR="001E2C94" w:rsidRPr="00956BD6">
        <w:rPr>
          <w:b/>
          <w:bCs/>
        </w:rPr>
        <w:t>děti:</w:t>
      </w:r>
    </w:p>
    <w:p w:rsidR="007969DF" w:rsidRPr="00956BD6" w:rsidRDefault="00166E80" w:rsidP="002E317F">
      <w:pPr>
        <w:widowControl w:val="0"/>
        <w:autoSpaceDE w:val="0"/>
        <w:autoSpaceDN w:val="0"/>
        <w:adjustRightInd w:val="0"/>
        <w:ind w:left="709" w:right="284" w:firstLine="707"/>
        <w:jc w:val="both"/>
        <w:rPr>
          <w:bCs/>
        </w:rPr>
      </w:pPr>
      <w:r w:rsidRPr="00956BD6">
        <w:rPr>
          <w:b/>
          <w:bCs/>
        </w:rPr>
        <w:t>n</w:t>
      </w:r>
      <w:r w:rsidR="002E317F" w:rsidRPr="00956BD6">
        <w:rPr>
          <w:b/>
          <w:bCs/>
        </w:rPr>
        <w:t>á</w:t>
      </w:r>
      <w:r w:rsidR="007969DF" w:rsidRPr="00956BD6">
        <w:rPr>
          <w:b/>
          <w:bCs/>
        </w:rPr>
        <w:t xml:space="preserve">jemné za výměru </w:t>
      </w:r>
      <w:r w:rsidR="00BE5767" w:rsidRPr="00956BD6">
        <w:rPr>
          <w:b/>
          <w:bCs/>
        </w:rPr>
        <w:t>6</w:t>
      </w:r>
      <w:r w:rsidR="007D6556">
        <w:rPr>
          <w:b/>
          <w:bCs/>
        </w:rPr>
        <w:t>0</w:t>
      </w:r>
      <w:r w:rsidR="007969DF" w:rsidRPr="00956BD6">
        <w:rPr>
          <w:b/>
          <w:bCs/>
        </w:rPr>
        <w:t xml:space="preserve"> m</w:t>
      </w:r>
      <w:r w:rsidR="007969DF" w:rsidRPr="00956BD6">
        <w:rPr>
          <w:b/>
          <w:bCs/>
          <w:vertAlign w:val="superscript"/>
        </w:rPr>
        <w:t>2</w:t>
      </w:r>
      <w:r w:rsidR="007969DF" w:rsidRPr="00956BD6">
        <w:rPr>
          <w:b/>
          <w:bCs/>
        </w:rPr>
        <w:t xml:space="preserve"> a</w:t>
      </w:r>
      <w:r w:rsidR="00A3288A" w:rsidRPr="00956BD6">
        <w:rPr>
          <w:b/>
          <w:bCs/>
        </w:rPr>
        <w:t xml:space="preserve"> </w:t>
      </w:r>
      <w:r w:rsidR="00972A74">
        <w:rPr>
          <w:b/>
          <w:bCs/>
        </w:rPr>
        <w:t>683</w:t>
      </w:r>
      <w:r w:rsidR="00EC5534" w:rsidRPr="00956BD6">
        <w:rPr>
          <w:b/>
          <w:bCs/>
        </w:rPr>
        <w:t xml:space="preserve"> </w:t>
      </w:r>
      <w:r w:rsidR="007969DF" w:rsidRPr="00956BD6">
        <w:rPr>
          <w:b/>
          <w:bCs/>
        </w:rPr>
        <w:t>hodin</w:t>
      </w:r>
      <w:r w:rsidR="002E317F" w:rsidRPr="00956BD6">
        <w:rPr>
          <w:b/>
          <w:bCs/>
        </w:rPr>
        <w:tab/>
      </w:r>
      <w:r w:rsidR="007D6556">
        <w:rPr>
          <w:b/>
          <w:bCs/>
        </w:rPr>
        <w:t>3</w:t>
      </w:r>
      <w:r w:rsidR="00972A74">
        <w:rPr>
          <w:b/>
          <w:bCs/>
        </w:rPr>
        <w:t>8 931</w:t>
      </w:r>
      <w:r w:rsidR="002E317F" w:rsidRPr="00956BD6">
        <w:rPr>
          <w:b/>
          <w:bCs/>
        </w:rPr>
        <w:t xml:space="preserve"> Kč</w:t>
      </w:r>
      <w:r w:rsidR="00E97C0F" w:rsidRPr="00956BD6">
        <w:rPr>
          <w:b/>
          <w:bCs/>
        </w:rPr>
        <w:tab/>
      </w:r>
      <w:r w:rsidR="00E97C0F" w:rsidRPr="00956BD6">
        <w:rPr>
          <w:bCs/>
        </w:rPr>
        <w:t>(</w:t>
      </w:r>
      <w:r w:rsidR="00BE5767" w:rsidRPr="00956BD6">
        <w:rPr>
          <w:bCs/>
        </w:rPr>
        <w:t>57</w:t>
      </w:r>
      <w:r w:rsidR="00E97C0F" w:rsidRPr="00956BD6">
        <w:rPr>
          <w:bCs/>
        </w:rPr>
        <w:t xml:space="preserve"> Kč/hod.)</w:t>
      </w:r>
    </w:p>
    <w:p w:rsidR="002E317F" w:rsidRPr="00956BD6" w:rsidRDefault="007969DF" w:rsidP="002E317F">
      <w:pPr>
        <w:widowControl w:val="0"/>
        <w:autoSpaceDE w:val="0"/>
        <w:autoSpaceDN w:val="0"/>
        <w:adjustRightInd w:val="0"/>
        <w:ind w:left="708" w:right="284" w:firstLine="708"/>
        <w:jc w:val="both"/>
        <w:rPr>
          <w:b/>
          <w:bCs/>
        </w:rPr>
      </w:pPr>
      <w:r w:rsidRPr="00956BD6">
        <w:rPr>
          <w:b/>
          <w:bCs/>
        </w:rPr>
        <w:t>ostatní náklady</w:t>
      </w:r>
      <w:r w:rsidR="00B07F08" w:rsidRPr="00956BD6">
        <w:rPr>
          <w:b/>
          <w:bCs/>
        </w:rPr>
        <w:t xml:space="preserve"> </w:t>
      </w:r>
      <w:r w:rsidR="002E317F" w:rsidRPr="00956BD6">
        <w:rPr>
          <w:b/>
          <w:bCs/>
        </w:rPr>
        <w:tab/>
      </w:r>
      <w:r w:rsidR="002E317F" w:rsidRPr="00956BD6">
        <w:rPr>
          <w:b/>
          <w:bCs/>
        </w:rPr>
        <w:tab/>
      </w:r>
      <w:r w:rsidR="002E317F" w:rsidRPr="00956BD6">
        <w:rPr>
          <w:b/>
          <w:bCs/>
        </w:rPr>
        <w:tab/>
      </w:r>
      <w:r w:rsidR="002E317F" w:rsidRPr="00956BD6">
        <w:rPr>
          <w:b/>
          <w:bCs/>
        </w:rPr>
        <w:tab/>
      </w:r>
      <w:r w:rsidR="007D6556">
        <w:rPr>
          <w:b/>
          <w:bCs/>
        </w:rPr>
        <w:t>1</w:t>
      </w:r>
      <w:r w:rsidR="005B1572">
        <w:rPr>
          <w:b/>
          <w:bCs/>
        </w:rPr>
        <w:t>5 709</w:t>
      </w:r>
      <w:r w:rsidR="002E317F" w:rsidRPr="00956BD6">
        <w:rPr>
          <w:b/>
          <w:bCs/>
        </w:rPr>
        <w:t xml:space="preserve"> Kč</w:t>
      </w:r>
      <w:r w:rsidR="00E97C0F" w:rsidRPr="00956BD6">
        <w:rPr>
          <w:b/>
          <w:bCs/>
        </w:rPr>
        <w:tab/>
      </w:r>
      <w:r w:rsidR="00E97C0F" w:rsidRPr="00956BD6">
        <w:rPr>
          <w:bCs/>
        </w:rPr>
        <w:t>(</w:t>
      </w:r>
      <w:r w:rsidR="00BE5767" w:rsidRPr="00956BD6">
        <w:rPr>
          <w:bCs/>
        </w:rPr>
        <w:t>23</w:t>
      </w:r>
      <w:r w:rsidR="00E97C0F" w:rsidRPr="00956BD6">
        <w:rPr>
          <w:bCs/>
        </w:rPr>
        <w:t xml:space="preserve"> Kč/hod.)</w:t>
      </w:r>
    </w:p>
    <w:p w:rsidR="002E317F" w:rsidRPr="00956BD6" w:rsidRDefault="007969DF" w:rsidP="002E317F">
      <w:pPr>
        <w:widowControl w:val="0"/>
        <w:autoSpaceDE w:val="0"/>
        <w:autoSpaceDN w:val="0"/>
        <w:adjustRightInd w:val="0"/>
        <w:ind w:left="1416" w:right="284"/>
        <w:jc w:val="both"/>
        <w:rPr>
          <w:bCs/>
        </w:rPr>
      </w:pPr>
      <w:r w:rsidRPr="00956BD6">
        <w:rPr>
          <w:bCs/>
        </w:rPr>
        <w:t>(zahrnují dodávku teplé a studené vody, tepla, elektřiny, stočné,</w:t>
      </w:r>
    </w:p>
    <w:p w:rsidR="002E317F" w:rsidRPr="00956BD6" w:rsidRDefault="007969DF" w:rsidP="002E317F">
      <w:pPr>
        <w:widowControl w:val="0"/>
        <w:autoSpaceDE w:val="0"/>
        <w:autoSpaceDN w:val="0"/>
        <w:adjustRightInd w:val="0"/>
        <w:ind w:left="1416" w:right="284"/>
        <w:jc w:val="both"/>
        <w:rPr>
          <w:bCs/>
        </w:rPr>
      </w:pPr>
      <w:r w:rsidRPr="00956BD6">
        <w:rPr>
          <w:bCs/>
        </w:rPr>
        <w:t xml:space="preserve">čisticí prostředky)     </w:t>
      </w:r>
    </w:p>
    <w:p w:rsidR="007969DF" w:rsidRPr="00956BD6" w:rsidRDefault="001E2C94" w:rsidP="002E317F">
      <w:pPr>
        <w:widowControl w:val="0"/>
        <w:autoSpaceDE w:val="0"/>
        <w:autoSpaceDN w:val="0"/>
        <w:adjustRightInd w:val="0"/>
        <w:ind w:left="708" w:right="284" w:firstLine="708"/>
        <w:jc w:val="both"/>
        <w:rPr>
          <w:b/>
          <w:bCs/>
        </w:rPr>
      </w:pPr>
      <w:r w:rsidRPr="00956BD6">
        <w:rPr>
          <w:b/>
          <w:bCs/>
        </w:rPr>
        <w:t xml:space="preserve">Celkem náklady </w:t>
      </w:r>
      <w:r w:rsidRPr="00956BD6">
        <w:rPr>
          <w:b/>
          <w:bCs/>
        </w:rPr>
        <w:tab/>
      </w:r>
      <w:r w:rsidRPr="00956BD6">
        <w:rPr>
          <w:b/>
          <w:bCs/>
        </w:rPr>
        <w:tab/>
      </w:r>
      <w:r w:rsidR="002E317F" w:rsidRPr="00956BD6">
        <w:rPr>
          <w:b/>
          <w:bCs/>
        </w:rPr>
        <w:tab/>
      </w:r>
      <w:r w:rsidR="002E317F" w:rsidRPr="00956BD6">
        <w:rPr>
          <w:b/>
          <w:bCs/>
        </w:rPr>
        <w:tab/>
      </w:r>
      <w:r w:rsidR="005B1572">
        <w:rPr>
          <w:b/>
          <w:bCs/>
        </w:rPr>
        <w:t>5</w:t>
      </w:r>
      <w:r w:rsidR="007D6556">
        <w:rPr>
          <w:b/>
          <w:bCs/>
        </w:rPr>
        <w:t xml:space="preserve">4 </w:t>
      </w:r>
      <w:r w:rsidR="005B1572">
        <w:rPr>
          <w:b/>
          <w:bCs/>
        </w:rPr>
        <w:t>640</w:t>
      </w:r>
      <w:r w:rsidR="002E317F" w:rsidRPr="00956BD6">
        <w:rPr>
          <w:b/>
          <w:bCs/>
        </w:rPr>
        <w:t xml:space="preserve"> </w:t>
      </w:r>
      <w:r w:rsidR="007969DF" w:rsidRPr="00956BD6">
        <w:rPr>
          <w:b/>
          <w:bCs/>
        </w:rPr>
        <w:t>Kč</w:t>
      </w:r>
      <w:r w:rsidR="00E35F08" w:rsidRPr="00956BD6">
        <w:rPr>
          <w:b/>
          <w:bCs/>
        </w:rPr>
        <w:t>.</w:t>
      </w:r>
    </w:p>
    <w:p w:rsidR="001E2C94" w:rsidRPr="00956BD6" w:rsidRDefault="001E2C94" w:rsidP="001E2C94">
      <w:pPr>
        <w:widowControl w:val="0"/>
        <w:autoSpaceDE w:val="0"/>
        <w:autoSpaceDN w:val="0"/>
        <w:adjustRightInd w:val="0"/>
        <w:ind w:right="284"/>
        <w:jc w:val="both"/>
        <w:rPr>
          <w:b/>
          <w:bCs/>
        </w:rPr>
      </w:pPr>
    </w:p>
    <w:p w:rsidR="007969DF" w:rsidRPr="00956BD6" w:rsidRDefault="007969DF" w:rsidP="00DD26BF">
      <w:pPr>
        <w:widowControl w:val="0"/>
        <w:numPr>
          <w:ilvl w:val="0"/>
          <w:numId w:val="8"/>
        </w:numPr>
        <w:autoSpaceDE w:val="0"/>
        <w:autoSpaceDN w:val="0"/>
        <w:adjustRightInd w:val="0"/>
        <w:ind w:right="284"/>
        <w:jc w:val="both"/>
      </w:pPr>
      <w:r w:rsidRPr="00956BD6">
        <w:t xml:space="preserve">Nájemné a ostatní náklady spojené s užíváním prostor sloužících k podnikání dle čl. I. odst. 2 jsou </w:t>
      </w:r>
      <w:r w:rsidRPr="00956BD6">
        <w:rPr>
          <w:b/>
        </w:rPr>
        <w:t>splatné</w:t>
      </w:r>
      <w:r w:rsidRPr="00956BD6">
        <w:t>:</w:t>
      </w:r>
    </w:p>
    <w:p w:rsidR="007969DF" w:rsidRPr="00956BD6" w:rsidRDefault="002E317F" w:rsidP="00DD26BF">
      <w:pPr>
        <w:widowControl w:val="0"/>
        <w:autoSpaceDE w:val="0"/>
        <w:autoSpaceDN w:val="0"/>
        <w:adjustRightInd w:val="0"/>
        <w:ind w:left="360" w:right="284" w:firstLine="349"/>
        <w:jc w:val="both"/>
        <w:rPr>
          <w:b/>
          <w:bCs/>
        </w:rPr>
      </w:pPr>
      <w:r w:rsidRPr="00956BD6">
        <w:rPr>
          <w:b/>
          <w:bCs/>
        </w:rPr>
        <w:t xml:space="preserve">do </w:t>
      </w:r>
      <w:r w:rsidR="00326353" w:rsidRPr="00956BD6">
        <w:rPr>
          <w:b/>
          <w:bCs/>
        </w:rPr>
        <w:t>20</w:t>
      </w:r>
      <w:r w:rsidRPr="00956BD6">
        <w:rPr>
          <w:b/>
          <w:bCs/>
        </w:rPr>
        <w:t>. října 201</w:t>
      </w:r>
      <w:r w:rsidR="00E97C0F" w:rsidRPr="00956BD6">
        <w:rPr>
          <w:b/>
          <w:bCs/>
        </w:rPr>
        <w:t>6</w:t>
      </w:r>
      <w:r w:rsidR="00326353" w:rsidRPr="00956BD6">
        <w:rPr>
          <w:b/>
          <w:bCs/>
        </w:rPr>
        <w:t xml:space="preserve"> </w:t>
      </w:r>
      <w:r w:rsidR="00326353" w:rsidRPr="00956BD6">
        <w:rPr>
          <w:bCs/>
        </w:rPr>
        <w:t>(</w:t>
      </w:r>
      <w:r w:rsidRPr="00956BD6">
        <w:rPr>
          <w:bCs/>
        </w:rPr>
        <w:t>z</w:t>
      </w:r>
      <w:r w:rsidR="007969DF" w:rsidRPr="00956BD6">
        <w:rPr>
          <w:bCs/>
        </w:rPr>
        <w:t xml:space="preserve">a období </w:t>
      </w:r>
      <w:r w:rsidR="00326353" w:rsidRPr="00956BD6">
        <w:rPr>
          <w:bCs/>
        </w:rPr>
        <w:t xml:space="preserve">3. </w:t>
      </w:r>
      <w:r w:rsidR="00434ED9" w:rsidRPr="00956BD6">
        <w:rPr>
          <w:bCs/>
        </w:rPr>
        <w:t>10</w:t>
      </w:r>
      <w:r w:rsidR="00326353" w:rsidRPr="00956BD6">
        <w:rPr>
          <w:bCs/>
        </w:rPr>
        <w:t>.</w:t>
      </w:r>
      <w:r w:rsidR="00434ED9" w:rsidRPr="00956BD6">
        <w:rPr>
          <w:bCs/>
        </w:rPr>
        <w:t xml:space="preserve"> </w:t>
      </w:r>
      <w:r w:rsidR="00326353" w:rsidRPr="00956BD6">
        <w:rPr>
          <w:bCs/>
        </w:rPr>
        <w:t>2016 -</w:t>
      </w:r>
      <w:r w:rsidR="007969DF" w:rsidRPr="00956BD6">
        <w:rPr>
          <w:bCs/>
        </w:rPr>
        <w:t xml:space="preserve"> </w:t>
      </w:r>
      <w:r w:rsidRPr="00956BD6">
        <w:rPr>
          <w:bCs/>
        </w:rPr>
        <w:t>31.</w:t>
      </w:r>
      <w:r w:rsidR="00326353" w:rsidRPr="00956BD6">
        <w:rPr>
          <w:bCs/>
        </w:rPr>
        <w:t xml:space="preserve"> </w:t>
      </w:r>
      <w:r w:rsidRPr="00956BD6">
        <w:rPr>
          <w:bCs/>
        </w:rPr>
        <w:t>12.</w:t>
      </w:r>
      <w:r w:rsidR="00326353" w:rsidRPr="00956BD6">
        <w:rPr>
          <w:bCs/>
        </w:rPr>
        <w:t xml:space="preserve"> </w:t>
      </w:r>
      <w:r w:rsidRPr="00956BD6">
        <w:rPr>
          <w:bCs/>
        </w:rPr>
        <w:t>201</w:t>
      </w:r>
      <w:r w:rsidR="00326353" w:rsidRPr="00956BD6">
        <w:rPr>
          <w:bCs/>
        </w:rPr>
        <w:t>6)</w:t>
      </w:r>
      <w:r w:rsidR="00326353" w:rsidRPr="00956BD6">
        <w:rPr>
          <w:b/>
          <w:bCs/>
        </w:rPr>
        <w:t xml:space="preserve"> </w:t>
      </w:r>
      <w:r w:rsidR="005B1572">
        <w:rPr>
          <w:b/>
          <w:bCs/>
        </w:rPr>
        <w:tab/>
        <w:t>20 400</w:t>
      </w:r>
      <w:r w:rsidR="00326353" w:rsidRPr="00956BD6">
        <w:rPr>
          <w:b/>
          <w:bCs/>
        </w:rPr>
        <w:t xml:space="preserve"> </w:t>
      </w:r>
      <w:r w:rsidR="00EC5534" w:rsidRPr="00956BD6">
        <w:rPr>
          <w:b/>
          <w:bCs/>
        </w:rPr>
        <w:t>Kč</w:t>
      </w:r>
      <w:r w:rsidR="00326353" w:rsidRPr="00956BD6">
        <w:rPr>
          <w:b/>
          <w:bCs/>
        </w:rPr>
        <w:t xml:space="preserve"> </w:t>
      </w:r>
      <w:r w:rsidR="00326353" w:rsidRPr="00956BD6">
        <w:rPr>
          <w:bCs/>
        </w:rPr>
        <w:t>(</w:t>
      </w:r>
      <w:r w:rsidR="005B1572">
        <w:rPr>
          <w:bCs/>
        </w:rPr>
        <w:t>255</w:t>
      </w:r>
      <w:r w:rsidR="00326353" w:rsidRPr="00956BD6">
        <w:rPr>
          <w:bCs/>
        </w:rPr>
        <w:t xml:space="preserve"> hod.)</w:t>
      </w:r>
    </w:p>
    <w:p w:rsidR="007969DF" w:rsidRPr="002E317F" w:rsidRDefault="002E317F" w:rsidP="00DD26BF">
      <w:pPr>
        <w:widowControl w:val="0"/>
        <w:autoSpaceDE w:val="0"/>
        <w:autoSpaceDN w:val="0"/>
        <w:adjustRightInd w:val="0"/>
        <w:ind w:left="709" w:right="284"/>
        <w:jc w:val="both"/>
        <w:rPr>
          <w:b/>
          <w:bCs/>
        </w:rPr>
      </w:pPr>
      <w:r w:rsidRPr="00956BD6">
        <w:rPr>
          <w:b/>
          <w:bCs/>
        </w:rPr>
        <w:t xml:space="preserve">do </w:t>
      </w:r>
      <w:r w:rsidR="00326353" w:rsidRPr="00956BD6">
        <w:rPr>
          <w:b/>
          <w:bCs/>
        </w:rPr>
        <w:t xml:space="preserve">20. </w:t>
      </w:r>
      <w:r w:rsidR="001E2C94" w:rsidRPr="00956BD6">
        <w:rPr>
          <w:b/>
          <w:bCs/>
        </w:rPr>
        <w:t>ledna</w:t>
      </w:r>
      <w:r w:rsidR="00326353" w:rsidRPr="00956BD6">
        <w:rPr>
          <w:b/>
          <w:bCs/>
        </w:rPr>
        <w:t xml:space="preserve"> 2017 </w:t>
      </w:r>
      <w:r w:rsidR="00326353" w:rsidRPr="00956BD6">
        <w:rPr>
          <w:bCs/>
        </w:rPr>
        <w:t>(</w:t>
      </w:r>
      <w:r w:rsidRPr="00956BD6">
        <w:rPr>
          <w:bCs/>
        </w:rPr>
        <w:t>z</w:t>
      </w:r>
      <w:r w:rsidR="007969DF" w:rsidRPr="00956BD6">
        <w:rPr>
          <w:bCs/>
        </w:rPr>
        <w:t xml:space="preserve">a období </w:t>
      </w:r>
      <w:r w:rsidRPr="00956BD6">
        <w:rPr>
          <w:bCs/>
        </w:rPr>
        <w:t>1. 1. 201</w:t>
      </w:r>
      <w:r w:rsidR="00326353" w:rsidRPr="00956BD6">
        <w:rPr>
          <w:bCs/>
        </w:rPr>
        <w:t xml:space="preserve">7 – </w:t>
      </w:r>
      <w:r w:rsidR="00434ED9" w:rsidRPr="00956BD6">
        <w:rPr>
          <w:bCs/>
        </w:rPr>
        <w:t>29. 5</w:t>
      </w:r>
      <w:r w:rsidR="001E2C94" w:rsidRPr="00956BD6">
        <w:rPr>
          <w:bCs/>
        </w:rPr>
        <w:t>.</w:t>
      </w:r>
      <w:r w:rsidR="00434ED9" w:rsidRPr="00956BD6">
        <w:rPr>
          <w:bCs/>
        </w:rPr>
        <w:t xml:space="preserve"> </w:t>
      </w:r>
      <w:r w:rsidR="001E2C94" w:rsidRPr="00956BD6">
        <w:rPr>
          <w:bCs/>
        </w:rPr>
        <w:t>2017</w:t>
      </w:r>
      <w:r w:rsidR="00326353" w:rsidRPr="00956BD6">
        <w:rPr>
          <w:bCs/>
        </w:rPr>
        <w:t>)</w:t>
      </w:r>
      <w:r w:rsidRPr="00956BD6">
        <w:rPr>
          <w:b/>
          <w:bCs/>
        </w:rPr>
        <w:tab/>
      </w:r>
      <w:r w:rsidR="007D6556">
        <w:rPr>
          <w:b/>
          <w:bCs/>
        </w:rPr>
        <w:t>3</w:t>
      </w:r>
      <w:r w:rsidR="005B1572">
        <w:rPr>
          <w:b/>
          <w:bCs/>
        </w:rPr>
        <w:t>4 240</w:t>
      </w:r>
      <w:r w:rsidRPr="00956BD6">
        <w:rPr>
          <w:b/>
          <w:bCs/>
        </w:rPr>
        <w:t xml:space="preserve"> </w:t>
      </w:r>
      <w:r w:rsidR="007969DF" w:rsidRPr="00956BD6">
        <w:rPr>
          <w:b/>
          <w:bCs/>
        </w:rPr>
        <w:t>Kč</w:t>
      </w:r>
      <w:r w:rsidR="00326353" w:rsidRPr="00956BD6">
        <w:rPr>
          <w:b/>
          <w:bCs/>
        </w:rPr>
        <w:t xml:space="preserve"> </w:t>
      </w:r>
      <w:r w:rsidR="00326353" w:rsidRPr="00956BD6">
        <w:rPr>
          <w:bCs/>
        </w:rPr>
        <w:t>(</w:t>
      </w:r>
      <w:r w:rsidR="005B1572">
        <w:rPr>
          <w:bCs/>
        </w:rPr>
        <w:t xml:space="preserve">428 </w:t>
      </w:r>
      <w:r w:rsidR="00326353" w:rsidRPr="00956BD6">
        <w:rPr>
          <w:bCs/>
        </w:rPr>
        <w:t>hod.)</w:t>
      </w:r>
    </w:p>
    <w:p w:rsidR="007969DF" w:rsidRPr="00DD26BF" w:rsidRDefault="007969DF" w:rsidP="00DD26BF">
      <w:pPr>
        <w:widowControl w:val="0"/>
        <w:autoSpaceDE w:val="0"/>
        <w:autoSpaceDN w:val="0"/>
        <w:adjustRightInd w:val="0"/>
        <w:ind w:right="284"/>
        <w:jc w:val="both"/>
        <w:rPr>
          <w:bCs/>
        </w:rPr>
      </w:pPr>
    </w:p>
    <w:p w:rsidR="002E317F" w:rsidRDefault="007969DF" w:rsidP="002E317F">
      <w:pPr>
        <w:widowControl w:val="0"/>
        <w:autoSpaceDE w:val="0"/>
        <w:autoSpaceDN w:val="0"/>
        <w:adjustRightInd w:val="0"/>
        <w:ind w:right="284" w:firstLine="708"/>
        <w:jc w:val="both"/>
        <w:rPr>
          <w:bCs/>
        </w:rPr>
      </w:pPr>
      <w:r w:rsidRPr="002E317F">
        <w:rPr>
          <w:b/>
          <w:bCs/>
        </w:rPr>
        <w:t>bezhotovostně</w:t>
      </w:r>
      <w:r w:rsidRPr="00DD26BF">
        <w:rPr>
          <w:bCs/>
        </w:rPr>
        <w:t xml:space="preserve"> na účet pronajímatele</w:t>
      </w:r>
      <w:r w:rsidR="00B07F08">
        <w:rPr>
          <w:bCs/>
        </w:rPr>
        <w:t xml:space="preserve"> </w:t>
      </w:r>
      <w:r w:rsidRPr="00DD26BF">
        <w:rPr>
          <w:bCs/>
        </w:rPr>
        <w:t>u</w:t>
      </w:r>
      <w:r w:rsidR="00B07F08">
        <w:rPr>
          <w:bCs/>
        </w:rPr>
        <w:t xml:space="preserve"> </w:t>
      </w:r>
      <w:r w:rsidRPr="00DD26BF">
        <w:rPr>
          <w:bCs/>
        </w:rPr>
        <w:t xml:space="preserve">České spořitelny a.s., </w:t>
      </w:r>
    </w:p>
    <w:p w:rsidR="00A3288A" w:rsidRPr="00B07F08" w:rsidRDefault="007969DF" w:rsidP="002E317F">
      <w:pPr>
        <w:widowControl w:val="0"/>
        <w:autoSpaceDE w:val="0"/>
        <w:autoSpaceDN w:val="0"/>
        <w:adjustRightInd w:val="0"/>
        <w:ind w:right="284" w:firstLine="708"/>
        <w:jc w:val="both"/>
        <w:rPr>
          <w:b/>
          <w:bCs/>
        </w:rPr>
      </w:pPr>
      <w:r w:rsidRPr="00DD26BF">
        <w:rPr>
          <w:bCs/>
        </w:rPr>
        <w:t>č</w:t>
      </w:r>
      <w:r w:rsidR="00B07F08">
        <w:rPr>
          <w:bCs/>
        </w:rPr>
        <w:t xml:space="preserve">íslo účtu:  </w:t>
      </w:r>
      <w:r w:rsidRPr="00BF2B7E">
        <w:rPr>
          <w:b/>
          <w:bCs/>
          <w:highlight w:val="black"/>
        </w:rPr>
        <w:t>1649324389/0800</w:t>
      </w:r>
      <w:bookmarkStart w:id="0" w:name="_GoBack"/>
      <w:bookmarkEnd w:id="0"/>
      <w:r w:rsidRPr="00B07F08">
        <w:rPr>
          <w:b/>
          <w:bCs/>
        </w:rPr>
        <w:t xml:space="preserve"> </w:t>
      </w:r>
    </w:p>
    <w:p w:rsidR="007969DF" w:rsidRPr="00B07F08" w:rsidRDefault="007969DF" w:rsidP="00E35F08">
      <w:pPr>
        <w:widowControl w:val="0"/>
        <w:autoSpaceDE w:val="0"/>
        <w:autoSpaceDN w:val="0"/>
        <w:adjustRightInd w:val="0"/>
        <w:ind w:right="284" w:firstLine="708"/>
        <w:jc w:val="both"/>
        <w:rPr>
          <w:b/>
          <w:bCs/>
        </w:rPr>
      </w:pPr>
      <w:r w:rsidRPr="00DD26BF">
        <w:rPr>
          <w:bCs/>
        </w:rPr>
        <w:t>v</w:t>
      </w:r>
      <w:r w:rsidR="00B07F08">
        <w:rPr>
          <w:bCs/>
        </w:rPr>
        <w:t>ariabilní symbol:</w:t>
      </w:r>
      <w:r w:rsidR="00A3288A" w:rsidRPr="00DD26BF">
        <w:rPr>
          <w:bCs/>
        </w:rPr>
        <w:t xml:space="preserve"> </w:t>
      </w:r>
      <w:r w:rsidR="00A3288A" w:rsidRPr="00B07F08">
        <w:rPr>
          <w:b/>
          <w:bCs/>
        </w:rPr>
        <w:t>2</w:t>
      </w:r>
      <w:r w:rsidR="00BE5767">
        <w:rPr>
          <w:b/>
          <w:bCs/>
        </w:rPr>
        <w:t>7</w:t>
      </w:r>
      <w:r w:rsidR="005B1572">
        <w:rPr>
          <w:b/>
          <w:bCs/>
        </w:rPr>
        <w:t>2</w:t>
      </w:r>
      <w:r w:rsidR="00326353">
        <w:rPr>
          <w:b/>
          <w:bCs/>
        </w:rPr>
        <w:t>2016</w:t>
      </w:r>
    </w:p>
    <w:p w:rsidR="00CB7E03" w:rsidRPr="00DD26BF" w:rsidRDefault="007969DF" w:rsidP="00E35F08">
      <w:pPr>
        <w:widowControl w:val="0"/>
        <w:autoSpaceDE w:val="0"/>
        <w:autoSpaceDN w:val="0"/>
        <w:adjustRightInd w:val="0"/>
        <w:ind w:right="284" w:firstLine="708"/>
        <w:jc w:val="both"/>
      </w:pPr>
      <w:r w:rsidRPr="002E317F">
        <w:rPr>
          <w:b/>
          <w:bCs/>
        </w:rPr>
        <w:t>hotov</w:t>
      </w:r>
      <w:r w:rsidRPr="00DD26BF">
        <w:rPr>
          <w:bCs/>
        </w:rPr>
        <w:t>ě v pokladně pronajímatele, v</w:t>
      </w:r>
      <w:r w:rsidR="006159C3" w:rsidRPr="00DD26BF">
        <w:rPr>
          <w:bCs/>
        </w:rPr>
        <w:t xml:space="preserve">. </w:t>
      </w:r>
      <w:r w:rsidRPr="00DD26BF">
        <w:rPr>
          <w:bCs/>
        </w:rPr>
        <w:t>s</w:t>
      </w:r>
      <w:r w:rsidR="006159C3" w:rsidRPr="00DD26BF">
        <w:rPr>
          <w:bCs/>
        </w:rPr>
        <w:t>.</w:t>
      </w:r>
      <w:r w:rsidR="00A3288A" w:rsidRPr="00DD26BF">
        <w:rPr>
          <w:bCs/>
        </w:rPr>
        <w:t xml:space="preserve"> </w:t>
      </w:r>
      <w:r w:rsidR="00B07F08" w:rsidRPr="00B07F08">
        <w:rPr>
          <w:b/>
          <w:bCs/>
        </w:rPr>
        <w:t>2</w:t>
      </w:r>
      <w:r w:rsidR="00BE5767">
        <w:rPr>
          <w:b/>
          <w:bCs/>
        </w:rPr>
        <w:t>7</w:t>
      </w:r>
      <w:r w:rsidR="005B1572">
        <w:rPr>
          <w:b/>
          <w:bCs/>
        </w:rPr>
        <w:t>2</w:t>
      </w:r>
      <w:r w:rsidR="00326353">
        <w:rPr>
          <w:b/>
          <w:bCs/>
        </w:rPr>
        <w:t>2016</w:t>
      </w:r>
      <w:r w:rsidR="002E317F">
        <w:rPr>
          <w:b/>
          <w:bCs/>
        </w:rPr>
        <w:t>.</w:t>
      </w:r>
    </w:p>
    <w:p w:rsidR="00CB7E03" w:rsidRPr="00DD26BF" w:rsidRDefault="00CB7E03" w:rsidP="00DD26BF">
      <w:pPr>
        <w:widowControl w:val="0"/>
        <w:autoSpaceDE w:val="0"/>
        <w:autoSpaceDN w:val="0"/>
        <w:adjustRightInd w:val="0"/>
        <w:ind w:right="284"/>
        <w:jc w:val="both"/>
      </w:pPr>
    </w:p>
    <w:p w:rsidR="00ED58F8" w:rsidRPr="00DD26BF" w:rsidRDefault="007969DF" w:rsidP="00DD26BF">
      <w:pPr>
        <w:pStyle w:val="Normlnweb"/>
        <w:numPr>
          <w:ilvl w:val="0"/>
          <w:numId w:val="8"/>
        </w:numPr>
        <w:spacing w:before="0" w:beforeAutospacing="0" w:after="0" w:afterAutospacing="0"/>
        <w:ind w:right="284"/>
        <w:jc w:val="both"/>
      </w:pPr>
      <w:r w:rsidRPr="00DD26BF">
        <w:t>Pokud nájemce nesplní svoji povinnost zaplatit pronajímateli nájem řádně a včas, je povinen zaplatit pronajímateli smluvní pokutu ve výši 0,05 % z dlužné částky za každý, i započatý, den prodlení s plněním této povinnosti.</w:t>
      </w:r>
    </w:p>
    <w:p w:rsidR="00ED58F8" w:rsidRPr="00DD26BF" w:rsidRDefault="00ED58F8" w:rsidP="00DD26BF">
      <w:pPr>
        <w:pStyle w:val="Normlnweb"/>
        <w:spacing w:before="0" w:beforeAutospacing="0" w:after="0" w:afterAutospacing="0"/>
        <w:ind w:left="360" w:right="284"/>
        <w:jc w:val="both"/>
      </w:pPr>
    </w:p>
    <w:p w:rsidR="007969DF" w:rsidRDefault="007969DF" w:rsidP="00DD26BF">
      <w:pPr>
        <w:pStyle w:val="Normlnweb"/>
        <w:numPr>
          <w:ilvl w:val="0"/>
          <w:numId w:val="8"/>
        </w:numPr>
        <w:spacing w:before="0" w:beforeAutospacing="0"/>
        <w:ind w:right="284"/>
        <w:jc w:val="both"/>
      </w:pPr>
      <w:r w:rsidRPr="00DD26BF">
        <w:lastRenderedPageBreak/>
        <w:t>Zaplacením smluvní pokuty není omezena výše nároku na náhradu škody.</w:t>
      </w:r>
    </w:p>
    <w:p w:rsidR="00E35F08" w:rsidRDefault="00E35F08" w:rsidP="00B07F08">
      <w:pPr>
        <w:jc w:val="center"/>
        <w:rPr>
          <w:b/>
        </w:rPr>
      </w:pPr>
    </w:p>
    <w:p w:rsidR="007969DF" w:rsidRDefault="00B07F08" w:rsidP="00B07F08">
      <w:pPr>
        <w:jc w:val="center"/>
        <w:rPr>
          <w:b/>
        </w:rPr>
      </w:pPr>
      <w:r w:rsidRPr="00B07F08">
        <w:rPr>
          <w:b/>
        </w:rPr>
        <w:t>IV. Práva a povinnosti smluvních stran</w:t>
      </w:r>
    </w:p>
    <w:p w:rsidR="00B07F08" w:rsidRPr="00B07F08" w:rsidRDefault="00B07F08" w:rsidP="00B07F08">
      <w:pPr>
        <w:jc w:val="center"/>
        <w:rPr>
          <w:b/>
        </w:rPr>
      </w:pPr>
    </w:p>
    <w:p w:rsidR="007969DF" w:rsidRPr="00DD26BF" w:rsidRDefault="007969DF" w:rsidP="00DD26BF">
      <w:pPr>
        <w:widowControl w:val="0"/>
        <w:autoSpaceDE w:val="0"/>
        <w:autoSpaceDN w:val="0"/>
        <w:adjustRightInd w:val="0"/>
        <w:ind w:left="360" w:right="284"/>
        <w:jc w:val="both"/>
      </w:pPr>
      <w:r w:rsidRPr="00DD26BF">
        <w:t xml:space="preserve">1. </w:t>
      </w:r>
      <w:r w:rsidRPr="00B07F08">
        <w:rPr>
          <w:b/>
        </w:rPr>
        <w:t>Pronajímatel se zavazuje:</w:t>
      </w:r>
    </w:p>
    <w:p w:rsidR="00C039E1" w:rsidRDefault="007969DF" w:rsidP="00C039E1">
      <w:pPr>
        <w:widowControl w:val="0"/>
        <w:autoSpaceDE w:val="0"/>
        <w:autoSpaceDN w:val="0"/>
        <w:adjustRightInd w:val="0"/>
        <w:ind w:left="426" w:right="283" w:firstLine="141"/>
        <w:jc w:val="both"/>
      </w:pPr>
      <w:r w:rsidRPr="00DD26BF">
        <w:t>- odevzdat prostory sloužící k podnikání dle čl. I. odst. 2 ve stavu způsobilém</w:t>
      </w:r>
    </w:p>
    <w:p w:rsidR="007969DF" w:rsidRPr="00DD26BF" w:rsidRDefault="007969DF" w:rsidP="00C039E1">
      <w:pPr>
        <w:widowControl w:val="0"/>
        <w:autoSpaceDE w:val="0"/>
        <w:autoSpaceDN w:val="0"/>
        <w:adjustRightInd w:val="0"/>
        <w:ind w:left="426" w:firstLine="141"/>
        <w:jc w:val="both"/>
      </w:pPr>
      <w:r w:rsidRPr="00DD26BF">
        <w:t xml:space="preserve"> </w:t>
      </w:r>
      <w:r w:rsidR="00C039E1">
        <w:t xml:space="preserve">  k užívání,</w:t>
      </w:r>
    </w:p>
    <w:p w:rsidR="00C039E1" w:rsidRDefault="007969DF" w:rsidP="00C039E1">
      <w:pPr>
        <w:pStyle w:val="Normlnweb"/>
        <w:spacing w:before="0" w:beforeAutospacing="0" w:after="0" w:afterAutospacing="0"/>
        <w:ind w:left="426" w:right="284" w:firstLine="141"/>
        <w:jc w:val="both"/>
      </w:pPr>
      <w:r w:rsidRPr="00DD26BF">
        <w:t>- udržovat předmět nájmu v takovém stavu, aby mohl sloužit k</w:t>
      </w:r>
      <w:r w:rsidR="00C039E1">
        <w:t xml:space="preserve"> účelu </w:t>
      </w:r>
      <w:r w:rsidRPr="00DD26BF">
        <w:t xml:space="preserve">užívání, pro </w:t>
      </w:r>
      <w:r w:rsidR="00C039E1">
        <w:t xml:space="preserve">  </w:t>
      </w:r>
    </w:p>
    <w:p w:rsidR="007969DF" w:rsidRPr="00DD26BF" w:rsidRDefault="00C039E1" w:rsidP="00C039E1">
      <w:pPr>
        <w:pStyle w:val="Normlnweb"/>
        <w:spacing w:before="0" w:beforeAutospacing="0" w:after="0" w:afterAutospacing="0"/>
        <w:ind w:left="426" w:right="284" w:firstLine="141"/>
        <w:jc w:val="both"/>
      </w:pPr>
      <w:r>
        <w:t xml:space="preserve">   </w:t>
      </w:r>
      <w:r w:rsidR="007969DF" w:rsidRPr="00DD26BF">
        <w:t>který</w:t>
      </w:r>
      <w:r w:rsidR="00B07F08">
        <w:t xml:space="preserve"> </w:t>
      </w:r>
      <w:r w:rsidR="007969DF" w:rsidRPr="00DD26BF">
        <w:t>byl</w:t>
      </w:r>
      <w:r>
        <w:t xml:space="preserve"> </w:t>
      </w:r>
      <w:r w:rsidR="007969DF" w:rsidRPr="00DD26BF">
        <w:t>pronajat</w:t>
      </w:r>
      <w:r>
        <w:t>,</w:t>
      </w:r>
      <w:r w:rsidR="007969DF" w:rsidRPr="00DD26BF">
        <w:t xml:space="preserve">  </w:t>
      </w:r>
    </w:p>
    <w:p w:rsidR="007969DF" w:rsidRPr="00DD26BF" w:rsidRDefault="007969DF" w:rsidP="00C039E1">
      <w:pPr>
        <w:pStyle w:val="Normlnweb"/>
        <w:spacing w:before="0" w:beforeAutospacing="0" w:after="0" w:afterAutospacing="0"/>
        <w:ind w:left="426" w:right="284" w:firstLine="141"/>
        <w:jc w:val="both"/>
      </w:pPr>
      <w:r w:rsidRPr="00DD26BF">
        <w:t>- zajistit nájemci nerušené užívání předmětu nájmu po dobu nájmu</w:t>
      </w:r>
      <w:r w:rsidR="00C039E1">
        <w:t>,</w:t>
      </w:r>
      <w:r w:rsidRPr="00DD26BF">
        <w:t xml:space="preserve">  </w:t>
      </w:r>
    </w:p>
    <w:p w:rsidR="007969DF" w:rsidRPr="00DD26BF" w:rsidRDefault="007969DF" w:rsidP="00C039E1">
      <w:pPr>
        <w:pStyle w:val="Normlnweb"/>
        <w:spacing w:before="0" w:beforeAutospacing="0" w:after="0" w:afterAutospacing="0"/>
        <w:ind w:left="426" w:right="284" w:firstLine="141"/>
        <w:jc w:val="both"/>
      </w:pPr>
      <w:r w:rsidRPr="00DD26BF">
        <w:t>- provádět ostatní údržbu předmětu nájmu a její nezbytné opravy</w:t>
      </w:r>
      <w:r w:rsidR="00C039E1">
        <w:t>,</w:t>
      </w:r>
      <w:r w:rsidRPr="00DD26BF">
        <w:t xml:space="preserve"> </w:t>
      </w:r>
    </w:p>
    <w:p w:rsidR="007969DF" w:rsidRPr="00DD26BF" w:rsidRDefault="007969DF" w:rsidP="00C039E1">
      <w:pPr>
        <w:pStyle w:val="Normlnweb"/>
        <w:spacing w:before="0" w:beforeAutospacing="0" w:after="0" w:afterAutospacing="0"/>
        <w:ind w:left="426" w:right="284" w:firstLine="141"/>
        <w:jc w:val="both"/>
      </w:pPr>
      <w:r w:rsidRPr="00DD26BF">
        <w:t>- provádět revize vyhr</w:t>
      </w:r>
      <w:r w:rsidR="00C039E1">
        <w:t>azených technických zařízení.</w:t>
      </w:r>
    </w:p>
    <w:p w:rsidR="007969DF" w:rsidRPr="00DD26BF" w:rsidRDefault="007969DF" w:rsidP="00DD26BF">
      <w:pPr>
        <w:pStyle w:val="Normlnweb"/>
        <w:ind w:left="567" w:right="284"/>
        <w:jc w:val="both"/>
        <w:rPr>
          <w:i/>
        </w:rPr>
      </w:pPr>
      <w:r w:rsidRPr="00DD26BF">
        <w:t>Pronajímatel neodpovídá za vady, o kterých v době uzavření nájemní smlouvy strany věděly</w:t>
      </w:r>
      <w:r w:rsidR="00C039E1">
        <w:t>,</w:t>
      </w:r>
      <w:r w:rsidRPr="00DD26BF">
        <w:t xml:space="preserve"> a které nebrání užívání věci.  </w:t>
      </w:r>
    </w:p>
    <w:p w:rsidR="007969DF" w:rsidRPr="00C039E1" w:rsidRDefault="00C039E1" w:rsidP="00C039E1">
      <w:pPr>
        <w:widowControl w:val="0"/>
        <w:autoSpaceDE w:val="0"/>
        <w:autoSpaceDN w:val="0"/>
        <w:adjustRightInd w:val="0"/>
        <w:ind w:left="567" w:right="284"/>
        <w:jc w:val="both"/>
        <w:rPr>
          <w:b/>
        </w:rPr>
      </w:pPr>
      <w:r w:rsidRPr="00E35F08">
        <w:t>2.</w:t>
      </w:r>
      <w:r>
        <w:rPr>
          <w:b/>
        </w:rPr>
        <w:t xml:space="preserve"> </w:t>
      </w:r>
      <w:r w:rsidR="007969DF" w:rsidRPr="00C039E1">
        <w:rPr>
          <w:b/>
        </w:rPr>
        <w:t>Nájemce se zavazuje:</w:t>
      </w:r>
    </w:p>
    <w:p w:rsidR="007969DF" w:rsidRPr="00DD26BF" w:rsidRDefault="007969DF" w:rsidP="00C039E1">
      <w:pPr>
        <w:pStyle w:val="Normlnweb"/>
        <w:spacing w:before="0" w:beforeAutospacing="0" w:after="0" w:afterAutospacing="0"/>
        <w:ind w:left="709" w:right="284" w:hanging="142"/>
        <w:jc w:val="both"/>
      </w:pPr>
      <w:r w:rsidRPr="00DD26BF">
        <w:t xml:space="preserve">- užívat věc jako řádný hospodář k účelu sjednanému, případně obvyklému, platit </w:t>
      </w:r>
      <w:r w:rsidR="00BE32DF">
        <w:t>n</w:t>
      </w:r>
      <w:r w:rsidRPr="00DD26BF">
        <w:t xml:space="preserve">ájemné a </w:t>
      </w:r>
      <w:r w:rsidRPr="00DD26BF">
        <w:rPr>
          <w:bCs/>
        </w:rPr>
        <w:t>náklady za plnění spojené s nájemným</w:t>
      </w:r>
      <w:r w:rsidRPr="00DD26BF">
        <w:rPr>
          <w:b/>
          <w:bCs/>
        </w:rPr>
        <w:t xml:space="preserve"> </w:t>
      </w:r>
      <w:r w:rsidRPr="00DD26BF">
        <w:t>dle čl. III. této smlouvy,</w:t>
      </w:r>
    </w:p>
    <w:p w:rsidR="007969DF" w:rsidRPr="00DD26BF" w:rsidRDefault="007969DF" w:rsidP="00C039E1">
      <w:pPr>
        <w:pStyle w:val="Normlnweb"/>
        <w:spacing w:before="0" w:beforeAutospacing="0" w:after="0" w:afterAutospacing="0"/>
        <w:ind w:left="709" w:right="284" w:hanging="142"/>
        <w:jc w:val="both"/>
      </w:pPr>
      <w:r w:rsidRPr="00DD26BF">
        <w:t>- ukáže-li se během nájmu potřeba provést nezbytnou opravu věci, kterou nelze odložit na dobu po skončení nájmu, musí ji nájemce strpět, i když mu provedení opravy způsobí obtíže nebo omezí užívání věci,</w:t>
      </w:r>
    </w:p>
    <w:p w:rsidR="007969DF" w:rsidRPr="00DD26BF" w:rsidRDefault="007969DF" w:rsidP="00C039E1">
      <w:pPr>
        <w:pStyle w:val="Napis4"/>
        <w:numPr>
          <w:ilvl w:val="0"/>
          <w:numId w:val="7"/>
        </w:numPr>
        <w:tabs>
          <w:tab w:val="clear" w:pos="4620"/>
          <w:tab w:val="num" w:pos="1418"/>
        </w:tabs>
        <w:ind w:left="709" w:right="284" w:hanging="142"/>
        <w:jc w:val="both"/>
      </w:pPr>
      <w:r w:rsidRPr="00DD26BF">
        <w:t>provádět kontrolu stavu pronajatých prostor z hlediska protipožární prevence a bezpečnosti práce,</w:t>
      </w:r>
    </w:p>
    <w:p w:rsidR="007969DF" w:rsidRPr="00DD26BF" w:rsidRDefault="007969DF" w:rsidP="00C039E1">
      <w:pPr>
        <w:pStyle w:val="Napis4"/>
        <w:numPr>
          <w:ilvl w:val="0"/>
          <w:numId w:val="7"/>
        </w:numPr>
        <w:tabs>
          <w:tab w:val="clear" w:pos="4620"/>
          <w:tab w:val="num" w:pos="1418"/>
        </w:tabs>
        <w:ind w:left="709" w:right="284" w:hanging="142"/>
        <w:jc w:val="both"/>
      </w:pPr>
      <w:r w:rsidRPr="00DD26BF">
        <w:t>využívat pronajaté prostory jen pro sjednaný účel,</w:t>
      </w:r>
    </w:p>
    <w:p w:rsidR="007969DF" w:rsidRPr="00DD26BF" w:rsidRDefault="007969DF" w:rsidP="00C039E1">
      <w:pPr>
        <w:pStyle w:val="Napis4"/>
        <w:numPr>
          <w:ilvl w:val="0"/>
          <w:numId w:val="7"/>
        </w:numPr>
        <w:tabs>
          <w:tab w:val="clear" w:pos="4620"/>
          <w:tab w:val="num" w:pos="1418"/>
        </w:tabs>
        <w:ind w:left="709" w:right="284" w:hanging="142"/>
        <w:jc w:val="both"/>
      </w:pPr>
      <w:r w:rsidRPr="00DD26BF">
        <w:t>bez zbytečného odkladu oznámit pronajímateli potřebu oprav, které má pronajímatel provést, v případě nesplnění této povinnosti je nájemce povinen hradit škodu, která tímto vznikla,</w:t>
      </w:r>
    </w:p>
    <w:p w:rsidR="007969DF" w:rsidRPr="00DD26BF" w:rsidRDefault="007969DF" w:rsidP="00C039E1">
      <w:pPr>
        <w:pStyle w:val="Napis4"/>
        <w:numPr>
          <w:ilvl w:val="0"/>
          <w:numId w:val="7"/>
        </w:numPr>
        <w:tabs>
          <w:tab w:val="clear" w:pos="4620"/>
          <w:tab w:val="num" w:pos="1418"/>
        </w:tabs>
        <w:ind w:left="709" w:right="284" w:hanging="142"/>
        <w:jc w:val="both"/>
      </w:pPr>
      <w:r w:rsidRPr="00DD26BF">
        <w:t>umožnit pronajímateli přístup na jeho požádání,</w:t>
      </w:r>
    </w:p>
    <w:p w:rsidR="007969DF" w:rsidRPr="00DD26BF" w:rsidRDefault="007969DF" w:rsidP="00C039E1">
      <w:pPr>
        <w:pStyle w:val="Napis4"/>
        <w:numPr>
          <w:ilvl w:val="0"/>
          <w:numId w:val="7"/>
        </w:numPr>
        <w:tabs>
          <w:tab w:val="clear" w:pos="4620"/>
          <w:tab w:val="num" w:pos="1418"/>
        </w:tabs>
        <w:ind w:left="709" w:right="284" w:hanging="142"/>
        <w:jc w:val="both"/>
      </w:pPr>
      <w:r w:rsidRPr="00DD26BF">
        <w:t>nepřenechat nebytový prostor do podnájmu jinému uživateli,</w:t>
      </w:r>
    </w:p>
    <w:p w:rsidR="007969DF" w:rsidRPr="00DD26BF" w:rsidRDefault="007969DF" w:rsidP="00C039E1">
      <w:pPr>
        <w:widowControl w:val="0"/>
        <w:autoSpaceDE w:val="0"/>
        <w:autoSpaceDN w:val="0"/>
        <w:adjustRightInd w:val="0"/>
        <w:ind w:left="709" w:right="284" w:hanging="142"/>
        <w:jc w:val="both"/>
      </w:pPr>
      <w:r w:rsidRPr="00DD26BF">
        <w:t>- hlásit pronajímateli veškeré změny identifikačních údajů.</w:t>
      </w:r>
    </w:p>
    <w:p w:rsidR="007969DF" w:rsidRPr="00DD26BF" w:rsidRDefault="007969DF" w:rsidP="00E35F08">
      <w:pPr>
        <w:pStyle w:val="Normlnweb"/>
        <w:ind w:left="709" w:right="284"/>
        <w:jc w:val="both"/>
      </w:pPr>
      <w:r w:rsidRPr="00DD26BF">
        <w:t xml:space="preserve">Nájemce odpovídá za všechny škody, které způsobí na předmětu nájmu, včetně škod, které způsobí jiné osoby, jimž užívání pronajatých prostor umožnil. Takové škody je nájemce povinen na svůj náklad napravit formou uvedení do původního stavu, pokud nebude písemně dohodnuto jinak. </w:t>
      </w:r>
    </w:p>
    <w:p w:rsidR="007969DF" w:rsidRPr="00DD26BF" w:rsidRDefault="00C039E1" w:rsidP="00C039E1">
      <w:pPr>
        <w:widowControl w:val="0"/>
        <w:autoSpaceDE w:val="0"/>
        <w:autoSpaceDN w:val="0"/>
        <w:adjustRightInd w:val="0"/>
        <w:ind w:left="540" w:right="284"/>
        <w:jc w:val="both"/>
      </w:pPr>
      <w:r w:rsidRPr="00E35F08">
        <w:t>3.</w:t>
      </w:r>
      <w:r>
        <w:rPr>
          <w:b/>
        </w:rPr>
        <w:t xml:space="preserve"> </w:t>
      </w:r>
      <w:r w:rsidR="007969DF" w:rsidRPr="00C039E1">
        <w:rPr>
          <w:b/>
        </w:rPr>
        <w:t>Nájemce je oprávněn:</w:t>
      </w:r>
    </w:p>
    <w:p w:rsidR="007969DF" w:rsidRDefault="007969DF" w:rsidP="006C1EBB">
      <w:pPr>
        <w:widowControl w:val="0"/>
        <w:autoSpaceDE w:val="0"/>
        <w:autoSpaceDN w:val="0"/>
        <w:adjustRightInd w:val="0"/>
        <w:ind w:left="709" w:right="284" w:hanging="142"/>
        <w:jc w:val="both"/>
      </w:pPr>
      <w:r w:rsidRPr="00DD26BF">
        <w:t>- spolu s pronajatými prostory sloužícími k podnikání užívat i sociální zařízení</w:t>
      </w:r>
      <w:r w:rsidR="00CB7E03" w:rsidRPr="00DD26BF">
        <w:t xml:space="preserve"> </w:t>
      </w:r>
      <w:r w:rsidRPr="00DD26BF">
        <w:t>–</w:t>
      </w:r>
      <w:r w:rsidRPr="00DD26BF">
        <w:rPr>
          <w:i/>
        </w:rPr>
        <w:t xml:space="preserve"> </w:t>
      </w:r>
      <w:r w:rsidRPr="00DD26BF">
        <w:t>WC</w:t>
      </w:r>
      <w:r w:rsidR="006C1EBB">
        <w:t>.</w:t>
      </w:r>
    </w:p>
    <w:p w:rsidR="006C1EBB" w:rsidRDefault="006C1EBB" w:rsidP="006C1EBB">
      <w:pPr>
        <w:widowControl w:val="0"/>
        <w:autoSpaceDE w:val="0"/>
        <w:autoSpaceDN w:val="0"/>
        <w:adjustRightInd w:val="0"/>
        <w:ind w:left="709" w:right="284" w:hanging="142"/>
        <w:jc w:val="both"/>
      </w:pPr>
    </w:p>
    <w:p w:rsidR="00E35F08" w:rsidRPr="00DD26BF" w:rsidRDefault="00E35F08" w:rsidP="00DD26BF">
      <w:pPr>
        <w:widowControl w:val="0"/>
        <w:autoSpaceDE w:val="0"/>
        <w:autoSpaceDN w:val="0"/>
        <w:adjustRightInd w:val="0"/>
        <w:ind w:right="284"/>
        <w:jc w:val="both"/>
      </w:pPr>
    </w:p>
    <w:p w:rsidR="007969DF" w:rsidRPr="00DD26BF" w:rsidRDefault="007969DF" w:rsidP="005C5745">
      <w:pPr>
        <w:widowControl w:val="0"/>
        <w:tabs>
          <w:tab w:val="left" w:pos="720"/>
        </w:tabs>
        <w:autoSpaceDE w:val="0"/>
        <w:autoSpaceDN w:val="0"/>
        <w:adjustRightInd w:val="0"/>
        <w:ind w:left="540" w:right="284"/>
        <w:jc w:val="center"/>
        <w:rPr>
          <w:b/>
          <w:bCs/>
        </w:rPr>
      </w:pPr>
      <w:r w:rsidRPr="00DD26BF">
        <w:rPr>
          <w:b/>
          <w:bCs/>
        </w:rPr>
        <w:t>V.</w:t>
      </w:r>
      <w:r w:rsidR="005C5745">
        <w:rPr>
          <w:b/>
          <w:bCs/>
        </w:rPr>
        <w:t xml:space="preserve"> Ukončení nájmu</w:t>
      </w:r>
    </w:p>
    <w:p w:rsidR="0066277B" w:rsidRPr="00DD26BF" w:rsidRDefault="0066277B" w:rsidP="00DD26BF">
      <w:pPr>
        <w:widowControl w:val="0"/>
        <w:tabs>
          <w:tab w:val="left" w:pos="720"/>
        </w:tabs>
        <w:autoSpaceDE w:val="0"/>
        <w:autoSpaceDN w:val="0"/>
        <w:adjustRightInd w:val="0"/>
        <w:ind w:left="540" w:right="284"/>
        <w:jc w:val="both"/>
        <w:rPr>
          <w:b/>
          <w:bCs/>
        </w:rPr>
      </w:pPr>
    </w:p>
    <w:p w:rsidR="007969DF" w:rsidRPr="00DD26BF" w:rsidRDefault="007969DF" w:rsidP="00DD26BF">
      <w:pPr>
        <w:widowControl w:val="0"/>
        <w:numPr>
          <w:ilvl w:val="0"/>
          <w:numId w:val="5"/>
        </w:numPr>
        <w:autoSpaceDE w:val="0"/>
        <w:autoSpaceDN w:val="0"/>
        <w:adjustRightInd w:val="0"/>
        <w:ind w:right="284"/>
        <w:jc w:val="both"/>
      </w:pPr>
      <w:r w:rsidRPr="00DD26BF">
        <w:t xml:space="preserve">K ukončení nájemního vztahu před uplynutím doby v čl. II. může dojít dohodou smluvních stran nebo výpovědí danou z důvodů dle ustanovení § </w:t>
      </w:r>
      <w:smartTag w:uri="urn:schemas-microsoft-com:office:smarttags" w:element="metricconverter">
        <w:smartTagPr>
          <w:attr w:name="ProductID" w:val="2308 a"/>
        </w:smartTagPr>
        <w:r w:rsidRPr="00DD26BF">
          <w:t>2308 a</w:t>
        </w:r>
      </w:smartTag>
      <w:r w:rsidRPr="00DD26BF">
        <w:t xml:space="preserve"> </w:t>
      </w:r>
      <w:r w:rsidR="006C1EBB">
        <w:t>§</w:t>
      </w:r>
      <w:r w:rsidRPr="00DD26BF">
        <w:t>2309 zákona č. 89/2012 Sb., občanský zákoník, ve znění pozdějších předpisů.</w:t>
      </w:r>
    </w:p>
    <w:p w:rsidR="00CB7E03" w:rsidRDefault="00CB7E03" w:rsidP="00DD26BF">
      <w:pPr>
        <w:widowControl w:val="0"/>
        <w:autoSpaceDE w:val="0"/>
        <w:autoSpaceDN w:val="0"/>
        <w:adjustRightInd w:val="0"/>
        <w:ind w:right="284"/>
        <w:jc w:val="both"/>
      </w:pPr>
    </w:p>
    <w:p w:rsidR="00E35F08" w:rsidRPr="00DD26BF" w:rsidRDefault="00E35F08" w:rsidP="00DD26BF">
      <w:pPr>
        <w:widowControl w:val="0"/>
        <w:autoSpaceDE w:val="0"/>
        <w:autoSpaceDN w:val="0"/>
        <w:adjustRightInd w:val="0"/>
        <w:ind w:right="284"/>
        <w:jc w:val="both"/>
      </w:pPr>
    </w:p>
    <w:p w:rsidR="00166E80" w:rsidRDefault="00166E80" w:rsidP="005C5745">
      <w:pPr>
        <w:widowControl w:val="0"/>
        <w:autoSpaceDE w:val="0"/>
        <w:autoSpaceDN w:val="0"/>
        <w:adjustRightInd w:val="0"/>
        <w:ind w:right="284"/>
        <w:jc w:val="center"/>
        <w:rPr>
          <w:b/>
        </w:rPr>
      </w:pPr>
    </w:p>
    <w:p w:rsidR="007969DF" w:rsidRPr="00DD26BF" w:rsidRDefault="007969DF" w:rsidP="005C5745">
      <w:pPr>
        <w:widowControl w:val="0"/>
        <w:autoSpaceDE w:val="0"/>
        <w:autoSpaceDN w:val="0"/>
        <w:adjustRightInd w:val="0"/>
        <w:ind w:right="284"/>
        <w:jc w:val="center"/>
        <w:rPr>
          <w:b/>
        </w:rPr>
      </w:pPr>
      <w:r w:rsidRPr="00DD26BF">
        <w:rPr>
          <w:b/>
        </w:rPr>
        <w:t>VI.</w:t>
      </w:r>
      <w:r w:rsidR="005C5745">
        <w:rPr>
          <w:b/>
        </w:rPr>
        <w:t xml:space="preserve"> Závěrečná ustanovení</w:t>
      </w:r>
    </w:p>
    <w:p w:rsidR="0066277B" w:rsidRPr="00DD26BF" w:rsidRDefault="0066277B" w:rsidP="00DD26BF">
      <w:pPr>
        <w:widowControl w:val="0"/>
        <w:autoSpaceDE w:val="0"/>
        <w:autoSpaceDN w:val="0"/>
        <w:adjustRightInd w:val="0"/>
        <w:ind w:right="284"/>
        <w:jc w:val="both"/>
        <w:rPr>
          <w:b/>
        </w:rPr>
      </w:pPr>
    </w:p>
    <w:p w:rsidR="00ED58F8" w:rsidRPr="00DD26BF" w:rsidRDefault="007969DF" w:rsidP="00DD26BF">
      <w:pPr>
        <w:pStyle w:val="Normlnweb"/>
        <w:numPr>
          <w:ilvl w:val="0"/>
          <w:numId w:val="6"/>
        </w:numPr>
        <w:spacing w:before="0" w:beforeAutospacing="0" w:after="0" w:afterAutospacing="0"/>
        <w:ind w:right="284"/>
        <w:jc w:val="both"/>
      </w:pPr>
      <w:r w:rsidRPr="00DD26BF">
        <w:t>Právní vztah, který z této smlouvy vznikl, se v částech smluvně neupravených řídí příslušnými ustanoveními zákona č. 89/2012 Sb., občanský zákoník, ve znění pozdějších předpisů.</w:t>
      </w:r>
    </w:p>
    <w:p w:rsidR="00ED58F8" w:rsidRPr="00DD26BF" w:rsidRDefault="00ED58F8" w:rsidP="00DD26BF">
      <w:pPr>
        <w:pStyle w:val="Normlnweb"/>
        <w:spacing w:before="0" w:beforeAutospacing="0" w:after="0" w:afterAutospacing="0"/>
        <w:ind w:left="360" w:right="284"/>
        <w:jc w:val="both"/>
      </w:pPr>
    </w:p>
    <w:p w:rsidR="007969DF" w:rsidRPr="00DD26BF" w:rsidRDefault="007969DF" w:rsidP="00DD26BF">
      <w:pPr>
        <w:pStyle w:val="Normlnweb"/>
        <w:numPr>
          <w:ilvl w:val="0"/>
          <w:numId w:val="6"/>
        </w:numPr>
        <w:spacing w:before="0" w:beforeAutospacing="0" w:after="0" w:afterAutospacing="0"/>
        <w:ind w:right="284"/>
        <w:jc w:val="both"/>
      </w:pPr>
      <w:r w:rsidRPr="00DD26BF">
        <w:t>Smlouva nabývá účinnosti dnem podpisu oběma smluvními stranami, přičemž její platnost je podmíněna splněním povinnosti pronajímatele uvedené v § 39, odstavci 1 zákona č. 128/2000 Sb., ve znění pozdějších předpisů.</w:t>
      </w:r>
    </w:p>
    <w:p w:rsidR="007969DF" w:rsidRPr="00DD26BF" w:rsidRDefault="007969DF" w:rsidP="00DD26BF">
      <w:pPr>
        <w:widowControl w:val="0"/>
        <w:autoSpaceDE w:val="0"/>
        <w:autoSpaceDN w:val="0"/>
        <w:adjustRightInd w:val="0"/>
        <w:ind w:left="360" w:right="284" w:firstLine="348"/>
        <w:jc w:val="both"/>
      </w:pPr>
    </w:p>
    <w:p w:rsidR="007969DF" w:rsidRPr="00DD26BF" w:rsidRDefault="007969DF" w:rsidP="00DD26BF">
      <w:pPr>
        <w:widowControl w:val="0"/>
        <w:numPr>
          <w:ilvl w:val="0"/>
          <w:numId w:val="6"/>
        </w:numPr>
        <w:autoSpaceDE w:val="0"/>
        <w:autoSpaceDN w:val="0"/>
        <w:adjustRightInd w:val="0"/>
        <w:ind w:right="284"/>
        <w:jc w:val="both"/>
      </w:pPr>
      <w:r w:rsidRPr="00DD26BF">
        <w:t>Tuto smlouvu lze upravit, změnit nebo doplnit písemnými číslovanými dodatky</w:t>
      </w:r>
    </w:p>
    <w:p w:rsidR="007969DF" w:rsidRPr="00DD26BF" w:rsidRDefault="007969DF" w:rsidP="00DD26BF">
      <w:pPr>
        <w:widowControl w:val="0"/>
        <w:autoSpaceDE w:val="0"/>
        <w:autoSpaceDN w:val="0"/>
        <w:adjustRightInd w:val="0"/>
        <w:ind w:left="360" w:right="284" w:firstLine="348"/>
        <w:jc w:val="both"/>
      </w:pPr>
      <w:r w:rsidRPr="00DD26BF">
        <w:t>podepsanými oprávněnými zástupci obou smluvních stran.</w:t>
      </w:r>
    </w:p>
    <w:p w:rsidR="007969DF" w:rsidRPr="00DD26BF" w:rsidRDefault="007969DF" w:rsidP="00DD26BF">
      <w:pPr>
        <w:widowControl w:val="0"/>
        <w:autoSpaceDE w:val="0"/>
        <w:autoSpaceDN w:val="0"/>
        <w:adjustRightInd w:val="0"/>
        <w:ind w:left="360" w:right="284" w:firstLine="348"/>
        <w:jc w:val="both"/>
      </w:pPr>
    </w:p>
    <w:p w:rsidR="00295187" w:rsidRDefault="007969DF" w:rsidP="00DD26BF">
      <w:pPr>
        <w:widowControl w:val="0"/>
        <w:numPr>
          <w:ilvl w:val="0"/>
          <w:numId w:val="6"/>
        </w:numPr>
        <w:autoSpaceDE w:val="0"/>
        <w:autoSpaceDN w:val="0"/>
        <w:adjustRightInd w:val="0"/>
        <w:ind w:right="284"/>
        <w:jc w:val="both"/>
      </w:pPr>
      <w:r w:rsidRPr="00DD26BF">
        <w:t xml:space="preserve">Smlouva je vyhotovena ve 2 originálech. Nájemce obdrží 1 vyhotovení, </w:t>
      </w:r>
    </w:p>
    <w:p w:rsidR="007969DF" w:rsidRPr="00DD26BF" w:rsidRDefault="007969DF" w:rsidP="00295187">
      <w:pPr>
        <w:widowControl w:val="0"/>
        <w:autoSpaceDE w:val="0"/>
        <w:autoSpaceDN w:val="0"/>
        <w:adjustRightInd w:val="0"/>
        <w:ind w:left="720" w:right="284"/>
        <w:jc w:val="both"/>
      </w:pPr>
      <w:r w:rsidRPr="00DD26BF">
        <w:t>1 vyhotovení si ponechá pronajímatel.</w:t>
      </w:r>
    </w:p>
    <w:p w:rsidR="007969DF" w:rsidRPr="00DD26BF" w:rsidRDefault="007969DF" w:rsidP="00DD26BF">
      <w:pPr>
        <w:widowControl w:val="0"/>
        <w:autoSpaceDE w:val="0"/>
        <w:autoSpaceDN w:val="0"/>
        <w:adjustRightInd w:val="0"/>
        <w:ind w:right="284"/>
        <w:jc w:val="both"/>
      </w:pPr>
    </w:p>
    <w:p w:rsidR="007969DF" w:rsidRPr="00DD26BF" w:rsidRDefault="007969DF" w:rsidP="00DD26BF">
      <w:pPr>
        <w:widowControl w:val="0"/>
        <w:autoSpaceDE w:val="0"/>
        <w:autoSpaceDN w:val="0"/>
        <w:adjustRightInd w:val="0"/>
        <w:ind w:right="284"/>
        <w:jc w:val="both"/>
      </w:pPr>
    </w:p>
    <w:p w:rsidR="007969DF" w:rsidRPr="00DD26BF" w:rsidRDefault="007969DF" w:rsidP="00E35F08">
      <w:pPr>
        <w:widowControl w:val="0"/>
        <w:autoSpaceDE w:val="0"/>
        <w:autoSpaceDN w:val="0"/>
        <w:adjustRightInd w:val="0"/>
        <w:ind w:right="284"/>
        <w:jc w:val="both"/>
      </w:pPr>
      <w:r w:rsidRPr="00DD26BF">
        <w:t>V</w:t>
      </w:r>
      <w:r w:rsidR="00E35F08">
        <w:t> </w:t>
      </w:r>
      <w:r w:rsidRPr="00DD26BF">
        <w:t>Ostravě</w:t>
      </w:r>
      <w:r w:rsidR="00E35F08">
        <w:t xml:space="preserve"> </w:t>
      </w:r>
      <w:r w:rsidRPr="00DD26BF">
        <w:t>-</w:t>
      </w:r>
      <w:r w:rsidR="00E35F08">
        <w:t xml:space="preserve"> </w:t>
      </w:r>
      <w:proofErr w:type="spellStart"/>
      <w:r w:rsidRPr="00DD26BF">
        <w:t>Porubě</w:t>
      </w:r>
      <w:proofErr w:type="spellEnd"/>
      <w:r w:rsidRPr="00DD26BF">
        <w:t xml:space="preserve"> dne </w:t>
      </w:r>
      <w:r w:rsidR="009F1A71">
        <w:t>30</w:t>
      </w:r>
      <w:r w:rsidRPr="001F22DE">
        <w:t>. 09. 201</w:t>
      </w:r>
      <w:r w:rsidR="00326353" w:rsidRPr="001F22DE">
        <w:t>6</w:t>
      </w:r>
    </w:p>
    <w:p w:rsidR="007969DF" w:rsidRPr="00DD26BF" w:rsidRDefault="007969DF" w:rsidP="00DD26BF">
      <w:pPr>
        <w:widowControl w:val="0"/>
        <w:autoSpaceDE w:val="0"/>
        <w:autoSpaceDN w:val="0"/>
        <w:adjustRightInd w:val="0"/>
        <w:ind w:right="284"/>
        <w:jc w:val="both"/>
      </w:pPr>
    </w:p>
    <w:p w:rsidR="007969DF" w:rsidRPr="00DD26BF" w:rsidRDefault="007969DF" w:rsidP="00DD26BF">
      <w:pPr>
        <w:widowControl w:val="0"/>
        <w:autoSpaceDE w:val="0"/>
        <w:autoSpaceDN w:val="0"/>
        <w:adjustRightInd w:val="0"/>
        <w:ind w:right="284"/>
        <w:jc w:val="both"/>
      </w:pPr>
    </w:p>
    <w:p w:rsidR="007969DF" w:rsidRPr="00DD26BF" w:rsidRDefault="007969DF" w:rsidP="00DD26BF">
      <w:pPr>
        <w:widowControl w:val="0"/>
        <w:autoSpaceDE w:val="0"/>
        <w:autoSpaceDN w:val="0"/>
        <w:adjustRightInd w:val="0"/>
        <w:ind w:right="284"/>
        <w:jc w:val="both"/>
      </w:pPr>
    </w:p>
    <w:p w:rsidR="0066277B" w:rsidRPr="00DD26BF" w:rsidRDefault="0066277B" w:rsidP="00DD26BF">
      <w:pPr>
        <w:widowControl w:val="0"/>
        <w:autoSpaceDE w:val="0"/>
        <w:autoSpaceDN w:val="0"/>
        <w:adjustRightInd w:val="0"/>
        <w:ind w:right="284"/>
        <w:jc w:val="both"/>
      </w:pPr>
    </w:p>
    <w:p w:rsidR="007969DF" w:rsidRPr="00DD26BF" w:rsidRDefault="007969DF" w:rsidP="00DD26BF">
      <w:pPr>
        <w:widowControl w:val="0"/>
        <w:autoSpaceDE w:val="0"/>
        <w:autoSpaceDN w:val="0"/>
        <w:adjustRightInd w:val="0"/>
        <w:ind w:right="284"/>
        <w:jc w:val="both"/>
      </w:pPr>
    </w:p>
    <w:p w:rsidR="007969DF" w:rsidRPr="00DD26BF" w:rsidRDefault="007969DF" w:rsidP="00DD26BF">
      <w:pPr>
        <w:widowControl w:val="0"/>
        <w:autoSpaceDE w:val="0"/>
        <w:autoSpaceDN w:val="0"/>
        <w:adjustRightInd w:val="0"/>
        <w:ind w:right="284"/>
        <w:jc w:val="both"/>
      </w:pPr>
    </w:p>
    <w:p w:rsidR="00C039E1" w:rsidRDefault="00C039E1" w:rsidP="00DD26BF">
      <w:pPr>
        <w:widowControl w:val="0"/>
        <w:autoSpaceDE w:val="0"/>
        <w:autoSpaceDN w:val="0"/>
        <w:adjustRightInd w:val="0"/>
        <w:ind w:right="284"/>
        <w:jc w:val="both"/>
      </w:pPr>
    </w:p>
    <w:p w:rsidR="007969DF" w:rsidRPr="00DD26BF" w:rsidRDefault="007969DF" w:rsidP="00C039E1">
      <w:pPr>
        <w:widowControl w:val="0"/>
        <w:autoSpaceDE w:val="0"/>
        <w:autoSpaceDN w:val="0"/>
        <w:adjustRightInd w:val="0"/>
        <w:ind w:right="284" w:firstLine="708"/>
        <w:jc w:val="both"/>
      </w:pPr>
      <w:r w:rsidRPr="00DD26BF">
        <w:t>………………………….                                          …………………………</w:t>
      </w:r>
    </w:p>
    <w:p w:rsidR="007D6556" w:rsidRDefault="007969DF" w:rsidP="007D6556">
      <w:pPr>
        <w:widowControl w:val="0"/>
        <w:autoSpaceDE w:val="0"/>
        <w:autoSpaceDN w:val="0"/>
        <w:adjustRightInd w:val="0"/>
        <w:ind w:right="284"/>
        <w:jc w:val="both"/>
      </w:pPr>
      <w:r w:rsidRPr="00DD26BF">
        <w:t xml:space="preserve">     </w:t>
      </w:r>
      <w:r w:rsidR="00C039E1">
        <w:tab/>
      </w:r>
      <w:r w:rsidRPr="00DD26BF">
        <w:t xml:space="preserve"> </w:t>
      </w:r>
      <w:r w:rsidR="00E35F08" w:rsidRPr="00BF2B7E">
        <w:rPr>
          <w:highlight w:val="black"/>
        </w:rPr>
        <w:t xml:space="preserve">Mgr. Radmila </w:t>
      </w:r>
      <w:r w:rsidR="008B0A16" w:rsidRPr="00BF2B7E">
        <w:rPr>
          <w:highlight w:val="black"/>
        </w:rPr>
        <w:t>Miková</w:t>
      </w:r>
      <w:r w:rsidR="008B0A16" w:rsidRPr="00BF2B7E">
        <w:rPr>
          <w:highlight w:val="black"/>
        </w:rPr>
        <w:tab/>
      </w:r>
      <w:r w:rsidR="008B0A16" w:rsidRPr="00BF2B7E">
        <w:rPr>
          <w:highlight w:val="black"/>
        </w:rPr>
        <w:tab/>
      </w:r>
      <w:r w:rsidR="008B0A16" w:rsidRPr="00BF2B7E">
        <w:rPr>
          <w:highlight w:val="black"/>
        </w:rPr>
        <w:tab/>
      </w:r>
      <w:r w:rsidR="008B0A16" w:rsidRPr="00BF2B7E">
        <w:rPr>
          <w:highlight w:val="black"/>
        </w:rPr>
        <w:tab/>
      </w:r>
      <w:r w:rsidR="00972A74" w:rsidRPr="00BF2B7E">
        <w:rPr>
          <w:highlight w:val="black"/>
        </w:rPr>
        <w:t>Mgr. Art. Petr Kotek</w:t>
      </w:r>
      <w:r w:rsidR="00972A74">
        <w:t xml:space="preserve">    </w:t>
      </w:r>
    </w:p>
    <w:p w:rsidR="008419CD" w:rsidRDefault="007D6556" w:rsidP="007D6556">
      <w:pPr>
        <w:widowControl w:val="0"/>
        <w:autoSpaceDE w:val="0"/>
        <w:autoSpaceDN w:val="0"/>
        <w:adjustRightInd w:val="0"/>
        <w:ind w:right="284"/>
        <w:jc w:val="both"/>
      </w:pPr>
      <w:r>
        <w:t xml:space="preserve">     </w:t>
      </w:r>
      <w:r>
        <w:tab/>
        <w:t xml:space="preserve">         p</w:t>
      </w:r>
      <w:r w:rsidRPr="00DD26BF">
        <w:t xml:space="preserve">ronajímatel                                                             </w:t>
      </w:r>
      <w:r>
        <w:t xml:space="preserve"> </w:t>
      </w:r>
      <w:r w:rsidRPr="00DD26BF">
        <w:t xml:space="preserve">    </w:t>
      </w:r>
      <w:r>
        <w:t>n</w:t>
      </w:r>
      <w:r w:rsidRPr="00DD26BF">
        <w:t>ájemce</w:t>
      </w:r>
      <w:r>
        <w:t xml:space="preserve"> </w:t>
      </w:r>
      <w:r w:rsidR="008419CD">
        <w:t xml:space="preserve">      </w:t>
      </w:r>
    </w:p>
    <w:p w:rsidR="00E35F08" w:rsidRDefault="00E35F08" w:rsidP="008419CD">
      <w:pPr>
        <w:widowControl w:val="0"/>
        <w:autoSpaceDE w:val="0"/>
        <w:autoSpaceDN w:val="0"/>
        <w:adjustRightInd w:val="0"/>
        <w:ind w:right="284"/>
        <w:jc w:val="both"/>
      </w:pPr>
    </w:p>
    <w:p w:rsidR="00E35F08" w:rsidRDefault="00E35F08" w:rsidP="00DD26BF">
      <w:pPr>
        <w:widowControl w:val="0"/>
        <w:autoSpaceDE w:val="0"/>
        <w:autoSpaceDN w:val="0"/>
        <w:adjustRightInd w:val="0"/>
        <w:ind w:right="284"/>
        <w:jc w:val="both"/>
      </w:pPr>
    </w:p>
    <w:p w:rsidR="00E35F08" w:rsidRDefault="00E35F08" w:rsidP="00DD26BF">
      <w:pPr>
        <w:widowControl w:val="0"/>
        <w:autoSpaceDE w:val="0"/>
        <w:autoSpaceDN w:val="0"/>
        <w:adjustRightInd w:val="0"/>
        <w:ind w:right="284"/>
        <w:jc w:val="both"/>
      </w:pPr>
    </w:p>
    <w:p w:rsidR="00E35F08" w:rsidRDefault="00E35F08" w:rsidP="00DD26BF">
      <w:pPr>
        <w:widowControl w:val="0"/>
        <w:autoSpaceDE w:val="0"/>
        <w:autoSpaceDN w:val="0"/>
        <w:adjustRightInd w:val="0"/>
        <w:ind w:right="284"/>
        <w:jc w:val="both"/>
      </w:pPr>
    </w:p>
    <w:p w:rsidR="00E35F08" w:rsidRDefault="00E35F08" w:rsidP="00DD26BF">
      <w:pPr>
        <w:widowControl w:val="0"/>
        <w:autoSpaceDE w:val="0"/>
        <w:autoSpaceDN w:val="0"/>
        <w:adjustRightInd w:val="0"/>
        <w:ind w:right="284"/>
        <w:jc w:val="both"/>
      </w:pPr>
    </w:p>
    <w:p w:rsidR="00E35F08" w:rsidRPr="00DD26BF" w:rsidRDefault="00E35F08" w:rsidP="00DD26BF">
      <w:pPr>
        <w:widowControl w:val="0"/>
        <w:autoSpaceDE w:val="0"/>
        <w:autoSpaceDN w:val="0"/>
        <w:adjustRightInd w:val="0"/>
        <w:ind w:right="284"/>
        <w:jc w:val="both"/>
      </w:pPr>
      <w:r>
        <w:t>Správce rozpočtu</w:t>
      </w:r>
      <w:r w:rsidRPr="00BF2B7E">
        <w:rPr>
          <w:highlight w:val="black"/>
        </w:rPr>
        <w:t>: Ing. Lenka Strachotová</w:t>
      </w:r>
    </w:p>
    <w:p w:rsidR="007969DF" w:rsidRPr="00DD26BF" w:rsidRDefault="007969DF" w:rsidP="00DD26BF">
      <w:pPr>
        <w:widowControl w:val="0"/>
        <w:autoSpaceDE w:val="0"/>
        <w:autoSpaceDN w:val="0"/>
        <w:adjustRightInd w:val="0"/>
        <w:ind w:right="284"/>
        <w:jc w:val="both"/>
      </w:pPr>
    </w:p>
    <w:p w:rsidR="007969DF" w:rsidRPr="00DD26BF" w:rsidRDefault="007969DF" w:rsidP="00DD26BF">
      <w:pPr>
        <w:widowControl w:val="0"/>
        <w:autoSpaceDE w:val="0"/>
        <w:autoSpaceDN w:val="0"/>
        <w:adjustRightInd w:val="0"/>
        <w:ind w:right="284"/>
        <w:jc w:val="both"/>
      </w:pPr>
    </w:p>
    <w:p w:rsidR="007969DF" w:rsidRPr="00DD26BF" w:rsidRDefault="007969DF" w:rsidP="00DD26BF">
      <w:pPr>
        <w:widowControl w:val="0"/>
        <w:autoSpaceDE w:val="0"/>
        <w:autoSpaceDN w:val="0"/>
        <w:adjustRightInd w:val="0"/>
        <w:ind w:right="284"/>
        <w:jc w:val="both"/>
      </w:pPr>
    </w:p>
    <w:p w:rsidR="007969DF" w:rsidRPr="00DD26BF" w:rsidRDefault="007969DF" w:rsidP="00DD26BF">
      <w:pPr>
        <w:widowControl w:val="0"/>
        <w:autoSpaceDE w:val="0"/>
        <w:autoSpaceDN w:val="0"/>
        <w:adjustRightInd w:val="0"/>
        <w:ind w:right="284"/>
        <w:jc w:val="both"/>
      </w:pPr>
    </w:p>
    <w:p w:rsidR="005F39E5" w:rsidRPr="00DD26BF" w:rsidRDefault="005F39E5" w:rsidP="00DD26BF">
      <w:pPr>
        <w:jc w:val="both"/>
      </w:pPr>
    </w:p>
    <w:sectPr w:rsidR="005F39E5" w:rsidRPr="00DD26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21" w:rsidRDefault="00BF6721" w:rsidP="00ED58F8">
      <w:r>
        <w:separator/>
      </w:r>
    </w:p>
  </w:endnote>
  <w:endnote w:type="continuationSeparator" w:id="0">
    <w:p w:rsidR="00BF6721" w:rsidRDefault="00BF6721" w:rsidP="00ED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277097"/>
      <w:docPartObj>
        <w:docPartGallery w:val="Page Numbers (Bottom of Page)"/>
        <w:docPartUnique/>
      </w:docPartObj>
    </w:sdtPr>
    <w:sdtEndPr/>
    <w:sdtContent>
      <w:p w:rsidR="00ED58F8" w:rsidRDefault="00ED58F8">
        <w:pPr>
          <w:pStyle w:val="Zpat"/>
          <w:jc w:val="center"/>
        </w:pPr>
        <w:r>
          <w:fldChar w:fldCharType="begin"/>
        </w:r>
        <w:r>
          <w:instrText>PAGE   \* MERGEFORMAT</w:instrText>
        </w:r>
        <w:r>
          <w:fldChar w:fldCharType="separate"/>
        </w:r>
        <w:r w:rsidR="00BF2B7E">
          <w:rPr>
            <w:noProof/>
          </w:rPr>
          <w:t>4</w:t>
        </w:r>
        <w:r>
          <w:fldChar w:fldCharType="end"/>
        </w:r>
      </w:p>
    </w:sdtContent>
  </w:sdt>
  <w:p w:rsidR="00ED58F8" w:rsidRDefault="00ED58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21" w:rsidRDefault="00BF6721" w:rsidP="00ED58F8">
      <w:r>
        <w:separator/>
      </w:r>
    </w:p>
  </w:footnote>
  <w:footnote w:type="continuationSeparator" w:id="0">
    <w:p w:rsidR="00BF6721" w:rsidRDefault="00BF6721" w:rsidP="00ED5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AB6"/>
    <w:multiLevelType w:val="hybridMultilevel"/>
    <w:tmpl w:val="0C544F8A"/>
    <w:lvl w:ilvl="0" w:tplc="392EE410">
      <w:numFmt w:val="bullet"/>
      <w:lvlText w:val="-"/>
      <w:lvlJc w:val="left"/>
      <w:pPr>
        <w:tabs>
          <w:tab w:val="num" w:pos="4620"/>
        </w:tabs>
        <w:ind w:left="4620" w:hanging="360"/>
      </w:pPr>
      <w:rPr>
        <w:rFonts w:ascii="Monotype Corsiva" w:eastAsia="Times New Roman" w:hAnsi="Monotype Corsiv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221A83"/>
    <w:multiLevelType w:val="hybridMultilevel"/>
    <w:tmpl w:val="6388E1A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B514389"/>
    <w:multiLevelType w:val="hybridMultilevel"/>
    <w:tmpl w:val="8488EE6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0181217"/>
    <w:multiLevelType w:val="multilevel"/>
    <w:tmpl w:val="2A2C4B8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37C23F7"/>
    <w:multiLevelType w:val="multilevel"/>
    <w:tmpl w:val="8E444B9C"/>
    <w:lvl w:ilvl="0">
      <w:numFmt w:val="bullet"/>
      <w:lvlText w:val="-"/>
      <w:lvlJc w:val="left"/>
      <w:pPr>
        <w:tabs>
          <w:tab w:val="num" w:pos="720"/>
        </w:tabs>
        <w:ind w:left="720" w:hanging="360"/>
      </w:pPr>
      <w:rPr>
        <w:rFonts w:ascii="Monotype Corsiva" w:eastAsia="Times New Roman" w:hAnsi="Monotype Corsiva" w:hint="default"/>
      </w:rPr>
    </w:lvl>
    <w:lvl w:ilvl="1">
      <w:start w:val="4"/>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BEF2938"/>
    <w:multiLevelType w:val="singleLevel"/>
    <w:tmpl w:val="F8CC369C"/>
    <w:lvl w:ilvl="0">
      <w:start w:val="4"/>
      <w:numFmt w:val="upperRoman"/>
      <w:lvlText w:val="%1."/>
      <w:legacy w:legacy="1" w:legacySpace="0" w:legacyIndent="360"/>
      <w:lvlJc w:val="left"/>
      <w:rPr>
        <w:rFonts w:ascii="Times New Roman" w:hAnsi="Times New Roman" w:cs="Times New Roman" w:hint="default"/>
      </w:rPr>
    </w:lvl>
  </w:abstractNum>
  <w:abstractNum w:abstractNumId="6">
    <w:nsid w:val="33505338"/>
    <w:multiLevelType w:val="hybridMultilevel"/>
    <w:tmpl w:val="0126470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491441C3"/>
    <w:multiLevelType w:val="hybridMultilevel"/>
    <w:tmpl w:val="8E26D3B8"/>
    <w:lvl w:ilvl="0" w:tplc="A634C2BE">
      <w:start w:val="1"/>
      <w:numFmt w:val="decimal"/>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8">
    <w:nsid w:val="7C2572FC"/>
    <w:multiLevelType w:val="hybridMultilevel"/>
    <w:tmpl w:val="A546FD5A"/>
    <w:lvl w:ilvl="0" w:tplc="D9A62E9E">
      <w:start w:val="1"/>
      <w:numFmt w:val="bullet"/>
      <w:pStyle w:val="Napis4"/>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3"/>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DF"/>
    <w:rsid w:val="000031CF"/>
    <w:rsid w:val="00076D6A"/>
    <w:rsid w:val="000B0727"/>
    <w:rsid w:val="000E1828"/>
    <w:rsid w:val="000E2571"/>
    <w:rsid w:val="0014635F"/>
    <w:rsid w:val="00166E80"/>
    <w:rsid w:val="00187006"/>
    <w:rsid w:val="001B4EBF"/>
    <w:rsid w:val="001C53A0"/>
    <w:rsid w:val="001D2571"/>
    <w:rsid w:val="001D6ED5"/>
    <w:rsid w:val="001E2C94"/>
    <w:rsid w:val="001F22DE"/>
    <w:rsid w:val="00242A6C"/>
    <w:rsid w:val="00275970"/>
    <w:rsid w:val="00295187"/>
    <w:rsid w:val="002A1A10"/>
    <w:rsid w:val="002E317F"/>
    <w:rsid w:val="002F023C"/>
    <w:rsid w:val="00326353"/>
    <w:rsid w:val="00360DA6"/>
    <w:rsid w:val="00361782"/>
    <w:rsid w:val="003972AE"/>
    <w:rsid w:val="00434ED9"/>
    <w:rsid w:val="00444FE0"/>
    <w:rsid w:val="00491EB7"/>
    <w:rsid w:val="004D4E59"/>
    <w:rsid w:val="004F1C68"/>
    <w:rsid w:val="00540F02"/>
    <w:rsid w:val="00540FD5"/>
    <w:rsid w:val="00553847"/>
    <w:rsid w:val="005B1572"/>
    <w:rsid w:val="005C5745"/>
    <w:rsid w:val="005F0EA9"/>
    <w:rsid w:val="005F39E5"/>
    <w:rsid w:val="005F6418"/>
    <w:rsid w:val="006159C3"/>
    <w:rsid w:val="006564A2"/>
    <w:rsid w:val="0066277B"/>
    <w:rsid w:val="00662BC1"/>
    <w:rsid w:val="006C1EBB"/>
    <w:rsid w:val="006D7209"/>
    <w:rsid w:val="007111C1"/>
    <w:rsid w:val="007370C3"/>
    <w:rsid w:val="00775FD0"/>
    <w:rsid w:val="007969DF"/>
    <w:rsid w:val="007D6556"/>
    <w:rsid w:val="00810A19"/>
    <w:rsid w:val="00817AA6"/>
    <w:rsid w:val="00826FF4"/>
    <w:rsid w:val="008419CD"/>
    <w:rsid w:val="00845C04"/>
    <w:rsid w:val="00851831"/>
    <w:rsid w:val="00880283"/>
    <w:rsid w:val="008A5C92"/>
    <w:rsid w:val="008B0A16"/>
    <w:rsid w:val="008D0439"/>
    <w:rsid w:val="0094298A"/>
    <w:rsid w:val="00956BD6"/>
    <w:rsid w:val="00964799"/>
    <w:rsid w:val="00972A74"/>
    <w:rsid w:val="00972B67"/>
    <w:rsid w:val="009B1B85"/>
    <w:rsid w:val="009F1A71"/>
    <w:rsid w:val="00A254FC"/>
    <w:rsid w:val="00A3288A"/>
    <w:rsid w:val="00A42719"/>
    <w:rsid w:val="00A96385"/>
    <w:rsid w:val="00AD3241"/>
    <w:rsid w:val="00B07F08"/>
    <w:rsid w:val="00B15E31"/>
    <w:rsid w:val="00BE32DF"/>
    <w:rsid w:val="00BE5767"/>
    <w:rsid w:val="00BF21F2"/>
    <w:rsid w:val="00BF2B7E"/>
    <w:rsid w:val="00BF6721"/>
    <w:rsid w:val="00C039E1"/>
    <w:rsid w:val="00C17D0D"/>
    <w:rsid w:val="00C6145E"/>
    <w:rsid w:val="00C879F6"/>
    <w:rsid w:val="00CB7E03"/>
    <w:rsid w:val="00CC2D2E"/>
    <w:rsid w:val="00CE568F"/>
    <w:rsid w:val="00D253E6"/>
    <w:rsid w:val="00D27113"/>
    <w:rsid w:val="00DD26BF"/>
    <w:rsid w:val="00DE3C0C"/>
    <w:rsid w:val="00E17E05"/>
    <w:rsid w:val="00E35F08"/>
    <w:rsid w:val="00E97C0F"/>
    <w:rsid w:val="00EC5534"/>
    <w:rsid w:val="00ED58F8"/>
    <w:rsid w:val="00FA695D"/>
    <w:rsid w:val="00FB28BA"/>
    <w:rsid w:val="00FB78A5"/>
    <w:rsid w:val="00FF0443"/>
    <w:rsid w:val="00FF09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69D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7969DF"/>
    <w:pPr>
      <w:spacing w:before="100" w:beforeAutospacing="1" w:after="100" w:afterAutospacing="1"/>
    </w:pPr>
  </w:style>
  <w:style w:type="paragraph" w:customStyle="1" w:styleId="Napis4">
    <w:name w:val="Napis 4"/>
    <w:basedOn w:val="Normln"/>
    <w:uiPriority w:val="99"/>
    <w:rsid w:val="007969DF"/>
    <w:pPr>
      <w:numPr>
        <w:numId w:val="4"/>
      </w:numPr>
    </w:pPr>
  </w:style>
  <w:style w:type="paragraph" w:styleId="Zhlav">
    <w:name w:val="header"/>
    <w:basedOn w:val="Normln"/>
    <w:link w:val="ZhlavChar"/>
    <w:uiPriority w:val="99"/>
    <w:unhideWhenUsed/>
    <w:rsid w:val="00ED58F8"/>
    <w:pPr>
      <w:tabs>
        <w:tab w:val="center" w:pos="4536"/>
        <w:tab w:val="right" w:pos="9072"/>
      </w:tabs>
    </w:pPr>
  </w:style>
  <w:style w:type="character" w:customStyle="1" w:styleId="ZhlavChar">
    <w:name w:val="Záhlaví Char"/>
    <w:basedOn w:val="Standardnpsmoodstavce"/>
    <w:link w:val="Zhlav"/>
    <w:uiPriority w:val="99"/>
    <w:rsid w:val="00ED58F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D58F8"/>
    <w:pPr>
      <w:tabs>
        <w:tab w:val="center" w:pos="4536"/>
        <w:tab w:val="right" w:pos="9072"/>
      </w:tabs>
    </w:pPr>
  </w:style>
  <w:style w:type="character" w:customStyle="1" w:styleId="ZpatChar">
    <w:name w:val="Zápatí Char"/>
    <w:basedOn w:val="Standardnpsmoodstavce"/>
    <w:link w:val="Zpat"/>
    <w:uiPriority w:val="99"/>
    <w:rsid w:val="00ED58F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D58F8"/>
    <w:rPr>
      <w:rFonts w:ascii="Tahoma" w:hAnsi="Tahoma" w:cs="Tahoma"/>
      <w:sz w:val="16"/>
      <w:szCs w:val="16"/>
    </w:rPr>
  </w:style>
  <w:style w:type="character" w:customStyle="1" w:styleId="TextbublinyChar">
    <w:name w:val="Text bubliny Char"/>
    <w:basedOn w:val="Standardnpsmoodstavce"/>
    <w:link w:val="Textbubliny"/>
    <w:uiPriority w:val="99"/>
    <w:semiHidden/>
    <w:rsid w:val="00ED58F8"/>
    <w:rPr>
      <w:rFonts w:ascii="Tahoma" w:eastAsia="Times New Roman" w:hAnsi="Tahoma" w:cs="Tahoma"/>
      <w:sz w:val="16"/>
      <w:szCs w:val="16"/>
      <w:lang w:eastAsia="cs-CZ"/>
    </w:rPr>
  </w:style>
  <w:style w:type="paragraph" w:styleId="Odstavecseseznamem">
    <w:name w:val="List Paragraph"/>
    <w:basedOn w:val="Normln"/>
    <w:uiPriority w:val="34"/>
    <w:qFormat/>
    <w:rsid w:val="00B07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69D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7969DF"/>
    <w:pPr>
      <w:spacing w:before="100" w:beforeAutospacing="1" w:after="100" w:afterAutospacing="1"/>
    </w:pPr>
  </w:style>
  <w:style w:type="paragraph" w:customStyle="1" w:styleId="Napis4">
    <w:name w:val="Napis 4"/>
    <w:basedOn w:val="Normln"/>
    <w:uiPriority w:val="99"/>
    <w:rsid w:val="007969DF"/>
    <w:pPr>
      <w:numPr>
        <w:numId w:val="4"/>
      </w:numPr>
    </w:pPr>
  </w:style>
  <w:style w:type="paragraph" w:styleId="Zhlav">
    <w:name w:val="header"/>
    <w:basedOn w:val="Normln"/>
    <w:link w:val="ZhlavChar"/>
    <w:uiPriority w:val="99"/>
    <w:unhideWhenUsed/>
    <w:rsid w:val="00ED58F8"/>
    <w:pPr>
      <w:tabs>
        <w:tab w:val="center" w:pos="4536"/>
        <w:tab w:val="right" w:pos="9072"/>
      </w:tabs>
    </w:pPr>
  </w:style>
  <w:style w:type="character" w:customStyle="1" w:styleId="ZhlavChar">
    <w:name w:val="Záhlaví Char"/>
    <w:basedOn w:val="Standardnpsmoodstavce"/>
    <w:link w:val="Zhlav"/>
    <w:uiPriority w:val="99"/>
    <w:rsid w:val="00ED58F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D58F8"/>
    <w:pPr>
      <w:tabs>
        <w:tab w:val="center" w:pos="4536"/>
        <w:tab w:val="right" w:pos="9072"/>
      </w:tabs>
    </w:pPr>
  </w:style>
  <w:style w:type="character" w:customStyle="1" w:styleId="ZpatChar">
    <w:name w:val="Zápatí Char"/>
    <w:basedOn w:val="Standardnpsmoodstavce"/>
    <w:link w:val="Zpat"/>
    <w:uiPriority w:val="99"/>
    <w:rsid w:val="00ED58F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D58F8"/>
    <w:rPr>
      <w:rFonts w:ascii="Tahoma" w:hAnsi="Tahoma" w:cs="Tahoma"/>
      <w:sz w:val="16"/>
      <w:szCs w:val="16"/>
    </w:rPr>
  </w:style>
  <w:style w:type="character" w:customStyle="1" w:styleId="TextbublinyChar">
    <w:name w:val="Text bubliny Char"/>
    <w:basedOn w:val="Standardnpsmoodstavce"/>
    <w:link w:val="Textbubliny"/>
    <w:uiPriority w:val="99"/>
    <w:semiHidden/>
    <w:rsid w:val="00ED58F8"/>
    <w:rPr>
      <w:rFonts w:ascii="Tahoma" w:eastAsia="Times New Roman" w:hAnsi="Tahoma" w:cs="Tahoma"/>
      <w:sz w:val="16"/>
      <w:szCs w:val="16"/>
      <w:lang w:eastAsia="cs-CZ"/>
    </w:rPr>
  </w:style>
  <w:style w:type="paragraph" w:styleId="Odstavecseseznamem">
    <w:name w:val="List Paragraph"/>
    <w:basedOn w:val="Normln"/>
    <w:uiPriority w:val="34"/>
    <w:qFormat/>
    <w:rsid w:val="00B07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62572-1EB8-4C8F-AE53-124EA6D4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5704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ZŠ K.Pokorného 1382</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Naděžda Bauerová</dc:creator>
  <cp:lastModifiedBy>Lenka Strachotová</cp:lastModifiedBy>
  <cp:revision>3</cp:revision>
  <cp:lastPrinted>2016-09-30T07:21:00Z</cp:lastPrinted>
  <dcterms:created xsi:type="dcterms:W3CDTF">2017-06-19T08:42:00Z</dcterms:created>
  <dcterms:modified xsi:type="dcterms:W3CDTF">2017-06-19T08:43:00Z</dcterms:modified>
</cp:coreProperties>
</file>