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5ED1" w14:textId="77777777" w:rsidR="00171C99" w:rsidRPr="00171C99" w:rsidRDefault="00171C99" w:rsidP="00171C99">
      <w:pPr>
        <w:suppressAutoHyphens/>
        <w:spacing w:after="0" w:line="360" w:lineRule="auto"/>
        <w:jc w:val="center"/>
        <w:textAlignment w:val="baseline"/>
        <w:rPr>
          <w:rFonts w:ascii="Times New Roman" w:eastAsia="Calibri" w:hAnsi="Times New Roman" w:cs="Times New Roman"/>
          <w:b/>
          <w:kern w:val="1"/>
          <w:sz w:val="32"/>
          <w:szCs w:val="32"/>
          <w14:ligatures w14:val="none"/>
        </w:rPr>
      </w:pPr>
      <w:r w:rsidRPr="00171C99">
        <w:rPr>
          <w:rFonts w:ascii="Times New Roman" w:eastAsia="Calibri" w:hAnsi="Times New Roman" w:cs="Times New Roman"/>
          <w:b/>
          <w:kern w:val="1"/>
          <w:sz w:val="32"/>
          <w:szCs w:val="32"/>
          <w14:ligatures w14:val="none"/>
        </w:rPr>
        <w:t>RÁMCOVÁ KUPNÍ SMLOUVA</w:t>
      </w:r>
    </w:p>
    <w:p w14:paraId="359F3FB5" w14:textId="77777777" w:rsidR="00171C99" w:rsidRPr="00171C99" w:rsidRDefault="00171C99" w:rsidP="00171C99">
      <w:pPr>
        <w:suppressAutoHyphens/>
        <w:spacing w:after="0" w:line="360" w:lineRule="auto"/>
        <w:jc w:val="center"/>
        <w:textAlignment w:val="baseline"/>
        <w:rPr>
          <w:rFonts w:ascii="Times New Roman" w:eastAsia="Calibri" w:hAnsi="Times New Roman" w:cs="Times New Roman"/>
          <w:b/>
          <w:kern w:val="1"/>
          <w:sz w:val="24"/>
          <w:szCs w:val="24"/>
          <w14:ligatures w14:val="none"/>
        </w:rPr>
      </w:pPr>
      <w:r w:rsidRPr="00171C99">
        <w:rPr>
          <w:rFonts w:ascii="Times New Roman" w:eastAsia="Calibri" w:hAnsi="Times New Roman" w:cs="Times New Roman"/>
          <w:b/>
          <w:kern w:val="1"/>
          <w:sz w:val="24"/>
          <w:szCs w:val="24"/>
          <w14:ligatures w14:val="none"/>
        </w:rPr>
        <w:t>č. SML-0132/23</w:t>
      </w:r>
    </w:p>
    <w:p w14:paraId="395BDD0B"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kern w:val="1"/>
          <w:sz w:val="20"/>
          <w:szCs w:val="20"/>
          <w14:ligatures w14:val="none"/>
        </w:rPr>
      </w:pPr>
      <w:r w:rsidRPr="00171C99">
        <w:rPr>
          <w:rFonts w:ascii="Times New Roman" w:eastAsia="Calibri" w:hAnsi="Times New Roman" w:cs="Times New Roman"/>
          <w:kern w:val="1"/>
          <w:sz w:val="20"/>
          <w:szCs w:val="20"/>
          <w14:ligatures w14:val="none"/>
        </w:rPr>
        <w:t>uzavřená ve smyslu ustanovení § 2079 a násl. zákona č. 89/2012 Sb., Občanský zákoník, ve znění pozdějších předpisů</w:t>
      </w:r>
    </w:p>
    <w:p w14:paraId="143BC41E" w14:textId="77777777" w:rsidR="00171C99" w:rsidRPr="00171C99" w:rsidRDefault="00171C99" w:rsidP="00171C99">
      <w:pPr>
        <w:keepNext/>
        <w:spacing w:after="0" w:line="240" w:lineRule="auto"/>
        <w:jc w:val="center"/>
        <w:outlineLvl w:val="2"/>
        <w:rPr>
          <w:rFonts w:ascii="Times New Roman" w:eastAsia="Times New Roman" w:hAnsi="Times New Roman" w:cs="Times New Roman"/>
          <w:b/>
          <w:bCs/>
          <w:kern w:val="1"/>
          <w:lang w:eastAsia="cs-CZ"/>
          <w14:ligatures w14:val="none"/>
        </w:rPr>
      </w:pPr>
    </w:p>
    <w:p w14:paraId="53DF7390" w14:textId="77777777" w:rsidR="00171C99" w:rsidRPr="00171C99" w:rsidRDefault="00171C99" w:rsidP="00171C99">
      <w:pPr>
        <w:keepNext/>
        <w:spacing w:after="0" w:line="240" w:lineRule="auto"/>
        <w:jc w:val="center"/>
        <w:outlineLvl w:val="2"/>
        <w:rPr>
          <w:rFonts w:ascii="Times New Roman" w:eastAsia="Times New Roman" w:hAnsi="Times New Roman" w:cs="Times New Roman"/>
          <w:b/>
          <w:bCs/>
          <w:kern w:val="1"/>
          <w:sz w:val="24"/>
          <w:szCs w:val="24"/>
          <w:lang w:eastAsia="cs-CZ"/>
          <w14:ligatures w14:val="none"/>
        </w:rPr>
      </w:pPr>
      <w:r w:rsidRPr="00171C99">
        <w:rPr>
          <w:rFonts w:ascii="Times New Roman" w:eastAsia="Times New Roman" w:hAnsi="Times New Roman" w:cs="Times New Roman"/>
          <w:b/>
          <w:bCs/>
          <w:kern w:val="1"/>
          <w:sz w:val="24"/>
          <w:szCs w:val="24"/>
          <w:lang w:eastAsia="cs-CZ"/>
          <w14:ligatures w14:val="none"/>
        </w:rPr>
        <w:t>Čl. 1</w:t>
      </w:r>
    </w:p>
    <w:p w14:paraId="3E612BC9" w14:textId="77777777" w:rsidR="00171C99" w:rsidRPr="00171C99" w:rsidRDefault="00171C99" w:rsidP="00171C99">
      <w:pPr>
        <w:keepNext/>
        <w:spacing w:after="0" w:line="240" w:lineRule="auto"/>
        <w:jc w:val="center"/>
        <w:outlineLvl w:val="2"/>
        <w:rPr>
          <w:rFonts w:ascii="Times New Roman" w:eastAsia="Times New Roman" w:hAnsi="Times New Roman" w:cs="Times New Roman"/>
          <w:b/>
          <w:bCs/>
          <w:kern w:val="1"/>
          <w:sz w:val="24"/>
          <w:szCs w:val="24"/>
          <w:lang w:eastAsia="cs-CZ"/>
          <w14:ligatures w14:val="none"/>
        </w:rPr>
      </w:pPr>
      <w:r w:rsidRPr="00171C99">
        <w:rPr>
          <w:rFonts w:ascii="Times New Roman" w:eastAsia="Times New Roman" w:hAnsi="Times New Roman" w:cs="Times New Roman"/>
          <w:b/>
          <w:bCs/>
          <w:kern w:val="1"/>
          <w:sz w:val="24"/>
          <w:szCs w:val="24"/>
          <w:lang w:eastAsia="cs-CZ"/>
          <w14:ligatures w14:val="none"/>
        </w:rPr>
        <w:t>Smluvní strany</w:t>
      </w:r>
    </w:p>
    <w:p w14:paraId="30D99B02" w14:textId="77777777" w:rsidR="00171C99" w:rsidRPr="00171C99" w:rsidRDefault="00171C99" w:rsidP="00171C99">
      <w:pPr>
        <w:widowControl w:val="0"/>
        <w:tabs>
          <w:tab w:val="left" w:pos="3100"/>
        </w:tabs>
        <w:suppressAutoHyphens/>
        <w:spacing w:after="0" w:line="240" w:lineRule="auto"/>
        <w:ind w:left="360"/>
        <w:jc w:val="both"/>
        <w:rPr>
          <w:rFonts w:ascii="Times New Roman" w:eastAsia="Calibri" w:hAnsi="Times New Roman" w:cs="Times New Roman"/>
          <w:kern w:val="1"/>
          <w:sz w:val="24"/>
          <w:szCs w:val="24"/>
          <w14:ligatures w14:val="none"/>
        </w:rPr>
      </w:pPr>
    </w:p>
    <w:p w14:paraId="271C5F2A" w14:textId="77777777" w:rsidR="00171C99" w:rsidRPr="00171C99" w:rsidRDefault="00171C99" w:rsidP="00171C99">
      <w:pPr>
        <w:widowControl w:val="0"/>
        <w:numPr>
          <w:ilvl w:val="1"/>
          <w:numId w:val="5"/>
        </w:numPr>
        <w:tabs>
          <w:tab w:val="left" w:pos="3100"/>
        </w:tabs>
        <w:suppressAutoHyphens/>
        <w:spacing w:after="0" w:line="240" w:lineRule="auto"/>
        <w:jc w:val="both"/>
        <w:textAlignment w:val="baseline"/>
        <w:rPr>
          <w:rFonts w:ascii="Times New Roman" w:eastAsia="Tahoma" w:hAnsi="Times New Roman" w:cs="Times New Roman"/>
          <w:b/>
          <w:kern w:val="1"/>
          <w:sz w:val="24"/>
          <w:szCs w:val="24"/>
          <w14:ligatures w14:val="none"/>
        </w:rPr>
      </w:pPr>
      <w:r w:rsidRPr="00171C99">
        <w:rPr>
          <w:rFonts w:ascii="Times New Roman" w:eastAsia="Tahoma" w:hAnsi="Times New Roman" w:cs="Times New Roman"/>
          <w:b/>
          <w:kern w:val="1"/>
          <w:sz w:val="24"/>
          <w:szCs w:val="24"/>
          <w14:ligatures w14:val="none"/>
        </w:rPr>
        <w:t>Kupující:</w:t>
      </w:r>
      <w:r w:rsidRPr="00171C99">
        <w:rPr>
          <w:rFonts w:ascii="Times New Roman" w:eastAsia="Tahoma" w:hAnsi="Times New Roman" w:cs="Times New Roman"/>
          <w:b/>
          <w:kern w:val="1"/>
          <w:sz w:val="24"/>
          <w:szCs w:val="24"/>
          <w14:ligatures w14:val="none"/>
        </w:rPr>
        <w:tab/>
        <w:t>Psychiatrická nemocnice Jihlava</w:t>
      </w:r>
    </w:p>
    <w:p w14:paraId="067B9405" w14:textId="77777777" w:rsidR="00171C99" w:rsidRPr="00171C99" w:rsidRDefault="00171C99" w:rsidP="00171C99">
      <w:pPr>
        <w:spacing w:after="0" w:line="240" w:lineRule="auto"/>
        <w:ind w:left="3100" w:hanging="2693"/>
        <w:rPr>
          <w:rFonts w:ascii="Times New Roman" w:eastAsia="Times New Roman" w:hAnsi="Times New Roman" w:cs="Times New Roman"/>
          <w:kern w:val="1"/>
          <w:sz w:val="24"/>
          <w:szCs w:val="24"/>
          <w:lang w:eastAsia="cs-CZ"/>
          <w14:ligatures w14:val="none"/>
        </w:rPr>
      </w:pPr>
      <w:r w:rsidRPr="00171C99">
        <w:rPr>
          <w:rFonts w:ascii="Times New Roman" w:eastAsia="Times New Roman" w:hAnsi="Times New Roman" w:cs="Times New Roman"/>
          <w:kern w:val="1"/>
          <w:sz w:val="24"/>
          <w:szCs w:val="24"/>
          <w:lang w:eastAsia="cs-CZ"/>
          <w14:ligatures w14:val="none"/>
        </w:rPr>
        <w:t xml:space="preserve">se sídlem: </w:t>
      </w:r>
      <w:r w:rsidRPr="00171C99">
        <w:rPr>
          <w:rFonts w:ascii="Times New Roman" w:eastAsia="Times New Roman" w:hAnsi="Times New Roman" w:cs="Times New Roman"/>
          <w:kern w:val="1"/>
          <w:sz w:val="24"/>
          <w:szCs w:val="24"/>
          <w:lang w:eastAsia="cs-CZ"/>
          <w14:ligatures w14:val="none"/>
        </w:rPr>
        <w:tab/>
        <w:t>Brněnská 455/54, 586 24 Jihlava</w:t>
      </w:r>
    </w:p>
    <w:p w14:paraId="4DEA3B6A" w14:textId="77777777" w:rsidR="00171C99" w:rsidRPr="00171C99" w:rsidRDefault="00171C99" w:rsidP="00171C99">
      <w:pPr>
        <w:spacing w:after="0" w:line="240" w:lineRule="auto"/>
        <w:ind w:left="3100" w:hanging="2693"/>
        <w:rPr>
          <w:rFonts w:ascii="Times New Roman" w:eastAsia="Times New Roman" w:hAnsi="Times New Roman" w:cs="Times New Roman"/>
          <w:kern w:val="1"/>
          <w:sz w:val="24"/>
          <w:szCs w:val="24"/>
          <w:lang w:eastAsia="cs-CZ"/>
          <w14:ligatures w14:val="none"/>
        </w:rPr>
      </w:pPr>
      <w:r w:rsidRPr="00171C99">
        <w:rPr>
          <w:rFonts w:ascii="Times New Roman" w:eastAsia="Times New Roman" w:hAnsi="Times New Roman" w:cs="Times New Roman"/>
          <w:kern w:val="1"/>
          <w:sz w:val="24"/>
          <w:szCs w:val="24"/>
          <w:lang w:eastAsia="cs-CZ"/>
          <w14:ligatures w14:val="none"/>
        </w:rPr>
        <w:t>Zastoupená:</w:t>
      </w:r>
      <w:r w:rsidRPr="00171C99">
        <w:rPr>
          <w:rFonts w:ascii="Times New Roman" w:eastAsia="Times New Roman" w:hAnsi="Times New Roman" w:cs="Times New Roman"/>
          <w:kern w:val="1"/>
          <w:sz w:val="24"/>
          <w:szCs w:val="24"/>
          <w:lang w:eastAsia="cs-CZ"/>
          <w14:ligatures w14:val="none"/>
        </w:rPr>
        <w:tab/>
        <w:t xml:space="preserve">MUDr. Dagmar Dvořákovou – </w:t>
      </w:r>
      <w:bookmarkStart w:id="0" w:name="_Hlk57117449"/>
      <w:r w:rsidRPr="00171C99">
        <w:rPr>
          <w:rFonts w:ascii="Times New Roman" w:eastAsia="Times New Roman" w:hAnsi="Times New Roman" w:cs="Times New Roman"/>
          <w:kern w:val="1"/>
          <w:sz w:val="24"/>
          <w:szCs w:val="24"/>
          <w:lang w:eastAsia="cs-CZ"/>
          <w14:ligatures w14:val="none"/>
        </w:rPr>
        <w:t>ředitelkou</w:t>
      </w:r>
    </w:p>
    <w:bookmarkEnd w:id="0"/>
    <w:p w14:paraId="2DF622CE" w14:textId="77777777" w:rsidR="00171C99" w:rsidRPr="00171C99" w:rsidRDefault="00171C99" w:rsidP="00171C99">
      <w:pPr>
        <w:spacing w:after="0" w:line="240" w:lineRule="auto"/>
        <w:ind w:left="3100" w:hanging="2693"/>
        <w:rPr>
          <w:rFonts w:ascii="Times New Roman" w:eastAsia="Times New Roman" w:hAnsi="Times New Roman" w:cs="Times New Roman"/>
          <w:kern w:val="1"/>
          <w:sz w:val="24"/>
          <w:szCs w:val="24"/>
          <w:lang w:eastAsia="cs-CZ"/>
          <w14:ligatures w14:val="none"/>
        </w:rPr>
      </w:pPr>
      <w:r w:rsidRPr="00171C99">
        <w:rPr>
          <w:rFonts w:ascii="Times New Roman" w:eastAsia="Times New Roman" w:hAnsi="Times New Roman" w:cs="Times New Roman"/>
          <w:kern w:val="1"/>
          <w:sz w:val="24"/>
          <w:szCs w:val="24"/>
          <w:lang w:eastAsia="cs-CZ"/>
          <w14:ligatures w14:val="none"/>
        </w:rPr>
        <w:t xml:space="preserve">IČO: </w:t>
      </w:r>
      <w:r w:rsidRPr="00171C99">
        <w:rPr>
          <w:rFonts w:ascii="Times New Roman" w:eastAsia="Times New Roman" w:hAnsi="Times New Roman" w:cs="Times New Roman"/>
          <w:kern w:val="1"/>
          <w:sz w:val="24"/>
          <w:szCs w:val="24"/>
          <w:lang w:eastAsia="cs-CZ"/>
          <w14:ligatures w14:val="none"/>
        </w:rPr>
        <w:tab/>
        <w:t>00600601</w:t>
      </w:r>
    </w:p>
    <w:p w14:paraId="56A215BF" w14:textId="77777777" w:rsidR="00171C99" w:rsidRPr="00171C99" w:rsidRDefault="00171C99" w:rsidP="00171C99">
      <w:pPr>
        <w:spacing w:after="0" w:line="240" w:lineRule="auto"/>
        <w:ind w:left="3100" w:hanging="2693"/>
        <w:rPr>
          <w:rFonts w:ascii="Times New Roman" w:eastAsia="Times New Roman" w:hAnsi="Times New Roman" w:cs="Times New Roman"/>
          <w:kern w:val="1"/>
          <w:sz w:val="24"/>
          <w:szCs w:val="24"/>
          <w:lang w:eastAsia="cs-CZ"/>
          <w14:ligatures w14:val="none"/>
        </w:rPr>
      </w:pPr>
      <w:r w:rsidRPr="00171C99">
        <w:rPr>
          <w:rFonts w:ascii="Times New Roman" w:eastAsia="Times New Roman" w:hAnsi="Times New Roman" w:cs="Times New Roman"/>
          <w:kern w:val="1"/>
          <w:sz w:val="24"/>
          <w:szCs w:val="24"/>
          <w:lang w:eastAsia="cs-CZ"/>
          <w14:ligatures w14:val="none"/>
        </w:rPr>
        <w:t xml:space="preserve">DIČ: </w:t>
      </w:r>
      <w:r w:rsidRPr="00171C99">
        <w:rPr>
          <w:rFonts w:ascii="Times New Roman" w:eastAsia="Times New Roman" w:hAnsi="Times New Roman" w:cs="Times New Roman"/>
          <w:kern w:val="1"/>
          <w:sz w:val="24"/>
          <w:szCs w:val="24"/>
          <w:lang w:eastAsia="cs-CZ"/>
          <w14:ligatures w14:val="none"/>
        </w:rPr>
        <w:tab/>
        <w:t>CZ00600601</w:t>
      </w:r>
    </w:p>
    <w:p w14:paraId="23292338" w14:textId="77777777" w:rsidR="00171C99" w:rsidRPr="00171C99" w:rsidRDefault="00171C99" w:rsidP="00171C99">
      <w:pPr>
        <w:spacing w:after="0" w:line="240" w:lineRule="auto"/>
        <w:ind w:left="3100" w:hanging="2693"/>
        <w:rPr>
          <w:rFonts w:ascii="Times New Roman" w:eastAsia="Times New Roman" w:hAnsi="Times New Roman" w:cs="Times New Roman"/>
          <w:kern w:val="1"/>
          <w:sz w:val="24"/>
          <w:szCs w:val="24"/>
          <w:lang w:eastAsia="cs-CZ"/>
          <w14:ligatures w14:val="none"/>
        </w:rPr>
      </w:pPr>
      <w:r w:rsidRPr="00171C99">
        <w:rPr>
          <w:rFonts w:ascii="Times New Roman" w:eastAsia="Times New Roman" w:hAnsi="Times New Roman" w:cs="Times New Roman"/>
          <w:kern w:val="1"/>
          <w:sz w:val="24"/>
          <w:szCs w:val="24"/>
          <w:lang w:eastAsia="cs-CZ"/>
          <w14:ligatures w14:val="none"/>
        </w:rPr>
        <w:t xml:space="preserve">Peněžní ústav: </w:t>
      </w:r>
      <w:r w:rsidRPr="00171C99">
        <w:rPr>
          <w:rFonts w:ascii="Times New Roman" w:eastAsia="Times New Roman" w:hAnsi="Times New Roman" w:cs="Times New Roman"/>
          <w:kern w:val="1"/>
          <w:sz w:val="24"/>
          <w:szCs w:val="24"/>
          <w:lang w:eastAsia="cs-CZ"/>
          <w14:ligatures w14:val="none"/>
        </w:rPr>
        <w:tab/>
        <w:t>ČNB, pobočka Brno</w:t>
      </w:r>
    </w:p>
    <w:p w14:paraId="7C38E538" w14:textId="77777777" w:rsidR="00171C99" w:rsidRPr="00171C99" w:rsidRDefault="00171C99" w:rsidP="00171C99">
      <w:pPr>
        <w:spacing w:after="0" w:line="240" w:lineRule="auto"/>
        <w:ind w:left="3100" w:hanging="2693"/>
        <w:rPr>
          <w:rFonts w:ascii="Times New Roman" w:eastAsia="Times New Roman" w:hAnsi="Times New Roman" w:cs="Times New Roman"/>
          <w:kern w:val="1"/>
          <w:sz w:val="24"/>
          <w:szCs w:val="24"/>
          <w:lang w:eastAsia="cs-CZ"/>
          <w14:ligatures w14:val="none"/>
        </w:rPr>
      </w:pPr>
      <w:r w:rsidRPr="00171C99">
        <w:rPr>
          <w:rFonts w:ascii="Times New Roman" w:eastAsia="Times New Roman" w:hAnsi="Times New Roman" w:cs="Times New Roman"/>
          <w:kern w:val="1"/>
          <w:sz w:val="24"/>
          <w:szCs w:val="24"/>
          <w:lang w:eastAsia="cs-CZ"/>
          <w14:ligatures w14:val="none"/>
        </w:rPr>
        <w:t xml:space="preserve">Číslo účtu: </w:t>
      </w:r>
      <w:r w:rsidRPr="00171C99">
        <w:rPr>
          <w:rFonts w:ascii="Times New Roman" w:eastAsia="Times New Roman" w:hAnsi="Times New Roman" w:cs="Times New Roman"/>
          <w:kern w:val="1"/>
          <w:sz w:val="24"/>
          <w:szCs w:val="24"/>
          <w:lang w:eastAsia="cs-CZ"/>
          <w14:ligatures w14:val="none"/>
        </w:rPr>
        <w:tab/>
        <w:t>33936681/0710</w:t>
      </w:r>
    </w:p>
    <w:p w14:paraId="2DBE994B" w14:textId="77777777" w:rsidR="00171C99" w:rsidRPr="00171C99" w:rsidRDefault="00171C99" w:rsidP="00171C99">
      <w:pPr>
        <w:spacing w:after="0" w:line="240" w:lineRule="auto"/>
        <w:ind w:left="3100" w:hanging="2693"/>
        <w:rPr>
          <w:rFonts w:ascii="Times New Roman" w:eastAsia="Times New Roman" w:hAnsi="Times New Roman" w:cs="Times New Roman"/>
          <w:kern w:val="1"/>
          <w:sz w:val="24"/>
          <w:szCs w:val="24"/>
          <w:lang w:eastAsia="cs-CZ"/>
          <w14:ligatures w14:val="none"/>
        </w:rPr>
      </w:pPr>
    </w:p>
    <w:p w14:paraId="040BA725" w14:textId="77777777" w:rsidR="00171C99" w:rsidRPr="00171C99" w:rsidRDefault="00171C99" w:rsidP="00171C99">
      <w:pPr>
        <w:widowControl w:val="0"/>
        <w:numPr>
          <w:ilvl w:val="1"/>
          <w:numId w:val="5"/>
        </w:numPr>
        <w:tabs>
          <w:tab w:val="left" w:pos="3100"/>
        </w:tabs>
        <w:suppressAutoHyphens/>
        <w:spacing w:after="0" w:line="240" w:lineRule="auto"/>
        <w:jc w:val="both"/>
        <w:textAlignment w:val="baseline"/>
        <w:rPr>
          <w:rFonts w:ascii="Times New Roman" w:eastAsia="Tahoma" w:hAnsi="Times New Roman" w:cs="Times New Roman"/>
          <w:b/>
          <w:kern w:val="1"/>
          <w:sz w:val="24"/>
          <w:szCs w:val="24"/>
          <w14:ligatures w14:val="none"/>
        </w:rPr>
      </w:pPr>
      <w:r w:rsidRPr="00171C99">
        <w:rPr>
          <w:rFonts w:ascii="Times New Roman" w:eastAsia="Tahoma" w:hAnsi="Times New Roman" w:cs="Times New Roman"/>
          <w:b/>
          <w:kern w:val="1"/>
          <w:sz w:val="24"/>
          <w:szCs w:val="24"/>
          <w14:ligatures w14:val="none"/>
        </w:rPr>
        <w:t>Prodávající:</w:t>
      </w:r>
      <w:r w:rsidRPr="00171C99">
        <w:rPr>
          <w:rFonts w:ascii="Times New Roman" w:eastAsia="Tahoma" w:hAnsi="Times New Roman" w:cs="Times New Roman"/>
          <w:b/>
          <w:kern w:val="1"/>
          <w:sz w:val="24"/>
          <w:szCs w:val="24"/>
          <w14:ligatures w14:val="none"/>
        </w:rPr>
        <w:tab/>
      </w:r>
      <w:proofErr w:type="spellStart"/>
      <w:r w:rsidRPr="00171C99">
        <w:rPr>
          <w:rFonts w:ascii="Times New Roman" w:eastAsia="Tahoma" w:hAnsi="Times New Roman" w:cs="Times New Roman"/>
          <w:b/>
          <w:kern w:val="1"/>
          <w:sz w:val="24"/>
          <w:szCs w:val="24"/>
          <w14:ligatures w14:val="none"/>
        </w:rPr>
        <w:t>Alliance</w:t>
      </w:r>
      <w:proofErr w:type="spellEnd"/>
      <w:r w:rsidRPr="00171C99">
        <w:rPr>
          <w:rFonts w:ascii="Times New Roman" w:eastAsia="Tahoma" w:hAnsi="Times New Roman" w:cs="Times New Roman"/>
          <w:b/>
          <w:kern w:val="1"/>
          <w:sz w:val="24"/>
          <w:szCs w:val="24"/>
          <w14:ligatures w14:val="none"/>
        </w:rPr>
        <w:t xml:space="preserve"> </w:t>
      </w:r>
      <w:proofErr w:type="spellStart"/>
      <w:r w:rsidRPr="00171C99">
        <w:rPr>
          <w:rFonts w:ascii="Times New Roman" w:eastAsia="Tahoma" w:hAnsi="Times New Roman" w:cs="Times New Roman"/>
          <w:b/>
          <w:kern w:val="1"/>
          <w:sz w:val="24"/>
          <w:szCs w:val="24"/>
          <w14:ligatures w14:val="none"/>
        </w:rPr>
        <w:t>Healthcare</w:t>
      </w:r>
      <w:proofErr w:type="spellEnd"/>
      <w:r w:rsidRPr="00171C99">
        <w:rPr>
          <w:rFonts w:ascii="Times New Roman" w:eastAsia="Tahoma" w:hAnsi="Times New Roman" w:cs="Times New Roman"/>
          <w:b/>
          <w:kern w:val="1"/>
          <w:sz w:val="24"/>
          <w:szCs w:val="24"/>
          <w14:ligatures w14:val="none"/>
        </w:rPr>
        <w:t xml:space="preserve"> s.r.o.</w:t>
      </w:r>
    </w:p>
    <w:p w14:paraId="4E17E233" w14:textId="77777777" w:rsidR="00171C99" w:rsidRPr="00171C99" w:rsidRDefault="00171C99" w:rsidP="00171C99">
      <w:pPr>
        <w:widowControl w:val="0"/>
        <w:suppressAutoHyphens/>
        <w:spacing w:after="0" w:line="240" w:lineRule="auto"/>
        <w:ind w:left="3100" w:hanging="2693"/>
        <w:rPr>
          <w:rFonts w:ascii="Times New Roman" w:eastAsia="Tahoma" w:hAnsi="Times New Roman" w:cs="Times New Roman"/>
          <w:bCs/>
          <w:kern w:val="1"/>
          <w:sz w:val="24"/>
          <w:szCs w:val="24"/>
          <w14:ligatures w14:val="none"/>
        </w:rPr>
      </w:pPr>
      <w:r w:rsidRPr="00171C99">
        <w:rPr>
          <w:rFonts w:ascii="Times New Roman" w:eastAsia="Tahoma" w:hAnsi="Times New Roman" w:cs="Times New Roman"/>
          <w:kern w:val="1"/>
          <w:sz w:val="24"/>
          <w:szCs w:val="24"/>
          <w14:ligatures w14:val="none"/>
        </w:rPr>
        <w:t>sídlo firmy:</w:t>
      </w:r>
      <w:r w:rsidRPr="00171C99">
        <w:rPr>
          <w:rFonts w:ascii="Times New Roman" w:eastAsia="Tahoma" w:hAnsi="Times New Roman" w:cs="Times New Roman"/>
          <w:kern w:val="1"/>
          <w:sz w:val="24"/>
          <w:szCs w:val="24"/>
          <w14:ligatures w14:val="none"/>
        </w:rPr>
        <w:tab/>
      </w:r>
      <w:r w:rsidRPr="00171C99">
        <w:rPr>
          <w:rFonts w:ascii="Times New Roman" w:eastAsia="Tahoma" w:hAnsi="Times New Roman" w:cs="Times New Roman"/>
          <w:bCs/>
          <w:kern w:val="1"/>
          <w:sz w:val="24"/>
          <w:szCs w:val="24"/>
          <w14:ligatures w14:val="none"/>
        </w:rPr>
        <w:t>Podle Trati 624//, 108 00, Praha 10 - Malešice</w:t>
      </w:r>
    </w:p>
    <w:p w14:paraId="054D9B5E" w14:textId="77777777" w:rsidR="00171C99" w:rsidRPr="00171C99" w:rsidRDefault="00171C99" w:rsidP="00171C99">
      <w:pPr>
        <w:widowControl w:val="0"/>
        <w:suppressAutoHyphens/>
        <w:spacing w:after="0" w:line="240" w:lineRule="auto"/>
        <w:ind w:left="3100" w:hanging="2693"/>
        <w:rPr>
          <w:rFonts w:ascii="Times New Roman" w:eastAsia="Tahoma" w:hAnsi="Times New Roman" w:cs="Times New Roman"/>
          <w:kern w:val="1"/>
          <w:sz w:val="24"/>
          <w:szCs w:val="24"/>
          <w14:ligatures w14:val="none"/>
        </w:rPr>
      </w:pPr>
      <w:r w:rsidRPr="00171C99">
        <w:rPr>
          <w:rFonts w:ascii="Times New Roman" w:eastAsia="Tahoma" w:hAnsi="Times New Roman" w:cs="Times New Roman"/>
          <w:kern w:val="1"/>
          <w:sz w:val="24"/>
          <w:szCs w:val="24"/>
          <w14:ligatures w14:val="none"/>
        </w:rPr>
        <w:t>zápis v obchod. rejstříku:</w:t>
      </w:r>
      <w:r w:rsidRPr="00171C99">
        <w:rPr>
          <w:rFonts w:ascii="Times New Roman" w:eastAsia="Tahoma" w:hAnsi="Times New Roman" w:cs="Times New Roman"/>
          <w:kern w:val="1"/>
          <w:sz w:val="24"/>
          <w:szCs w:val="24"/>
          <w14:ligatures w14:val="none"/>
        </w:rPr>
        <w:tab/>
      </w:r>
      <w:r w:rsidRPr="00171C99">
        <w:rPr>
          <w:rFonts w:ascii="Times New Roman" w:eastAsia="Tahoma" w:hAnsi="Times New Roman" w:cs="Times New Roman"/>
          <w:bCs/>
          <w:kern w:val="1"/>
          <w:sz w:val="24"/>
          <w:szCs w:val="24"/>
          <w14:ligatures w14:val="none"/>
        </w:rPr>
        <w:t>vedeném Městských soudem v Praze, oddíl C, vložka 87837</w:t>
      </w:r>
    </w:p>
    <w:p w14:paraId="0D4E1AA7" w14:textId="77777777" w:rsidR="00171C99" w:rsidRPr="00171C99" w:rsidRDefault="00171C99" w:rsidP="00171C99">
      <w:pPr>
        <w:widowControl w:val="0"/>
        <w:suppressAutoHyphens/>
        <w:spacing w:after="0" w:line="240" w:lineRule="auto"/>
        <w:ind w:left="3100" w:hanging="2693"/>
        <w:rPr>
          <w:rFonts w:ascii="Times New Roman" w:eastAsia="Tahoma" w:hAnsi="Times New Roman" w:cs="Times New Roman"/>
          <w:kern w:val="1"/>
          <w:sz w:val="24"/>
          <w:szCs w:val="24"/>
          <w14:ligatures w14:val="none"/>
        </w:rPr>
      </w:pPr>
      <w:r w:rsidRPr="00171C99">
        <w:rPr>
          <w:rFonts w:ascii="Times New Roman" w:eastAsia="Tahoma" w:hAnsi="Times New Roman" w:cs="Times New Roman"/>
          <w:kern w:val="1"/>
          <w:sz w:val="24"/>
          <w:szCs w:val="24"/>
          <w14:ligatures w14:val="none"/>
        </w:rPr>
        <w:t>Zastoupený:</w:t>
      </w:r>
      <w:r w:rsidRPr="00171C99">
        <w:rPr>
          <w:rFonts w:ascii="Times New Roman" w:eastAsia="Tahoma" w:hAnsi="Times New Roman" w:cs="Times New Roman"/>
          <w:kern w:val="1"/>
          <w:sz w:val="24"/>
          <w:szCs w:val="24"/>
          <w14:ligatures w14:val="none"/>
        </w:rPr>
        <w:tab/>
      </w:r>
      <w:r w:rsidRPr="00171C99">
        <w:rPr>
          <w:rFonts w:ascii="Times New Roman" w:eastAsia="Tahoma" w:hAnsi="Times New Roman" w:cs="Times New Roman"/>
          <w:bCs/>
          <w:kern w:val="1"/>
          <w:sz w:val="24"/>
          <w:szCs w:val="24"/>
          <w14:ligatures w14:val="none"/>
        </w:rPr>
        <w:t xml:space="preserve">Ing. Janem </w:t>
      </w:r>
      <w:proofErr w:type="spellStart"/>
      <w:r w:rsidRPr="00171C99">
        <w:rPr>
          <w:rFonts w:ascii="Times New Roman" w:eastAsia="Tahoma" w:hAnsi="Times New Roman" w:cs="Times New Roman"/>
          <w:bCs/>
          <w:kern w:val="1"/>
          <w:sz w:val="24"/>
          <w:szCs w:val="24"/>
          <w14:ligatures w14:val="none"/>
        </w:rPr>
        <w:t>Rohrbacherem</w:t>
      </w:r>
      <w:proofErr w:type="spellEnd"/>
      <w:r w:rsidRPr="00171C99">
        <w:rPr>
          <w:rFonts w:ascii="Times New Roman" w:eastAsia="Tahoma" w:hAnsi="Times New Roman" w:cs="Times New Roman"/>
          <w:bCs/>
          <w:kern w:val="1"/>
          <w:sz w:val="24"/>
          <w:szCs w:val="24"/>
          <w14:ligatures w14:val="none"/>
        </w:rPr>
        <w:t>, Ing. Michalem Kadlečkem, jednateli</w:t>
      </w:r>
    </w:p>
    <w:p w14:paraId="0861204F" w14:textId="77777777" w:rsidR="00171C99" w:rsidRPr="00171C99" w:rsidRDefault="00171C99" w:rsidP="00171C99">
      <w:pPr>
        <w:widowControl w:val="0"/>
        <w:suppressAutoHyphens/>
        <w:spacing w:after="0" w:line="240" w:lineRule="auto"/>
        <w:ind w:left="3100" w:hanging="2693"/>
        <w:rPr>
          <w:rFonts w:ascii="Times New Roman" w:eastAsia="Tahoma" w:hAnsi="Times New Roman" w:cs="Times New Roman"/>
          <w:kern w:val="1"/>
          <w:sz w:val="24"/>
          <w:szCs w:val="24"/>
          <w14:ligatures w14:val="none"/>
        </w:rPr>
      </w:pPr>
      <w:r w:rsidRPr="00171C99">
        <w:rPr>
          <w:rFonts w:ascii="Times New Roman" w:eastAsia="Tahoma" w:hAnsi="Times New Roman" w:cs="Times New Roman"/>
          <w:kern w:val="1"/>
          <w:sz w:val="24"/>
          <w:szCs w:val="24"/>
          <w14:ligatures w14:val="none"/>
        </w:rPr>
        <w:t>IČO:</w:t>
      </w:r>
      <w:r w:rsidRPr="00171C99">
        <w:rPr>
          <w:rFonts w:ascii="Times New Roman" w:eastAsia="Tahoma" w:hAnsi="Times New Roman" w:cs="Times New Roman"/>
          <w:kern w:val="1"/>
          <w:sz w:val="24"/>
          <w:szCs w:val="24"/>
          <w14:ligatures w14:val="none"/>
        </w:rPr>
        <w:tab/>
      </w:r>
      <w:r w:rsidRPr="00171C99">
        <w:rPr>
          <w:rFonts w:ascii="Times New Roman" w:eastAsia="Tahoma" w:hAnsi="Times New Roman" w:cs="Times New Roman"/>
          <w:bCs/>
          <w:kern w:val="1"/>
          <w:sz w:val="24"/>
          <w:szCs w:val="24"/>
          <w14:ligatures w14:val="none"/>
        </w:rPr>
        <w:t>14707420</w:t>
      </w:r>
    </w:p>
    <w:p w14:paraId="11212D8D" w14:textId="77777777" w:rsidR="00171C99" w:rsidRPr="00171C99" w:rsidRDefault="00171C99" w:rsidP="00171C99">
      <w:pPr>
        <w:widowControl w:val="0"/>
        <w:suppressAutoHyphens/>
        <w:spacing w:after="0" w:line="240" w:lineRule="auto"/>
        <w:ind w:left="3100" w:hanging="2693"/>
        <w:rPr>
          <w:rFonts w:ascii="Times New Roman" w:eastAsia="Tahoma" w:hAnsi="Times New Roman" w:cs="Times New Roman"/>
          <w:kern w:val="1"/>
          <w:sz w:val="24"/>
          <w:szCs w:val="24"/>
          <w14:ligatures w14:val="none"/>
        </w:rPr>
      </w:pPr>
      <w:r w:rsidRPr="00171C99">
        <w:rPr>
          <w:rFonts w:ascii="Times New Roman" w:eastAsia="Tahoma" w:hAnsi="Times New Roman" w:cs="Times New Roman"/>
          <w:kern w:val="1"/>
          <w:sz w:val="24"/>
          <w:szCs w:val="24"/>
          <w14:ligatures w14:val="none"/>
        </w:rPr>
        <w:t>DIČ:</w:t>
      </w:r>
      <w:r w:rsidRPr="00171C99">
        <w:rPr>
          <w:rFonts w:ascii="Times New Roman" w:eastAsia="Tahoma" w:hAnsi="Times New Roman" w:cs="Times New Roman"/>
          <w:kern w:val="1"/>
          <w:sz w:val="24"/>
          <w:szCs w:val="24"/>
          <w14:ligatures w14:val="none"/>
        </w:rPr>
        <w:tab/>
      </w:r>
      <w:r w:rsidRPr="00171C99">
        <w:rPr>
          <w:rFonts w:ascii="Times New Roman" w:eastAsia="Tahoma" w:hAnsi="Times New Roman" w:cs="Times New Roman"/>
          <w:bCs/>
          <w:kern w:val="1"/>
          <w:sz w:val="24"/>
          <w:szCs w:val="24"/>
          <w14:ligatures w14:val="none"/>
        </w:rPr>
        <w:t>CZ14707420</w:t>
      </w:r>
    </w:p>
    <w:p w14:paraId="40DD2C33" w14:textId="77777777" w:rsidR="00171C99" w:rsidRPr="00171C99" w:rsidRDefault="00171C99" w:rsidP="00171C99">
      <w:pPr>
        <w:widowControl w:val="0"/>
        <w:suppressAutoHyphens/>
        <w:spacing w:after="0" w:line="240" w:lineRule="auto"/>
        <w:ind w:left="3100" w:hanging="2693"/>
        <w:rPr>
          <w:rFonts w:ascii="Times New Roman" w:eastAsia="Tahoma" w:hAnsi="Times New Roman" w:cs="Times New Roman"/>
          <w:kern w:val="1"/>
          <w:sz w:val="24"/>
          <w:szCs w:val="24"/>
          <w14:ligatures w14:val="none"/>
        </w:rPr>
      </w:pPr>
      <w:r w:rsidRPr="00171C99">
        <w:rPr>
          <w:rFonts w:ascii="Times New Roman" w:eastAsia="Tahoma" w:hAnsi="Times New Roman" w:cs="Times New Roman"/>
          <w:kern w:val="1"/>
          <w:sz w:val="24"/>
          <w:szCs w:val="24"/>
          <w14:ligatures w14:val="none"/>
        </w:rPr>
        <w:t>Peněžní ústav:</w:t>
      </w:r>
      <w:r w:rsidRPr="00171C99">
        <w:rPr>
          <w:rFonts w:ascii="Times New Roman" w:eastAsia="Tahoma" w:hAnsi="Times New Roman" w:cs="Times New Roman"/>
          <w:kern w:val="1"/>
          <w:sz w:val="24"/>
          <w:szCs w:val="24"/>
          <w14:ligatures w14:val="none"/>
        </w:rPr>
        <w:tab/>
      </w:r>
      <w:proofErr w:type="spellStart"/>
      <w:r w:rsidRPr="00171C99">
        <w:rPr>
          <w:rFonts w:ascii="Times New Roman" w:eastAsia="Tahoma" w:hAnsi="Times New Roman" w:cs="Times New Roman"/>
          <w:bCs/>
          <w:kern w:val="1"/>
          <w:sz w:val="24"/>
          <w:szCs w:val="24"/>
          <w14:ligatures w14:val="none"/>
        </w:rPr>
        <w:t>xxxxx</w:t>
      </w:r>
      <w:proofErr w:type="spellEnd"/>
    </w:p>
    <w:p w14:paraId="7FF58048" w14:textId="77777777" w:rsidR="00171C99" w:rsidRPr="00171C99" w:rsidRDefault="00171C99" w:rsidP="00171C99">
      <w:pPr>
        <w:widowControl w:val="0"/>
        <w:suppressAutoHyphens/>
        <w:spacing w:after="0" w:line="240" w:lineRule="auto"/>
        <w:ind w:left="3100" w:hanging="2693"/>
        <w:rPr>
          <w:rFonts w:ascii="Times New Roman" w:eastAsia="Tahoma" w:hAnsi="Times New Roman" w:cs="Times New Roman"/>
          <w:kern w:val="1"/>
          <w:sz w:val="24"/>
          <w:szCs w:val="24"/>
          <w14:ligatures w14:val="none"/>
        </w:rPr>
      </w:pPr>
      <w:r w:rsidRPr="00171C99">
        <w:rPr>
          <w:rFonts w:ascii="Times New Roman" w:eastAsia="Tahoma" w:hAnsi="Times New Roman" w:cs="Times New Roman"/>
          <w:kern w:val="1"/>
          <w:sz w:val="24"/>
          <w:szCs w:val="24"/>
          <w14:ligatures w14:val="none"/>
        </w:rPr>
        <w:t>Číslo účtu:</w:t>
      </w:r>
      <w:r w:rsidRPr="00171C99">
        <w:rPr>
          <w:rFonts w:ascii="Times New Roman" w:eastAsia="Tahoma" w:hAnsi="Times New Roman" w:cs="Times New Roman"/>
          <w:kern w:val="1"/>
          <w:sz w:val="24"/>
          <w:szCs w:val="24"/>
          <w14:ligatures w14:val="none"/>
        </w:rPr>
        <w:tab/>
      </w:r>
      <w:proofErr w:type="spellStart"/>
      <w:r w:rsidRPr="00171C99">
        <w:rPr>
          <w:rFonts w:ascii="Times New Roman" w:eastAsia="Tahoma" w:hAnsi="Times New Roman" w:cs="Times New Roman"/>
          <w:bCs/>
          <w:kern w:val="1"/>
          <w:sz w:val="24"/>
          <w:szCs w:val="24"/>
          <w14:ligatures w14:val="none"/>
        </w:rPr>
        <w:t>xxxxx</w:t>
      </w:r>
      <w:proofErr w:type="spellEnd"/>
    </w:p>
    <w:p w14:paraId="08474F9B" w14:textId="77777777" w:rsidR="00171C99" w:rsidRPr="00171C99" w:rsidRDefault="00171C99" w:rsidP="00171C99">
      <w:pPr>
        <w:widowControl w:val="0"/>
        <w:suppressAutoHyphens/>
        <w:spacing w:after="0" w:line="240" w:lineRule="auto"/>
        <w:ind w:left="3100" w:hanging="2693"/>
        <w:rPr>
          <w:rFonts w:ascii="Times New Roman" w:eastAsia="Tahoma" w:hAnsi="Times New Roman" w:cs="Times New Roman"/>
          <w:kern w:val="1"/>
          <w:sz w:val="24"/>
          <w:szCs w:val="24"/>
          <w14:ligatures w14:val="none"/>
        </w:rPr>
      </w:pPr>
    </w:p>
    <w:p w14:paraId="32C5B41E" w14:textId="77777777" w:rsidR="00171C99" w:rsidRPr="00171C99" w:rsidRDefault="00171C99" w:rsidP="00171C99">
      <w:pPr>
        <w:widowControl w:val="0"/>
        <w:suppressAutoHyphens/>
        <w:spacing w:after="0" w:line="240" w:lineRule="auto"/>
        <w:ind w:left="-26"/>
        <w:jc w:val="both"/>
        <w:rPr>
          <w:rFonts w:ascii="Times New Roman" w:eastAsia="Tahoma" w:hAnsi="Times New Roman" w:cs="Times New Roman"/>
          <w:b/>
          <w:kern w:val="1"/>
          <w:sz w:val="24"/>
          <w:szCs w:val="24"/>
          <w14:ligatures w14:val="none"/>
        </w:rPr>
      </w:pPr>
      <w:r w:rsidRPr="00171C99">
        <w:rPr>
          <w:rFonts w:ascii="Times New Roman" w:eastAsia="Tahoma" w:hAnsi="Times New Roman" w:cs="Times New Roman"/>
          <w:kern w:val="1"/>
          <w:sz w:val="24"/>
          <w:szCs w:val="24"/>
          <w14:ligatures w14:val="none"/>
        </w:rPr>
        <w:t>1.3</w:t>
      </w:r>
      <w:r w:rsidRPr="00171C99">
        <w:rPr>
          <w:rFonts w:ascii="Times New Roman" w:eastAsia="Tahoma" w:hAnsi="Times New Roman" w:cs="Times New Roman"/>
          <w:b/>
          <w:kern w:val="1"/>
          <w:sz w:val="24"/>
          <w:szCs w:val="24"/>
          <w14:ligatures w14:val="none"/>
        </w:rPr>
        <w:t xml:space="preserve"> </w:t>
      </w:r>
      <w:r w:rsidRPr="00171C99">
        <w:rPr>
          <w:rFonts w:ascii="Times New Roman" w:eastAsia="Tahoma" w:hAnsi="Times New Roman" w:cs="Times New Roman"/>
          <w:kern w:val="1"/>
          <w:sz w:val="24"/>
          <w:szCs w:val="24"/>
          <w14:ligatures w14:val="none"/>
        </w:rPr>
        <w:t>Ve smluvních věcech jedná:</w:t>
      </w:r>
    </w:p>
    <w:p w14:paraId="659BAF53" w14:textId="77777777" w:rsidR="00171C99" w:rsidRPr="00171C99" w:rsidRDefault="00171C99" w:rsidP="00171C99">
      <w:pPr>
        <w:widowControl w:val="0"/>
        <w:suppressAutoHyphens/>
        <w:spacing w:after="0" w:line="240" w:lineRule="auto"/>
        <w:ind w:left="1134" w:hanging="283"/>
        <w:jc w:val="both"/>
        <w:rPr>
          <w:rFonts w:ascii="Times New Roman" w:eastAsia="Tahoma" w:hAnsi="Times New Roman" w:cs="Times New Roman"/>
          <w:kern w:val="1"/>
          <w:sz w:val="24"/>
          <w:szCs w:val="24"/>
          <w14:ligatures w14:val="none"/>
        </w:rPr>
      </w:pPr>
      <w:r w:rsidRPr="00171C99">
        <w:rPr>
          <w:rFonts w:ascii="Times New Roman" w:eastAsia="Tahoma" w:hAnsi="Times New Roman" w:cs="Times New Roman"/>
          <w:kern w:val="1"/>
          <w:sz w:val="24"/>
          <w:szCs w:val="24"/>
          <w14:ligatures w14:val="none"/>
        </w:rPr>
        <w:t>- za kupujícího:</w:t>
      </w:r>
      <w:r w:rsidRPr="00171C99">
        <w:rPr>
          <w:rFonts w:ascii="Times New Roman" w:eastAsia="Tahoma" w:hAnsi="Times New Roman" w:cs="Times New Roman"/>
          <w:kern w:val="1"/>
          <w:sz w:val="24"/>
          <w:szCs w:val="24"/>
          <w14:ligatures w14:val="none"/>
        </w:rPr>
        <w:tab/>
        <w:t>MUDr. Dagmar Dvořáková – ředitelka</w:t>
      </w:r>
    </w:p>
    <w:p w14:paraId="20A1E77C" w14:textId="77777777" w:rsidR="00171C99" w:rsidRPr="00171C99" w:rsidRDefault="00171C99" w:rsidP="00171C99">
      <w:pPr>
        <w:widowControl w:val="0"/>
        <w:suppressAutoHyphens/>
        <w:spacing w:after="60" w:line="240" w:lineRule="auto"/>
        <w:ind w:left="1134" w:hanging="284"/>
        <w:rPr>
          <w:rFonts w:ascii="Times New Roman" w:eastAsia="Tahoma" w:hAnsi="Times New Roman" w:cs="Times New Roman"/>
          <w:kern w:val="1"/>
          <w:sz w:val="24"/>
          <w:szCs w:val="24"/>
          <w14:ligatures w14:val="none"/>
        </w:rPr>
      </w:pPr>
      <w:r w:rsidRPr="00171C99">
        <w:rPr>
          <w:rFonts w:ascii="Times New Roman" w:eastAsia="Tahoma" w:hAnsi="Times New Roman" w:cs="Times New Roman"/>
          <w:kern w:val="1"/>
          <w:sz w:val="24"/>
          <w:szCs w:val="24"/>
          <w14:ligatures w14:val="none"/>
        </w:rPr>
        <w:t>- za prodávajícího:</w:t>
      </w:r>
      <w:r w:rsidRPr="00171C99">
        <w:rPr>
          <w:rFonts w:ascii="Times New Roman" w:eastAsia="Tahoma" w:hAnsi="Times New Roman" w:cs="Times New Roman"/>
          <w:kern w:val="1"/>
          <w:sz w:val="24"/>
          <w:szCs w:val="24"/>
          <w14:ligatures w14:val="none"/>
        </w:rPr>
        <w:tab/>
      </w:r>
      <w:proofErr w:type="spellStart"/>
      <w:r w:rsidRPr="00171C99">
        <w:rPr>
          <w:rFonts w:ascii="Times New Roman" w:eastAsia="Tahoma" w:hAnsi="Times New Roman" w:cs="Times New Roman"/>
          <w:kern w:val="1"/>
          <w:sz w:val="24"/>
          <w:szCs w:val="24"/>
          <w14:ligatures w14:val="none"/>
        </w:rPr>
        <w:t>xxxxx</w:t>
      </w:r>
      <w:proofErr w:type="spellEnd"/>
    </w:p>
    <w:p w14:paraId="7E3A3BD6" w14:textId="77777777" w:rsidR="00171C99" w:rsidRPr="00171C99" w:rsidRDefault="00171C99" w:rsidP="00171C99">
      <w:pPr>
        <w:widowControl w:val="0"/>
        <w:suppressAutoHyphens/>
        <w:spacing w:after="0" w:line="240" w:lineRule="auto"/>
        <w:ind w:left="284" w:hanging="284"/>
        <w:rPr>
          <w:rFonts w:ascii="Times New Roman" w:eastAsia="Tahoma" w:hAnsi="Times New Roman" w:cs="Times New Roman"/>
          <w:kern w:val="1"/>
          <w:sz w:val="24"/>
          <w:szCs w:val="24"/>
          <w14:ligatures w14:val="none"/>
        </w:rPr>
      </w:pPr>
    </w:p>
    <w:p w14:paraId="1B167F00" w14:textId="77777777" w:rsidR="00171C99" w:rsidRPr="00171C99" w:rsidRDefault="00171C99" w:rsidP="00171C99">
      <w:pPr>
        <w:widowControl w:val="0"/>
        <w:suppressAutoHyphens/>
        <w:spacing w:after="0" w:line="240" w:lineRule="auto"/>
        <w:ind w:left="284" w:hanging="284"/>
        <w:rPr>
          <w:rFonts w:ascii="Times New Roman" w:eastAsia="Tahoma" w:hAnsi="Times New Roman" w:cs="Times New Roman"/>
          <w:kern w:val="1"/>
          <w:sz w:val="24"/>
          <w:szCs w:val="24"/>
          <w14:ligatures w14:val="none"/>
        </w:rPr>
      </w:pPr>
      <w:r w:rsidRPr="00171C99">
        <w:rPr>
          <w:rFonts w:ascii="Times New Roman" w:eastAsia="Tahoma" w:hAnsi="Times New Roman" w:cs="Times New Roman"/>
          <w:kern w:val="1"/>
          <w:sz w:val="24"/>
          <w:szCs w:val="24"/>
          <w14:ligatures w14:val="none"/>
        </w:rPr>
        <w:t>1.4 V technických věcech jedná:</w:t>
      </w:r>
    </w:p>
    <w:p w14:paraId="4912D906" w14:textId="77777777" w:rsidR="00171C99" w:rsidRPr="00171C99" w:rsidRDefault="00171C99" w:rsidP="00171C99">
      <w:pPr>
        <w:widowControl w:val="0"/>
        <w:suppressAutoHyphens/>
        <w:spacing w:after="0" w:line="240" w:lineRule="auto"/>
        <w:ind w:left="1134" w:hanging="300"/>
        <w:jc w:val="both"/>
        <w:rPr>
          <w:rFonts w:ascii="Times New Roman" w:eastAsia="Tahoma" w:hAnsi="Times New Roman" w:cs="Times New Roman"/>
          <w:color w:val="000000"/>
          <w:kern w:val="1"/>
          <w:sz w:val="24"/>
          <w:szCs w:val="24"/>
          <w14:ligatures w14:val="none"/>
        </w:rPr>
      </w:pPr>
      <w:r w:rsidRPr="00171C99">
        <w:rPr>
          <w:rFonts w:ascii="Times New Roman" w:eastAsia="Tahoma" w:hAnsi="Times New Roman" w:cs="Times New Roman"/>
          <w:kern w:val="1"/>
          <w:sz w:val="24"/>
          <w:szCs w:val="24"/>
          <w14:ligatures w14:val="none"/>
        </w:rPr>
        <w:t>- za kupujícího:</w:t>
      </w:r>
      <w:r w:rsidRPr="00171C99">
        <w:rPr>
          <w:rFonts w:ascii="Times New Roman" w:eastAsia="Tahoma" w:hAnsi="Times New Roman" w:cs="Times New Roman"/>
          <w:color w:val="000000"/>
          <w:kern w:val="1"/>
          <w:sz w:val="24"/>
          <w:szCs w:val="24"/>
          <w14:ligatures w14:val="none"/>
        </w:rPr>
        <w:tab/>
        <w:t>PharmDr. Miroslav Doležal, tel.: 567 552 197 – vedoucí lékárny</w:t>
      </w:r>
    </w:p>
    <w:p w14:paraId="731C9398" w14:textId="77777777" w:rsidR="00171C99" w:rsidRPr="00171C99" w:rsidRDefault="00171C99" w:rsidP="00171C99">
      <w:pPr>
        <w:widowControl w:val="0"/>
        <w:suppressAutoHyphens/>
        <w:spacing w:after="60" w:line="240" w:lineRule="auto"/>
        <w:ind w:left="1134" w:hanging="283"/>
        <w:rPr>
          <w:rFonts w:ascii="Times New Roman" w:eastAsia="Tahoma" w:hAnsi="Times New Roman" w:cs="Times New Roman"/>
          <w:kern w:val="1"/>
          <w:sz w:val="24"/>
          <w:szCs w:val="24"/>
          <w14:ligatures w14:val="none"/>
        </w:rPr>
      </w:pPr>
    </w:p>
    <w:p w14:paraId="2A5714F2" w14:textId="77777777" w:rsidR="00171C99" w:rsidRPr="00171C99" w:rsidRDefault="00171C99" w:rsidP="00171C99">
      <w:pPr>
        <w:widowControl w:val="0"/>
        <w:suppressAutoHyphens/>
        <w:spacing w:after="60" w:line="240" w:lineRule="auto"/>
        <w:ind w:left="1134" w:hanging="283"/>
        <w:rPr>
          <w:rFonts w:ascii="Times New Roman" w:eastAsia="Tahoma" w:hAnsi="Times New Roman" w:cs="Times New Roman"/>
          <w:kern w:val="1"/>
          <w:sz w:val="24"/>
          <w:szCs w:val="24"/>
          <w14:ligatures w14:val="none"/>
        </w:rPr>
      </w:pPr>
    </w:p>
    <w:p w14:paraId="69CB62F3" w14:textId="77777777" w:rsidR="00171C99" w:rsidRPr="00171C99" w:rsidRDefault="00171C99" w:rsidP="00171C99">
      <w:pPr>
        <w:widowControl w:val="0"/>
        <w:suppressAutoHyphens/>
        <w:spacing w:after="60" w:line="240" w:lineRule="auto"/>
        <w:ind w:left="1134" w:hanging="283"/>
        <w:rPr>
          <w:rFonts w:ascii="Times New Roman" w:eastAsia="Tahoma" w:hAnsi="Times New Roman" w:cs="Times New Roman"/>
          <w:kern w:val="1"/>
          <w:sz w:val="24"/>
          <w:szCs w:val="24"/>
          <w14:ligatures w14:val="none"/>
        </w:rPr>
      </w:pPr>
      <w:r w:rsidRPr="00171C99">
        <w:rPr>
          <w:rFonts w:ascii="Times New Roman" w:eastAsia="Tahoma" w:hAnsi="Times New Roman" w:cs="Times New Roman"/>
          <w:kern w:val="1"/>
          <w:sz w:val="24"/>
          <w:szCs w:val="24"/>
          <w14:ligatures w14:val="none"/>
        </w:rPr>
        <w:t>- za prodávajícího:</w:t>
      </w:r>
      <w:r w:rsidRPr="00171C99">
        <w:rPr>
          <w:rFonts w:ascii="Times New Roman" w:eastAsia="Tahoma" w:hAnsi="Times New Roman" w:cs="Times New Roman"/>
          <w:kern w:val="1"/>
          <w:sz w:val="24"/>
          <w:szCs w:val="24"/>
          <w14:ligatures w14:val="none"/>
        </w:rPr>
        <w:tab/>
      </w:r>
      <w:proofErr w:type="spellStart"/>
      <w:r w:rsidRPr="00171C99">
        <w:rPr>
          <w:rFonts w:ascii="Times New Roman" w:eastAsia="Tahoma" w:hAnsi="Times New Roman" w:cs="Times New Roman"/>
          <w:kern w:val="1"/>
          <w:sz w:val="24"/>
          <w:szCs w:val="24"/>
          <w14:ligatures w14:val="none"/>
        </w:rPr>
        <w:t>xxxxx</w:t>
      </w:r>
      <w:proofErr w:type="spellEnd"/>
    </w:p>
    <w:p w14:paraId="3A9FF8B7"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b/>
          <w:kern w:val="1"/>
          <w:sz w:val="24"/>
          <w:szCs w:val="24"/>
          <w14:ligatures w14:val="none"/>
        </w:rPr>
      </w:pPr>
    </w:p>
    <w:p w14:paraId="261568A9" w14:textId="77777777" w:rsidR="00171C99" w:rsidRPr="00171C99" w:rsidRDefault="00171C99" w:rsidP="00171C99">
      <w:pPr>
        <w:keepNext/>
        <w:suppressAutoHyphens/>
        <w:spacing w:before="120" w:after="0" w:line="276" w:lineRule="auto"/>
        <w:jc w:val="center"/>
        <w:textAlignment w:val="baseline"/>
        <w:outlineLvl w:val="0"/>
        <w:rPr>
          <w:rFonts w:ascii="Times New Roman" w:eastAsia="Times New Roman" w:hAnsi="Times New Roman" w:cs="Times New Roman"/>
          <w:b/>
          <w:bCs/>
          <w:kern w:val="32"/>
          <w:sz w:val="24"/>
          <w:szCs w:val="24"/>
          <w14:ligatures w14:val="none"/>
        </w:rPr>
      </w:pPr>
      <w:r w:rsidRPr="00171C99">
        <w:rPr>
          <w:rFonts w:ascii="Times New Roman" w:eastAsia="Times New Roman" w:hAnsi="Times New Roman" w:cs="Times New Roman"/>
          <w:b/>
          <w:bCs/>
          <w:kern w:val="32"/>
          <w:sz w:val="24"/>
          <w:szCs w:val="24"/>
          <w14:ligatures w14:val="none"/>
        </w:rPr>
        <w:t>Čl. 2</w:t>
      </w:r>
    </w:p>
    <w:p w14:paraId="1E5CEF9E"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b/>
          <w:kern w:val="1"/>
          <w:sz w:val="24"/>
          <w:szCs w:val="24"/>
          <w14:ligatures w14:val="none"/>
        </w:rPr>
      </w:pPr>
      <w:r w:rsidRPr="00171C99">
        <w:rPr>
          <w:rFonts w:ascii="Times New Roman" w:eastAsia="Calibri" w:hAnsi="Times New Roman" w:cs="Times New Roman"/>
          <w:b/>
          <w:kern w:val="1"/>
          <w:sz w:val="24"/>
          <w:szCs w:val="24"/>
          <w14:ligatures w14:val="none"/>
        </w:rPr>
        <w:t>Předmět smlouvy</w:t>
      </w:r>
    </w:p>
    <w:p w14:paraId="6E613A2A"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b/>
          <w:kern w:val="1"/>
          <w:sz w:val="24"/>
          <w:szCs w:val="24"/>
          <w14:ligatures w14:val="none"/>
        </w:rPr>
      </w:pPr>
    </w:p>
    <w:p w14:paraId="23015F30" w14:textId="77777777" w:rsidR="00171C99" w:rsidRPr="00171C99" w:rsidRDefault="00171C99" w:rsidP="00171C99">
      <w:pPr>
        <w:numPr>
          <w:ilvl w:val="1"/>
          <w:numId w:val="9"/>
        </w:numPr>
        <w:suppressAutoHyphens/>
        <w:spacing w:after="0" w:line="240" w:lineRule="auto"/>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 xml:space="preserve">Předmětem této smlouvy jsou průběžné </w:t>
      </w:r>
      <w:r w:rsidRPr="00171C99">
        <w:rPr>
          <w:rFonts w:ascii="Times New Roman" w:eastAsia="Calibri" w:hAnsi="Times New Roman" w:cs="Times New Roman"/>
          <w:b/>
          <w:kern w:val="1"/>
          <w:sz w:val="24"/>
          <w:szCs w:val="24"/>
          <w14:ligatures w14:val="none"/>
        </w:rPr>
        <w:t>dodávky zboží</w:t>
      </w:r>
      <w:r w:rsidRPr="00171C99">
        <w:rPr>
          <w:rFonts w:ascii="Times New Roman" w:eastAsia="Calibri" w:hAnsi="Times New Roman" w:cs="Times New Roman"/>
          <w:kern w:val="1"/>
          <w:sz w:val="24"/>
          <w:szCs w:val="24"/>
          <w14:ligatures w14:val="none"/>
        </w:rPr>
        <w:t>, jehož bližší specifikace je uvedena v Příloze č. 1. této smlouvy (dále jen „Zboží“),</w:t>
      </w:r>
      <w:r w:rsidRPr="00171C99">
        <w:rPr>
          <w:rFonts w:ascii="Times New Roman" w:eastAsia="Calibri" w:hAnsi="Times New Roman" w:cs="Times New Roman"/>
          <w:b/>
          <w:kern w:val="1"/>
          <w:sz w:val="24"/>
          <w:szCs w:val="24"/>
          <w14:ligatures w14:val="none"/>
        </w:rPr>
        <w:t xml:space="preserve"> </w:t>
      </w:r>
      <w:r w:rsidRPr="00171C99">
        <w:rPr>
          <w:rFonts w:ascii="Times New Roman" w:eastAsia="Calibri" w:hAnsi="Times New Roman" w:cs="Times New Roman"/>
          <w:kern w:val="1"/>
          <w:sz w:val="24"/>
          <w:szCs w:val="24"/>
          <w14:ligatures w14:val="none"/>
        </w:rPr>
        <w:t xml:space="preserve">a to dle podmínek obsažených v zadání veřejné zakázky malého rozsahu uvedené ve Výzvě </w:t>
      </w:r>
      <w:r w:rsidRPr="00171C99">
        <w:rPr>
          <w:rFonts w:ascii="Times New Roman" w:eastAsia="Calibri" w:hAnsi="Times New Roman" w:cs="Times New Roman"/>
          <w:b/>
          <w:bCs/>
          <w:kern w:val="1"/>
          <w:sz w:val="24"/>
          <w:szCs w:val="24"/>
          <w14:ligatures w14:val="none"/>
        </w:rPr>
        <w:t xml:space="preserve">ID č. </w:t>
      </w:r>
      <w:r w:rsidRPr="00171C99">
        <w:rPr>
          <w:rFonts w:ascii="Times New Roman" w:eastAsia="Calibri" w:hAnsi="Times New Roman" w:cs="Times New Roman"/>
          <w:b/>
          <w:kern w:val="1"/>
          <w:sz w:val="24"/>
          <w:szCs w:val="24"/>
          <w14:ligatures w14:val="none"/>
        </w:rPr>
        <w:t xml:space="preserve">VZ0170330 – Psychiatrická nemocnice Jihlava – Nákup léků s účinnou látkou </w:t>
      </w:r>
      <w:proofErr w:type="spellStart"/>
      <w:r w:rsidRPr="00171C99">
        <w:rPr>
          <w:rFonts w:ascii="Times New Roman" w:eastAsia="Calibri" w:hAnsi="Times New Roman" w:cs="Times New Roman"/>
          <w:b/>
          <w:kern w:val="1"/>
          <w:sz w:val="24"/>
          <w:szCs w:val="24"/>
          <w14:ligatures w14:val="none"/>
        </w:rPr>
        <w:t>Venlafaxin</w:t>
      </w:r>
      <w:proofErr w:type="spellEnd"/>
      <w:r w:rsidRPr="00171C99">
        <w:rPr>
          <w:rFonts w:ascii="Times New Roman" w:eastAsia="Calibri" w:hAnsi="Times New Roman" w:cs="Times New Roman"/>
          <w:b/>
          <w:kern w:val="1"/>
          <w:sz w:val="24"/>
          <w:szCs w:val="24"/>
          <w14:ligatures w14:val="none"/>
        </w:rPr>
        <w:t xml:space="preserve"> 2023-2026 </w:t>
      </w:r>
      <w:r w:rsidRPr="00171C99">
        <w:rPr>
          <w:rFonts w:ascii="Times New Roman" w:eastAsia="Calibri" w:hAnsi="Times New Roman" w:cs="Times New Roman"/>
          <w:kern w:val="1"/>
          <w:sz w:val="24"/>
          <w:szCs w:val="24"/>
          <w14:ligatures w14:val="none"/>
        </w:rPr>
        <w:t>(dále jen „Výzva“).</w:t>
      </w:r>
    </w:p>
    <w:p w14:paraId="06AD66B8" w14:textId="77777777" w:rsidR="00171C99" w:rsidRPr="00171C99" w:rsidRDefault="00171C99" w:rsidP="00171C99">
      <w:pPr>
        <w:suppressAutoHyphens/>
        <w:spacing w:after="0" w:line="240" w:lineRule="auto"/>
        <w:jc w:val="both"/>
        <w:textAlignment w:val="baseline"/>
        <w:rPr>
          <w:rFonts w:ascii="Times New Roman" w:eastAsia="Calibri" w:hAnsi="Times New Roman" w:cs="Times New Roman"/>
          <w:kern w:val="1"/>
          <w:sz w:val="16"/>
          <w:szCs w:val="16"/>
          <w14:ligatures w14:val="none"/>
        </w:rPr>
      </w:pPr>
    </w:p>
    <w:p w14:paraId="454A4FC0" w14:textId="77777777" w:rsidR="00171C99" w:rsidRPr="00171C99" w:rsidRDefault="00171C99" w:rsidP="00171C99">
      <w:pPr>
        <w:suppressAutoHyphens/>
        <w:spacing w:after="0" w:line="240" w:lineRule="auto"/>
        <w:ind w:left="390"/>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Prodávající se na základě této smlouvy zavazuje k opakovaným dodávkám Zboží kupujícímu za ceny uvedené v Příloze č. 1 této smlouvy, a to podle jednotlivých dílčích objednávek kupujícího. Příloha č. 1 je součástí podané cenové nabídky v rámci VZMR elektronického tržiště TENDER ARENA a zároveň nedílnou součástí této smlouvy.</w:t>
      </w:r>
    </w:p>
    <w:p w14:paraId="4EE24759" w14:textId="77777777" w:rsidR="00171C99" w:rsidRPr="00171C99" w:rsidRDefault="00171C99" w:rsidP="00171C99">
      <w:pPr>
        <w:suppressAutoHyphens/>
        <w:spacing w:after="0" w:line="240" w:lineRule="auto"/>
        <w:ind w:left="390"/>
        <w:jc w:val="both"/>
        <w:textAlignment w:val="baseline"/>
        <w:rPr>
          <w:rFonts w:ascii="Times New Roman" w:eastAsia="Calibri" w:hAnsi="Times New Roman" w:cs="Times New Roman"/>
          <w:kern w:val="1"/>
          <w:sz w:val="16"/>
          <w:szCs w:val="16"/>
          <w14:ligatures w14:val="none"/>
        </w:rPr>
      </w:pPr>
    </w:p>
    <w:p w14:paraId="59D80FED" w14:textId="77777777" w:rsidR="00171C99" w:rsidRPr="00171C99" w:rsidRDefault="00171C99" w:rsidP="00171C99">
      <w:pPr>
        <w:numPr>
          <w:ilvl w:val="1"/>
          <w:numId w:val="9"/>
        </w:numPr>
        <w:suppressAutoHyphens/>
        <w:spacing w:after="0" w:line="240" w:lineRule="auto"/>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lastRenderedPageBreak/>
        <w:t xml:space="preserve">S ohledem na rámcovou povahu této smlouvy, vznikají právní vztahy až na základě akceptované objednávky. Prodávající je během účinnosti této smlouvy (srov. čl. 3.1) povinen akceptovat všechny objednávky zaslané kupujícím. </w:t>
      </w:r>
    </w:p>
    <w:p w14:paraId="50E7D4D5" w14:textId="77777777" w:rsidR="00171C99" w:rsidRPr="00171C99" w:rsidRDefault="00171C99" w:rsidP="00171C99">
      <w:pPr>
        <w:suppressAutoHyphens/>
        <w:spacing w:after="0" w:line="240" w:lineRule="auto"/>
        <w:jc w:val="both"/>
        <w:textAlignment w:val="baseline"/>
        <w:rPr>
          <w:rFonts w:ascii="Times New Roman" w:eastAsia="Calibri" w:hAnsi="Times New Roman" w:cs="Times New Roman"/>
          <w:kern w:val="1"/>
          <w:sz w:val="24"/>
          <w:szCs w:val="24"/>
          <w14:ligatures w14:val="none"/>
        </w:rPr>
      </w:pPr>
    </w:p>
    <w:p w14:paraId="68DCD222" w14:textId="77777777" w:rsidR="00171C99" w:rsidRPr="00171C99" w:rsidRDefault="00171C99" w:rsidP="00171C99">
      <w:pPr>
        <w:numPr>
          <w:ilvl w:val="1"/>
          <w:numId w:val="9"/>
        </w:numPr>
        <w:suppressAutoHyphens/>
        <w:spacing w:after="0" w:line="240" w:lineRule="auto"/>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Množství zboží uváděné ve Výzvě je množstvím orientačním (avšak odpovídající reálným potřebám kupujícího v současnosti). Skutečné množství se může lišit v závislosti na skutečných potřebách a ekonomických podmínkách kupujícího. Kupující se touto smlouvou nezavazuje ke koupi určitého minimálního množství zboží ani ke zboží v množství předpokládaném ve Výzvě či přílohách této smlouvy.</w:t>
      </w:r>
    </w:p>
    <w:p w14:paraId="7A764B9F" w14:textId="77777777" w:rsidR="00171C99" w:rsidRPr="00171C99" w:rsidRDefault="00171C99" w:rsidP="00171C99">
      <w:pPr>
        <w:suppressAutoHyphens/>
        <w:spacing w:after="0" w:line="240" w:lineRule="auto"/>
        <w:ind w:left="390"/>
        <w:jc w:val="both"/>
        <w:textAlignment w:val="baseline"/>
        <w:rPr>
          <w:rFonts w:ascii="Times New Roman" w:eastAsia="Calibri" w:hAnsi="Times New Roman" w:cs="Times New Roman"/>
          <w:kern w:val="1"/>
          <w:sz w:val="16"/>
          <w:szCs w:val="16"/>
          <w14:ligatures w14:val="none"/>
        </w:rPr>
      </w:pPr>
    </w:p>
    <w:p w14:paraId="27401AD5" w14:textId="77777777" w:rsidR="00171C99" w:rsidRPr="00171C99" w:rsidRDefault="00171C99" w:rsidP="00171C99">
      <w:pPr>
        <w:numPr>
          <w:ilvl w:val="1"/>
          <w:numId w:val="9"/>
        </w:numPr>
        <w:suppressAutoHyphens/>
        <w:spacing w:after="0" w:line="240" w:lineRule="auto"/>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Prodávající podpisem této smlouvy potvrzuje, že se v plném rozsahu seznámil s rozsahem a povahou podmínek souvisejících s dodáním zboží, které byly zveřejněny v rámci VZMR ve Výzvě</w:t>
      </w:r>
      <w:r w:rsidRPr="00171C99">
        <w:rPr>
          <w:rFonts w:ascii="Times New Roman" w:eastAsia="Calibri" w:hAnsi="Times New Roman" w:cs="Times New Roman"/>
          <w:bCs/>
          <w:kern w:val="1"/>
          <w:sz w:val="24"/>
          <w:szCs w:val="24"/>
          <w14:ligatures w14:val="none"/>
        </w:rPr>
        <w:t>.</w:t>
      </w:r>
    </w:p>
    <w:p w14:paraId="615231D2" w14:textId="77777777" w:rsidR="00171C99" w:rsidRPr="00171C99" w:rsidRDefault="00171C99" w:rsidP="00171C99">
      <w:pPr>
        <w:keepNext/>
        <w:suppressAutoHyphens/>
        <w:spacing w:before="240" w:after="0" w:line="240" w:lineRule="auto"/>
        <w:jc w:val="center"/>
        <w:textAlignment w:val="baseline"/>
        <w:outlineLvl w:val="0"/>
        <w:rPr>
          <w:rFonts w:ascii="Times New Roman" w:eastAsia="Times New Roman" w:hAnsi="Times New Roman" w:cs="Times New Roman"/>
          <w:b/>
          <w:bCs/>
          <w:kern w:val="32"/>
          <w:sz w:val="24"/>
          <w:szCs w:val="24"/>
          <w14:ligatures w14:val="none"/>
        </w:rPr>
      </w:pPr>
      <w:r w:rsidRPr="00171C99">
        <w:rPr>
          <w:rFonts w:ascii="Times New Roman" w:eastAsia="Times New Roman" w:hAnsi="Times New Roman" w:cs="Times New Roman"/>
          <w:b/>
          <w:bCs/>
          <w:kern w:val="32"/>
          <w:sz w:val="24"/>
          <w:szCs w:val="24"/>
          <w14:ligatures w14:val="none"/>
        </w:rPr>
        <w:t>Čl. 3</w:t>
      </w:r>
    </w:p>
    <w:p w14:paraId="294E3A54"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b/>
          <w:kern w:val="1"/>
          <w:sz w:val="24"/>
          <w:szCs w:val="24"/>
          <w14:ligatures w14:val="none"/>
        </w:rPr>
      </w:pPr>
      <w:r w:rsidRPr="00171C99">
        <w:rPr>
          <w:rFonts w:ascii="Times New Roman" w:eastAsia="Calibri" w:hAnsi="Times New Roman" w:cs="Times New Roman"/>
          <w:b/>
          <w:kern w:val="1"/>
          <w:sz w:val="24"/>
          <w:szCs w:val="24"/>
          <w14:ligatures w14:val="none"/>
        </w:rPr>
        <w:t>Doba a místo plnění</w:t>
      </w:r>
    </w:p>
    <w:p w14:paraId="392077B7"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b/>
          <w:kern w:val="1"/>
          <w:sz w:val="24"/>
          <w:szCs w:val="24"/>
          <w14:ligatures w14:val="none"/>
        </w:rPr>
      </w:pPr>
    </w:p>
    <w:p w14:paraId="2D9D8119" w14:textId="77777777" w:rsidR="00171C99" w:rsidRPr="00171C99" w:rsidRDefault="00171C99" w:rsidP="00171C99">
      <w:pPr>
        <w:numPr>
          <w:ilvl w:val="1"/>
          <w:numId w:val="1"/>
        </w:numPr>
        <w:suppressAutoHyphens/>
        <w:spacing w:after="0" w:line="240" w:lineRule="auto"/>
        <w:ind w:left="426" w:hanging="426"/>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 xml:space="preserve">Prodávající se zavazuje k řádnému plnění smlouvy v období </w:t>
      </w:r>
      <w:r w:rsidRPr="00171C99">
        <w:rPr>
          <w:rFonts w:ascii="Times New Roman" w:eastAsia="Calibri" w:hAnsi="Times New Roman" w:cs="Times New Roman"/>
          <w:b/>
          <w:kern w:val="1"/>
          <w:sz w:val="24"/>
          <w:szCs w:val="24"/>
          <w14:ligatures w14:val="none"/>
        </w:rPr>
        <w:t>tří let</w:t>
      </w:r>
      <w:r w:rsidRPr="00171C99">
        <w:rPr>
          <w:rFonts w:ascii="Times New Roman" w:eastAsia="Calibri" w:hAnsi="Times New Roman" w:cs="Times New Roman"/>
          <w:kern w:val="1"/>
          <w:sz w:val="24"/>
          <w:szCs w:val="24"/>
          <w14:ligatures w14:val="none"/>
        </w:rPr>
        <w:t xml:space="preserve"> od nabytí účinnosti smlouvy, </w:t>
      </w:r>
      <w:r w:rsidRPr="00171C99">
        <w:rPr>
          <w:rFonts w:ascii="Times New Roman" w:eastAsia="Calibri" w:hAnsi="Times New Roman" w:cs="Times New Roman"/>
          <w:b/>
          <w:bCs/>
          <w:kern w:val="1"/>
          <w:sz w:val="24"/>
          <w:szCs w:val="24"/>
          <w14:ligatures w14:val="none"/>
        </w:rPr>
        <w:t>nebo do vyčerpání limitu 980 000 Kč bez DPH</w:t>
      </w:r>
      <w:r w:rsidRPr="00171C99">
        <w:rPr>
          <w:rFonts w:ascii="Times New Roman" w:eastAsia="Calibri" w:hAnsi="Times New Roman" w:cs="Times New Roman"/>
          <w:kern w:val="1"/>
          <w:sz w:val="24"/>
          <w:szCs w:val="24"/>
          <w14:ligatures w14:val="none"/>
        </w:rPr>
        <w:t xml:space="preserve"> souhrnu všech plnění z dílčích objednávek uzavřených na základě této smlouvy podle toho, která skutečnost nastane dříve.</w:t>
      </w:r>
    </w:p>
    <w:p w14:paraId="0E6E58DA" w14:textId="77777777" w:rsidR="00171C99" w:rsidRPr="00171C99" w:rsidRDefault="00171C99" w:rsidP="00171C99">
      <w:pPr>
        <w:suppressAutoHyphens/>
        <w:spacing w:after="0" w:line="240" w:lineRule="auto"/>
        <w:ind w:left="426"/>
        <w:jc w:val="both"/>
        <w:textAlignment w:val="baseline"/>
        <w:rPr>
          <w:rFonts w:ascii="Times New Roman" w:eastAsia="Calibri" w:hAnsi="Times New Roman" w:cs="Times New Roman"/>
          <w:kern w:val="1"/>
          <w:sz w:val="16"/>
          <w:szCs w:val="16"/>
          <w14:ligatures w14:val="none"/>
        </w:rPr>
      </w:pPr>
    </w:p>
    <w:p w14:paraId="3A536296" w14:textId="77777777" w:rsidR="00171C99" w:rsidRPr="00171C99" w:rsidRDefault="00171C99" w:rsidP="00171C99">
      <w:pPr>
        <w:numPr>
          <w:ilvl w:val="1"/>
          <w:numId w:val="1"/>
        </w:numPr>
        <w:suppressAutoHyphens/>
        <w:spacing w:after="0" w:line="240" w:lineRule="auto"/>
        <w:ind w:left="426" w:hanging="426"/>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Prodávající je povinen poskytovat kupujícímu dodávky zboží v dohodnutých termínech určených dílčími telefonickými nebo elektronickými objednávkami.</w:t>
      </w:r>
    </w:p>
    <w:p w14:paraId="2BF9E198" w14:textId="77777777" w:rsidR="00171C99" w:rsidRPr="00171C99" w:rsidRDefault="00171C99" w:rsidP="00171C99">
      <w:pPr>
        <w:suppressAutoHyphens/>
        <w:spacing w:after="0" w:line="240" w:lineRule="auto"/>
        <w:ind w:left="426"/>
        <w:jc w:val="both"/>
        <w:textAlignment w:val="baseline"/>
        <w:rPr>
          <w:rFonts w:ascii="Times New Roman" w:eastAsia="Calibri" w:hAnsi="Times New Roman" w:cs="Times New Roman"/>
          <w:kern w:val="1"/>
          <w:sz w:val="16"/>
          <w:szCs w:val="16"/>
          <w14:ligatures w14:val="none"/>
        </w:rPr>
      </w:pPr>
    </w:p>
    <w:p w14:paraId="2C505A8A" w14:textId="77777777" w:rsidR="00171C99" w:rsidRPr="00171C99" w:rsidRDefault="00171C99" w:rsidP="00171C99">
      <w:pPr>
        <w:numPr>
          <w:ilvl w:val="1"/>
          <w:numId w:val="1"/>
        </w:numPr>
        <w:suppressAutoHyphens/>
        <w:spacing w:after="0" w:line="240" w:lineRule="auto"/>
        <w:ind w:left="426" w:hanging="426"/>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Prodávající je povinen plnit dílčí objednávky v co nejkratším možném termínu, nejpozději však do 24 hodin od přijetí objednávky.</w:t>
      </w:r>
    </w:p>
    <w:p w14:paraId="21AE1D34" w14:textId="77777777" w:rsidR="00171C99" w:rsidRPr="00171C99" w:rsidRDefault="00171C99" w:rsidP="00171C99">
      <w:pPr>
        <w:suppressAutoHyphens/>
        <w:spacing w:after="0" w:line="240" w:lineRule="auto"/>
        <w:jc w:val="both"/>
        <w:textAlignment w:val="baseline"/>
        <w:rPr>
          <w:rFonts w:ascii="Times New Roman" w:eastAsia="Calibri" w:hAnsi="Times New Roman" w:cs="Times New Roman"/>
          <w:kern w:val="1"/>
          <w:sz w:val="16"/>
          <w:szCs w:val="16"/>
          <w14:ligatures w14:val="none"/>
        </w:rPr>
      </w:pPr>
    </w:p>
    <w:p w14:paraId="2FA308CB" w14:textId="77777777" w:rsidR="00171C99" w:rsidRPr="00171C99" w:rsidRDefault="00171C99" w:rsidP="00171C99">
      <w:pPr>
        <w:numPr>
          <w:ilvl w:val="1"/>
          <w:numId w:val="1"/>
        </w:numPr>
        <w:suppressAutoHyphens/>
        <w:spacing w:after="0" w:line="240" w:lineRule="auto"/>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 xml:space="preserve">Prodávající se zavazuje dodat Zboží dle dílčích objednávek </w:t>
      </w:r>
      <w:r w:rsidRPr="00171C99">
        <w:rPr>
          <w:rFonts w:ascii="Times New Roman" w:eastAsia="Calibri" w:hAnsi="Times New Roman" w:cs="Times New Roman"/>
          <w:b/>
          <w:bCs/>
          <w:kern w:val="1"/>
          <w:sz w:val="24"/>
          <w:szCs w:val="24"/>
          <w14:ligatures w14:val="none"/>
        </w:rPr>
        <w:t xml:space="preserve">od pondělí do pátku od 7:00 do 15:00 hodin </w:t>
      </w:r>
      <w:r w:rsidRPr="00171C99">
        <w:rPr>
          <w:rFonts w:ascii="Times New Roman" w:eastAsia="Calibri" w:hAnsi="Times New Roman" w:cs="Times New Roman"/>
          <w:kern w:val="1"/>
          <w:sz w:val="24"/>
          <w:szCs w:val="24"/>
          <w14:ligatures w14:val="none"/>
        </w:rPr>
        <w:t xml:space="preserve">do areálu kupujícího na adrese Brněnská 455/54, Jihlava (dále jen „Místo plnění“). Kupující případně určí přesnější místo (konkrétní budovu). </w:t>
      </w:r>
    </w:p>
    <w:p w14:paraId="1C95105E" w14:textId="77777777" w:rsidR="00171C99" w:rsidRPr="00171C99" w:rsidRDefault="00171C99" w:rsidP="00171C99">
      <w:pPr>
        <w:keepNext/>
        <w:suppressAutoHyphens/>
        <w:spacing w:before="240" w:after="0" w:line="240" w:lineRule="auto"/>
        <w:jc w:val="center"/>
        <w:textAlignment w:val="baseline"/>
        <w:outlineLvl w:val="0"/>
        <w:rPr>
          <w:rFonts w:ascii="Times New Roman" w:eastAsia="Times New Roman" w:hAnsi="Times New Roman" w:cs="Times New Roman"/>
          <w:b/>
          <w:bCs/>
          <w:kern w:val="32"/>
          <w:sz w:val="24"/>
          <w:szCs w:val="24"/>
          <w14:ligatures w14:val="none"/>
        </w:rPr>
      </w:pPr>
      <w:r w:rsidRPr="00171C99">
        <w:rPr>
          <w:rFonts w:ascii="Times New Roman" w:eastAsia="Times New Roman" w:hAnsi="Times New Roman" w:cs="Times New Roman"/>
          <w:b/>
          <w:bCs/>
          <w:kern w:val="32"/>
          <w:sz w:val="24"/>
          <w:szCs w:val="24"/>
          <w14:ligatures w14:val="none"/>
        </w:rPr>
        <w:t>Čl. 4</w:t>
      </w:r>
    </w:p>
    <w:p w14:paraId="1DA1979B"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b/>
          <w:kern w:val="1"/>
          <w:sz w:val="24"/>
          <w:szCs w:val="24"/>
          <w14:ligatures w14:val="none"/>
        </w:rPr>
      </w:pPr>
      <w:r w:rsidRPr="00171C99">
        <w:rPr>
          <w:rFonts w:ascii="Times New Roman" w:eastAsia="Calibri" w:hAnsi="Times New Roman" w:cs="Times New Roman"/>
          <w:b/>
          <w:kern w:val="1"/>
          <w:sz w:val="24"/>
          <w:szCs w:val="24"/>
          <w14:ligatures w14:val="none"/>
        </w:rPr>
        <w:t xml:space="preserve">Kupní cena </w:t>
      </w:r>
    </w:p>
    <w:p w14:paraId="5B41C44A"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b/>
          <w:kern w:val="1"/>
          <w:sz w:val="24"/>
          <w:szCs w:val="24"/>
          <w14:ligatures w14:val="none"/>
        </w:rPr>
      </w:pPr>
    </w:p>
    <w:p w14:paraId="05142074" w14:textId="77777777" w:rsidR="00171C99" w:rsidRPr="00171C99" w:rsidRDefault="00171C99" w:rsidP="00171C99">
      <w:pPr>
        <w:numPr>
          <w:ilvl w:val="1"/>
          <w:numId w:val="7"/>
        </w:numPr>
        <w:suppressAutoHyphens/>
        <w:spacing w:after="0" w:line="240" w:lineRule="auto"/>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Jednotková cena za zboží je stanovena podle cenové nabídky podané prodávajícím prostřednictvím elektronického tržiště TENDER ARENA (Příloha č. 1 této smlouvy). Jednotková cena v ní uvedená je úplná a závazná.</w:t>
      </w:r>
    </w:p>
    <w:p w14:paraId="702DC63F" w14:textId="77777777" w:rsidR="00171C99" w:rsidRPr="00171C99" w:rsidRDefault="00171C99" w:rsidP="00171C99">
      <w:pPr>
        <w:suppressAutoHyphens/>
        <w:spacing w:after="0" w:line="240" w:lineRule="auto"/>
        <w:ind w:left="390"/>
        <w:jc w:val="both"/>
        <w:textAlignment w:val="baseline"/>
        <w:rPr>
          <w:rFonts w:ascii="Times New Roman" w:eastAsia="Calibri" w:hAnsi="Times New Roman" w:cs="Times New Roman"/>
          <w:kern w:val="1"/>
          <w:sz w:val="16"/>
          <w:szCs w:val="16"/>
          <w14:ligatures w14:val="none"/>
        </w:rPr>
      </w:pPr>
    </w:p>
    <w:p w14:paraId="271B635D" w14:textId="77777777" w:rsidR="00171C99" w:rsidRPr="00171C99" w:rsidRDefault="00171C99" w:rsidP="00171C99">
      <w:pPr>
        <w:numPr>
          <w:ilvl w:val="1"/>
          <w:numId w:val="6"/>
        </w:numPr>
        <w:tabs>
          <w:tab w:val="clear" w:pos="360"/>
          <w:tab w:val="num" w:pos="0"/>
        </w:tabs>
        <w:suppressAutoHyphens/>
        <w:spacing w:after="0" w:line="240" w:lineRule="auto"/>
        <w:ind w:left="426" w:hanging="426"/>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V ceně jsou zahrnuty veškeré náklady nutné ke splnění závazku prodávajícího.</w:t>
      </w:r>
    </w:p>
    <w:p w14:paraId="60BF9FA7" w14:textId="77777777" w:rsidR="00171C99" w:rsidRPr="00171C99" w:rsidRDefault="00171C99" w:rsidP="00171C99">
      <w:pPr>
        <w:suppressAutoHyphens/>
        <w:spacing w:after="0" w:line="240" w:lineRule="auto"/>
        <w:ind w:left="360"/>
        <w:jc w:val="both"/>
        <w:textAlignment w:val="baseline"/>
        <w:rPr>
          <w:rFonts w:ascii="Times New Roman" w:eastAsia="Calibri" w:hAnsi="Times New Roman" w:cs="Times New Roman"/>
          <w:kern w:val="1"/>
          <w:sz w:val="16"/>
          <w:szCs w:val="16"/>
          <w14:ligatures w14:val="none"/>
        </w:rPr>
      </w:pPr>
    </w:p>
    <w:p w14:paraId="325CC4B4" w14:textId="77777777" w:rsidR="00171C99" w:rsidRPr="00171C99" w:rsidRDefault="00171C99" w:rsidP="00171C99">
      <w:pPr>
        <w:numPr>
          <w:ilvl w:val="1"/>
          <w:numId w:val="6"/>
        </w:numPr>
        <w:tabs>
          <w:tab w:val="clear" w:pos="360"/>
          <w:tab w:val="num" w:pos="0"/>
        </w:tabs>
        <w:suppressAutoHyphens/>
        <w:spacing w:after="0" w:line="240" w:lineRule="auto"/>
        <w:ind w:left="426" w:hanging="426"/>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Cena obsahuje i případné zvýšené náklady spojené s vývojem cen vstupních nákladů, a to po celou dobu účinnosti této smlouvy.</w:t>
      </w:r>
    </w:p>
    <w:p w14:paraId="2BF2EA9C" w14:textId="77777777" w:rsidR="00171C99" w:rsidRPr="00171C99" w:rsidRDefault="00171C99" w:rsidP="00171C99">
      <w:pPr>
        <w:suppressAutoHyphens/>
        <w:spacing w:after="0" w:line="240" w:lineRule="auto"/>
        <w:ind w:left="708"/>
        <w:jc w:val="both"/>
        <w:textAlignment w:val="baseline"/>
        <w:rPr>
          <w:rFonts w:ascii="Times New Roman" w:eastAsia="Calibri" w:hAnsi="Times New Roman" w:cs="Times New Roman"/>
          <w:kern w:val="1"/>
          <w:sz w:val="16"/>
          <w:szCs w:val="16"/>
          <w14:ligatures w14:val="none"/>
        </w:rPr>
      </w:pPr>
    </w:p>
    <w:p w14:paraId="211F2583" w14:textId="77777777" w:rsidR="00171C99" w:rsidRPr="00171C99" w:rsidRDefault="00171C99" w:rsidP="00171C99">
      <w:pPr>
        <w:numPr>
          <w:ilvl w:val="1"/>
          <w:numId w:val="6"/>
        </w:numPr>
        <w:tabs>
          <w:tab w:val="clear" w:pos="360"/>
          <w:tab w:val="num" w:pos="0"/>
        </w:tabs>
        <w:suppressAutoHyphens/>
        <w:spacing w:after="0" w:line="240" w:lineRule="auto"/>
        <w:ind w:left="426" w:hanging="426"/>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V případě obecného snížení cen dodávaného zboží prodávajícím pod úroveň cen nabídnutých v rámci VZMR budou dodávky realizovány za tyto nižší ceny. Zvýšení cen je nepřípustné.</w:t>
      </w:r>
    </w:p>
    <w:p w14:paraId="42EEC6F7" w14:textId="77777777" w:rsidR="00171C99" w:rsidRPr="00171C99" w:rsidRDefault="00171C99" w:rsidP="00171C99">
      <w:pPr>
        <w:suppressAutoHyphens/>
        <w:spacing w:after="0" w:line="240" w:lineRule="auto"/>
        <w:ind w:left="708"/>
        <w:jc w:val="both"/>
        <w:textAlignment w:val="baseline"/>
        <w:rPr>
          <w:rFonts w:ascii="Times New Roman" w:eastAsia="Calibri" w:hAnsi="Times New Roman" w:cs="Times New Roman"/>
          <w:kern w:val="1"/>
          <w:sz w:val="16"/>
          <w:szCs w:val="16"/>
          <w14:ligatures w14:val="none"/>
        </w:rPr>
      </w:pPr>
    </w:p>
    <w:p w14:paraId="5D53CA4B" w14:textId="77777777" w:rsidR="00171C99" w:rsidRPr="00171C99" w:rsidRDefault="00171C99" w:rsidP="00171C99">
      <w:pPr>
        <w:numPr>
          <w:ilvl w:val="1"/>
          <w:numId w:val="6"/>
        </w:numPr>
        <w:suppressAutoHyphens/>
        <w:spacing w:after="200" w:line="276" w:lineRule="auto"/>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Sazba daně z přidané hodnoty je stanovena v souladu s platnými právními předpisy. Změna dohodnutých cen je možná pouze v případě, že dojde ke změnám zákonných sazeb DPH.</w:t>
      </w:r>
    </w:p>
    <w:p w14:paraId="728493E8" w14:textId="77777777" w:rsidR="00171C99" w:rsidRPr="00171C99" w:rsidRDefault="00171C99" w:rsidP="00171C99">
      <w:pPr>
        <w:keepNext/>
        <w:suppressAutoHyphens/>
        <w:spacing w:before="240" w:after="0" w:line="240" w:lineRule="auto"/>
        <w:jc w:val="center"/>
        <w:textAlignment w:val="baseline"/>
        <w:outlineLvl w:val="0"/>
        <w:rPr>
          <w:rFonts w:ascii="Times New Roman" w:eastAsia="Times New Roman" w:hAnsi="Times New Roman" w:cs="Times New Roman"/>
          <w:b/>
          <w:bCs/>
          <w:kern w:val="32"/>
          <w:sz w:val="24"/>
          <w:szCs w:val="24"/>
          <w14:ligatures w14:val="none"/>
        </w:rPr>
      </w:pPr>
      <w:r w:rsidRPr="00171C99">
        <w:rPr>
          <w:rFonts w:ascii="Times New Roman" w:eastAsia="Times New Roman" w:hAnsi="Times New Roman" w:cs="Times New Roman"/>
          <w:b/>
          <w:bCs/>
          <w:kern w:val="32"/>
          <w:sz w:val="24"/>
          <w:szCs w:val="24"/>
          <w14:ligatures w14:val="none"/>
        </w:rPr>
        <w:t>Čl. 5</w:t>
      </w:r>
    </w:p>
    <w:p w14:paraId="632B245D"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b/>
          <w:kern w:val="1"/>
          <w:sz w:val="24"/>
          <w:szCs w:val="24"/>
          <w14:ligatures w14:val="none"/>
        </w:rPr>
      </w:pPr>
      <w:r w:rsidRPr="00171C99">
        <w:rPr>
          <w:rFonts w:ascii="Times New Roman" w:eastAsia="Calibri" w:hAnsi="Times New Roman" w:cs="Times New Roman"/>
          <w:b/>
          <w:kern w:val="1"/>
          <w:sz w:val="24"/>
          <w:szCs w:val="24"/>
          <w14:ligatures w14:val="none"/>
        </w:rPr>
        <w:t>Platební podmínky</w:t>
      </w:r>
    </w:p>
    <w:p w14:paraId="091EF202" w14:textId="77777777" w:rsidR="00171C99" w:rsidRPr="00171C99" w:rsidRDefault="00171C99" w:rsidP="00171C99">
      <w:pPr>
        <w:widowControl w:val="0"/>
        <w:spacing w:after="0" w:line="240" w:lineRule="auto"/>
        <w:ind w:left="425"/>
        <w:contextualSpacing/>
        <w:jc w:val="both"/>
        <w:textAlignment w:val="baseline"/>
        <w:rPr>
          <w:rFonts w:ascii="Times New Roman" w:eastAsia="Calibri" w:hAnsi="Times New Roman" w:cs="Times New Roman"/>
          <w:bCs/>
          <w:kern w:val="1"/>
          <w:sz w:val="24"/>
          <w:szCs w:val="24"/>
          <w14:ligatures w14:val="none"/>
        </w:rPr>
      </w:pPr>
    </w:p>
    <w:p w14:paraId="0336F1A0" w14:textId="77777777" w:rsidR="00171C99" w:rsidRPr="00171C99" w:rsidRDefault="00171C99" w:rsidP="00171C99">
      <w:pPr>
        <w:widowControl w:val="0"/>
        <w:numPr>
          <w:ilvl w:val="1"/>
          <w:numId w:val="2"/>
        </w:numPr>
        <w:suppressAutoHyphens/>
        <w:spacing w:after="0" w:line="240" w:lineRule="auto"/>
        <w:ind w:left="425" w:hanging="426"/>
        <w:contextualSpacing/>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bCs/>
          <w:kern w:val="1"/>
          <w:sz w:val="24"/>
          <w:szCs w:val="24"/>
          <w14:ligatures w14:val="none"/>
        </w:rPr>
        <w:t>Cena za dodané zboží bude uhrazena na základě vystavených faktur.</w:t>
      </w:r>
    </w:p>
    <w:p w14:paraId="6DE031C2" w14:textId="77777777" w:rsidR="00171C99" w:rsidRPr="00171C99" w:rsidRDefault="00171C99" w:rsidP="00171C99">
      <w:pPr>
        <w:widowControl w:val="0"/>
        <w:spacing w:after="0" w:line="240" w:lineRule="auto"/>
        <w:ind w:left="425"/>
        <w:contextualSpacing/>
        <w:jc w:val="both"/>
        <w:textAlignment w:val="baseline"/>
        <w:rPr>
          <w:rFonts w:ascii="Times New Roman" w:eastAsia="Calibri" w:hAnsi="Times New Roman" w:cs="Times New Roman"/>
          <w:bCs/>
          <w:kern w:val="1"/>
          <w:sz w:val="16"/>
          <w:szCs w:val="16"/>
          <w14:ligatures w14:val="none"/>
        </w:rPr>
      </w:pPr>
    </w:p>
    <w:p w14:paraId="4CE1C6E1" w14:textId="77777777" w:rsidR="00171C99" w:rsidRPr="00171C99" w:rsidRDefault="00171C99" w:rsidP="00171C99">
      <w:pPr>
        <w:widowControl w:val="0"/>
        <w:numPr>
          <w:ilvl w:val="1"/>
          <w:numId w:val="2"/>
        </w:numPr>
        <w:suppressAutoHyphens/>
        <w:spacing w:after="0" w:line="240" w:lineRule="auto"/>
        <w:ind w:left="425" w:hanging="426"/>
        <w:contextualSpacing/>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lastRenderedPageBreak/>
        <w:t>Faktura a účetní doklady musí splňovat náležitosti zákona č. 235/2004 Sb. o DPH v platném znění. Kupující je plátcem DPH.</w:t>
      </w:r>
    </w:p>
    <w:p w14:paraId="0C9789C5" w14:textId="77777777" w:rsidR="00171C99" w:rsidRPr="00171C99" w:rsidRDefault="00171C99" w:rsidP="00171C99">
      <w:pPr>
        <w:widowControl w:val="0"/>
        <w:spacing w:after="0" w:line="240" w:lineRule="auto"/>
        <w:ind w:left="425"/>
        <w:contextualSpacing/>
        <w:jc w:val="both"/>
        <w:textAlignment w:val="baseline"/>
        <w:rPr>
          <w:rFonts w:ascii="Times New Roman" w:eastAsia="Calibri" w:hAnsi="Times New Roman" w:cs="Times New Roman"/>
          <w:kern w:val="1"/>
          <w:sz w:val="16"/>
          <w:szCs w:val="16"/>
          <w14:ligatures w14:val="none"/>
        </w:rPr>
      </w:pPr>
    </w:p>
    <w:p w14:paraId="2C8D10DA" w14:textId="77777777" w:rsidR="00171C99" w:rsidRPr="00171C99" w:rsidRDefault="00171C99" w:rsidP="00171C99">
      <w:pPr>
        <w:widowControl w:val="0"/>
        <w:numPr>
          <w:ilvl w:val="1"/>
          <w:numId w:val="2"/>
        </w:numPr>
        <w:suppressAutoHyphens/>
        <w:spacing w:after="0" w:line="240" w:lineRule="auto"/>
        <w:ind w:left="425" w:hanging="426"/>
        <w:contextualSpacing/>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V případě, že faktura nebude obsahovat náležitosti daňového dokladu, je kupující oprávněný vrátit ji prodávajícímu na doplnění. V takovém případě se přeruší plynutí lhůty splatnosti a nová lhůta splatnosti začne plynout doručením opravené faktury kupujícímu.</w:t>
      </w:r>
    </w:p>
    <w:p w14:paraId="3ACC3D35" w14:textId="77777777" w:rsidR="00171C99" w:rsidRPr="00171C99" w:rsidRDefault="00171C99" w:rsidP="00171C99">
      <w:pPr>
        <w:widowControl w:val="0"/>
        <w:spacing w:after="0" w:line="240" w:lineRule="auto"/>
        <w:ind w:left="425"/>
        <w:contextualSpacing/>
        <w:jc w:val="both"/>
        <w:textAlignment w:val="baseline"/>
        <w:rPr>
          <w:rFonts w:ascii="Times New Roman" w:eastAsia="Calibri" w:hAnsi="Times New Roman" w:cs="Times New Roman"/>
          <w:kern w:val="1"/>
          <w:sz w:val="16"/>
          <w:szCs w:val="16"/>
          <w14:ligatures w14:val="none"/>
        </w:rPr>
      </w:pPr>
    </w:p>
    <w:p w14:paraId="4854F511" w14:textId="77777777" w:rsidR="00171C99" w:rsidRPr="00171C99" w:rsidRDefault="00171C99" w:rsidP="00171C99">
      <w:pPr>
        <w:widowControl w:val="0"/>
        <w:numPr>
          <w:ilvl w:val="1"/>
          <w:numId w:val="2"/>
        </w:numPr>
        <w:suppressAutoHyphens/>
        <w:spacing w:after="0" w:line="240" w:lineRule="auto"/>
        <w:ind w:left="425" w:hanging="426"/>
        <w:contextualSpacing/>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bCs/>
          <w:kern w:val="1"/>
          <w:sz w:val="24"/>
          <w:szCs w:val="24"/>
          <w14:ligatures w14:val="none"/>
        </w:rPr>
        <w:t>Kupující je povinen uhradit prodávajícímu cenu uvedenou v řádně vystavené faktuře</w:t>
      </w:r>
      <w:r w:rsidRPr="00171C99">
        <w:rPr>
          <w:rFonts w:ascii="Times New Roman" w:eastAsia="Calibri" w:hAnsi="Times New Roman" w:cs="Times New Roman"/>
          <w:bCs/>
          <w:color w:val="000000"/>
          <w:kern w:val="1"/>
          <w:sz w:val="24"/>
          <w:szCs w:val="24"/>
          <w14:ligatures w14:val="none"/>
        </w:rPr>
        <w:t>. Splatnost faktury je nejpozději</w:t>
      </w:r>
      <w:r w:rsidRPr="00171C99">
        <w:rPr>
          <w:rFonts w:ascii="Times New Roman" w:eastAsia="Calibri" w:hAnsi="Times New Roman" w:cs="Times New Roman"/>
          <w:bCs/>
          <w:kern w:val="1"/>
          <w:sz w:val="24"/>
          <w:szCs w:val="24"/>
          <w14:ligatures w14:val="none"/>
        </w:rPr>
        <w:t xml:space="preserve"> do 30 dnů ode dne následujícího po jejím doručení.</w:t>
      </w:r>
      <w:r w:rsidRPr="00171C99">
        <w:rPr>
          <w:rFonts w:ascii="Times New Roman" w:eastAsia="Calibri" w:hAnsi="Times New Roman" w:cs="Times New Roman"/>
          <w:kern w:val="1"/>
          <w:sz w:val="24"/>
          <w:szCs w:val="24"/>
          <w14:ligatures w14:val="none"/>
        </w:rPr>
        <w:t xml:space="preserve"> Fakturovat lze za jednu nebo více objednávek (např. za uplynulý kalendářní měsíc), avšak vždy až po dodání zboží.  </w:t>
      </w:r>
    </w:p>
    <w:p w14:paraId="7E4A6CB5" w14:textId="77777777" w:rsidR="00171C99" w:rsidRPr="00171C99" w:rsidRDefault="00171C99" w:rsidP="00171C99">
      <w:pPr>
        <w:keepNext/>
        <w:suppressAutoHyphens/>
        <w:spacing w:before="240" w:after="0" w:line="240" w:lineRule="auto"/>
        <w:jc w:val="center"/>
        <w:textAlignment w:val="baseline"/>
        <w:outlineLvl w:val="0"/>
        <w:rPr>
          <w:rFonts w:ascii="Times New Roman" w:eastAsia="Times New Roman" w:hAnsi="Times New Roman" w:cs="Times New Roman"/>
          <w:b/>
          <w:bCs/>
          <w:kern w:val="32"/>
          <w:sz w:val="24"/>
          <w:szCs w:val="24"/>
          <w14:ligatures w14:val="none"/>
        </w:rPr>
      </w:pPr>
      <w:r w:rsidRPr="00171C99">
        <w:rPr>
          <w:rFonts w:ascii="Times New Roman" w:eastAsia="Times New Roman" w:hAnsi="Times New Roman" w:cs="Times New Roman"/>
          <w:b/>
          <w:bCs/>
          <w:kern w:val="32"/>
          <w:sz w:val="24"/>
          <w:szCs w:val="24"/>
          <w14:ligatures w14:val="none"/>
        </w:rPr>
        <w:t>Čl. 6</w:t>
      </w:r>
    </w:p>
    <w:p w14:paraId="08394C4D"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b/>
          <w:kern w:val="1"/>
          <w:sz w:val="24"/>
          <w:szCs w:val="24"/>
          <w14:ligatures w14:val="none"/>
        </w:rPr>
      </w:pPr>
      <w:r w:rsidRPr="00171C99">
        <w:rPr>
          <w:rFonts w:ascii="Times New Roman" w:eastAsia="Calibri" w:hAnsi="Times New Roman" w:cs="Times New Roman"/>
          <w:b/>
          <w:kern w:val="1"/>
          <w:sz w:val="24"/>
          <w:szCs w:val="24"/>
          <w14:ligatures w14:val="none"/>
        </w:rPr>
        <w:t xml:space="preserve">Splnění závazku – předání a převzetí </w:t>
      </w:r>
    </w:p>
    <w:p w14:paraId="1930D2DB"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kern w:val="1"/>
          <w:sz w:val="24"/>
          <w:szCs w:val="24"/>
          <w14:ligatures w14:val="none"/>
        </w:rPr>
      </w:pPr>
    </w:p>
    <w:p w14:paraId="0115EDD6" w14:textId="77777777" w:rsidR="00171C99" w:rsidRPr="00171C99" w:rsidRDefault="00171C99" w:rsidP="00171C99">
      <w:pPr>
        <w:numPr>
          <w:ilvl w:val="1"/>
          <w:numId w:val="10"/>
        </w:numPr>
        <w:suppressAutoHyphens/>
        <w:spacing w:after="0" w:line="240" w:lineRule="auto"/>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Prodávající splní svou povinnost řádným a včasným dodáním Zboží kupujícímu do místa plnění. Množství a kvalitu Zboží nemusí při přijetí kupující kontrolovat; provede pouze běžnou vizuální kontrolu dodávky.</w:t>
      </w:r>
    </w:p>
    <w:p w14:paraId="4151C8CA" w14:textId="77777777" w:rsidR="00171C99" w:rsidRPr="00171C99" w:rsidRDefault="00171C99" w:rsidP="00171C99">
      <w:pPr>
        <w:suppressAutoHyphens/>
        <w:spacing w:after="0" w:line="276" w:lineRule="auto"/>
        <w:ind w:left="465"/>
        <w:jc w:val="both"/>
        <w:textAlignment w:val="baseline"/>
        <w:rPr>
          <w:rFonts w:ascii="Times New Roman" w:eastAsia="Calibri" w:hAnsi="Times New Roman" w:cs="Times New Roman"/>
          <w:kern w:val="1"/>
          <w:sz w:val="16"/>
          <w:szCs w:val="16"/>
          <w14:ligatures w14:val="none"/>
        </w:rPr>
      </w:pPr>
    </w:p>
    <w:p w14:paraId="7990C100" w14:textId="77777777" w:rsidR="00171C99" w:rsidRPr="00171C99" w:rsidRDefault="00171C99" w:rsidP="00171C99">
      <w:pPr>
        <w:numPr>
          <w:ilvl w:val="1"/>
          <w:numId w:val="10"/>
        </w:numPr>
        <w:tabs>
          <w:tab w:val="num" w:pos="426"/>
        </w:tabs>
        <w:suppressAutoHyphens/>
        <w:spacing w:after="0" w:line="240" w:lineRule="auto"/>
        <w:ind w:left="426" w:hanging="426"/>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Závazek prodávajícího dodat Zboží je splněn, jestliže je Zboží doručeno kupujícímu bez jakýchkoliv vad, ve sjednané lhůtě a ve sjednané kvalitě.</w:t>
      </w:r>
    </w:p>
    <w:p w14:paraId="41491D94" w14:textId="77777777" w:rsidR="00171C99" w:rsidRPr="00171C99" w:rsidRDefault="00171C99" w:rsidP="00171C99">
      <w:pPr>
        <w:keepNext/>
        <w:suppressAutoHyphens/>
        <w:spacing w:before="240" w:after="0" w:line="240" w:lineRule="auto"/>
        <w:jc w:val="center"/>
        <w:textAlignment w:val="baseline"/>
        <w:outlineLvl w:val="0"/>
        <w:rPr>
          <w:rFonts w:ascii="Times New Roman" w:eastAsia="Times New Roman" w:hAnsi="Times New Roman" w:cs="Times New Roman"/>
          <w:b/>
          <w:bCs/>
          <w:kern w:val="32"/>
          <w:sz w:val="24"/>
          <w:szCs w:val="24"/>
          <w14:ligatures w14:val="none"/>
        </w:rPr>
      </w:pPr>
      <w:r w:rsidRPr="00171C99">
        <w:rPr>
          <w:rFonts w:ascii="Times New Roman" w:eastAsia="Times New Roman" w:hAnsi="Times New Roman" w:cs="Times New Roman"/>
          <w:b/>
          <w:bCs/>
          <w:kern w:val="32"/>
          <w:sz w:val="24"/>
          <w:szCs w:val="24"/>
          <w14:ligatures w14:val="none"/>
        </w:rPr>
        <w:t>Čl. 7</w:t>
      </w:r>
    </w:p>
    <w:p w14:paraId="2D0084EB"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b/>
          <w:kern w:val="1"/>
          <w:sz w:val="24"/>
          <w:szCs w:val="24"/>
          <w14:ligatures w14:val="none"/>
        </w:rPr>
      </w:pPr>
      <w:r w:rsidRPr="00171C99">
        <w:rPr>
          <w:rFonts w:ascii="Times New Roman" w:eastAsia="Calibri" w:hAnsi="Times New Roman" w:cs="Times New Roman"/>
          <w:b/>
          <w:kern w:val="1"/>
          <w:sz w:val="24"/>
          <w:szCs w:val="24"/>
          <w14:ligatures w14:val="none"/>
        </w:rPr>
        <w:t>Vady zboží a záruční doba</w:t>
      </w:r>
    </w:p>
    <w:p w14:paraId="07F7F029"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kern w:val="1"/>
          <w:sz w:val="24"/>
          <w:szCs w:val="24"/>
          <w14:ligatures w14:val="none"/>
        </w:rPr>
      </w:pPr>
    </w:p>
    <w:p w14:paraId="4DC4FEA1" w14:textId="77777777" w:rsidR="00171C99" w:rsidRPr="00171C99" w:rsidRDefault="00171C99" w:rsidP="00171C99">
      <w:pPr>
        <w:widowControl w:val="0"/>
        <w:numPr>
          <w:ilvl w:val="1"/>
          <w:numId w:val="3"/>
        </w:numPr>
        <w:suppressAutoHyphens/>
        <w:spacing w:after="0" w:line="240" w:lineRule="auto"/>
        <w:ind w:left="426" w:hanging="426"/>
        <w:contextualSpacing/>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Nemá-li Zboží vlastnosti vymíněné touto smlouvou, uvedené ve Výzvě, nebo neodpovídá-li právním předpisům či normám</w:t>
      </w:r>
      <w:r w:rsidRPr="00171C99">
        <w:rPr>
          <w:rFonts w:ascii="Times New Roman" w:eastAsia="Calibri" w:hAnsi="Times New Roman" w:cs="Times New Roman"/>
          <w:color w:val="000000"/>
          <w:kern w:val="1"/>
          <w:sz w:val="24"/>
          <w:szCs w:val="24"/>
          <w14:ligatures w14:val="none"/>
        </w:rPr>
        <w:t xml:space="preserve">, má vady. Za vady se považuje i dodání jiného </w:t>
      </w:r>
      <w:proofErr w:type="gramStart"/>
      <w:r w:rsidRPr="00171C99">
        <w:rPr>
          <w:rFonts w:ascii="Times New Roman" w:eastAsia="Calibri" w:hAnsi="Times New Roman" w:cs="Times New Roman"/>
          <w:color w:val="000000"/>
          <w:kern w:val="1"/>
          <w:sz w:val="24"/>
          <w:szCs w:val="24"/>
          <w14:ligatures w14:val="none"/>
        </w:rPr>
        <w:t>zboží,</w:t>
      </w:r>
      <w:proofErr w:type="gramEnd"/>
      <w:r w:rsidRPr="00171C99">
        <w:rPr>
          <w:rFonts w:ascii="Times New Roman" w:eastAsia="Calibri" w:hAnsi="Times New Roman" w:cs="Times New Roman"/>
          <w:color w:val="000000"/>
          <w:kern w:val="1"/>
          <w:sz w:val="24"/>
          <w:szCs w:val="24"/>
          <w14:ligatures w14:val="none"/>
        </w:rPr>
        <w:t xml:space="preserve"> než určuje smlouva, nebo chyby v dokladech nutných k užívání Zboží. Prodávající poskytuje kupujícímu záruku za jakost Zboží v trvání 24 měsíců. </w:t>
      </w:r>
    </w:p>
    <w:p w14:paraId="19694700" w14:textId="77777777" w:rsidR="00171C99" w:rsidRPr="00171C99" w:rsidRDefault="00171C99" w:rsidP="00171C99">
      <w:pPr>
        <w:suppressAutoHyphens/>
        <w:spacing w:after="0" w:line="240" w:lineRule="auto"/>
        <w:jc w:val="both"/>
        <w:textAlignment w:val="baseline"/>
        <w:rPr>
          <w:rFonts w:ascii="Times New Roman" w:eastAsia="Calibri" w:hAnsi="Times New Roman" w:cs="Times New Roman"/>
          <w:kern w:val="1"/>
          <w:sz w:val="16"/>
          <w:szCs w:val="16"/>
          <w14:ligatures w14:val="none"/>
        </w:rPr>
      </w:pPr>
    </w:p>
    <w:p w14:paraId="76D57CAD" w14:textId="77777777" w:rsidR="00171C99" w:rsidRPr="00171C99" w:rsidRDefault="00171C99" w:rsidP="00171C99">
      <w:pPr>
        <w:widowControl w:val="0"/>
        <w:numPr>
          <w:ilvl w:val="1"/>
          <w:numId w:val="3"/>
        </w:numPr>
        <w:suppressAutoHyphens/>
        <w:spacing w:after="0" w:line="240" w:lineRule="auto"/>
        <w:ind w:left="426" w:hanging="426"/>
        <w:contextualSpacing/>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Kupující je oprávněn vady Zboží oznámit prodávajícímu po jejich zjištění kdykoli během záruční doby. Reklamovat Zboží (uplatnit práva z vadného plnění u prodávajícího) je kupující oprávněn písemně nebo elektronicky taktéž nejpozději do konce záruční doby. Prodávající je povinen do pěti pracovních dnů zaslat kupujícímu stanovisko k reklamaci písemně nebo elektronicky.</w:t>
      </w:r>
    </w:p>
    <w:p w14:paraId="771CE318" w14:textId="77777777" w:rsidR="00171C99" w:rsidRPr="00171C99" w:rsidRDefault="00171C99" w:rsidP="00171C99">
      <w:pPr>
        <w:suppressAutoHyphens/>
        <w:spacing w:after="0" w:line="240" w:lineRule="auto"/>
        <w:ind w:left="708"/>
        <w:jc w:val="both"/>
        <w:textAlignment w:val="baseline"/>
        <w:rPr>
          <w:rFonts w:ascii="Times New Roman" w:eastAsia="Calibri" w:hAnsi="Times New Roman" w:cs="Times New Roman"/>
          <w:kern w:val="1"/>
          <w:sz w:val="16"/>
          <w:szCs w:val="16"/>
          <w14:ligatures w14:val="none"/>
        </w:rPr>
      </w:pPr>
    </w:p>
    <w:p w14:paraId="2A40FF70" w14:textId="77777777" w:rsidR="00171C99" w:rsidRPr="00171C99" w:rsidRDefault="00171C99" w:rsidP="00171C99">
      <w:pPr>
        <w:widowControl w:val="0"/>
        <w:numPr>
          <w:ilvl w:val="1"/>
          <w:numId w:val="3"/>
        </w:numPr>
        <w:suppressAutoHyphens/>
        <w:spacing w:after="0" w:line="240" w:lineRule="auto"/>
        <w:ind w:left="426" w:hanging="426"/>
        <w:contextualSpacing/>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Prodávající je především povinen, pokud je to možné, nahradit vadné Zboží Zbožím bezvadným. Není-li to možné, vrátí prodávající cenu vadného Zboží.</w:t>
      </w:r>
    </w:p>
    <w:p w14:paraId="1A943EEF" w14:textId="77777777" w:rsidR="00171C99" w:rsidRPr="00171C99" w:rsidRDefault="00171C99" w:rsidP="00171C99">
      <w:pPr>
        <w:suppressAutoHyphens/>
        <w:spacing w:after="0" w:line="240" w:lineRule="auto"/>
        <w:ind w:left="708"/>
        <w:jc w:val="both"/>
        <w:textAlignment w:val="baseline"/>
        <w:rPr>
          <w:rFonts w:ascii="Times New Roman" w:eastAsia="Calibri" w:hAnsi="Times New Roman" w:cs="Times New Roman"/>
          <w:kern w:val="1"/>
          <w:sz w:val="16"/>
          <w:szCs w:val="16"/>
          <w14:ligatures w14:val="none"/>
        </w:rPr>
      </w:pPr>
    </w:p>
    <w:p w14:paraId="443F2918" w14:textId="77777777" w:rsidR="00171C99" w:rsidRPr="00171C99" w:rsidRDefault="00171C99" w:rsidP="00171C99">
      <w:pPr>
        <w:widowControl w:val="0"/>
        <w:numPr>
          <w:ilvl w:val="1"/>
          <w:numId w:val="3"/>
        </w:numPr>
        <w:suppressAutoHyphens/>
        <w:spacing w:after="0" w:line="240" w:lineRule="auto"/>
        <w:ind w:left="426" w:hanging="426"/>
        <w:contextualSpacing/>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 xml:space="preserve">Zvláštní právní úprava. Jde-li o Zboží, na které se vztahují zvláštní předpisy (léky, </w:t>
      </w:r>
      <w:proofErr w:type="gramStart"/>
      <w:r w:rsidRPr="00171C99">
        <w:rPr>
          <w:rFonts w:ascii="Times New Roman" w:eastAsia="Calibri" w:hAnsi="Times New Roman" w:cs="Times New Roman"/>
          <w:kern w:val="1"/>
          <w:sz w:val="24"/>
          <w:szCs w:val="24"/>
          <w14:ligatures w14:val="none"/>
        </w:rPr>
        <w:t>potraviny,</w:t>
      </w:r>
      <w:proofErr w:type="gramEnd"/>
      <w:r w:rsidRPr="00171C99">
        <w:rPr>
          <w:rFonts w:ascii="Times New Roman" w:eastAsia="Calibri" w:hAnsi="Times New Roman" w:cs="Times New Roman"/>
          <w:kern w:val="1"/>
          <w:sz w:val="24"/>
          <w:szCs w:val="24"/>
          <w14:ligatures w14:val="none"/>
        </w:rPr>
        <w:t xml:space="preserve"> apod.), musí jakost, balení a značení dodávaného Zboží odpovídat těmto platným právním předpisům (např. zákon č. 378/2007 Sb., o léčivech, vyhláška č. 229/2008 Sb., o výrobě a distribuci léčiv). U léků musí být expirační doba ode dne dodání alespoň 6 měsíců. Potraviny a léky nesmí mít porušený obal. Záruční doba končí posledním dnem expirační doby. </w:t>
      </w:r>
    </w:p>
    <w:p w14:paraId="4618687E" w14:textId="77777777" w:rsidR="00171C99" w:rsidRPr="00171C99" w:rsidRDefault="00171C99" w:rsidP="00171C99">
      <w:pPr>
        <w:suppressAutoHyphens/>
        <w:spacing w:after="0" w:line="240" w:lineRule="auto"/>
        <w:ind w:left="708"/>
        <w:jc w:val="both"/>
        <w:textAlignment w:val="baseline"/>
        <w:rPr>
          <w:rFonts w:ascii="Calibri" w:eastAsia="Calibri" w:hAnsi="Calibri" w:cs="Times New Roman"/>
          <w:kern w:val="1"/>
          <w:sz w:val="16"/>
          <w:szCs w:val="16"/>
          <w14:ligatures w14:val="none"/>
        </w:rPr>
      </w:pPr>
    </w:p>
    <w:p w14:paraId="316D7D65" w14:textId="77777777" w:rsidR="00171C99" w:rsidRPr="00171C99" w:rsidRDefault="00171C99" w:rsidP="00171C99">
      <w:pPr>
        <w:widowControl w:val="0"/>
        <w:numPr>
          <w:ilvl w:val="1"/>
          <w:numId w:val="3"/>
        </w:numPr>
        <w:suppressAutoHyphens/>
        <w:spacing w:after="0" w:line="240" w:lineRule="auto"/>
        <w:ind w:left="426" w:hanging="426"/>
        <w:contextualSpacing/>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Zvláštní úprava pro distribuci léčiv. V případě, že orgán státního dohledu nařídí stažení prodávajícím již dodaných léčivých přípravků z používání, je prodávající povinen tyto léčivé přípravky od kupujícího odebrat zpět a cenu těchto léčivých přípravků kupujícímu vrátit, popřípadě po dohodě s kupujícím dodat léčivé přípravy náhradní (bez nároku na úhradu ceny za tyto přípravky, s výjimkou doplatku představujícího rozdíl v ceně mezi staženým léčivým přípravkem a dodaným náhradním léčivým přípravkem).</w:t>
      </w:r>
    </w:p>
    <w:p w14:paraId="50705A71" w14:textId="77777777" w:rsidR="00171C99" w:rsidRPr="00171C99" w:rsidRDefault="00171C99" w:rsidP="00171C99">
      <w:pPr>
        <w:keepNext/>
        <w:suppressAutoHyphens/>
        <w:spacing w:before="240" w:after="0" w:line="240" w:lineRule="auto"/>
        <w:jc w:val="center"/>
        <w:textAlignment w:val="baseline"/>
        <w:outlineLvl w:val="0"/>
        <w:rPr>
          <w:rFonts w:ascii="Times New Roman" w:eastAsia="Times New Roman" w:hAnsi="Times New Roman" w:cs="Times New Roman"/>
          <w:b/>
          <w:bCs/>
          <w:kern w:val="32"/>
          <w:sz w:val="24"/>
          <w:szCs w:val="24"/>
          <w14:ligatures w14:val="none"/>
        </w:rPr>
      </w:pPr>
      <w:r w:rsidRPr="00171C99">
        <w:rPr>
          <w:rFonts w:ascii="Times New Roman" w:eastAsia="Times New Roman" w:hAnsi="Times New Roman" w:cs="Times New Roman"/>
          <w:b/>
          <w:bCs/>
          <w:kern w:val="32"/>
          <w:sz w:val="24"/>
          <w:szCs w:val="24"/>
          <w14:ligatures w14:val="none"/>
        </w:rPr>
        <w:t>Čl. 8</w:t>
      </w:r>
    </w:p>
    <w:p w14:paraId="014A7739"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b/>
          <w:kern w:val="1"/>
          <w:sz w:val="24"/>
          <w:szCs w:val="24"/>
          <w14:ligatures w14:val="none"/>
        </w:rPr>
      </w:pPr>
      <w:r w:rsidRPr="00171C99">
        <w:rPr>
          <w:rFonts w:ascii="Times New Roman" w:eastAsia="Calibri" w:hAnsi="Times New Roman" w:cs="Times New Roman"/>
          <w:b/>
          <w:kern w:val="1"/>
          <w:sz w:val="24"/>
          <w:szCs w:val="24"/>
          <w14:ligatures w14:val="none"/>
        </w:rPr>
        <w:t>Smluvní pokuty</w:t>
      </w:r>
    </w:p>
    <w:p w14:paraId="20CC74D7" w14:textId="77777777" w:rsidR="00171C99" w:rsidRPr="00171C99" w:rsidRDefault="00171C99" w:rsidP="00171C99">
      <w:pPr>
        <w:widowControl w:val="0"/>
        <w:tabs>
          <w:tab w:val="num" w:pos="0"/>
        </w:tabs>
        <w:spacing w:after="0" w:line="240" w:lineRule="auto"/>
        <w:contextualSpacing/>
        <w:jc w:val="both"/>
        <w:textAlignment w:val="baseline"/>
        <w:rPr>
          <w:rFonts w:ascii="Times New Roman" w:eastAsia="Calibri" w:hAnsi="Times New Roman" w:cs="Times New Roman"/>
          <w:kern w:val="1"/>
          <w:sz w:val="24"/>
          <w:szCs w:val="24"/>
          <w14:ligatures w14:val="none"/>
        </w:rPr>
      </w:pPr>
    </w:p>
    <w:p w14:paraId="5EAB193F" w14:textId="77777777" w:rsidR="00171C99" w:rsidRPr="00171C99" w:rsidRDefault="00171C99" w:rsidP="00171C99">
      <w:pPr>
        <w:widowControl w:val="0"/>
        <w:numPr>
          <w:ilvl w:val="1"/>
          <w:numId w:val="4"/>
        </w:numPr>
        <w:tabs>
          <w:tab w:val="num" w:pos="0"/>
        </w:tabs>
        <w:suppressAutoHyphens/>
        <w:spacing w:after="0" w:line="240" w:lineRule="auto"/>
        <w:ind w:left="426" w:hanging="426"/>
        <w:contextualSpacing/>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 xml:space="preserve">Při prodlení s dodáním objednaného Zboží má kupující právo vyúčtovat smluvní pokutu ve výši </w:t>
      </w:r>
      <w:r w:rsidRPr="00171C99">
        <w:rPr>
          <w:rFonts w:ascii="Times New Roman" w:eastAsia="Calibri" w:hAnsi="Times New Roman" w:cs="Times New Roman"/>
          <w:bCs/>
          <w:kern w:val="1"/>
          <w:sz w:val="24"/>
          <w:szCs w:val="24"/>
          <w14:ligatures w14:val="none"/>
        </w:rPr>
        <w:lastRenderedPageBreak/>
        <w:t>500,- Kč</w:t>
      </w:r>
      <w:r w:rsidRPr="00171C99">
        <w:rPr>
          <w:rFonts w:ascii="Times New Roman" w:eastAsia="Calibri" w:hAnsi="Times New Roman" w:cs="Times New Roman"/>
          <w:kern w:val="1"/>
          <w:sz w:val="24"/>
          <w:szCs w:val="24"/>
          <w14:ligatures w14:val="none"/>
        </w:rPr>
        <w:t xml:space="preserve"> za každý započatý den prodlení. Toto neplatí, pokud je prodlení způsobeno zásahem vyšší moci.</w:t>
      </w:r>
    </w:p>
    <w:p w14:paraId="64F4739E" w14:textId="77777777" w:rsidR="00171C99" w:rsidRPr="00171C99" w:rsidRDefault="00171C99" w:rsidP="00171C99">
      <w:pPr>
        <w:widowControl w:val="0"/>
        <w:spacing w:after="0" w:line="240" w:lineRule="auto"/>
        <w:ind w:left="426"/>
        <w:contextualSpacing/>
        <w:jc w:val="both"/>
        <w:textAlignment w:val="baseline"/>
        <w:rPr>
          <w:rFonts w:ascii="Times New Roman" w:eastAsia="Calibri" w:hAnsi="Times New Roman" w:cs="Times New Roman"/>
          <w:kern w:val="1"/>
          <w:sz w:val="16"/>
          <w:szCs w:val="16"/>
          <w14:ligatures w14:val="none"/>
        </w:rPr>
      </w:pPr>
    </w:p>
    <w:p w14:paraId="110461F2" w14:textId="77777777" w:rsidR="00171C99" w:rsidRPr="00171C99" w:rsidRDefault="00171C99" w:rsidP="00171C99">
      <w:pPr>
        <w:widowControl w:val="0"/>
        <w:numPr>
          <w:ilvl w:val="1"/>
          <w:numId w:val="4"/>
        </w:numPr>
        <w:tabs>
          <w:tab w:val="num" w:pos="0"/>
        </w:tabs>
        <w:suppressAutoHyphens/>
        <w:spacing w:after="0" w:line="240" w:lineRule="auto"/>
        <w:ind w:left="426" w:hanging="426"/>
        <w:contextualSpacing/>
        <w:jc w:val="both"/>
        <w:textAlignment w:val="baseline"/>
        <w:rPr>
          <w:rFonts w:ascii="Times New Roman" w:eastAsia="Calibri" w:hAnsi="Times New Roman" w:cs="Times New Roman"/>
          <w:color w:val="000000"/>
          <w:kern w:val="1"/>
          <w:sz w:val="24"/>
          <w:szCs w:val="24"/>
          <w14:ligatures w14:val="none"/>
        </w:rPr>
      </w:pPr>
      <w:r w:rsidRPr="00171C99">
        <w:rPr>
          <w:rFonts w:ascii="Times New Roman" w:eastAsia="Calibri" w:hAnsi="Times New Roman" w:cs="Times New Roman"/>
          <w:color w:val="000000"/>
          <w:kern w:val="1"/>
          <w:sz w:val="24"/>
          <w:szCs w:val="24"/>
          <w14:ligatures w14:val="none"/>
        </w:rPr>
        <w:t xml:space="preserve">Smluvní pokuta uvedená v čl. 8. odst. 1 této smlouvy se neuplatní také v případě, kdy bude prodlení prodávajícího způsobeno výpadkem zboží na trhu, a prodávající tak nebude z tohoto důvodu nezávislého na jeho vůli objektivně schopen splnit svůj závazek sjednaný touto smlouvou. </w:t>
      </w:r>
    </w:p>
    <w:p w14:paraId="702E49D1" w14:textId="77777777" w:rsidR="00171C99" w:rsidRPr="00171C99" w:rsidRDefault="00171C99" w:rsidP="00171C99">
      <w:pPr>
        <w:widowControl w:val="0"/>
        <w:spacing w:after="0" w:line="240" w:lineRule="auto"/>
        <w:ind w:left="426"/>
        <w:contextualSpacing/>
        <w:jc w:val="both"/>
        <w:textAlignment w:val="baseline"/>
        <w:rPr>
          <w:rFonts w:ascii="Times New Roman" w:eastAsia="Calibri" w:hAnsi="Times New Roman" w:cs="Times New Roman"/>
          <w:color w:val="000000"/>
          <w:kern w:val="1"/>
          <w:sz w:val="16"/>
          <w:szCs w:val="16"/>
          <w14:ligatures w14:val="none"/>
        </w:rPr>
      </w:pPr>
    </w:p>
    <w:p w14:paraId="3AD2CD03" w14:textId="77777777" w:rsidR="00171C99" w:rsidRPr="00171C99" w:rsidRDefault="00171C99" w:rsidP="00171C99">
      <w:pPr>
        <w:widowControl w:val="0"/>
        <w:numPr>
          <w:ilvl w:val="1"/>
          <w:numId w:val="4"/>
        </w:numPr>
        <w:tabs>
          <w:tab w:val="num" w:pos="0"/>
        </w:tabs>
        <w:suppressAutoHyphens/>
        <w:spacing w:after="0" w:line="240" w:lineRule="auto"/>
        <w:ind w:left="426" w:hanging="426"/>
        <w:contextualSpacing/>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Při prodlení kupujícího se zaplacením faktury odpovídá výše úroků z prodlení výši stanovené nařízením vlády č. 351/2013 Sb.</w:t>
      </w:r>
    </w:p>
    <w:p w14:paraId="440FD01F"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b/>
          <w:kern w:val="1"/>
          <w:sz w:val="24"/>
          <w:szCs w:val="24"/>
          <w14:ligatures w14:val="none"/>
        </w:rPr>
      </w:pPr>
    </w:p>
    <w:p w14:paraId="2DAFFB8C" w14:textId="77777777" w:rsidR="00171C99" w:rsidRPr="00171C99" w:rsidRDefault="00171C99" w:rsidP="00171C99">
      <w:pPr>
        <w:keepNext/>
        <w:suppressAutoHyphens/>
        <w:spacing w:before="240" w:after="0" w:line="240" w:lineRule="auto"/>
        <w:jc w:val="center"/>
        <w:textAlignment w:val="baseline"/>
        <w:outlineLvl w:val="0"/>
        <w:rPr>
          <w:rFonts w:ascii="Times New Roman" w:eastAsia="Times New Roman" w:hAnsi="Times New Roman" w:cs="Times New Roman"/>
          <w:b/>
          <w:bCs/>
          <w:kern w:val="32"/>
          <w:sz w:val="24"/>
          <w:szCs w:val="24"/>
          <w14:ligatures w14:val="none"/>
        </w:rPr>
      </w:pPr>
      <w:r w:rsidRPr="00171C99">
        <w:rPr>
          <w:rFonts w:ascii="Times New Roman" w:eastAsia="Times New Roman" w:hAnsi="Times New Roman" w:cs="Times New Roman"/>
          <w:b/>
          <w:bCs/>
          <w:kern w:val="32"/>
          <w:sz w:val="24"/>
          <w:szCs w:val="24"/>
          <w14:ligatures w14:val="none"/>
        </w:rPr>
        <w:t>Čl. 9</w:t>
      </w:r>
    </w:p>
    <w:p w14:paraId="5351EBDF"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b/>
          <w:kern w:val="1"/>
          <w:sz w:val="24"/>
          <w:szCs w:val="24"/>
          <w14:ligatures w14:val="none"/>
        </w:rPr>
        <w:t>Ostatní ustanovení</w:t>
      </w:r>
      <w:r w:rsidRPr="00171C99">
        <w:rPr>
          <w:rFonts w:ascii="Times New Roman" w:eastAsia="Calibri" w:hAnsi="Times New Roman" w:cs="Times New Roman"/>
          <w:kern w:val="1"/>
          <w:sz w:val="24"/>
          <w:szCs w:val="24"/>
          <w14:ligatures w14:val="none"/>
        </w:rPr>
        <w:t xml:space="preserve"> </w:t>
      </w:r>
    </w:p>
    <w:p w14:paraId="08D2A4D4"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kern w:val="1"/>
          <w:sz w:val="24"/>
          <w:szCs w:val="24"/>
          <w14:ligatures w14:val="none"/>
        </w:rPr>
      </w:pPr>
    </w:p>
    <w:p w14:paraId="140A1230" w14:textId="77777777" w:rsidR="00171C99" w:rsidRPr="00171C99" w:rsidRDefault="00171C99" w:rsidP="00171C99">
      <w:pPr>
        <w:numPr>
          <w:ilvl w:val="1"/>
          <w:numId w:val="8"/>
        </w:numPr>
        <w:tabs>
          <w:tab w:val="num" w:pos="0"/>
        </w:tabs>
        <w:suppressAutoHyphens/>
        <w:spacing w:after="0" w:line="240" w:lineRule="auto"/>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 xml:space="preserve">Ve smyslu ustanovení § 2087 občanského zákoníku je prodávající povinen při každé dodávce Zboží předat kupujícímu dodací list. Další dokumentaci je možné zaslat kupujícímu v elektronické podobě. </w:t>
      </w:r>
    </w:p>
    <w:p w14:paraId="6168859D" w14:textId="77777777" w:rsidR="00171C99" w:rsidRPr="00171C99" w:rsidRDefault="00171C99" w:rsidP="00171C99">
      <w:pPr>
        <w:tabs>
          <w:tab w:val="num" w:pos="0"/>
        </w:tabs>
        <w:suppressAutoHyphens/>
        <w:spacing w:after="0" w:line="240" w:lineRule="auto"/>
        <w:ind w:left="720"/>
        <w:jc w:val="both"/>
        <w:textAlignment w:val="baseline"/>
        <w:rPr>
          <w:rFonts w:ascii="Times New Roman" w:eastAsia="Calibri" w:hAnsi="Times New Roman" w:cs="Times New Roman"/>
          <w:kern w:val="1"/>
          <w:sz w:val="16"/>
          <w:szCs w:val="16"/>
          <w14:ligatures w14:val="none"/>
        </w:rPr>
      </w:pPr>
    </w:p>
    <w:p w14:paraId="01DAD17F" w14:textId="77777777" w:rsidR="00171C99" w:rsidRPr="00171C99" w:rsidRDefault="00171C99" w:rsidP="00171C99">
      <w:pPr>
        <w:numPr>
          <w:ilvl w:val="1"/>
          <w:numId w:val="8"/>
        </w:numPr>
        <w:tabs>
          <w:tab w:val="num" w:pos="0"/>
        </w:tabs>
        <w:suppressAutoHyphens/>
        <w:spacing w:after="0" w:line="240" w:lineRule="auto"/>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Prodávající je zavázán dodat Zboží, které není zatíženo právy třetích osob.</w:t>
      </w:r>
    </w:p>
    <w:p w14:paraId="42A3B979" w14:textId="77777777" w:rsidR="00171C99" w:rsidRPr="00171C99" w:rsidRDefault="00171C99" w:rsidP="00171C99">
      <w:pPr>
        <w:tabs>
          <w:tab w:val="num" w:pos="0"/>
        </w:tabs>
        <w:suppressAutoHyphens/>
        <w:spacing w:after="0" w:line="240" w:lineRule="auto"/>
        <w:ind w:left="390"/>
        <w:jc w:val="both"/>
        <w:textAlignment w:val="baseline"/>
        <w:rPr>
          <w:rFonts w:ascii="Times New Roman" w:eastAsia="Calibri" w:hAnsi="Times New Roman" w:cs="Times New Roman"/>
          <w:kern w:val="1"/>
          <w:sz w:val="16"/>
          <w:szCs w:val="16"/>
          <w14:ligatures w14:val="none"/>
        </w:rPr>
      </w:pPr>
    </w:p>
    <w:p w14:paraId="1E0F239D" w14:textId="77777777" w:rsidR="00171C99" w:rsidRPr="00171C99" w:rsidRDefault="00171C99" w:rsidP="00171C99">
      <w:pPr>
        <w:numPr>
          <w:ilvl w:val="1"/>
          <w:numId w:val="8"/>
        </w:numPr>
        <w:tabs>
          <w:tab w:val="num" w:pos="0"/>
        </w:tabs>
        <w:suppressAutoHyphens/>
        <w:spacing w:after="0" w:line="240" w:lineRule="auto"/>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Vlastnické právo ke Zboží, které je předmětem koupě, stejně jako nebezpečí škody na něm, přechází na kupujícího okamžikem převzetí Zboží v místě plnění.</w:t>
      </w:r>
    </w:p>
    <w:p w14:paraId="45D6018C" w14:textId="77777777" w:rsidR="00171C99" w:rsidRPr="00171C99" w:rsidRDefault="00171C99" w:rsidP="00171C99">
      <w:pPr>
        <w:suppressAutoHyphens/>
        <w:spacing w:after="0" w:line="240" w:lineRule="auto"/>
        <w:ind w:left="390"/>
        <w:jc w:val="both"/>
        <w:textAlignment w:val="baseline"/>
        <w:rPr>
          <w:rFonts w:ascii="Times New Roman" w:eastAsia="Calibri" w:hAnsi="Times New Roman" w:cs="Times New Roman"/>
          <w:kern w:val="1"/>
          <w:sz w:val="16"/>
          <w:szCs w:val="16"/>
          <w14:ligatures w14:val="none"/>
        </w:rPr>
      </w:pPr>
    </w:p>
    <w:p w14:paraId="3E062496" w14:textId="77777777" w:rsidR="00171C99" w:rsidRPr="00171C99" w:rsidRDefault="00171C99" w:rsidP="00171C99">
      <w:pPr>
        <w:keepNext/>
        <w:suppressAutoHyphens/>
        <w:spacing w:before="240" w:after="0" w:line="240" w:lineRule="auto"/>
        <w:jc w:val="center"/>
        <w:textAlignment w:val="baseline"/>
        <w:outlineLvl w:val="0"/>
        <w:rPr>
          <w:rFonts w:ascii="Times New Roman" w:eastAsia="Times New Roman" w:hAnsi="Times New Roman" w:cs="Times New Roman"/>
          <w:b/>
          <w:bCs/>
          <w:kern w:val="32"/>
          <w:sz w:val="24"/>
          <w:szCs w:val="24"/>
          <w14:ligatures w14:val="none"/>
        </w:rPr>
      </w:pPr>
      <w:r w:rsidRPr="00171C99">
        <w:rPr>
          <w:rFonts w:ascii="Times New Roman" w:eastAsia="Times New Roman" w:hAnsi="Times New Roman" w:cs="Times New Roman"/>
          <w:b/>
          <w:bCs/>
          <w:kern w:val="32"/>
          <w:sz w:val="24"/>
          <w:szCs w:val="24"/>
          <w14:ligatures w14:val="none"/>
        </w:rPr>
        <w:t>Čl. 10</w:t>
      </w:r>
    </w:p>
    <w:p w14:paraId="0CB66856" w14:textId="77777777" w:rsidR="00171C99" w:rsidRPr="00171C99" w:rsidRDefault="00171C99" w:rsidP="00171C99">
      <w:pPr>
        <w:suppressAutoHyphens/>
        <w:spacing w:after="0" w:line="240" w:lineRule="auto"/>
        <w:jc w:val="center"/>
        <w:textAlignment w:val="baseline"/>
        <w:rPr>
          <w:rFonts w:ascii="Times New Roman" w:eastAsia="Calibri" w:hAnsi="Times New Roman" w:cs="Times New Roman"/>
          <w:b/>
          <w:kern w:val="1"/>
          <w:sz w:val="24"/>
          <w:szCs w:val="24"/>
          <w14:ligatures w14:val="none"/>
        </w:rPr>
      </w:pPr>
      <w:r w:rsidRPr="00171C99">
        <w:rPr>
          <w:rFonts w:ascii="Times New Roman" w:eastAsia="Calibri" w:hAnsi="Times New Roman" w:cs="Times New Roman"/>
          <w:b/>
          <w:kern w:val="1"/>
          <w:sz w:val="24"/>
          <w:szCs w:val="24"/>
          <w14:ligatures w14:val="none"/>
        </w:rPr>
        <w:t>Závěrečná ustanovení</w:t>
      </w:r>
    </w:p>
    <w:p w14:paraId="4CCD568D" w14:textId="77777777" w:rsidR="00171C99" w:rsidRPr="00171C99" w:rsidRDefault="00171C99" w:rsidP="00171C99">
      <w:pPr>
        <w:suppressAutoHyphens/>
        <w:spacing w:after="0" w:line="240" w:lineRule="auto"/>
        <w:textAlignment w:val="baseline"/>
        <w:rPr>
          <w:rFonts w:ascii="Times New Roman" w:eastAsia="Calibri" w:hAnsi="Times New Roman" w:cs="Times New Roman"/>
          <w:b/>
          <w:kern w:val="1"/>
          <w:sz w:val="24"/>
          <w:szCs w:val="24"/>
          <w14:ligatures w14:val="none"/>
        </w:rPr>
      </w:pPr>
    </w:p>
    <w:p w14:paraId="7C7E389C" w14:textId="77777777" w:rsidR="00171C99" w:rsidRPr="00171C99" w:rsidRDefault="00171C99" w:rsidP="00171C99">
      <w:pPr>
        <w:widowControl w:val="0"/>
        <w:numPr>
          <w:ilvl w:val="1"/>
          <w:numId w:val="11"/>
        </w:numPr>
        <w:tabs>
          <w:tab w:val="left" w:pos="0"/>
        </w:tabs>
        <w:suppressAutoHyphens/>
        <w:spacing w:after="0" w:line="240" w:lineRule="auto"/>
        <w:ind w:left="567" w:hanging="568"/>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 xml:space="preserve">Nedílnou součástí této smlouvy je </w:t>
      </w:r>
      <w:r w:rsidRPr="00171C99">
        <w:rPr>
          <w:rFonts w:ascii="Times New Roman" w:eastAsia="Calibri" w:hAnsi="Times New Roman" w:cs="Times New Roman"/>
          <w:b/>
          <w:kern w:val="1"/>
          <w:sz w:val="24"/>
          <w:szCs w:val="24"/>
          <w14:ligatures w14:val="none"/>
        </w:rPr>
        <w:t>Příloha č.1: Specifikace předmětu plnění a cenová nabídka</w:t>
      </w:r>
      <w:r w:rsidRPr="00171C99">
        <w:rPr>
          <w:rFonts w:ascii="Times New Roman" w:eastAsia="Calibri" w:hAnsi="Times New Roman" w:cs="Times New Roman"/>
          <w:kern w:val="1"/>
          <w:sz w:val="24"/>
          <w:szCs w:val="24"/>
          <w14:ligatures w14:val="none"/>
        </w:rPr>
        <w:t xml:space="preserve"> vyplněna a podepsána osobou oprávněnou jednat jménem nebo za prodávajícího.</w:t>
      </w:r>
    </w:p>
    <w:p w14:paraId="114EAD43" w14:textId="77777777" w:rsidR="00171C99" w:rsidRPr="00171C99" w:rsidRDefault="00171C99" w:rsidP="00171C99">
      <w:pPr>
        <w:widowControl w:val="0"/>
        <w:tabs>
          <w:tab w:val="left" w:pos="0"/>
        </w:tabs>
        <w:spacing w:after="0" w:line="240" w:lineRule="auto"/>
        <w:ind w:left="567"/>
        <w:jc w:val="both"/>
        <w:textAlignment w:val="baseline"/>
        <w:rPr>
          <w:rFonts w:ascii="Times New Roman" w:eastAsia="Calibri" w:hAnsi="Times New Roman" w:cs="Times New Roman"/>
          <w:kern w:val="1"/>
          <w:sz w:val="16"/>
          <w:szCs w:val="16"/>
          <w14:ligatures w14:val="none"/>
        </w:rPr>
      </w:pPr>
    </w:p>
    <w:p w14:paraId="1259AF18" w14:textId="77777777" w:rsidR="00171C99" w:rsidRPr="00171C99" w:rsidRDefault="00171C99" w:rsidP="00171C99">
      <w:pPr>
        <w:widowControl w:val="0"/>
        <w:numPr>
          <w:ilvl w:val="1"/>
          <w:numId w:val="11"/>
        </w:numPr>
        <w:tabs>
          <w:tab w:val="left" w:pos="0"/>
        </w:tabs>
        <w:suppressAutoHyphens/>
        <w:spacing w:after="0" w:line="240" w:lineRule="auto"/>
        <w:ind w:left="567" w:hanging="568"/>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Tuto smlouvu lze měnit nebo doplňovat pouze písemnými vzestupně číslovanými dodatky podepsanými oprávněnými zástupci obou smluvních stran.</w:t>
      </w:r>
    </w:p>
    <w:p w14:paraId="159EF7B3" w14:textId="77777777" w:rsidR="00171C99" w:rsidRPr="00171C99" w:rsidRDefault="00171C99" w:rsidP="00171C99">
      <w:pPr>
        <w:widowControl w:val="0"/>
        <w:tabs>
          <w:tab w:val="left" w:pos="0"/>
        </w:tabs>
        <w:spacing w:after="0" w:line="240" w:lineRule="auto"/>
        <w:jc w:val="both"/>
        <w:textAlignment w:val="baseline"/>
        <w:rPr>
          <w:rFonts w:ascii="Times New Roman" w:eastAsia="Calibri" w:hAnsi="Times New Roman" w:cs="Times New Roman"/>
          <w:kern w:val="1"/>
          <w:sz w:val="16"/>
          <w:szCs w:val="16"/>
          <w14:ligatures w14:val="none"/>
        </w:rPr>
      </w:pPr>
    </w:p>
    <w:p w14:paraId="0E91488D" w14:textId="77777777" w:rsidR="00171C99" w:rsidRPr="00171C99" w:rsidRDefault="00171C99" w:rsidP="00171C99">
      <w:pPr>
        <w:widowControl w:val="0"/>
        <w:numPr>
          <w:ilvl w:val="1"/>
          <w:numId w:val="11"/>
        </w:numPr>
        <w:tabs>
          <w:tab w:val="left" w:pos="0"/>
        </w:tabs>
        <w:suppressAutoHyphens/>
        <w:spacing w:after="0" w:line="240" w:lineRule="auto"/>
        <w:ind w:left="567" w:hanging="568"/>
        <w:jc w:val="both"/>
        <w:textAlignment w:val="baseline"/>
        <w:rPr>
          <w:rFonts w:ascii="Times New Roman" w:eastAsia="Calibri" w:hAnsi="Times New Roman" w:cs="Times New Roman"/>
          <w:kern w:val="1"/>
          <w:sz w:val="24"/>
          <w:szCs w:val="24"/>
          <w14:ligatures w14:val="none"/>
        </w:rPr>
      </w:pPr>
      <w:bookmarkStart w:id="1" w:name="_Hlk85013465"/>
      <w:r w:rsidRPr="00171C99">
        <w:rPr>
          <w:rFonts w:ascii="Times New Roman" w:eastAsia="Calibri" w:hAnsi="Times New Roman" w:cs="Times New Roman"/>
          <w:kern w:val="1"/>
          <w:sz w:val="24"/>
          <w:szCs w:val="24"/>
          <w14:ligatures w14:val="none"/>
        </w:rPr>
        <w:t>Prodávající je oprávněn ukončit prodej zboží před uplynutím sjednané doby jednostranným písemným oznámením nejdříve tři měsíce od uzavření smlouvy. Výpovědní lhůta činí 2 měsíce a začíná běžet dnem následujícím po dni, kdy bylo písemné vyhotovení výpovědi doručeno kupujícímu.</w:t>
      </w:r>
    </w:p>
    <w:bookmarkEnd w:id="1"/>
    <w:p w14:paraId="7698F760" w14:textId="77777777" w:rsidR="00171C99" w:rsidRPr="00171C99" w:rsidRDefault="00171C99" w:rsidP="00171C99">
      <w:pPr>
        <w:widowControl w:val="0"/>
        <w:tabs>
          <w:tab w:val="left" w:pos="0"/>
        </w:tabs>
        <w:spacing w:after="0" w:line="240" w:lineRule="auto"/>
        <w:ind w:left="567"/>
        <w:jc w:val="both"/>
        <w:textAlignment w:val="baseline"/>
        <w:rPr>
          <w:rFonts w:ascii="Times New Roman" w:eastAsia="Calibri" w:hAnsi="Times New Roman" w:cs="Times New Roman"/>
          <w:kern w:val="1"/>
          <w:sz w:val="16"/>
          <w:szCs w:val="16"/>
          <w14:ligatures w14:val="none"/>
        </w:rPr>
      </w:pPr>
    </w:p>
    <w:p w14:paraId="655719E1" w14:textId="77777777" w:rsidR="00171C99" w:rsidRPr="00171C99" w:rsidRDefault="00171C99" w:rsidP="00171C99">
      <w:pPr>
        <w:widowControl w:val="0"/>
        <w:numPr>
          <w:ilvl w:val="1"/>
          <w:numId w:val="11"/>
        </w:numPr>
        <w:tabs>
          <w:tab w:val="left" w:pos="0"/>
        </w:tabs>
        <w:suppressAutoHyphens/>
        <w:spacing w:after="0" w:line="240" w:lineRule="auto"/>
        <w:ind w:left="567" w:hanging="568"/>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Nastanou-li u některé ze smluvních stran skutečnosti bránící řádnému plnění smlouvy, je povinna to ihned bez zbytečného odkladu oznámit druhé straně a vyvolat jednání zástupců oprávněných k podpisu smlouvy.</w:t>
      </w:r>
    </w:p>
    <w:p w14:paraId="5988BE41" w14:textId="77777777" w:rsidR="00171C99" w:rsidRPr="00171C99" w:rsidRDefault="00171C99" w:rsidP="00171C99">
      <w:pPr>
        <w:widowControl w:val="0"/>
        <w:tabs>
          <w:tab w:val="left" w:pos="0"/>
        </w:tabs>
        <w:spacing w:after="0" w:line="240" w:lineRule="auto"/>
        <w:jc w:val="both"/>
        <w:textAlignment w:val="baseline"/>
        <w:rPr>
          <w:rFonts w:ascii="Times New Roman" w:eastAsia="Calibri" w:hAnsi="Times New Roman" w:cs="Times New Roman"/>
          <w:kern w:val="1"/>
          <w:sz w:val="16"/>
          <w:szCs w:val="16"/>
          <w14:ligatures w14:val="none"/>
        </w:rPr>
      </w:pPr>
    </w:p>
    <w:p w14:paraId="6DF7A491" w14:textId="77777777" w:rsidR="00171C99" w:rsidRPr="00171C99" w:rsidRDefault="00171C99" w:rsidP="00171C99">
      <w:pPr>
        <w:widowControl w:val="0"/>
        <w:numPr>
          <w:ilvl w:val="1"/>
          <w:numId w:val="11"/>
        </w:numPr>
        <w:tabs>
          <w:tab w:val="left" w:pos="0"/>
        </w:tabs>
        <w:suppressAutoHyphens/>
        <w:spacing w:after="0" w:line="240" w:lineRule="auto"/>
        <w:ind w:left="567" w:hanging="568"/>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14:paraId="50715087" w14:textId="77777777" w:rsidR="00171C99" w:rsidRPr="00171C99" w:rsidRDefault="00171C99" w:rsidP="00171C99">
      <w:pPr>
        <w:widowControl w:val="0"/>
        <w:tabs>
          <w:tab w:val="left" w:pos="0"/>
        </w:tabs>
        <w:spacing w:after="0" w:line="240" w:lineRule="auto"/>
        <w:jc w:val="both"/>
        <w:textAlignment w:val="baseline"/>
        <w:rPr>
          <w:rFonts w:ascii="Times New Roman" w:eastAsia="Calibri" w:hAnsi="Times New Roman" w:cs="Times New Roman"/>
          <w:kern w:val="1"/>
          <w:sz w:val="16"/>
          <w:szCs w:val="16"/>
          <w14:ligatures w14:val="none"/>
        </w:rPr>
      </w:pPr>
    </w:p>
    <w:p w14:paraId="262B1CA4" w14:textId="77777777" w:rsidR="00171C99" w:rsidRPr="00171C99" w:rsidRDefault="00171C99" w:rsidP="00171C99">
      <w:pPr>
        <w:widowControl w:val="0"/>
        <w:numPr>
          <w:ilvl w:val="1"/>
          <w:numId w:val="11"/>
        </w:numPr>
        <w:tabs>
          <w:tab w:val="left" w:pos="0"/>
        </w:tabs>
        <w:suppressAutoHyphens/>
        <w:spacing w:after="0" w:line="240" w:lineRule="auto"/>
        <w:ind w:left="567" w:hanging="568"/>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Porušení jakékoli povinnosti stanovené touto smlouvou je důvodem k jejímu vypovězení. Výpovědní lhůta činí 1 měsíc a začíná běžet dnem následujícím po dni, kdy bylo písemné vyhotovení výpovědi doručeno prodávajícímu.</w:t>
      </w:r>
    </w:p>
    <w:p w14:paraId="5EF691FF" w14:textId="77777777" w:rsidR="00171C99" w:rsidRPr="00171C99" w:rsidRDefault="00171C99" w:rsidP="00171C99">
      <w:pPr>
        <w:widowControl w:val="0"/>
        <w:tabs>
          <w:tab w:val="left" w:pos="0"/>
        </w:tabs>
        <w:spacing w:after="0" w:line="240" w:lineRule="auto"/>
        <w:jc w:val="both"/>
        <w:textAlignment w:val="baseline"/>
        <w:rPr>
          <w:rFonts w:ascii="Times New Roman" w:eastAsia="Calibri" w:hAnsi="Times New Roman" w:cs="Times New Roman"/>
          <w:kern w:val="1"/>
          <w:sz w:val="16"/>
          <w:szCs w:val="16"/>
          <w14:ligatures w14:val="none"/>
        </w:rPr>
      </w:pPr>
    </w:p>
    <w:p w14:paraId="344BDC59" w14:textId="77777777" w:rsidR="00171C99" w:rsidRPr="00171C99" w:rsidRDefault="00171C99" w:rsidP="00171C99">
      <w:pPr>
        <w:widowControl w:val="0"/>
        <w:numPr>
          <w:ilvl w:val="1"/>
          <w:numId w:val="11"/>
        </w:numPr>
        <w:tabs>
          <w:tab w:val="left" w:pos="0"/>
        </w:tabs>
        <w:suppressAutoHyphens/>
        <w:spacing w:after="0" w:line="240" w:lineRule="auto"/>
        <w:ind w:left="567" w:hanging="568"/>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Smlouva může být ukončena dříve, než je uvedeno v bodě 10.3 a 10.6, dohodou obou stran.</w:t>
      </w:r>
    </w:p>
    <w:p w14:paraId="5D510DB5" w14:textId="77777777" w:rsidR="00171C99" w:rsidRPr="00171C99" w:rsidRDefault="00171C99" w:rsidP="00171C99">
      <w:pPr>
        <w:widowControl w:val="0"/>
        <w:tabs>
          <w:tab w:val="left" w:pos="0"/>
        </w:tabs>
        <w:spacing w:after="0" w:line="240" w:lineRule="auto"/>
        <w:ind w:left="-1"/>
        <w:jc w:val="both"/>
        <w:textAlignment w:val="baseline"/>
        <w:rPr>
          <w:rFonts w:ascii="Times New Roman" w:eastAsia="Calibri" w:hAnsi="Times New Roman" w:cs="Times New Roman"/>
          <w:kern w:val="1"/>
          <w:sz w:val="16"/>
          <w:szCs w:val="16"/>
          <w14:ligatures w14:val="none"/>
        </w:rPr>
      </w:pPr>
    </w:p>
    <w:p w14:paraId="0987CE9F" w14:textId="77777777" w:rsidR="00171C99" w:rsidRPr="00171C99" w:rsidRDefault="00171C99" w:rsidP="00171C99">
      <w:pPr>
        <w:widowControl w:val="0"/>
        <w:numPr>
          <w:ilvl w:val="1"/>
          <w:numId w:val="11"/>
        </w:numPr>
        <w:tabs>
          <w:tab w:val="left" w:pos="0"/>
        </w:tabs>
        <w:suppressAutoHyphens/>
        <w:spacing w:after="0" w:line="240" w:lineRule="auto"/>
        <w:ind w:left="567" w:hanging="568"/>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Smlouva bude zveřejněna v souladu s § 219 zákona č. 134/2016 Sb. o veřejných zakázkách a se zákonem č. 340/2015 Sb. o registru smluv. Smlouvu zveřejní kupující.</w:t>
      </w:r>
    </w:p>
    <w:p w14:paraId="3A0E5286" w14:textId="77777777" w:rsidR="00171C99" w:rsidRPr="00171C99" w:rsidRDefault="00171C99" w:rsidP="00171C99">
      <w:pPr>
        <w:widowControl w:val="0"/>
        <w:tabs>
          <w:tab w:val="left" w:pos="0"/>
        </w:tabs>
        <w:spacing w:after="0" w:line="240" w:lineRule="auto"/>
        <w:jc w:val="both"/>
        <w:textAlignment w:val="baseline"/>
        <w:rPr>
          <w:rFonts w:ascii="Times New Roman" w:eastAsia="Calibri" w:hAnsi="Times New Roman" w:cs="Times New Roman"/>
          <w:kern w:val="1"/>
          <w:sz w:val="16"/>
          <w:szCs w:val="16"/>
          <w14:ligatures w14:val="none"/>
        </w:rPr>
      </w:pPr>
    </w:p>
    <w:p w14:paraId="5280B153" w14:textId="77777777" w:rsidR="00171C99" w:rsidRPr="00171C99" w:rsidRDefault="00171C99" w:rsidP="00171C99">
      <w:pPr>
        <w:widowControl w:val="0"/>
        <w:numPr>
          <w:ilvl w:val="1"/>
          <w:numId w:val="11"/>
        </w:numPr>
        <w:tabs>
          <w:tab w:val="left" w:pos="0"/>
        </w:tabs>
        <w:suppressAutoHyphens/>
        <w:spacing w:after="0" w:line="240" w:lineRule="auto"/>
        <w:ind w:left="567" w:hanging="568"/>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Smluvní strany se dohodly, že případné spory vzniklé ze závazků sjednaných touto smlouvou budou řešit především oboustranně přijatelnou dohodou.</w:t>
      </w:r>
    </w:p>
    <w:p w14:paraId="2E1FA468" w14:textId="77777777" w:rsidR="00171C99" w:rsidRPr="00171C99" w:rsidRDefault="00171C99" w:rsidP="00171C99">
      <w:pPr>
        <w:widowControl w:val="0"/>
        <w:tabs>
          <w:tab w:val="left" w:pos="0"/>
        </w:tabs>
        <w:spacing w:after="0" w:line="240" w:lineRule="auto"/>
        <w:jc w:val="both"/>
        <w:textAlignment w:val="baseline"/>
        <w:rPr>
          <w:rFonts w:ascii="Times New Roman" w:eastAsia="Calibri" w:hAnsi="Times New Roman" w:cs="Times New Roman"/>
          <w:kern w:val="1"/>
          <w:sz w:val="16"/>
          <w:szCs w:val="16"/>
          <w14:ligatures w14:val="none"/>
        </w:rPr>
      </w:pPr>
    </w:p>
    <w:p w14:paraId="0EF2E8CD" w14:textId="77777777" w:rsidR="00171C99" w:rsidRPr="00171C99" w:rsidRDefault="00171C99" w:rsidP="00171C99">
      <w:pPr>
        <w:widowControl w:val="0"/>
        <w:numPr>
          <w:ilvl w:val="1"/>
          <w:numId w:val="11"/>
        </w:numPr>
        <w:tabs>
          <w:tab w:val="left" w:pos="0"/>
        </w:tabs>
        <w:suppressAutoHyphens/>
        <w:spacing w:after="0" w:line="240" w:lineRule="auto"/>
        <w:ind w:left="567" w:hanging="568"/>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Práva a povinnosti neupravené touto smlouvou se řídí příslušnými ustanoveními zákona č.</w:t>
      </w:r>
      <w:r w:rsidRPr="00171C99">
        <w:rPr>
          <w:rFonts w:ascii="Times New Roman" w:eastAsia="Calibri" w:hAnsi="Times New Roman" w:cs="Times New Roman"/>
          <w:bCs/>
          <w:kern w:val="1"/>
          <w:sz w:val="24"/>
          <w:szCs w:val="24"/>
          <w14:ligatures w14:val="none"/>
        </w:rPr>
        <w:t xml:space="preserve"> </w:t>
      </w:r>
      <w:r w:rsidRPr="00171C99">
        <w:rPr>
          <w:rFonts w:ascii="Times New Roman" w:eastAsia="Calibri" w:hAnsi="Times New Roman" w:cs="Times New Roman"/>
          <w:kern w:val="1"/>
          <w:sz w:val="24"/>
          <w:szCs w:val="24"/>
          <w14:ligatures w14:val="none"/>
        </w:rPr>
        <w:t>89/2012 Sb., Občanského zákoníku.</w:t>
      </w:r>
    </w:p>
    <w:p w14:paraId="17D9AABC" w14:textId="77777777" w:rsidR="00171C99" w:rsidRPr="00171C99" w:rsidRDefault="00171C99" w:rsidP="00171C99">
      <w:pPr>
        <w:widowControl w:val="0"/>
        <w:tabs>
          <w:tab w:val="left" w:pos="0"/>
        </w:tabs>
        <w:spacing w:after="0" w:line="240" w:lineRule="auto"/>
        <w:jc w:val="both"/>
        <w:textAlignment w:val="baseline"/>
        <w:rPr>
          <w:rFonts w:ascii="Times New Roman" w:eastAsia="Calibri" w:hAnsi="Times New Roman" w:cs="Times New Roman"/>
          <w:kern w:val="1"/>
          <w:sz w:val="16"/>
          <w:szCs w:val="16"/>
          <w14:ligatures w14:val="none"/>
        </w:rPr>
      </w:pPr>
    </w:p>
    <w:p w14:paraId="1477B2DC" w14:textId="77777777" w:rsidR="00171C99" w:rsidRPr="00171C99" w:rsidRDefault="00171C99" w:rsidP="00171C99">
      <w:pPr>
        <w:widowControl w:val="0"/>
        <w:numPr>
          <w:ilvl w:val="1"/>
          <w:numId w:val="11"/>
        </w:numPr>
        <w:tabs>
          <w:tab w:val="left" w:pos="0"/>
        </w:tabs>
        <w:suppressAutoHyphens/>
        <w:spacing w:after="0" w:line="240" w:lineRule="auto"/>
        <w:ind w:left="567" w:hanging="568"/>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Smluvní strany se dohodly, že případné spory, které nebude možné vyřešit smírnou cestou, budou řešeny před příslušnými obecnými soudy ČR. Rozhodčí řízení se vylučuje.</w:t>
      </w:r>
    </w:p>
    <w:p w14:paraId="4F155D1D" w14:textId="77777777" w:rsidR="00171C99" w:rsidRPr="00171C99" w:rsidRDefault="00171C99" w:rsidP="00171C99">
      <w:pPr>
        <w:widowControl w:val="0"/>
        <w:tabs>
          <w:tab w:val="left" w:pos="0"/>
        </w:tabs>
        <w:spacing w:after="0" w:line="240" w:lineRule="auto"/>
        <w:jc w:val="both"/>
        <w:textAlignment w:val="baseline"/>
        <w:rPr>
          <w:rFonts w:ascii="Times New Roman" w:eastAsia="Calibri" w:hAnsi="Times New Roman" w:cs="Times New Roman"/>
          <w:kern w:val="1"/>
          <w:sz w:val="16"/>
          <w:szCs w:val="16"/>
          <w14:ligatures w14:val="none"/>
        </w:rPr>
      </w:pPr>
    </w:p>
    <w:p w14:paraId="01A20E69" w14:textId="77777777" w:rsidR="00171C99" w:rsidRPr="00171C99" w:rsidRDefault="00171C99" w:rsidP="00171C99">
      <w:pPr>
        <w:widowControl w:val="0"/>
        <w:numPr>
          <w:ilvl w:val="1"/>
          <w:numId w:val="11"/>
        </w:numPr>
        <w:tabs>
          <w:tab w:val="left" w:pos="0"/>
        </w:tabs>
        <w:suppressAutoHyphens/>
        <w:spacing w:after="0" w:line="240" w:lineRule="auto"/>
        <w:ind w:left="567" w:hanging="568"/>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Ani kupující, ani prodávající nepostoupí práva a závazky z této smlouvy plynoucí třetí osobě bez výslovného souhlasu druhé strany.</w:t>
      </w:r>
    </w:p>
    <w:p w14:paraId="410F82B3" w14:textId="77777777" w:rsidR="00171C99" w:rsidRPr="00171C99" w:rsidRDefault="00171C99" w:rsidP="00171C99">
      <w:pPr>
        <w:widowControl w:val="0"/>
        <w:tabs>
          <w:tab w:val="left" w:pos="0"/>
        </w:tabs>
        <w:spacing w:after="0" w:line="240" w:lineRule="auto"/>
        <w:ind w:left="567"/>
        <w:jc w:val="both"/>
        <w:textAlignment w:val="baseline"/>
        <w:rPr>
          <w:rFonts w:ascii="Times New Roman" w:eastAsia="Calibri" w:hAnsi="Times New Roman" w:cs="Times New Roman"/>
          <w:kern w:val="1"/>
          <w:sz w:val="16"/>
          <w:szCs w:val="16"/>
          <w14:ligatures w14:val="none"/>
        </w:rPr>
      </w:pPr>
    </w:p>
    <w:p w14:paraId="0B15DB7B" w14:textId="77777777" w:rsidR="00171C99" w:rsidRPr="00171C99" w:rsidRDefault="00171C99" w:rsidP="00171C99">
      <w:pPr>
        <w:widowControl w:val="0"/>
        <w:numPr>
          <w:ilvl w:val="1"/>
          <w:numId w:val="11"/>
        </w:numPr>
        <w:tabs>
          <w:tab w:val="left" w:pos="0"/>
        </w:tabs>
        <w:suppressAutoHyphens/>
        <w:spacing w:after="0" w:line="240" w:lineRule="auto"/>
        <w:ind w:left="567" w:hanging="568"/>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Tato smlouva je vyhotovena ve dvou stejnopisech, z nichž každý má platnost originálu. Každá ze smluvních stran obdrží po jednom vyhotovení. Smlouva nabývá platnosti dnem podpisu smluvní stranou, která ji podepisuje jako druhá v pořadí a účinnosti nejdříve dnem zveřejnění v registru smluv.</w:t>
      </w:r>
    </w:p>
    <w:p w14:paraId="6091C371" w14:textId="77777777" w:rsidR="00171C99" w:rsidRPr="00171C99" w:rsidRDefault="00171C99" w:rsidP="00171C99">
      <w:pPr>
        <w:widowControl w:val="0"/>
        <w:tabs>
          <w:tab w:val="left" w:pos="0"/>
        </w:tabs>
        <w:spacing w:after="0" w:line="240" w:lineRule="auto"/>
        <w:ind w:left="567"/>
        <w:jc w:val="both"/>
        <w:textAlignment w:val="baseline"/>
        <w:rPr>
          <w:rFonts w:ascii="Times New Roman" w:eastAsia="Calibri" w:hAnsi="Times New Roman" w:cs="Times New Roman"/>
          <w:kern w:val="1"/>
          <w:sz w:val="16"/>
          <w:szCs w:val="16"/>
          <w14:ligatures w14:val="none"/>
        </w:rPr>
      </w:pPr>
    </w:p>
    <w:p w14:paraId="5303A403" w14:textId="77777777" w:rsidR="00171C99" w:rsidRPr="00171C99" w:rsidRDefault="00171C99" w:rsidP="00171C99">
      <w:pPr>
        <w:widowControl w:val="0"/>
        <w:numPr>
          <w:ilvl w:val="1"/>
          <w:numId w:val="11"/>
        </w:numPr>
        <w:tabs>
          <w:tab w:val="left" w:pos="0"/>
        </w:tabs>
        <w:suppressAutoHyphens/>
        <w:spacing w:after="0" w:line="240" w:lineRule="auto"/>
        <w:ind w:left="567" w:hanging="568"/>
        <w:jc w:val="both"/>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Smluvní strany shodně prohlašují, že si tuto smlouvu před jejím podepsáním přečetly, že je uzavřena po vzájemném projednání, je sepsána určitě a srozumitelně, k podpisu nedošlo v tísni nebo za nápadně nevýhodných podmínek, což stvrzují obě smluvní strany svými podpisy.</w:t>
      </w:r>
    </w:p>
    <w:p w14:paraId="4DB7D863" w14:textId="77777777" w:rsidR="00171C99" w:rsidRPr="00171C99" w:rsidRDefault="00171C99" w:rsidP="00171C99">
      <w:pPr>
        <w:suppressAutoHyphens/>
        <w:spacing w:after="200" w:line="276" w:lineRule="auto"/>
        <w:ind w:left="708"/>
        <w:textAlignment w:val="baseline"/>
        <w:rPr>
          <w:rFonts w:ascii="Times New Roman" w:eastAsia="Calibri" w:hAnsi="Times New Roman" w:cs="Times New Roman"/>
          <w:kern w:val="1"/>
          <w:sz w:val="24"/>
          <w:szCs w:val="24"/>
          <w14:ligatures w14:val="none"/>
        </w:rPr>
      </w:pPr>
    </w:p>
    <w:p w14:paraId="20F52AE1" w14:textId="77777777" w:rsidR="00171C99" w:rsidRPr="00171C99" w:rsidRDefault="00171C99" w:rsidP="00171C99">
      <w:pPr>
        <w:suppressAutoHyphens/>
        <w:spacing w:after="0" w:line="240" w:lineRule="auto"/>
        <w:ind w:left="567" w:hanging="567"/>
        <w:jc w:val="both"/>
        <w:textAlignment w:val="baseline"/>
        <w:rPr>
          <w:rFonts w:ascii="Times New Roman" w:eastAsia="Calibri" w:hAnsi="Times New Roman" w:cs="Times New Roman"/>
          <w:kern w:val="1"/>
          <w:sz w:val="24"/>
          <w:szCs w:val="24"/>
          <w14:ligatures w14:val="none"/>
        </w:rPr>
      </w:pPr>
    </w:p>
    <w:p w14:paraId="787AB634" w14:textId="77777777" w:rsidR="00171C99" w:rsidRPr="00171C99" w:rsidRDefault="00171C99" w:rsidP="00171C99">
      <w:pPr>
        <w:suppressAutoHyphens/>
        <w:spacing w:after="0" w:line="240" w:lineRule="auto"/>
        <w:ind w:left="567" w:hanging="567"/>
        <w:jc w:val="both"/>
        <w:textAlignment w:val="baseline"/>
        <w:rPr>
          <w:rFonts w:ascii="Times New Roman" w:eastAsia="Calibri" w:hAnsi="Times New Roman" w:cs="Times New Roman"/>
          <w:kern w:val="1"/>
          <w:sz w:val="24"/>
          <w:szCs w:val="24"/>
          <w14:ligatures w14:val="none"/>
        </w:rPr>
      </w:pPr>
    </w:p>
    <w:p w14:paraId="16ACD923"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bookmarkStart w:id="2" w:name="_Hlk85013579"/>
      <w:r w:rsidRPr="00171C99">
        <w:rPr>
          <w:rFonts w:ascii="Times New Roman" w:eastAsia="Calibri" w:hAnsi="Times New Roman" w:cs="Times New Roman"/>
          <w:kern w:val="1"/>
          <w:sz w:val="24"/>
          <w:szCs w:val="24"/>
          <w14:ligatures w14:val="none"/>
        </w:rPr>
        <w:t>V Jihlavě dne:</w:t>
      </w:r>
      <w:r w:rsidRPr="00171C99">
        <w:rPr>
          <w:rFonts w:ascii="Times New Roman" w:eastAsia="Calibri" w:hAnsi="Times New Roman" w:cs="Times New Roman"/>
          <w:kern w:val="1"/>
          <w:sz w:val="24"/>
          <w:szCs w:val="24"/>
          <w14:ligatures w14:val="none"/>
        </w:rPr>
        <w:tab/>
        <w:t xml:space="preserve">                         </w:t>
      </w:r>
      <w:r w:rsidRPr="00171C99">
        <w:rPr>
          <w:rFonts w:ascii="Times New Roman" w:eastAsia="Calibri" w:hAnsi="Times New Roman" w:cs="Times New Roman"/>
          <w:kern w:val="1"/>
          <w:sz w:val="24"/>
          <w:szCs w:val="24"/>
          <w14:ligatures w14:val="none"/>
        </w:rPr>
        <w:tab/>
      </w:r>
      <w:r w:rsidRPr="00171C99">
        <w:rPr>
          <w:rFonts w:ascii="Times New Roman" w:eastAsia="Calibri" w:hAnsi="Times New Roman" w:cs="Times New Roman"/>
          <w:kern w:val="1"/>
          <w:sz w:val="24"/>
          <w:szCs w:val="24"/>
          <w14:ligatures w14:val="none"/>
        </w:rPr>
        <w:tab/>
      </w:r>
      <w:r w:rsidRPr="00171C99">
        <w:rPr>
          <w:rFonts w:ascii="Times New Roman" w:eastAsia="Calibri" w:hAnsi="Times New Roman" w:cs="Times New Roman"/>
          <w:kern w:val="1"/>
          <w:sz w:val="24"/>
          <w:szCs w:val="24"/>
          <w14:ligatures w14:val="none"/>
        </w:rPr>
        <w:tab/>
      </w:r>
      <w:r w:rsidRPr="00171C99">
        <w:rPr>
          <w:rFonts w:ascii="Times New Roman" w:eastAsia="Calibri" w:hAnsi="Times New Roman" w:cs="Times New Roman"/>
          <w:kern w:val="1"/>
          <w:sz w:val="24"/>
          <w:szCs w:val="24"/>
          <w14:ligatures w14:val="none"/>
        </w:rPr>
        <w:tab/>
        <w:t>V …………</w:t>
      </w:r>
      <w:proofErr w:type="gramStart"/>
      <w:r w:rsidRPr="00171C99">
        <w:rPr>
          <w:rFonts w:ascii="Times New Roman" w:eastAsia="Calibri" w:hAnsi="Times New Roman" w:cs="Times New Roman"/>
          <w:kern w:val="1"/>
          <w:sz w:val="24"/>
          <w:szCs w:val="24"/>
          <w14:ligatures w14:val="none"/>
        </w:rPr>
        <w:t>…….</w:t>
      </w:r>
      <w:proofErr w:type="gramEnd"/>
      <w:r w:rsidRPr="00171C99">
        <w:rPr>
          <w:rFonts w:ascii="Times New Roman" w:eastAsia="Calibri" w:hAnsi="Times New Roman" w:cs="Times New Roman"/>
          <w:kern w:val="1"/>
          <w:sz w:val="24"/>
          <w:szCs w:val="24"/>
          <w14:ligatures w14:val="none"/>
        </w:rPr>
        <w:t xml:space="preserve">. dne: </w:t>
      </w:r>
    </w:p>
    <w:p w14:paraId="0012CB17"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p>
    <w:p w14:paraId="6C05EDBF"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p>
    <w:p w14:paraId="3A7EA1AA"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p>
    <w:p w14:paraId="270CBFD1"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p>
    <w:p w14:paraId="2F276C39"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p>
    <w:p w14:paraId="166FA27F"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p>
    <w:p w14:paraId="53B9A92B"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p>
    <w:p w14:paraId="149BB7F5"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 xml:space="preserve"> …………..……………………………..    </w:t>
      </w:r>
      <w:r w:rsidRPr="00171C99">
        <w:rPr>
          <w:rFonts w:ascii="Times New Roman" w:eastAsia="Calibri" w:hAnsi="Times New Roman" w:cs="Times New Roman"/>
          <w:kern w:val="1"/>
          <w:sz w:val="24"/>
          <w:szCs w:val="24"/>
          <w14:ligatures w14:val="none"/>
        </w:rPr>
        <w:tab/>
        <w:t xml:space="preserve">                ………………………………………...</w:t>
      </w:r>
    </w:p>
    <w:p w14:paraId="34ECE39C"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 xml:space="preserve">           MUDr. Dagmar Dvořáková                    </w:t>
      </w:r>
      <w:r w:rsidRPr="00171C99">
        <w:rPr>
          <w:rFonts w:ascii="Times New Roman" w:eastAsia="Calibri" w:hAnsi="Times New Roman" w:cs="Times New Roman"/>
          <w:kern w:val="1"/>
          <w:sz w:val="24"/>
          <w:szCs w:val="24"/>
          <w14:ligatures w14:val="none"/>
        </w:rPr>
        <w:tab/>
      </w:r>
      <w:r w:rsidRPr="00171C99">
        <w:rPr>
          <w:rFonts w:ascii="Times New Roman" w:eastAsia="Calibri" w:hAnsi="Times New Roman" w:cs="Times New Roman"/>
          <w:kern w:val="1"/>
          <w:sz w:val="24"/>
          <w:szCs w:val="24"/>
          <w14:ligatures w14:val="none"/>
        </w:rPr>
        <w:tab/>
      </w:r>
      <w:r w:rsidRPr="00171C99">
        <w:rPr>
          <w:rFonts w:ascii="Times New Roman" w:eastAsia="Calibri" w:hAnsi="Times New Roman" w:cs="Times New Roman"/>
          <w:kern w:val="1"/>
          <w:sz w:val="24"/>
          <w:szCs w:val="24"/>
          <w14:ligatures w14:val="none"/>
        </w:rPr>
        <w:tab/>
      </w:r>
      <w:r w:rsidRPr="00171C99">
        <w:rPr>
          <w:rFonts w:ascii="Times New Roman" w:eastAsia="Calibri" w:hAnsi="Times New Roman" w:cs="Times New Roman"/>
          <w:kern w:val="1"/>
          <w:sz w:val="24"/>
          <w:szCs w:val="24"/>
          <w14:ligatures w14:val="none"/>
        </w:rPr>
        <w:tab/>
      </w:r>
      <w:r w:rsidRPr="00171C99">
        <w:rPr>
          <w:rFonts w:ascii="Times New Roman" w:eastAsia="Calibri" w:hAnsi="Times New Roman" w:cs="Times New Roman"/>
          <w:kern w:val="1"/>
          <w:sz w:val="24"/>
          <w:szCs w:val="24"/>
          <w14:ligatures w14:val="none"/>
        </w:rPr>
        <w:tab/>
        <w:t xml:space="preserve">                     </w:t>
      </w:r>
    </w:p>
    <w:p w14:paraId="7EE49496"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 xml:space="preserve">                        ředitelka </w:t>
      </w:r>
    </w:p>
    <w:p w14:paraId="2225322F"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r w:rsidRPr="00171C99">
        <w:rPr>
          <w:rFonts w:ascii="Times New Roman" w:eastAsia="Calibri" w:hAnsi="Times New Roman" w:cs="Times New Roman"/>
          <w:kern w:val="1"/>
          <w:sz w:val="24"/>
          <w:szCs w:val="24"/>
          <w14:ligatures w14:val="none"/>
        </w:rPr>
        <w:t xml:space="preserve">       Psychiatrické nemocnice Jihlava</w:t>
      </w:r>
      <w:r w:rsidRPr="00171C99">
        <w:rPr>
          <w:rFonts w:ascii="Times New Roman" w:eastAsia="Calibri" w:hAnsi="Times New Roman" w:cs="Times New Roman"/>
          <w:kern w:val="1"/>
          <w:sz w:val="24"/>
          <w:szCs w:val="24"/>
          <w14:ligatures w14:val="none"/>
        </w:rPr>
        <w:tab/>
      </w:r>
      <w:bookmarkEnd w:id="2"/>
      <w:r w:rsidRPr="00171C99">
        <w:rPr>
          <w:rFonts w:ascii="Times New Roman" w:eastAsia="Calibri" w:hAnsi="Times New Roman" w:cs="Times New Roman"/>
          <w:kern w:val="1"/>
          <w:sz w:val="24"/>
          <w:szCs w:val="24"/>
          <w14:ligatures w14:val="none"/>
        </w:rPr>
        <w:tab/>
      </w:r>
      <w:r w:rsidRPr="00171C99">
        <w:rPr>
          <w:rFonts w:ascii="Times New Roman" w:eastAsia="Calibri" w:hAnsi="Times New Roman" w:cs="Times New Roman"/>
          <w:kern w:val="1"/>
          <w:sz w:val="24"/>
          <w:szCs w:val="24"/>
          <w14:ligatures w14:val="none"/>
        </w:rPr>
        <w:tab/>
      </w:r>
      <w:r w:rsidRPr="00171C99">
        <w:rPr>
          <w:rFonts w:ascii="Times New Roman" w:eastAsia="Calibri" w:hAnsi="Times New Roman" w:cs="Times New Roman"/>
          <w:kern w:val="1"/>
          <w:sz w:val="24"/>
          <w:szCs w:val="24"/>
          <w14:ligatures w14:val="none"/>
        </w:rPr>
        <w:tab/>
      </w:r>
    </w:p>
    <w:p w14:paraId="0802F9F0"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p>
    <w:p w14:paraId="753B1CE3"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p>
    <w:p w14:paraId="77D03336"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p>
    <w:p w14:paraId="09499D79"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p>
    <w:p w14:paraId="682AF25D"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p>
    <w:p w14:paraId="52A0B798"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p>
    <w:p w14:paraId="7AB02BF0"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bookmarkStart w:id="3" w:name="_Hlk141865899"/>
      <w:r w:rsidRPr="00171C99">
        <w:rPr>
          <w:rFonts w:ascii="Times New Roman" w:eastAsia="Calibri" w:hAnsi="Times New Roman" w:cs="Times New Roman"/>
          <w:kern w:val="1"/>
          <w:sz w:val="24"/>
          <w:szCs w:val="24"/>
          <w14:ligatures w14:val="none"/>
        </w:rPr>
        <w:t xml:space="preserve">Příloha č. 1 Rámcové </w:t>
      </w:r>
      <w:proofErr w:type="gramStart"/>
      <w:r w:rsidRPr="00171C99">
        <w:rPr>
          <w:rFonts w:ascii="Times New Roman" w:eastAsia="Calibri" w:hAnsi="Times New Roman" w:cs="Times New Roman"/>
          <w:kern w:val="1"/>
          <w:sz w:val="24"/>
          <w:szCs w:val="24"/>
          <w14:ligatures w14:val="none"/>
        </w:rPr>
        <w:t>smlouvy :</w:t>
      </w:r>
      <w:proofErr w:type="gramEnd"/>
      <w:r w:rsidRPr="00171C99">
        <w:rPr>
          <w:rFonts w:ascii="Times New Roman" w:eastAsia="Calibri" w:hAnsi="Times New Roman" w:cs="Times New Roman"/>
          <w:kern w:val="1"/>
          <w:sz w:val="24"/>
          <w:szCs w:val="24"/>
          <w14:ligatures w14:val="none"/>
        </w:rPr>
        <w:t xml:space="preserve"> Specifikace předmětu plnění a cenová nabídka.</w:t>
      </w:r>
    </w:p>
    <w:bookmarkEnd w:id="3"/>
    <w:p w14:paraId="5392A1B4"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p>
    <w:p w14:paraId="3B52589F"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p>
    <w:p w14:paraId="611EAA9F" w14:textId="77777777" w:rsidR="00171C99" w:rsidRPr="00171C99" w:rsidRDefault="00171C99" w:rsidP="00171C99">
      <w:pPr>
        <w:suppressAutoHyphens/>
        <w:spacing w:after="0" w:line="240" w:lineRule="auto"/>
        <w:textAlignment w:val="baseline"/>
        <w:rPr>
          <w:rFonts w:ascii="Times New Roman" w:eastAsia="Calibri" w:hAnsi="Times New Roman" w:cs="Times New Roman"/>
          <w:kern w:val="1"/>
          <w:sz w:val="24"/>
          <w:szCs w:val="24"/>
          <w14:ligatures w14:val="none"/>
        </w:rPr>
      </w:pPr>
    </w:p>
    <w:p w14:paraId="65110D2A" w14:textId="77777777" w:rsidR="005279A6" w:rsidRDefault="005279A6"/>
    <w:sectPr w:rsidR="005279A6" w:rsidSect="00D41629">
      <w:headerReference w:type="default" r:id="rId5"/>
      <w:footerReference w:type="default" r:id="rId6"/>
      <w:pgSz w:w="11906" w:h="16838"/>
      <w:pgMar w:top="1287" w:right="991" w:bottom="1287" w:left="1276" w:header="284" w:footer="709" w:gutter="0"/>
      <w:cols w:space="708"/>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DF4E" w14:textId="77777777" w:rsidR="00171C99" w:rsidRDefault="00171C99">
    <w:pPr>
      <w:pStyle w:val="Zpat"/>
    </w:pPr>
    <w:r>
      <w:tab/>
      <w:t xml:space="preserve">- </w:t>
    </w:r>
    <w:r>
      <w:fldChar w:fldCharType="begin"/>
    </w:r>
    <w:r>
      <w:instrText xml:space="preserve"> PAGE </w:instrText>
    </w:r>
    <w:r>
      <w:fldChar w:fldCharType="separate"/>
    </w:r>
    <w:r>
      <w:rPr>
        <w:noProof/>
      </w:rPr>
      <w:t>2</w:t>
    </w:r>
    <w:r>
      <w:fldChar w:fldCharType="end"/>
    </w:r>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6DF3" w14:textId="77777777" w:rsidR="00171C99" w:rsidRPr="009A0923" w:rsidRDefault="00171C99" w:rsidP="00823EA7">
    <w:pPr>
      <w:pStyle w:val="Zhlav"/>
      <w:pBdr>
        <w:top w:val="single" w:sz="4" w:space="1" w:color="auto"/>
        <w:left w:val="single" w:sz="4" w:space="0" w:color="auto"/>
        <w:bottom w:val="single" w:sz="4" w:space="1" w:color="auto"/>
        <w:right w:val="single" w:sz="4" w:space="4" w:color="auto"/>
      </w:pBdr>
      <w:shd w:val="clear" w:color="auto" w:fill="B3B3B3"/>
      <w:jc w:val="center"/>
      <w:rPr>
        <w:szCs w:val="20"/>
      </w:rPr>
    </w:pPr>
    <w:r>
      <w:rPr>
        <w:szCs w:val="20"/>
      </w:rPr>
      <w:t>Kupující</w:t>
    </w:r>
    <w:r w:rsidRPr="009A0923">
      <w:rPr>
        <w:szCs w:val="20"/>
      </w:rPr>
      <w:t xml:space="preserve">: </w:t>
    </w:r>
    <w:r w:rsidRPr="009A0923">
      <w:rPr>
        <w:b/>
        <w:color w:val="000000"/>
        <w:szCs w:val="20"/>
      </w:rPr>
      <w:t>Psychiatrická nemocni</w:t>
    </w:r>
    <w:r w:rsidRPr="009A0923">
      <w:rPr>
        <w:b/>
        <w:color w:val="000000"/>
        <w:szCs w:val="20"/>
      </w:rPr>
      <w:t>ce Jihlava</w:t>
    </w:r>
    <w:r w:rsidRPr="009A0923">
      <w:rPr>
        <w:szCs w:val="20"/>
      </w:rPr>
      <w:t xml:space="preserve"> </w:t>
    </w:r>
  </w:p>
  <w:p w14:paraId="237AFB77" w14:textId="77777777" w:rsidR="00171C99" w:rsidRPr="00884BA6" w:rsidRDefault="00171C99" w:rsidP="00823EA7">
    <w:pPr>
      <w:pStyle w:val="Zhlav"/>
      <w:pBdr>
        <w:top w:val="single" w:sz="4" w:space="1" w:color="auto"/>
        <w:left w:val="single" w:sz="4" w:space="0" w:color="auto"/>
        <w:bottom w:val="single" w:sz="4" w:space="1" w:color="auto"/>
        <w:right w:val="single" w:sz="4" w:space="4" w:color="auto"/>
      </w:pBdr>
      <w:shd w:val="clear" w:color="auto" w:fill="B3B3B3"/>
      <w:jc w:val="center"/>
      <w:rPr>
        <w:szCs w:val="20"/>
      </w:rPr>
    </w:pPr>
    <w:r w:rsidRPr="00884BA6">
      <w:rPr>
        <w:szCs w:val="20"/>
      </w:rPr>
      <w:t>Název akce: „</w:t>
    </w:r>
    <w:r w:rsidRPr="00884BA6">
      <w:rPr>
        <w:b/>
        <w:szCs w:val="20"/>
      </w:rPr>
      <w:t xml:space="preserve">Psychiatrická nemocnice </w:t>
    </w:r>
    <w:r w:rsidRPr="006468A7">
      <w:rPr>
        <w:b/>
        <w:szCs w:val="20"/>
      </w:rPr>
      <w:t>Jihlava –</w:t>
    </w:r>
    <w:r w:rsidRPr="006541ED">
      <w:rPr>
        <w:rStyle w:val="radekformulare"/>
        <w:rFonts w:ascii="Times New Roman" w:hAnsi="Times New Roman"/>
        <w:b/>
        <w:sz w:val="24"/>
        <w:szCs w:val="24"/>
      </w:rPr>
      <w:t xml:space="preserve"> </w:t>
    </w:r>
    <w:r w:rsidRPr="006541ED">
      <w:rPr>
        <w:rStyle w:val="radekformulare"/>
        <w:rFonts w:ascii="Times New Roman" w:hAnsi="Times New Roman"/>
        <w:b/>
        <w:sz w:val="24"/>
        <w:szCs w:val="24"/>
      </w:rPr>
      <w:t xml:space="preserve">Nákup léků s účinnou látkou </w:t>
    </w:r>
    <w:proofErr w:type="spellStart"/>
    <w:r w:rsidRPr="00C61127">
      <w:rPr>
        <w:rStyle w:val="radekformulare"/>
        <w:rFonts w:ascii="Times New Roman" w:hAnsi="Times New Roman"/>
        <w:b/>
        <w:sz w:val="24"/>
        <w:szCs w:val="24"/>
      </w:rPr>
      <w:t>Venlafaxin</w:t>
    </w:r>
    <w:proofErr w:type="spellEnd"/>
    <w:r>
      <w:rPr>
        <w:rFonts w:ascii="Times New Roman" w:hAnsi="Times New Roman"/>
        <w:b/>
        <w:bCs/>
        <w:sz w:val="24"/>
        <w:szCs w:val="24"/>
      </w:rPr>
      <w:t>.</w:t>
    </w:r>
  </w:p>
  <w:p w14:paraId="400DC532" w14:textId="77777777" w:rsidR="00171C99" w:rsidRDefault="00171C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8"/>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5"/>
    <w:multiLevelType w:val="multilevel"/>
    <w:tmpl w:val="00000005"/>
    <w:name w:val="WWNum20"/>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0000008"/>
    <w:multiLevelType w:val="multilevel"/>
    <w:tmpl w:val="0000000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9"/>
    <w:multiLevelType w:val="multilevel"/>
    <w:tmpl w:val="00000009"/>
    <w:name w:val="WWNum26"/>
    <w:lvl w:ilvl="0">
      <w:start w:val="8"/>
      <w:numFmt w:val="decimal"/>
      <w:lvlText w:val="%1"/>
      <w:lvlJc w:val="left"/>
      <w:pPr>
        <w:tabs>
          <w:tab w:val="num" w:pos="0"/>
        </w:tabs>
        <w:ind w:left="360" w:hanging="360"/>
      </w:pPr>
    </w:lvl>
    <w:lvl w:ilvl="1">
      <w:start w:val="1"/>
      <w:numFmt w:val="decimal"/>
      <w:lvlText w:val="%1.%2"/>
      <w:lvlJc w:val="left"/>
      <w:pPr>
        <w:tabs>
          <w:tab w:val="num" w:pos="142"/>
        </w:tabs>
        <w:ind w:left="502"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19CB3396"/>
    <w:multiLevelType w:val="multilevel"/>
    <w:tmpl w:val="5C5A45C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D57FC5"/>
    <w:multiLevelType w:val="multilevel"/>
    <w:tmpl w:val="BD2CC10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F0C0A34"/>
    <w:multiLevelType w:val="multilevel"/>
    <w:tmpl w:val="7EFE77E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C892459"/>
    <w:multiLevelType w:val="multilevel"/>
    <w:tmpl w:val="5EAAF57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2164EA2"/>
    <w:multiLevelType w:val="multilevel"/>
    <w:tmpl w:val="DBAC0B10"/>
    <w:lvl w:ilvl="0">
      <w:start w:val="6"/>
      <w:numFmt w:val="decimal"/>
      <w:lvlText w:val="%1"/>
      <w:lvlJc w:val="left"/>
      <w:pPr>
        <w:tabs>
          <w:tab w:val="num" w:pos="465"/>
        </w:tabs>
        <w:ind w:left="465" w:hanging="465"/>
      </w:pPr>
      <w:rPr>
        <w:rFonts w:ascii="Calibri" w:hAnsi="Calibri" w:cs="Times New Roman" w:hint="default"/>
        <w:sz w:val="22"/>
      </w:rPr>
    </w:lvl>
    <w:lvl w:ilvl="1">
      <w:start w:val="1"/>
      <w:numFmt w:val="decimal"/>
      <w:lvlText w:val="%1.%2"/>
      <w:lvlJc w:val="left"/>
      <w:pPr>
        <w:tabs>
          <w:tab w:val="num" w:pos="465"/>
        </w:tabs>
        <w:ind w:left="465" w:hanging="46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Calibri" w:hAnsi="Calibri" w:cs="Times New Roman" w:hint="default"/>
        <w:sz w:val="22"/>
      </w:rPr>
    </w:lvl>
    <w:lvl w:ilvl="3">
      <w:start w:val="1"/>
      <w:numFmt w:val="decimal"/>
      <w:lvlText w:val="%1.%2.%3.%4"/>
      <w:lvlJc w:val="left"/>
      <w:pPr>
        <w:tabs>
          <w:tab w:val="num" w:pos="720"/>
        </w:tabs>
        <w:ind w:left="720" w:hanging="720"/>
      </w:pPr>
      <w:rPr>
        <w:rFonts w:ascii="Calibri" w:hAnsi="Calibri" w:cs="Times New Roman" w:hint="default"/>
        <w:sz w:val="22"/>
      </w:rPr>
    </w:lvl>
    <w:lvl w:ilvl="4">
      <w:start w:val="1"/>
      <w:numFmt w:val="decimal"/>
      <w:lvlText w:val="%1.%2.%3.%4.%5"/>
      <w:lvlJc w:val="left"/>
      <w:pPr>
        <w:tabs>
          <w:tab w:val="num" w:pos="1080"/>
        </w:tabs>
        <w:ind w:left="1080" w:hanging="1080"/>
      </w:pPr>
      <w:rPr>
        <w:rFonts w:ascii="Calibri" w:hAnsi="Calibri" w:cs="Times New Roman" w:hint="default"/>
        <w:sz w:val="22"/>
      </w:rPr>
    </w:lvl>
    <w:lvl w:ilvl="5">
      <w:start w:val="1"/>
      <w:numFmt w:val="decimal"/>
      <w:lvlText w:val="%1.%2.%3.%4.%5.%6"/>
      <w:lvlJc w:val="left"/>
      <w:pPr>
        <w:tabs>
          <w:tab w:val="num" w:pos="1080"/>
        </w:tabs>
        <w:ind w:left="1080" w:hanging="1080"/>
      </w:pPr>
      <w:rPr>
        <w:rFonts w:ascii="Calibri" w:hAnsi="Calibri" w:cs="Times New Roman" w:hint="default"/>
        <w:sz w:val="22"/>
      </w:rPr>
    </w:lvl>
    <w:lvl w:ilvl="6">
      <w:start w:val="1"/>
      <w:numFmt w:val="decimal"/>
      <w:lvlText w:val="%1.%2.%3.%4.%5.%6.%7"/>
      <w:lvlJc w:val="left"/>
      <w:pPr>
        <w:tabs>
          <w:tab w:val="num" w:pos="1440"/>
        </w:tabs>
        <w:ind w:left="1440" w:hanging="1440"/>
      </w:pPr>
      <w:rPr>
        <w:rFonts w:ascii="Calibri" w:hAnsi="Calibri" w:cs="Times New Roman" w:hint="default"/>
        <w:sz w:val="22"/>
      </w:rPr>
    </w:lvl>
    <w:lvl w:ilvl="7">
      <w:start w:val="1"/>
      <w:numFmt w:val="decimal"/>
      <w:lvlText w:val="%1.%2.%3.%4.%5.%6.%7.%8"/>
      <w:lvlJc w:val="left"/>
      <w:pPr>
        <w:tabs>
          <w:tab w:val="num" w:pos="1440"/>
        </w:tabs>
        <w:ind w:left="1440" w:hanging="1440"/>
      </w:pPr>
      <w:rPr>
        <w:rFonts w:ascii="Calibri" w:hAnsi="Calibri" w:cs="Times New Roman" w:hint="default"/>
        <w:sz w:val="22"/>
      </w:rPr>
    </w:lvl>
    <w:lvl w:ilvl="8">
      <w:start w:val="1"/>
      <w:numFmt w:val="decimal"/>
      <w:lvlText w:val="%1.%2.%3.%4.%5.%6.%7.%8.%9"/>
      <w:lvlJc w:val="left"/>
      <w:pPr>
        <w:tabs>
          <w:tab w:val="num" w:pos="1800"/>
        </w:tabs>
        <w:ind w:left="1800" w:hanging="1800"/>
      </w:pPr>
      <w:rPr>
        <w:rFonts w:ascii="Calibri" w:hAnsi="Calibri" w:cs="Times New Roman" w:hint="default"/>
        <w:sz w:val="22"/>
      </w:rPr>
    </w:lvl>
  </w:abstractNum>
  <w:abstractNum w:abstractNumId="9" w15:restartNumberingAfterBreak="0">
    <w:nsid w:val="5CBC51CE"/>
    <w:multiLevelType w:val="multilevel"/>
    <w:tmpl w:val="12D2532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15:restartNumberingAfterBreak="0">
    <w:nsid w:val="6D715607"/>
    <w:multiLevelType w:val="multilevel"/>
    <w:tmpl w:val="2C6C7E1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55334186">
    <w:abstractNumId w:val="0"/>
  </w:num>
  <w:num w:numId="2" w16cid:durableId="1297644518">
    <w:abstractNumId w:val="1"/>
  </w:num>
  <w:num w:numId="3" w16cid:durableId="2085569803">
    <w:abstractNumId w:val="2"/>
  </w:num>
  <w:num w:numId="4" w16cid:durableId="2034575521">
    <w:abstractNumId w:val="3"/>
  </w:num>
  <w:num w:numId="5" w16cid:durableId="1420371030">
    <w:abstractNumId w:val="5"/>
  </w:num>
  <w:num w:numId="6" w16cid:durableId="519776258">
    <w:abstractNumId w:val="10"/>
  </w:num>
  <w:num w:numId="7" w16cid:durableId="300774126">
    <w:abstractNumId w:val="4"/>
  </w:num>
  <w:num w:numId="8" w16cid:durableId="1902012451">
    <w:abstractNumId w:val="7"/>
  </w:num>
  <w:num w:numId="9" w16cid:durableId="1481078058">
    <w:abstractNumId w:val="6"/>
  </w:num>
  <w:num w:numId="10" w16cid:durableId="740446328">
    <w:abstractNumId w:val="8"/>
  </w:num>
  <w:num w:numId="11" w16cid:durableId="11721417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99"/>
    <w:rsid w:val="00171C99"/>
    <w:rsid w:val="005279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2C68"/>
  <w15:chartTrackingRefBased/>
  <w15:docId w15:val="{D974E75F-4390-4E7E-9C0A-22B1E04C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71C99"/>
    <w:pPr>
      <w:tabs>
        <w:tab w:val="center" w:pos="4536"/>
        <w:tab w:val="right" w:pos="9072"/>
      </w:tabs>
      <w:suppressAutoHyphens/>
      <w:spacing w:after="0" w:line="240" w:lineRule="auto"/>
      <w:textAlignment w:val="baseline"/>
    </w:pPr>
    <w:rPr>
      <w:rFonts w:ascii="Calibri" w:eastAsia="Calibri" w:hAnsi="Calibri" w:cs="Times New Roman"/>
      <w:kern w:val="1"/>
      <w14:ligatures w14:val="none"/>
    </w:rPr>
  </w:style>
  <w:style w:type="character" w:customStyle="1" w:styleId="ZhlavChar">
    <w:name w:val="Záhlaví Char"/>
    <w:basedOn w:val="Standardnpsmoodstavce"/>
    <w:link w:val="Zhlav"/>
    <w:rsid w:val="00171C99"/>
    <w:rPr>
      <w:rFonts w:ascii="Calibri" w:eastAsia="Calibri" w:hAnsi="Calibri" w:cs="Times New Roman"/>
      <w:kern w:val="1"/>
      <w14:ligatures w14:val="none"/>
    </w:rPr>
  </w:style>
  <w:style w:type="paragraph" w:styleId="Zpat">
    <w:name w:val="footer"/>
    <w:basedOn w:val="Normln"/>
    <w:link w:val="ZpatChar"/>
    <w:rsid w:val="00171C99"/>
    <w:pPr>
      <w:tabs>
        <w:tab w:val="center" w:pos="4536"/>
        <w:tab w:val="right" w:pos="9072"/>
      </w:tabs>
      <w:suppressAutoHyphens/>
      <w:spacing w:after="0" w:line="240" w:lineRule="auto"/>
      <w:textAlignment w:val="baseline"/>
    </w:pPr>
    <w:rPr>
      <w:rFonts w:ascii="Calibri" w:eastAsia="Calibri" w:hAnsi="Calibri" w:cs="Times New Roman"/>
      <w:kern w:val="1"/>
      <w14:ligatures w14:val="none"/>
    </w:rPr>
  </w:style>
  <w:style w:type="character" w:customStyle="1" w:styleId="ZpatChar">
    <w:name w:val="Zápatí Char"/>
    <w:basedOn w:val="Standardnpsmoodstavce"/>
    <w:link w:val="Zpat"/>
    <w:rsid w:val="00171C99"/>
    <w:rPr>
      <w:rFonts w:ascii="Calibri" w:eastAsia="Calibri" w:hAnsi="Calibri" w:cs="Times New Roman"/>
      <w:kern w:val="1"/>
      <w14:ligatures w14:val="none"/>
    </w:rPr>
  </w:style>
  <w:style w:type="character" w:customStyle="1" w:styleId="radekformulare">
    <w:name w:val="radekformulare"/>
    <w:rsid w:val="00171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1646</Words>
  <Characters>9718</Characters>
  <Application>Microsoft Office Word</Application>
  <DocSecurity>0</DocSecurity>
  <Lines>80</Lines>
  <Paragraphs>22</Paragraphs>
  <ScaleCrop>false</ScaleCrop>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Zachová</dc:creator>
  <cp:keywords/>
  <dc:description/>
  <cp:lastModifiedBy>Kateřina Zachová</cp:lastModifiedBy>
  <cp:revision>1</cp:revision>
  <dcterms:created xsi:type="dcterms:W3CDTF">2023-09-19T13:00:00Z</dcterms:created>
  <dcterms:modified xsi:type="dcterms:W3CDTF">2023-09-19T13:03:00Z</dcterms:modified>
</cp:coreProperties>
</file>