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4D51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  <w:sz w:val="26"/>
          <w:szCs w:val="26"/>
        </w:rPr>
      </w:pP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Urbanistická</w:t>
      </w:r>
      <w:proofErr w:type="spellEnd"/>
      <w:r w:rsidRPr="004B34E1">
        <w:rPr>
          <w:rFonts w:ascii="UnitPro-Light" w:eastAsia="Montserrat" w:hAnsi="UnitPro-Light" w:cs="UnitPro-Light"/>
          <w:b/>
          <w:sz w:val="26"/>
          <w:szCs w:val="26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dopravní</w:t>
      </w:r>
      <w:proofErr w:type="spellEnd"/>
      <w:r w:rsidRPr="004B34E1">
        <w:rPr>
          <w:rFonts w:ascii="UnitPro-Light" w:eastAsia="Montserrat" w:hAnsi="UnitPro-Light" w:cs="UnitPro-Light"/>
          <w:b/>
          <w:sz w:val="26"/>
          <w:szCs w:val="26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prověřovací</w:t>
      </w:r>
      <w:proofErr w:type="spellEnd"/>
      <w:r w:rsidRPr="004B34E1">
        <w:rPr>
          <w:rFonts w:ascii="UnitPro-Light" w:eastAsia="Montserrat" w:hAnsi="UnitPro-Light" w:cs="UnitPro-Light"/>
          <w:b/>
          <w:sz w:val="26"/>
          <w:szCs w:val="26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studie</w:t>
      </w:r>
      <w:proofErr w:type="spellEnd"/>
      <w:r w:rsidRPr="004B34E1">
        <w:rPr>
          <w:rFonts w:ascii="UnitPro-Light" w:eastAsia="Montserrat" w:hAnsi="UnitPro-Light" w:cs="UnitPro-Light"/>
          <w:b/>
          <w:sz w:val="26"/>
          <w:szCs w:val="26"/>
        </w:rPr>
        <w:t xml:space="preserve"> ul. </w:t>
      </w: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Chlumecké</w:t>
      </w:r>
      <w:proofErr w:type="spellEnd"/>
      <w:r w:rsidRPr="004B34E1">
        <w:rPr>
          <w:rFonts w:ascii="UnitPro-Light" w:eastAsia="Montserrat" w:hAnsi="UnitPro-Light" w:cs="UnitPro-Light"/>
          <w:b/>
          <w:sz w:val="26"/>
          <w:szCs w:val="26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  <w:b/>
          <w:sz w:val="26"/>
          <w:szCs w:val="26"/>
        </w:rPr>
        <w:t>okolí</w:t>
      </w:r>
      <w:proofErr w:type="spellEnd"/>
    </w:p>
    <w:p w14:paraId="4F5B0EEA" w14:textId="12018B85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sz w:val="26"/>
          <w:szCs w:val="26"/>
        </w:rPr>
      </w:pPr>
      <w:proofErr w:type="spellStart"/>
      <w:r w:rsidRPr="004B34E1">
        <w:rPr>
          <w:rFonts w:ascii="UnitPro-Light" w:eastAsia="Montserrat" w:hAnsi="UnitPro-Light" w:cs="UnitPro-Light"/>
          <w:sz w:val="26"/>
          <w:szCs w:val="26"/>
        </w:rPr>
        <w:t>Příloha</w:t>
      </w:r>
      <w:proofErr w:type="spellEnd"/>
      <w:r w:rsidRPr="004B34E1">
        <w:rPr>
          <w:rFonts w:ascii="UnitPro-Light" w:eastAsia="Montserrat" w:hAnsi="UnitPro-Light" w:cs="UnitPro-Light"/>
          <w:sz w:val="26"/>
          <w:szCs w:val="26"/>
        </w:rPr>
        <w:t xml:space="preserve"> </w:t>
      </w:r>
      <w:r>
        <w:rPr>
          <w:rFonts w:ascii="UnitPro-Light" w:eastAsia="Montserrat" w:hAnsi="UnitPro-Light" w:cs="UnitPro-Light"/>
          <w:sz w:val="26"/>
          <w:szCs w:val="26"/>
        </w:rPr>
        <w:t>2</w:t>
      </w:r>
      <w:r w:rsidRPr="004B34E1">
        <w:rPr>
          <w:rFonts w:ascii="UnitPro-Light" w:eastAsia="Montserrat" w:hAnsi="UnitPro-Light" w:cs="UnitPro-Light"/>
          <w:sz w:val="26"/>
          <w:szCs w:val="26"/>
        </w:rPr>
        <w:t xml:space="preserve">: </w:t>
      </w:r>
      <w:proofErr w:type="spellStart"/>
      <w:r w:rsidRPr="004B34E1">
        <w:rPr>
          <w:rFonts w:ascii="UnitPro-Light" w:eastAsia="Montserrat" w:hAnsi="UnitPro-Light" w:cs="UnitPro-Light"/>
          <w:sz w:val="26"/>
          <w:szCs w:val="26"/>
        </w:rPr>
        <w:t>Zadání</w:t>
      </w:r>
      <w:proofErr w:type="spellEnd"/>
    </w:p>
    <w:p w14:paraId="735815D3" w14:textId="77777777" w:rsidR="00B25A21" w:rsidRPr="004B34E1" w:rsidRDefault="00136EF3" w:rsidP="008D7F4D">
      <w:pPr>
        <w:numPr>
          <w:ilvl w:val="0"/>
          <w:numId w:val="4"/>
        </w:numPr>
        <w:spacing w:before="240" w:after="240"/>
        <w:jc w:val="both"/>
        <w:rPr>
          <w:rFonts w:ascii="UnitPro-Light" w:eastAsia="Montserrat" w:hAnsi="UnitPro-Light" w:cs="UnitPro-Light"/>
          <w:b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Úvod</w:t>
      </w:r>
      <w:proofErr w:type="spellEnd"/>
    </w:p>
    <w:p w14:paraId="154A324C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Chlumecká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její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rozsahu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od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tramvajové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smyčky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Lehovec</w:t>
      </w:r>
      <w:proofErr w:type="spellEnd"/>
      <w:r w:rsidRPr="004B34E1">
        <w:rPr>
          <w:rFonts w:ascii="UnitPro-Light" w:eastAsia="Montserrat" w:hAnsi="UnitPro-Light" w:cs="UnitPro-Light"/>
        </w:rPr>
        <w:t xml:space="preserve"> po </w:t>
      </w:r>
      <w:proofErr w:type="spellStart"/>
      <w:r w:rsidRPr="004B34E1">
        <w:rPr>
          <w:rFonts w:ascii="UnitPro-Light" w:eastAsia="Montserrat" w:hAnsi="UnitPro-Light" w:cs="UnitPro-Light"/>
        </w:rPr>
        <w:t>terminál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Černý</w:t>
      </w:r>
      <w:proofErr w:type="spellEnd"/>
      <w:r w:rsidRPr="004B34E1">
        <w:rPr>
          <w:rFonts w:ascii="UnitPro-Light" w:eastAsia="Montserrat" w:hAnsi="UnitPro-Light" w:cs="UnitPro-Light"/>
        </w:rPr>
        <w:t xml:space="preserve"> most je </w:t>
      </w:r>
      <w:proofErr w:type="spellStart"/>
      <w:r w:rsidRPr="004B34E1">
        <w:rPr>
          <w:rFonts w:ascii="UnitPro-Light" w:eastAsia="Montserrat" w:hAnsi="UnitPro-Light" w:cs="UnitPro-Light"/>
        </w:rPr>
        <w:t>územím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značným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potenciálem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urbanizace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Tento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fakt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podepřen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plánovací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dokumentací</w:t>
      </w:r>
      <w:proofErr w:type="spellEnd"/>
      <w:r w:rsidRPr="004B34E1">
        <w:rPr>
          <w:rFonts w:ascii="UnitPro-Light" w:eastAsia="Montserrat" w:hAnsi="UnitPro-Light" w:cs="UnitPro-Light"/>
        </w:rPr>
        <w:t xml:space="preserve">, a to jak </w:t>
      </w:r>
      <w:proofErr w:type="spellStart"/>
      <w:r w:rsidRPr="004B34E1">
        <w:rPr>
          <w:rFonts w:ascii="UnitPro-Light" w:eastAsia="Montserrat" w:hAnsi="UnitPro-Light" w:cs="UnitPro-Light"/>
        </w:rPr>
        <w:t>platným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plánem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tak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projednávaným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metropolitním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plánem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Vzhledem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vysoké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kvalitě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obsluhy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veřejnou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dopravou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plánovaného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otevření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vlakové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zastávky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Rajská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zahrada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jedná</w:t>
      </w:r>
      <w:proofErr w:type="spellEnd"/>
      <w:r w:rsidRPr="004B34E1">
        <w:rPr>
          <w:rFonts w:ascii="UnitPro-Light" w:eastAsia="Montserrat" w:hAnsi="UnitPro-Light" w:cs="UnitPro-Light"/>
        </w:rPr>
        <w:t xml:space="preserve"> o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mimořádně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dobře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napojené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infrastrukturu</w:t>
      </w:r>
      <w:proofErr w:type="spellEnd"/>
      <w:r w:rsidRPr="004B34E1">
        <w:rPr>
          <w:rFonts w:ascii="UnitPro-Light" w:eastAsia="Montserrat" w:hAnsi="UnitPro-Light" w:cs="UnitPro-Light"/>
        </w:rPr>
        <w:t xml:space="preserve">. Rada </w:t>
      </w:r>
      <w:proofErr w:type="spellStart"/>
      <w:r w:rsidRPr="004B34E1">
        <w:rPr>
          <w:rFonts w:ascii="UnitPro-Light" w:eastAsia="Montserrat" w:hAnsi="UnitPro-Light" w:cs="UnitPro-Light"/>
        </w:rPr>
        <w:t>hlavního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ukládá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Institutu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plánování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rozvoje</w:t>
      </w:r>
      <w:proofErr w:type="spellEnd"/>
      <w:r w:rsidRPr="004B34E1">
        <w:rPr>
          <w:rFonts w:ascii="UnitPro-Light" w:eastAsia="Montserrat" w:hAnsi="UnitPro-Light" w:cs="UnitPro-Light"/>
        </w:rPr>
        <w:t xml:space="preserve"> hl. m.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prověřit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kapacity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navrhnout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koncept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urbanizace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dopravní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obsluhy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5A783DC9" w14:textId="77777777" w:rsidR="00B25A21" w:rsidRPr="004B34E1" w:rsidRDefault="00B25A21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</w:p>
    <w:tbl>
      <w:tblPr>
        <w:tblStyle w:val="a"/>
        <w:tblW w:w="9057" w:type="dxa"/>
        <w:tblInd w:w="-41" w:type="dxa"/>
        <w:tblLayout w:type="fixed"/>
        <w:tblLook w:val="0600" w:firstRow="0" w:lastRow="0" w:firstColumn="0" w:lastColumn="0" w:noHBand="1" w:noVBand="1"/>
      </w:tblPr>
      <w:tblGrid>
        <w:gridCol w:w="9057"/>
      </w:tblGrid>
      <w:tr w:rsidR="00B25A21" w:rsidRPr="004B34E1" w14:paraId="20BEA7E8" w14:textId="77777777">
        <w:trPr>
          <w:trHeight w:val="5528"/>
        </w:trPr>
        <w:tc>
          <w:tcPr>
            <w:tcW w:w="90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405B" w14:textId="77777777" w:rsidR="00B25A21" w:rsidRPr="004B34E1" w:rsidRDefault="00136EF3" w:rsidP="008D7F4D">
            <w:pPr>
              <w:numPr>
                <w:ilvl w:val="0"/>
                <w:numId w:val="4"/>
              </w:numPr>
              <w:spacing w:before="240" w:after="240"/>
              <w:jc w:val="both"/>
              <w:rPr>
                <w:rFonts w:ascii="UnitPro-Light" w:eastAsia="Montserrat" w:hAnsi="UnitPro-Light" w:cs="UnitPro-Light"/>
                <w:b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  <w:b/>
              </w:rPr>
              <w:t>Účel</w:t>
            </w:r>
            <w:proofErr w:type="spellEnd"/>
            <w:r w:rsidRPr="004B34E1">
              <w:rPr>
                <w:rFonts w:ascii="UnitPro-Light" w:eastAsia="Montserrat" w:hAnsi="UnitPro-Light" w:cs="UnitPro-Light"/>
                <w:b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  <w:b/>
              </w:rPr>
              <w:t>studie</w:t>
            </w:r>
            <w:proofErr w:type="spellEnd"/>
          </w:p>
          <w:p w14:paraId="2F9CB1F6" w14:textId="77777777" w:rsidR="00B25A21" w:rsidRPr="004B34E1" w:rsidRDefault="00136EF3" w:rsidP="008D7F4D">
            <w:pPr>
              <w:spacing w:before="240" w:after="240"/>
              <w:ind w:left="708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Studie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bude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:</w:t>
            </w:r>
          </w:p>
          <w:p w14:paraId="2963E81C" w14:textId="77777777" w:rsidR="00B25A21" w:rsidRPr="004B34E1" w:rsidRDefault="00136EF3" w:rsidP="008D7F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sloužit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jako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pro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rychlé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dlouhodobé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změny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uličního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prostoru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Chlumecké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za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účelem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redukce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bariérového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efektu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vytvoření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přívětivějšího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městského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prostředí</w:t>
            </w:r>
            <w:proofErr w:type="spellEnd"/>
          </w:p>
          <w:p w14:paraId="78CC476B" w14:textId="77777777" w:rsidR="00B25A21" w:rsidRPr="004B34E1" w:rsidRDefault="00136EF3" w:rsidP="008D7F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podkladem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pro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dopravní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model,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který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prověří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případné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prodlužování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tramvajové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trati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variantách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zároveň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změny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kapacitách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IAD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vyvolané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úpravami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uspořádání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jízdních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pruhů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křižovatek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4FDCDE7D" w14:textId="77777777" w:rsidR="00B25A21" w:rsidRPr="004B34E1" w:rsidRDefault="00136EF3" w:rsidP="008D7F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použita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jako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pro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podrobnější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, 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studie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,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či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soutěže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jejich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vzájemnou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koordinaci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67503CBF" w14:textId="77777777" w:rsidR="00B25A21" w:rsidRPr="004B34E1" w:rsidRDefault="00136EF3" w:rsidP="008D7F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sloužit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jako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pro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rozvahu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PDS 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možnostech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rozvoje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městských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pozemků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0C375557" w14:textId="77777777" w:rsidR="00B25A21" w:rsidRPr="004B34E1" w:rsidRDefault="00136EF3" w:rsidP="008D7F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použita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jako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jeden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z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 pro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zadání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architektonické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soutěže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na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podobu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zástavby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řešeném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,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případně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zájmovém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41D197F0" w14:textId="77777777" w:rsidR="00B25A21" w:rsidRPr="004B34E1" w:rsidRDefault="00B25A21" w:rsidP="008D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UnitPro-Light" w:eastAsia="Montserrat" w:hAnsi="UnitPro-Light" w:cs="UnitPro-Light"/>
              </w:rPr>
            </w:pPr>
          </w:p>
        </w:tc>
      </w:tr>
    </w:tbl>
    <w:p w14:paraId="4D3C4154" w14:textId="77777777" w:rsidR="00B25A21" w:rsidRPr="004B34E1" w:rsidRDefault="00B25A21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</w:p>
    <w:tbl>
      <w:tblPr>
        <w:tblStyle w:val="a0"/>
        <w:tblW w:w="9057" w:type="dxa"/>
        <w:tblInd w:w="-41" w:type="dxa"/>
        <w:tblLayout w:type="fixed"/>
        <w:tblLook w:val="0600" w:firstRow="0" w:lastRow="0" w:firstColumn="0" w:lastColumn="0" w:noHBand="1" w:noVBand="1"/>
      </w:tblPr>
      <w:tblGrid>
        <w:gridCol w:w="9057"/>
      </w:tblGrid>
      <w:tr w:rsidR="00B25A21" w:rsidRPr="004B34E1" w14:paraId="5597B8D6" w14:textId="77777777">
        <w:trPr>
          <w:trHeight w:val="5528"/>
        </w:trPr>
        <w:tc>
          <w:tcPr>
            <w:tcW w:w="90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0963" w14:textId="77777777" w:rsidR="00B25A21" w:rsidRPr="004B34E1" w:rsidRDefault="00136EF3" w:rsidP="008D7F4D">
            <w:pPr>
              <w:numPr>
                <w:ilvl w:val="0"/>
                <w:numId w:val="4"/>
              </w:numPr>
              <w:spacing w:before="240" w:after="240"/>
              <w:jc w:val="both"/>
              <w:rPr>
                <w:rFonts w:ascii="UnitPro-Light" w:eastAsia="Montserrat" w:hAnsi="UnitPro-Light" w:cs="UnitPro-Light"/>
                <w:b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  <w:b/>
              </w:rPr>
              <w:lastRenderedPageBreak/>
              <w:t>Cíle</w:t>
            </w:r>
            <w:proofErr w:type="spellEnd"/>
            <w:r w:rsidRPr="004B34E1">
              <w:rPr>
                <w:rFonts w:ascii="UnitPro-Light" w:eastAsia="Montserrat" w:hAnsi="UnitPro-Light" w:cs="UnitPro-Light"/>
                <w:b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  <w:b/>
              </w:rPr>
              <w:t>studie</w:t>
            </w:r>
            <w:proofErr w:type="spellEnd"/>
          </w:p>
          <w:p w14:paraId="58ABD495" w14:textId="77777777" w:rsidR="00B25A21" w:rsidRPr="004B34E1" w:rsidRDefault="00136EF3" w:rsidP="008D7F4D">
            <w:pPr>
              <w:spacing w:before="240" w:after="240"/>
              <w:ind w:left="850" w:hanging="141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Studie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:</w:t>
            </w:r>
          </w:p>
          <w:p w14:paraId="53074C1E" w14:textId="0CF22EB2" w:rsidR="00B25A21" w:rsidRPr="004B34E1" w:rsidRDefault="00136EF3" w:rsidP="008D7F4D">
            <w:pPr>
              <w:numPr>
                <w:ilvl w:val="0"/>
                <w:numId w:val="2"/>
              </w:numPr>
              <w:spacing w:before="240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prověří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potenciál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limity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transformačního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vyznačeného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rámci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řešeného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</w:t>
            </w:r>
            <w:r w:rsidR="008D7F4D">
              <w:rPr>
                <w:rFonts w:ascii="UnitPro-Light" w:eastAsia="Montserrat" w:hAnsi="UnitPro-Light" w:cs="UnitPro-Light"/>
              </w:rPr>
              <w:t> 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připravovaném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Metropolitním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plánu</w:t>
            </w:r>
            <w:proofErr w:type="spellEnd"/>
          </w:p>
          <w:p w14:paraId="59FFFBA1" w14:textId="77777777" w:rsidR="00B25A21" w:rsidRPr="004B34E1" w:rsidRDefault="00136EF3" w:rsidP="008D7F4D">
            <w:pPr>
              <w:numPr>
                <w:ilvl w:val="0"/>
                <w:numId w:val="2"/>
              </w:numP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navrhne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koncepci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funkčního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využití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ploch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ideovou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kompozici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urbanistické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struktury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(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variantně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)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rámci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řešeného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zájmového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</w:p>
          <w:p w14:paraId="4C653C6F" w14:textId="1A20A4B7" w:rsidR="00B25A21" w:rsidRPr="004B34E1" w:rsidRDefault="00136EF3" w:rsidP="008D7F4D">
            <w:pPr>
              <w:numPr>
                <w:ilvl w:val="0"/>
                <w:numId w:val="2"/>
              </w:numP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na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základě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vyhodnocení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potenciálu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limitů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ukáže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vizi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transformace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Chlumecké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ulice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</w:t>
            </w:r>
            <w:r w:rsidR="008D7F4D">
              <w:rPr>
                <w:rFonts w:ascii="UnitPro-Light" w:eastAsia="Montserrat" w:hAnsi="UnitPro-Light" w:cs="UnitPro-Light"/>
              </w:rPr>
              <w:t> 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městskou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třídu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s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urbanizovaným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okolím</w:t>
            </w:r>
            <w:proofErr w:type="spellEnd"/>
          </w:p>
          <w:p w14:paraId="62CC4C35" w14:textId="77777777" w:rsidR="00B25A21" w:rsidRPr="004B34E1" w:rsidRDefault="00136EF3" w:rsidP="008D7F4D">
            <w:pPr>
              <w:numPr>
                <w:ilvl w:val="0"/>
                <w:numId w:val="2"/>
              </w:numP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navrhne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koncept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nových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pěších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cyklistických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vazeb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s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cílem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zlepšit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průchodnost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redukovat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bariérový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efekt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Chlumecké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tubusu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metra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52947DF2" w14:textId="77777777" w:rsidR="00B25A21" w:rsidRPr="004B34E1" w:rsidRDefault="00136EF3" w:rsidP="008D7F4D">
            <w:pPr>
              <w:numPr>
                <w:ilvl w:val="0"/>
                <w:numId w:val="2"/>
              </w:numP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na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základě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dostupných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podkladů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prověří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možnost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prodloužení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tramvajové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tratě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stanici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Rajská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zahrada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případně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variantně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dále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rámci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širších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vztahů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řešeného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zájmového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stanici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Černý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most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dále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do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Kyje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-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Hutě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25B08DF3" w14:textId="77777777" w:rsidR="00B25A21" w:rsidRPr="004B34E1" w:rsidRDefault="00136EF3" w:rsidP="008D7F4D">
            <w:pPr>
              <w:numPr>
                <w:ilvl w:val="0"/>
                <w:numId w:val="2"/>
              </w:numPr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bude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pracovat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s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městskou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krajinou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s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důrazem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na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začlenění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prvků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modrozelené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infrastruktury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do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uličního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prostranství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Chlumecké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přilehlých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veřejných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prostranství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>.</w:t>
            </w:r>
          </w:p>
          <w:p w14:paraId="01425F60" w14:textId="77777777" w:rsidR="00B25A21" w:rsidRPr="004B34E1" w:rsidRDefault="00136EF3" w:rsidP="008D7F4D">
            <w:pPr>
              <w:numPr>
                <w:ilvl w:val="0"/>
                <w:numId w:val="2"/>
              </w:numPr>
              <w:spacing w:after="240"/>
              <w:jc w:val="both"/>
              <w:rPr>
                <w:rFonts w:ascii="UnitPro-Light" w:eastAsia="Montserrat" w:hAnsi="UnitPro-Light" w:cs="UnitPro-Light"/>
              </w:rPr>
            </w:pPr>
            <w:proofErr w:type="spellStart"/>
            <w:r w:rsidRPr="004B34E1">
              <w:rPr>
                <w:rFonts w:ascii="UnitPro-Light" w:eastAsia="Montserrat" w:hAnsi="UnitPro-Light" w:cs="UnitPro-Light"/>
              </w:rPr>
              <w:t>stanoví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etapizaci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a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přibližný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časový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plán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navrhovaných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změn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v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řešeném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,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případně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zájmovém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  <w:proofErr w:type="spellStart"/>
            <w:r w:rsidRPr="004B34E1">
              <w:rPr>
                <w:rFonts w:ascii="UnitPro-Light" w:eastAsia="Montserrat" w:hAnsi="UnitPro-Light" w:cs="UnitPro-Light"/>
              </w:rPr>
              <w:t>území</w:t>
            </w:r>
            <w:proofErr w:type="spellEnd"/>
            <w:r w:rsidRPr="004B34E1">
              <w:rPr>
                <w:rFonts w:ascii="UnitPro-Light" w:eastAsia="Montserrat" w:hAnsi="UnitPro-Light" w:cs="UnitPro-Light"/>
              </w:rPr>
              <w:t xml:space="preserve"> </w:t>
            </w:r>
          </w:p>
          <w:p w14:paraId="6A518CE9" w14:textId="77777777" w:rsidR="00B25A21" w:rsidRPr="004B34E1" w:rsidRDefault="00B25A21" w:rsidP="008D7F4D">
            <w:pPr>
              <w:spacing w:before="240" w:after="240"/>
              <w:jc w:val="both"/>
              <w:rPr>
                <w:rFonts w:ascii="UnitPro-Light" w:eastAsia="Montserrat" w:hAnsi="UnitPro-Light" w:cs="UnitPro-Light"/>
              </w:rPr>
            </w:pPr>
          </w:p>
        </w:tc>
      </w:tr>
    </w:tbl>
    <w:p w14:paraId="389AC827" w14:textId="77777777" w:rsidR="00B25A21" w:rsidRPr="004B34E1" w:rsidRDefault="00B25A21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</w:p>
    <w:p w14:paraId="24FD54EA" w14:textId="77777777" w:rsidR="00B25A21" w:rsidRPr="004B34E1" w:rsidRDefault="00136EF3" w:rsidP="008D7F4D">
      <w:pPr>
        <w:numPr>
          <w:ilvl w:val="0"/>
          <w:numId w:val="4"/>
        </w:numPr>
        <w:spacing w:before="240" w:after="240"/>
        <w:jc w:val="both"/>
        <w:rPr>
          <w:rFonts w:ascii="UnitPro-Light" w:eastAsia="Montserrat" w:hAnsi="UnitPro-Light" w:cs="UnitPro-Light"/>
          <w:b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Vymezení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řešeného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území</w:t>
      </w:r>
      <w:proofErr w:type="spellEnd"/>
    </w:p>
    <w:p w14:paraId="25AF5932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Rozsah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rozdělen</w:t>
      </w:r>
      <w:proofErr w:type="spellEnd"/>
      <w:r w:rsidRPr="004B34E1">
        <w:rPr>
          <w:rFonts w:ascii="UnitPro-Light" w:eastAsia="Montserrat" w:hAnsi="UnitPro-Light" w:cs="UnitPro-Light"/>
        </w:rPr>
        <w:t xml:space="preserve"> do </w:t>
      </w:r>
      <w:proofErr w:type="spellStart"/>
      <w:r w:rsidRPr="004B34E1">
        <w:rPr>
          <w:rFonts w:ascii="UnitPro-Light" w:eastAsia="Montserrat" w:hAnsi="UnitPro-Light" w:cs="UnitPro-Light"/>
        </w:rPr>
        <w:t>dvou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úrovní</w:t>
      </w:r>
      <w:proofErr w:type="spellEnd"/>
      <w:r w:rsidRPr="004B34E1">
        <w:rPr>
          <w:rFonts w:ascii="UnitPro-Light" w:eastAsia="Montserrat" w:hAnsi="UnitPro-Light" w:cs="UnitPro-Light"/>
        </w:rPr>
        <w:t xml:space="preserve"> – </w:t>
      </w:r>
      <w:proofErr w:type="spellStart"/>
      <w:r w:rsidRPr="004B34E1">
        <w:rPr>
          <w:rFonts w:ascii="UnitPro-Light" w:eastAsia="Montserrat" w:hAnsi="UnitPro-Light" w:cs="UnitPro-Light"/>
        </w:rPr>
        <w:t>řešené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zájmové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(viz </w:t>
      </w:r>
      <w:proofErr w:type="spellStart"/>
      <w:r w:rsidRPr="004B34E1">
        <w:rPr>
          <w:rFonts w:ascii="UnitPro-Light" w:eastAsia="Montserrat" w:hAnsi="UnitPro-Light" w:cs="UnitPro-Light"/>
        </w:rPr>
        <w:t>mapa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příloze</w:t>
      </w:r>
      <w:proofErr w:type="spellEnd"/>
      <w:r w:rsidRPr="004B34E1">
        <w:rPr>
          <w:rFonts w:ascii="UnitPro-Light" w:eastAsia="Montserrat" w:hAnsi="UnitPro-Light" w:cs="UnitPro-Light"/>
        </w:rPr>
        <w:t xml:space="preserve"> 1). </w:t>
      </w:r>
    </w:p>
    <w:p w14:paraId="52FD91E1" w14:textId="77777777" w:rsidR="00B25A21" w:rsidRPr="004B34E1" w:rsidRDefault="00136EF3" w:rsidP="008D7F4D">
      <w:pPr>
        <w:numPr>
          <w:ilvl w:val="0"/>
          <w:numId w:val="3"/>
        </w:numPr>
        <w:spacing w:before="240"/>
        <w:jc w:val="both"/>
        <w:rPr>
          <w:rFonts w:ascii="UnitPro-Ligh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Řešené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(41 ha), </w:t>
      </w:r>
      <w:proofErr w:type="spellStart"/>
      <w:r w:rsidRPr="004B34E1">
        <w:rPr>
          <w:rFonts w:ascii="UnitPro-Light" w:eastAsia="Montserrat" w:hAnsi="UnitPro-Light" w:cs="UnitPro-Light"/>
        </w:rPr>
        <w:t>které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tvořeno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především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prostorem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bezprostředním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, je </w:t>
      </w:r>
      <w:proofErr w:type="spellStart"/>
      <w:r w:rsidRPr="004B34E1">
        <w:rPr>
          <w:rFonts w:ascii="UnitPro-Light" w:eastAsia="Montserrat" w:hAnsi="UnitPro-Light" w:cs="UnitPro-Light"/>
        </w:rPr>
        <w:t>převážně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vlastnictví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města</w:t>
      </w:r>
      <w:proofErr w:type="spellEnd"/>
      <w:r w:rsidRPr="004B34E1">
        <w:rPr>
          <w:rFonts w:ascii="UnitPro-Light" w:eastAsia="Montserrat" w:hAnsi="UnitPro-Light" w:cs="UnitPro-Light"/>
        </w:rPr>
        <w:t xml:space="preserve">. Pro toto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předpokládá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podrobnější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potenciálu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urbanizace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regenerace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krajinářských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úprav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rozsahu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prověřovací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64D23FD9" w14:textId="77777777" w:rsidR="00B25A21" w:rsidRPr="004B34E1" w:rsidRDefault="00136EF3" w:rsidP="008D7F4D">
      <w:pPr>
        <w:numPr>
          <w:ilvl w:val="0"/>
          <w:numId w:val="3"/>
        </w:numPr>
        <w:spacing w:after="240"/>
        <w:jc w:val="both"/>
        <w:rPr>
          <w:rFonts w:ascii="UnitPro-Ligh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Zájmové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území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r w:rsidRPr="004B34E1">
        <w:rPr>
          <w:rFonts w:ascii="UnitPro-Light" w:eastAsia="Montserrat" w:hAnsi="UnitPro-Light" w:cs="UnitPro-Light"/>
        </w:rPr>
        <w:t xml:space="preserve">(52 ha) je </w:t>
      </w:r>
      <w:proofErr w:type="spellStart"/>
      <w:r w:rsidRPr="004B34E1">
        <w:rPr>
          <w:rFonts w:ascii="UnitPro-Light" w:eastAsia="Montserrat" w:hAnsi="UnitPro-Light" w:cs="UnitPro-Light"/>
        </w:rPr>
        <w:t>širší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ochranné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pásmo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kolem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tvořené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především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částečně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zastavěnými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pozemky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soukromém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vlastnictví</w:t>
      </w:r>
      <w:proofErr w:type="spellEnd"/>
      <w:r w:rsidRPr="004B34E1">
        <w:rPr>
          <w:rFonts w:ascii="UnitPro-Light" w:eastAsia="Montserrat" w:hAnsi="UnitPro-Light" w:cs="UnitPro-Light"/>
        </w:rPr>
        <w:t xml:space="preserve">. Pro toto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očekává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pouze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orientační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přičemž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veškeré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navrhované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změny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musí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být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studované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přímým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přínosem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nebo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jej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doplňovat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70E8633C" w14:textId="77777777" w:rsidR="00B25A21" w:rsidRPr="004B34E1" w:rsidRDefault="00B25A21" w:rsidP="008D7F4D">
      <w:pPr>
        <w:ind w:left="720"/>
        <w:jc w:val="both"/>
        <w:rPr>
          <w:rFonts w:ascii="UnitPro-Light" w:eastAsia="Montserrat" w:hAnsi="UnitPro-Light" w:cs="UnitPro-Light"/>
        </w:rPr>
      </w:pPr>
    </w:p>
    <w:p w14:paraId="1E33FB38" w14:textId="77777777" w:rsidR="00B25A21" w:rsidRPr="004B34E1" w:rsidRDefault="00136EF3" w:rsidP="008D7F4D">
      <w:pPr>
        <w:numPr>
          <w:ilvl w:val="0"/>
          <w:numId w:val="4"/>
        </w:numPr>
        <w:jc w:val="both"/>
        <w:rPr>
          <w:rFonts w:ascii="UnitPro-Light" w:eastAsia="Montserrat" w:hAnsi="UnitPro-Light" w:cs="UnitPro-Light"/>
          <w:b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Požadavky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na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řešení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studie</w:t>
      </w:r>
      <w:proofErr w:type="spellEnd"/>
    </w:p>
    <w:p w14:paraId="4B396816" w14:textId="77777777" w:rsidR="00B25A21" w:rsidRPr="004B34E1" w:rsidRDefault="00B25A21" w:rsidP="008D7F4D">
      <w:pPr>
        <w:jc w:val="both"/>
        <w:rPr>
          <w:rFonts w:ascii="UnitPro-Light" w:eastAsia="Montserrat" w:hAnsi="UnitPro-Light" w:cs="UnitPro-Light"/>
          <w:b/>
        </w:rPr>
      </w:pPr>
    </w:p>
    <w:p w14:paraId="745AFE8A" w14:textId="658CDCD2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Prověřovací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urbanistická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dopravní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navazujícího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pořizována</w:t>
      </w:r>
      <w:proofErr w:type="spellEnd"/>
      <w:r w:rsidRPr="004B34E1">
        <w:rPr>
          <w:rFonts w:ascii="UnitPro-Light" w:eastAsia="Montserrat" w:hAnsi="UnitPro-Light" w:cs="UnitPro-Light"/>
        </w:rPr>
        <w:t xml:space="preserve"> z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podnětu</w:t>
      </w:r>
      <w:proofErr w:type="spellEnd"/>
      <w:r w:rsidRPr="004B34E1">
        <w:rPr>
          <w:rFonts w:ascii="UnitPro-Light" w:eastAsia="Montserrat" w:hAnsi="UnitPro-Light" w:cs="UnitPro-Light"/>
        </w:rPr>
        <w:t xml:space="preserve"> Rady hl. m.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>(</w:t>
      </w:r>
      <w:proofErr w:type="spellStart"/>
      <w:r w:rsidRPr="004B34E1">
        <w:rPr>
          <w:rFonts w:ascii="UnitPro-Light" w:eastAsia="Montserrat" w:hAnsi="UnitPro-Light" w:cs="UnitPro-Light"/>
        </w:rPr>
        <w:t>usnesení</w:t>
      </w:r>
      <w:proofErr w:type="spellEnd"/>
      <w:r w:rsidRPr="004B34E1">
        <w:rPr>
          <w:rFonts w:ascii="UnitPro-Light" w:eastAsia="Montserrat" w:hAnsi="UnitPro-Light" w:cs="UnitPro-Light"/>
        </w:rPr>
        <w:t xml:space="preserve"> 158 </w:t>
      </w:r>
      <w:proofErr w:type="spellStart"/>
      <w:r w:rsidRPr="004B34E1">
        <w:rPr>
          <w:rFonts w:ascii="UnitPro-Light" w:eastAsia="Montserrat" w:hAnsi="UnitPro-Light" w:cs="UnitPro-Light"/>
        </w:rPr>
        <w:t>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dne</w:t>
      </w:r>
      <w:proofErr w:type="spellEnd"/>
      <w:r w:rsidRPr="004B34E1">
        <w:rPr>
          <w:rFonts w:ascii="UnitPro-Light" w:eastAsia="Montserrat" w:hAnsi="UnitPro-Light" w:cs="UnitPro-Light"/>
        </w:rPr>
        <w:t xml:space="preserve"> 6.2.2023).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zadávána</w:t>
      </w:r>
      <w:proofErr w:type="spellEnd"/>
      <w:r w:rsidRPr="004B34E1">
        <w:rPr>
          <w:rFonts w:ascii="UnitPro-Light" w:eastAsia="Montserrat" w:hAnsi="UnitPro-Light" w:cs="UnitPro-Light"/>
        </w:rPr>
        <w:t xml:space="preserve"> po </w:t>
      </w:r>
      <w:proofErr w:type="spellStart"/>
      <w:r w:rsidRPr="004B34E1">
        <w:rPr>
          <w:rFonts w:ascii="UnitPro-Light" w:eastAsia="Montserrat" w:hAnsi="UnitPro-Light" w:cs="UnitPro-Light"/>
        </w:rPr>
        <w:t>konzultaci</w:t>
      </w:r>
      <w:proofErr w:type="spellEnd"/>
      <w:r w:rsidRPr="004B34E1">
        <w:rPr>
          <w:rFonts w:ascii="UnitPro-Light" w:eastAsia="Montserrat" w:hAnsi="UnitPro-Light" w:cs="UnitPro-Light"/>
        </w:rPr>
        <w:t xml:space="preserve"> s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městskou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částí</w:t>
      </w:r>
      <w:proofErr w:type="spellEnd"/>
      <w:r w:rsidRPr="004B34E1">
        <w:rPr>
          <w:rFonts w:ascii="UnitPro-Light" w:eastAsia="Montserrat" w:hAnsi="UnitPro-Light" w:cs="UnitPro-Light"/>
        </w:rPr>
        <w:t xml:space="preserve"> Praha 14, </w:t>
      </w:r>
      <w:proofErr w:type="spellStart"/>
      <w:r w:rsidRPr="004B34E1">
        <w:rPr>
          <w:rFonts w:ascii="UnitPro-Light" w:eastAsia="Montserrat" w:hAnsi="UnitPro-Light" w:cs="UnitPro-Light"/>
        </w:rPr>
        <w:t>Pražskou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developerskou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společností</w:t>
      </w:r>
      <w:proofErr w:type="spellEnd"/>
      <w:r w:rsidRPr="004B34E1">
        <w:rPr>
          <w:rFonts w:ascii="UnitPro-Light" w:eastAsia="Montserrat" w:hAnsi="UnitPro-Light" w:cs="UnitPro-Light"/>
        </w:rPr>
        <w:t xml:space="preserve"> p.o.. a </w:t>
      </w:r>
      <w:proofErr w:type="spellStart"/>
      <w:r w:rsidRPr="004B34E1">
        <w:rPr>
          <w:rFonts w:ascii="UnitPro-Light" w:eastAsia="Montserrat" w:hAnsi="UnitPro-Light" w:cs="UnitPro-Light"/>
        </w:rPr>
        <w:t>Dopravním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podnikem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a.s.</w:t>
      </w:r>
      <w:proofErr w:type="spellEnd"/>
      <w:r w:rsidRPr="004B34E1">
        <w:rPr>
          <w:rFonts w:ascii="UnitPro-Light" w:eastAsia="Montserrat" w:hAnsi="UnitPro-Light" w:cs="UnitPro-Light"/>
        </w:rPr>
        <w:t xml:space="preserve"> a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sloužit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stěžejní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analytický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navazující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a k </w:t>
      </w:r>
      <w:proofErr w:type="spellStart"/>
      <w:r w:rsidRPr="004B34E1">
        <w:rPr>
          <w:rFonts w:ascii="UnitPro-Light" w:eastAsia="Montserrat" w:hAnsi="UnitPro-Light" w:cs="UnitPro-Light"/>
        </w:rPr>
        <w:t>diskuzi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nad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záměry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lastRenderedPageBreak/>
        <w:t>Díky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zapojení</w:t>
      </w:r>
      <w:proofErr w:type="spellEnd"/>
      <w:r w:rsidRPr="004B34E1">
        <w:rPr>
          <w:rFonts w:ascii="UnitPro-Light" w:eastAsia="Montserrat" w:hAnsi="UnitPro-Light" w:cs="UnitPro-Light"/>
        </w:rPr>
        <w:t xml:space="preserve"> v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projektu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Eurocities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také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nosičem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vhledu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zkušeností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zahraničních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expertů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61E3D936" w14:textId="77777777" w:rsidR="00B25A21" w:rsidRPr="004B34E1" w:rsidRDefault="00B25A21" w:rsidP="008D7F4D">
      <w:pPr>
        <w:jc w:val="both"/>
        <w:rPr>
          <w:rFonts w:ascii="UnitPro-Light" w:eastAsia="Montserrat" w:hAnsi="UnitPro-Light" w:cs="UnitPro-Light"/>
          <w:b/>
        </w:rPr>
      </w:pPr>
    </w:p>
    <w:p w14:paraId="7D10C7CD" w14:textId="77777777" w:rsidR="00B25A21" w:rsidRPr="004B34E1" w:rsidRDefault="00136EF3" w:rsidP="008D7F4D">
      <w:pPr>
        <w:numPr>
          <w:ilvl w:val="0"/>
          <w:numId w:val="1"/>
        </w:numPr>
        <w:spacing w:before="240" w:after="240"/>
        <w:jc w:val="both"/>
        <w:rPr>
          <w:rFonts w:ascii="UnitPro-Light" w:eastAsia="Montserrat" w:hAnsi="UnitPro-Light" w:cs="UnitPro-Light"/>
          <w:b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Analytická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část</w:t>
      </w:r>
      <w:proofErr w:type="spellEnd"/>
    </w:p>
    <w:p w14:paraId="07CE05DA" w14:textId="38AC9BB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V </w:t>
      </w:r>
      <w:proofErr w:type="spellStart"/>
      <w:r w:rsidRPr="004B34E1">
        <w:rPr>
          <w:rFonts w:ascii="UnitPro-Light" w:eastAsia="Montserrat" w:hAnsi="UnitPro-Light" w:cs="UnitPro-Light"/>
        </w:rPr>
        <w:t>rámci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zpracována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analytická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hlavními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průzkumy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rozbory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ověření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a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shrnutí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výstupů</w:t>
      </w:r>
      <w:proofErr w:type="spellEnd"/>
      <w:r w:rsidRPr="004B34E1">
        <w:rPr>
          <w:rFonts w:ascii="UnitPro-Light" w:eastAsia="Montserrat" w:hAnsi="UnitPro-Light" w:cs="UnitPro-Light"/>
        </w:rPr>
        <w:t xml:space="preserve"> z </w:t>
      </w:r>
      <w:proofErr w:type="spellStart"/>
      <w:r w:rsidRPr="004B34E1">
        <w:rPr>
          <w:rFonts w:ascii="UnitPro-Light" w:eastAsia="Montserrat" w:hAnsi="UnitPro-Light" w:cs="UnitPro-Light"/>
        </w:rPr>
        <w:t>územně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analytických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podkladů</w:t>
      </w:r>
      <w:proofErr w:type="spellEnd"/>
      <w:r w:rsidRPr="004B34E1">
        <w:rPr>
          <w:rFonts w:ascii="UnitPro-Light" w:eastAsia="Montserrat" w:hAnsi="UnitPro-Light" w:cs="UnitPro-Light"/>
        </w:rPr>
        <w:t xml:space="preserve"> (ÚAP) hl. m.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dalších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koncepčních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dokumentů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schválených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radou</w:t>
      </w:r>
      <w:proofErr w:type="spellEnd"/>
      <w:r w:rsidRPr="004B34E1">
        <w:rPr>
          <w:rFonts w:ascii="UnitPro-Light" w:eastAsia="Montserrat" w:hAnsi="UnitPro-Light" w:cs="UnitPro-Light"/>
        </w:rPr>
        <w:t xml:space="preserve"> hl. m.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Analytická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zahrnovat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sběr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vyhodnocení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dat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místní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šetření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rozsahu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nezbytném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zpracování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Podkladem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analytické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případně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další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dále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pak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vyhodnocení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již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známých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záměrů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širším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jejich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možných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vlivů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Zejména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důležitá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analýza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širších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dopravních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urbanistických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vztahů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vztahu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bariérovému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efektu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05C331C6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Analytická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- </w:t>
      </w:r>
      <w:proofErr w:type="spellStart"/>
      <w:r w:rsidRPr="004B34E1">
        <w:rPr>
          <w:rFonts w:ascii="UnitPro-Light" w:eastAsia="Montserrat" w:hAnsi="UnitPro-Light" w:cs="UnitPro-Light"/>
        </w:rPr>
        <w:t>výstupy</w:t>
      </w:r>
      <w:proofErr w:type="spellEnd"/>
    </w:p>
    <w:p w14:paraId="2C592789" w14:textId="076C2CF2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Výkresy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schémata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analytickou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převážně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využívat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již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zpracované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výstupy</w:t>
      </w:r>
      <w:proofErr w:type="spellEnd"/>
      <w:r w:rsidRPr="004B34E1">
        <w:rPr>
          <w:rFonts w:ascii="UnitPro-Light" w:eastAsia="Montserrat" w:hAnsi="UnitPro-Light" w:cs="UnitPro-Light"/>
        </w:rPr>
        <w:t xml:space="preserve"> z ÚAP 2020 a </w:t>
      </w:r>
      <w:proofErr w:type="spellStart"/>
      <w:r w:rsidRPr="004B34E1">
        <w:rPr>
          <w:rFonts w:ascii="UnitPro-Light" w:eastAsia="Montserrat" w:hAnsi="UnitPro-Light" w:cs="UnitPro-Light"/>
        </w:rPr>
        <w:t>koncepčních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dokumentů</w:t>
      </w:r>
      <w:proofErr w:type="spellEnd"/>
      <w:r w:rsidRPr="004B34E1">
        <w:rPr>
          <w:rFonts w:ascii="UnitPro-Light" w:eastAsia="Montserrat" w:hAnsi="UnitPro-Light" w:cs="UnitPro-Light"/>
        </w:rPr>
        <w:t xml:space="preserve"> hl. m.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kterých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mohou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být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vybrána</w:t>
      </w:r>
      <w:proofErr w:type="spellEnd"/>
      <w:r w:rsidRPr="004B34E1">
        <w:rPr>
          <w:rFonts w:ascii="UnitPro-Light" w:eastAsia="Montserrat" w:hAnsi="UnitPro-Light" w:cs="UnitPro-Light"/>
        </w:rPr>
        <w:t xml:space="preserve"> ta </w:t>
      </w:r>
      <w:proofErr w:type="spellStart"/>
      <w:r w:rsidRPr="004B34E1">
        <w:rPr>
          <w:rFonts w:ascii="UnitPro-Light" w:eastAsia="Montserrat" w:hAnsi="UnitPro-Light" w:cs="UnitPro-Light"/>
        </w:rPr>
        <w:t>nejrelevantnější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řešené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 </w:t>
      </w:r>
      <w:proofErr w:type="spellStart"/>
      <w:r w:rsidRPr="004B34E1">
        <w:rPr>
          <w:rFonts w:ascii="UnitPro-Light" w:eastAsia="Montserrat" w:hAnsi="UnitPro-Light" w:cs="UnitPro-Light"/>
        </w:rPr>
        <w:t>Takto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sesbírané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textově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shrnuty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příslušných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kapitolách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zaměřením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řešené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Dále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provedené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rešerše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shrnuty</w:t>
      </w:r>
      <w:proofErr w:type="spellEnd"/>
      <w:r w:rsidRPr="004B34E1">
        <w:rPr>
          <w:rFonts w:ascii="UnitPro-Light" w:eastAsia="Montserrat" w:hAnsi="UnitPro-Light" w:cs="UnitPro-Light"/>
        </w:rPr>
        <w:t xml:space="preserve"> do </w:t>
      </w:r>
      <w:proofErr w:type="spellStart"/>
      <w:r w:rsidRPr="004B34E1">
        <w:rPr>
          <w:rFonts w:ascii="UnitPro-Light" w:eastAsia="Montserrat" w:hAnsi="UnitPro-Light" w:cs="UnitPro-Light"/>
        </w:rPr>
        <w:t>analytického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výkresu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vypíchne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hlavní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hodnoty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poukáže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významné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problémy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řešení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mohou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být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předmětem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návrhové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podrobnější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navazující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dokumentaci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</w:p>
    <w:p w14:paraId="734E8BDB" w14:textId="77777777" w:rsidR="00B25A21" w:rsidRPr="004B34E1" w:rsidRDefault="00B25A21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</w:p>
    <w:p w14:paraId="27584FA4" w14:textId="77777777" w:rsidR="00B25A21" w:rsidRPr="004B34E1" w:rsidRDefault="00136EF3" w:rsidP="008D7F4D">
      <w:pPr>
        <w:numPr>
          <w:ilvl w:val="0"/>
          <w:numId w:val="1"/>
        </w:numPr>
        <w:spacing w:before="240" w:after="240"/>
        <w:jc w:val="both"/>
        <w:rPr>
          <w:rFonts w:ascii="UnitPro-Light" w:eastAsia="Montserrat" w:hAnsi="UnitPro-Light" w:cs="UnitPro-Light"/>
          <w:b/>
        </w:rPr>
      </w:pPr>
      <w:proofErr w:type="spellStart"/>
      <w:r w:rsidRPr="004B34E1">
        <w:rPr>
          <w:rFonts w:ascii="UnitPro-Light" w:eastAsia="Montserrat" w:hAnsi="UnitPro-Light" w:cs="UnitPro-Light"/>
          <w:b/>
        </w:rPr>
        <w:t>Návrhová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část</w:t>
      </w:r>
      <w:proofErr w:type="spellEnd"/>
    </w:p>
    <w:p w14:paraId="01F3FC75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přehlednost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rozdělen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hlavní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části</w:t>
      </w:r>
      <w:proofErr w:type="spellEnd"/>
      <w:r w:rsidRPr="004B34E1">
        <w:rPr>
          <w:rFonts w:ascii="UnitPro-Light" w:eastAsia="Montserrat" w:hAnsi="UnitPro-Light" w:cs="UnitPro-Light"/>
        </w:rPr>
        <w:t xml:space="preserve"> a to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dopravně-technickou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část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urbanisticko-krajinářskou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Obsah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části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její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přibližné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členění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navrženo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následujících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odstavcích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Rozdílný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přístup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členění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připouští</w:t>
      </w:r>
      <w:proofErr w:type="spellEnd"/>
      <w:r w:rsidRPr="004B34E1">
        <w:rPr>
          <w:rFonts w:ascii="UnitPro-Light" w:eastAsia="Montserrat" w:hAnsi="UnitPro-Light" w:cs="UnitPro-Light"/>
        </w:rPr>
        <w:t xml:space="preserve"> po </w:t>
      </w:r>
      <w:proofErr w:type="spellStart"/>
      <w:r w:rsidRPr="004B34E1">
        <w:rPr>
          <w:rFonts w:ascii="UnitPro-Light" w:eastAsia="Montserrat" w:hAnsi="UnitPro-Light" w:cs="UnitPro-Light"/>
        </w:rPr>
        <w:t>dohodě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zadavatelem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0828B8A0" w14:textId="77777777" w:rsidR="00B25A21" w:rsidRPr="004B34E1" w:rsidRDefault="00136EF3" w:rsidP="008D7F4D">
      <w:pPr>
        <w:numPr>
          <w:ilvl w:val="1"/>
          <w:numId w:val="1"/>
        </w:numPr>
        <w:spacing w:before="240" w:after="240"/>
        <w:jc w:val="both"/>
        <w:rPr>
          <w:rFonts w:ascii="UnitPro-Light" w:eastAsia="Montserrat" w:hAnsi="UnitPro-Light" w:cs="UnitPro-Light"/>
          <w:b/>
          <w:i/>
        </w:rPr>
      </w:pPr>
      <w:proofErr w:type="spellStart"/>
      <w:r w:rsidRPr="004B34E1">
        <w:rPr>
          <w:rFonts w:ascii="UnitPro-Light" w:eastAsia="Montserrat" w:hAnsi="UnitPro-Light" w:cs="UnitPro-Light"/>
          <w:b/>
          <w:i/>
        </w:rPr>
        <w:t>Část</w:t>
      </w:r>
      <w:proofErr w:type="spellEnd"/>
      <w:r w:rsidRPr="004B34E1">
        <w:rPr>
          <w:rFonts w:ascii="UnitPro-Light" w:eastAsia="Montserrat" w:hAnsi="UnitPro-Light" w:cs="UnitPro-Light"/>
          <w:b/>
          <w:i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  <w:i/>
        </w:rPr>
        <w:t>dopravně-technická</w:t>
      </w:r>
      <w:proofErr w:type="spellEnd"/>
    </w:p>
    <w:p w14:paraId="1D3F745F" w14:textId="4589CE89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Zásadní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součástí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prostoru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(v </w:t>
      </w:r>
      <w:proofErr w:type="spellStart"/>
      <w:r w:rsidRPr="004B34E1">
        <w:rPr>
          <w:rFonts w:ascii="UnitPro-Light" w:eastAsia="Montserrat" w:hAnsi="UnitPro-Light" w:cs="UnitPro-Light"/>
        </w:rPr>
        <w:t>rozsahu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>) a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její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etapizované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přetvoření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městskou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třídu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redukce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bariéry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redukce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rozsahu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záboru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pozemků</w:t>
      </w:r>
      <w:proofErr w:type="spellEnd"/>
      <w:r w:rsidRPr="004B34E1">
        <w:rPr>
          <w:rFonts w:ascii="UnitPro-Light" w:eastAsia="Montserrat" w:hAnsi="UnitPro-Light" w:cs="UnitPro-Light"/>
        </w:rPr>
        <w:t xml:space="preserve"> pod </w:t>
      </w:r>
      <w:proofErr w:type="spellStart"/>
      <w:r w:rsidRPr="004B34E1">
        <w:rPr>
          <w:rFonts w:ascii="UnitPro-Light" w:eastAsia="Montserrat" w:hAnsi="UnitPro-Light" w:cs="UnitPro-Light"/>
        </w:rPr>
        <w:t>samotnou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komunikací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</w:p>
    <w:p w14:paraId="26602B5C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(1) </w:t>
      </w:r>
      <w:proofErr w:type="spellStart"/>
      <w:r w:rsidRPr="004B34E1">
        <w:rPr>
          <w:rFonts w:ascii="UnitPro-Light" w:eastAsia="Montserrat" w:hAnsi="UnitPro-Light" w:cs="UnitPro-Light"/>
          <w:b/>
        </w:rPr>
        <w:t>Veřejná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doprava</w:t>
      </w:r>
      <w:proofErr w:type="spellEnd"/>
    </w:p>
    <w:p w14:paraId="526C1E42" w14:textId="58E753A4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obsahovat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jednoznačný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názor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vedení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tramvajové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tratě</w:t>
      </w:r>
      <w:proofErr w:type="spellEnd"/>
      <w:r w:rsidRPr="004B34E1">
        <w:rPr>
          <w:rFonts w:ascii="UnitPro-Light" w:eastAsia="Montserrat" w:hAnsi="UnitPro-Light" w:cs="UnitPro-Light"/>
        </w:rPr>
        <w:t xml:space="preserve"> z </w:t>
      </w:r>
      <w:proofErr w:type="spellStart"/>
      <w:r w:rsidRPr="004B34E1">
        <w:rPr>
          <w:rFonts w:ascii="UnitPro-Light" w:eastAsia="Montserrat" w:hAnsi="UnitPro-Light" w:cs="UnitPro-Light"/>
        </w:rPr>
        <w:t>prostoru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dnešní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smyčky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Lehovec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směrem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zastávce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metra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železnice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Rajská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zahrada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její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zakončení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formou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smyčky</w:t>
      </w:r>
      <w:proofErr w:type="spellEnd"/>
      <w:r w:rsidRPr="004B34E1">
        <w:rPr>
          <w:rFonts w:ascii="UnitPro-Light" w:eastAsia="Montserrat" w:hAnsi="UnitPro-Light" w:cs="UnitPro-Light"/>
        </w:rPr>
        <w:t xml:space="preserve"> s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dostatečnými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kapacitami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provoz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tratě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Další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výhledové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pokračování</w:t>
      </w:r>
      <w:proofErr w:type="spellEnd"/>
      <w:r w:rsidRPr="004B34E1">
        <w:rPr>
          <w:rFonts w:ascii="UnitPro-Light" w:eastAsia="Montserrat" w:hAnsi="UnitPro-Light" w:cs="UnitPro-Light"/>
        </w:rPr>
        <w:t xml:space="preserve"> z </w:t>
      </w:r>
      <w:proofErr w:type="spellStart"/>
      <w:r w:rsidRPr="004B34E1">
        <w:rPr>
          <w:rFonts w:ascii="UnitPro-Light" w:eastAsia="Montserrat" w:hAnsi="UnitPro-Light" w:cs="UnitPro-Light"/>
        </w:rPr>
        <w:t>tohoto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bodu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směrem</w:t>
      </w:r>
      <w:proofErr w:type="spellEnd"/>
      <w:r w:rsidRPr="004B34E1">
        <w:rPr>
          <w:rFonts w:ascii="UnitPro-Light" w:eastAsia="Montserrat" w:hAnsi="UnitPro-Light" w:cs="UnitPro-Light"/>
        </w:rPr>
        <w:t xml:space="preserve"> k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terminálu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Černý</w:t>
      </w:r>
      <w:proofErr w:type="spellEnd"/>
      <w:r w:rsidRPr="004B34E1">
        <w:rPr>
          <w:rFonts w:ascii="UnitPro-Light" w:eastAsia="Montserrat" w:hAnsi="UnitPro-Light" w:cs="UnitPro-Light"/>
        </w:rPr>
        <w:t xml:space="preserve"> most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dále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severně</w:t>
      </w:r>
      <w:proofErr w:type="spellEnd"/>
      <w:r w:rsidRPr="004B34E1">
        <w:rPr>
          <w:rFonts w:ascii="UnitPro-Light" w:eastAsia="Montserrat" w:hAnsi="UnitPro-Light" w:cs="UnitPro-Light"/>
        </w:rPr>
        <w:t xml:space="preserve"> do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Kyje</w:t>
      </w:r>
      <w:proofErr w:type="spellEnd"/>
      <w:r w:rsidRPr="004B34E1">
        <w:rPr>
          <w:rFonts w:ascii="UnitPro-Light" w:eastAsia="Montserrat" w:hAnsi="UnitPro-Light" w:cs="UnitPro-Light"/>
        </w:rPr>
        <w:t xml:space="preserve"> - </w:t>
      </w:r>
      <w:proofErr w:type="spellStart"/>
      <w:r w:rsidRPr="004B34E1">
        <w:rPr>
          <w:rFonts w:ascii="UnitPro-Light" w:eastAsia="Montserrat" w:hAnsi="UnitPro-Light" w:cs="UnitPro-Light"/>
        </w:rPr>
        <w:t>Hutě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provedeno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formě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výhledového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prověření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použito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multimodální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dopravní</w:t>
      </w:r>
      <w:proofErr w:type="spellEnd"/>
      <w:r w:rsidRPr="004B34E1">
        <w:rPr>
          <w:rFonts w:ascii="UnitPro-Light" w:eastAsia="Montserrat" w:hAnsi="UnitPro-Light" w:cs="UnitPro-Light"/>
        </w:rPr>
        <w:t xml:space="preserve"> model. V </w:t>
      </w:r>
      <w:proofErr w:type="spellStart"/>
      <w:r w:rsidRPr="004B34E1">
        <w:rPr>
          <w:rFonts w:ascii="UnitPro-Light" w:eastAsia="Montserrat" w:hAnsi="UnitPro-Light" w:cs="UnitPro-Light"/>
        </w:rPr>
        <w:t>rámci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řešení</w:t>
      </w:r>
      <w:proofErr w:type="spellEnd"/>
      <w:r w:rsidRPr="004B34E1">
        <w:rPr>
          <w:rFonts w:ascii="UnitPro-Light" w:eastAsia="Montserrat" w:hAnsi="UnitPro-Light" w:cs="UnitPro-Light"/>
        </w:rPr>
        <w:t xml:space="preserve"> je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klíčovým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faktorem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přístup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zastávkám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veřejné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od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stávající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a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přestupní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vazby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tramvaj</w:t>
      </w:r>
      <w:proofErr w:type="spellEnd"/>
      <w:r w:rsidRPr="004B34E1">
        <w:rPr>
          <w:rFonts w:ascii="UnitPro-Light" w:eastAsia="Montserrat" w:hAnsi="UnitPro-Light" w:cs="UnitPro-Light"/>
        </w:rPr>
        <w:t xml:space="preserve"> - metro - </w:t>
      </w:r>
      <w:proofErr w:type="spellStart"/>
      <w:r w:rsidRPr="004B34E1">
        <w:rPr>
          <w:rFonts w:ascii="UnitPro-Light" w:eastAsia="Montserrat" w:hAnsi="UnitPro-Light" w:cs="UnitPro-Light"/>
        </w:rPr>
        <w:t>vlak</w:t>
      </w:r>
      <w:proofErr w:type="spellEnd"/>
      <w:r w:rsidRPr="004B34E1">
        <w:rPr>
          <w:rFonts w:ascii="UnitPro-Light" w:eastAsia="Montserrat" w:hAnsi="UnitPro-Light" w:cs="UnitPro-Light"/>
        </w:rPr>
        <w:t xml:space="preserve"> - bus.</w:t>
      </w:r>
    </w:p>
    <w:p w14:paraId="18D1A428" w14:textId="716F8F34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lastRenderedPageBreak/>
        <w:t xml:space="preserve">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nachází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úsek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metra</w:t>
      </w:r>
      <w:proofErr w:type="spellEnd"/>
      <w:r w:rsidRPr="004B34E1">
        <w:rPr>
          <w:rFonts w:ascii="UnitPro-Light" w:eastAsia="Montserrat" w:hAnsi="UnitPro-Light" w:cs="UnitPro-Light"/>
        </w:rPr>
        <w:t xml:space="preserve"> B </w:t>
      </w:r>
      <w:proofErr w:type="spellStart"/>
      <w:r w:rsidRPr="004B34E1">
        <w:rPr>
          <w:rFonts w:ascii="UnitPro-Light" w:eastAsia="Montserrat" w:hAnsi="UnitPro-Light" w:cs="UnitPro-Light"/>
        </w:rPr>
        <w:t>vedený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nadzemním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tubusu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Poloha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výškové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vedení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metra</w:t>
      </w:r>
      <w:proofErr w:type="spellEnd"/>
      <w:r w:rsidRPr="004B34E1">
        <w:rPr>
          <w:rFonts w:ascii="UnitPro-Light" w:eastAsia="Montserrat" w:hAnsi="UnitPro-Light" w:cs="UnitPro-Light"/>
        </w:rPr>
        <w:t xml:space="preserve"> je pro </w:t>
      </w:r>
      <w:proofErr w:type="spellStart"/>
      <w:r w:rsidRPr="004B34E1">
        <w:rPr>
          <w:rFonts w:ascii="UnitPro-Light" w:eastAsia="Montserrat" w:hAnsi="UnitPro-Light" w:cs="UnitPro-Light"/>
        </w:rPr>
        <w:t>účely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považováno</w:t>
      </w:r>
      <w:proofErr w:type="spellEnd"/>
      <w:r w:rsidRPr="004B34E1">
        <w:rPr>
          <w:rFonts w:ascii="UnitPro-Light" w:eastAsia="Montserrat" w:hAnsi="UnitPro-Light" w:cs="UnitPro-Light"/>
        </w:rPr>
        <w:t xml:space="preserve"> za </w:t>
      </w:r>
      <w:proofErr w:type="spellStart"/>
      <w:r w:rsidRPr="004B34E1">
        <w:rPr>
          <w:rFonts w:ascii="UnitPro-Light" w:eastAsia="Montserrat" w:hAnsi="UnitPro-Light" w:cs="UnitPro-Light"/>
        </w:rPr>
        <w:t>fixní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výhledově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lze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tubus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metra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vhodněji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komponovat</w:t>
      </w:r>
      <w:proofErr w:type="spellEnd"/>
      <w:r w:rsidRPr="004B34E1">
        <w:rPr>
          <w:rFonts w:ascii="UnitPro-Light" w:eastAsia="Montserrat" w:hAnsi="UnitPro-Light" w:cs="UnitPro-Light"/>
        </w:rPr>
        <w:t xml:space="preserve"> do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redukovat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efekt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bariéry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3D9349FB" w14:textId="31784129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nachází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stavba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železniční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zastávky</w:t>
      </w:r>
      <w:proofErr w:type="spellEnd"/>
      <w:r w:rsidRPr="004B34E1">
        <w:rPr>
          <w:rFonts w:ascii="UnitPro-Light" w:eastAsia="Montserrat" w:hAnsi="UnitPro-Light" w:cs="UnitPro-Light"/>
        </w:rPr>
        <w:t xml:space="preserve"> Praha - </w:t>
      </w:r>
      <w:proofErr w:type="spellStart"/>
      <w:r w:rsidRPr="004B34E1">
        <w:rPr>
          <w:rFonts w:ascii="UnitPro-Light" w:eastAsia="Montserrat" w:hAnsi="UnitPro-Light" w:cs="UnitPro-Light"/>
        </w:rPr>
        <w:t>Rajská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zahrada</w:t>
      </w:r>
      <w:proofErr w:type="spellEnd"/>
      <w:r w:rsidRPr="004B34E1">
        <w:rPr>
          <w:rFonts w:ascii="UnitPro-Light" w:eastAsia="Montserrat" w:hAnsi="UnitPro-Light" w:cs="UnitPro-Light"/>
        </w:rPr>
        <w:t xml:space="preserve">. Tato </w:t>
      </w:r>
      <w:proofErr w:type="spellStart"/>
      <w:r w:rsidRPr="004B34E1">
        <w:rPr>
          <w:rFonts w:ascii="UnitPro-Light" w:eastAsia="Montserrat" w:hAnsi="UnitPro-Light" w:cs="UnitPro-Light"/>
        </w:rPr>
        <w:t>zastávka</w:t>
      </w:r>
      <w:proofErr w:type="spellEnd"/>
      <w:r w:rsidRPr="004B34E1">
        <w:rPr>
          <w:rFonts w:ascii="UnitPro-Light" w:eastAsia="Montserrat" w:hAnsi="UnitPro-Light" w:cs="UnitPro-Light"/>
        </w:rPr>
        <w:t xml:space="preserve"> je</w:t>
      </w:r>
      <w:r w:rsidR="008D7F4D">
        <w:rPr>
          <w:rFonts w:ascii="UnitPro-Light" w:eastAsia="Montserrat" w:hAnsi="UnitPro-Light" w:cs="UnitPro-Light"/>
        </w:rPr>
        <w:t> </w:t>
      </w:r>
      <w:r w:rsidRPr="004B34E1">
        <w:rPr>
          <w:rFonts w:ascii="UnitPro-Light" w:eastAsia="Montserrat" w:hAnsi="UnitPro-Light" w:cs="UnitPro-Light"/>
        </w:rPr>
        <w:t>pro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účely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brána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fixní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nicméně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výhledově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lze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uvažovat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úpravami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jejího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napojení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urbanistickou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strukturu</w:t>
      </w:r>
      <w:proofErr w:type="spellEnd"/>
      <w:r w:rsidRPr="004B34E1">
        <w:rPr>
          <w:rFonts w:ascii="UnitPro-Light" w:eastAsia="Montserrat" w:hAnsi="UnitPro-Light" w:cs="UnitPro-Light"/>
        </w:rPr>
        <w:t xml:space="preserve"> a to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úrovňově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přes</w:t>
      </w:r>
      <w:proofErr w:type="spellEnd"/>
      <w:r w:rsidRPr="004B34E1">
        <w:rPr>
          <w:rFonts w:ascii="UnitPro-Light" w:eastAsia="Montserrat" w:hAnsi="UnitPro-Light" w:cs="UnitPro-Light"/>
        </w:rPr>
        <w:t xml:space="preserve"> ul. </w:t>
      </w:r>
      <w:proofErr w:type="spellStart"/>
      <w:r w:rsidRPr="004B34E1">
        <w:rPr>
          <w:rFonts w:ascii="UnitPro-Light" w:eastAsia="Montserrat" w:hAnsi="UnitPro-Light" w:cs="UnitPro-Light"/>
        </w:rPr>
        <w:t>Chlumeckou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5689E58B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(2) </w:t>
      </w:r>
      <w:proofErr w:type="spellStart"/>
      <w:r w:rsidRPr="004B34E1">
        <w:rPr>
          <w:rFonts w:ascii="UnitPro-Light" w:eastAsia="Montserrat" w:hAnsi="UnitPro-Light" w:cs="UnitPro-Light"/>
          <w:b/>
        </w:rPr>
        <w:t>Pěší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  <w:b/>
        </w:rPr>
        <w:t>cyklistická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doprava</w:t>
      </w:r>
      <w:proofErr w:type="spellEnd"/>
    </w:p>
    <w:p w14:paraId="0337EAA7" w14:textId="0377E9B4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V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kladen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důraz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pěší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cyklistickou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prostupnost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řešeného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zájmového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a to jak za </w:t>
      </w:r>
      <w:proofErr w:type="spellStart"/>
      <w:r w:rsidRPr="004B34E1">
        <w:rPr>
          <w:rFonts w:ascii="UnitPro-Light" w:eastAsia="Montserrat" w:hAnsi="UnitPro-Light" w:cs="UnitPro-Light"/>
        </w:rPr>
        <w:t>účelem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docházky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zastávky</w:t>
      </w:r>
      <w:proofErr w:type="spellEnd"/>
      <w:r w:rsidRPr="004B34E1">
        <w:rPr>
          <w:rFonts w:ascii="UnitPro-Light" w:eastAsia="Montserrat" w:hAnsi="UnitPro-Light" w:cs="UnitPro-Light"/>
        </w:rPr>
        <w:t xml:space="preserve"> VHD, </w:t>
      </w:r>
      <w:proofErr w:type="spellStart"/>
      <w:r w:rsidRPr="004B34E1">
        <w:rPr>
          <w:rFonts w:ascii="UnitPro-Light" w:eastAsia="Montserrat" w:hAnsi="UnitPro-Light" w:cs="UnitPro-Light"/>
        </w:rPr>
        <w:t>dopravního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spojení</w:t>
      </w:r>
      <w:proofErr w:type="spellEnd"/>
      <w:r w:rsidRPr="004B34E1">
        <w:rPr>
          <w:rFonts w:ascii="UnitPro-Light" w:eastAsia="Montserrat" w:hAnsi="UnitPro-Light" w:cs="UnitPro-Light"/>
        </w:rPr>
        <w:t xml:space="preserve"> do </w:t>
      </w:r>
      <w:proofErr w:type="spellStart"/>
      <w:r w:rsidRPr="004B34E1">
        <w:rPr>
          <w:rFonts w:ascii="UnitPro-Light" w:eastAsia="Montserrat" w:hAnsi="UnitPro-Light" w:cs="UnitPro-Light"/>
        </w:rPr>
        <w:t>širšího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tak</w:t>
      </w:r>
      <w:proofErr w:type="spellEnd"/>
      <w:r w:rsidRPr="004B34E1">
        <w:rPr>
          <w:rFonts w:ascii="UnitPro-Light" w:eastAsia="Montserrat" w:hAnsi="UnitPro-Light" w:cs="UnitPro-Light"/>
        </w:rPr>
        <w:t xml:space="preserve"> za </w:t>
      </w:r>
      <w:proofErr w:type="spellStart"/>
      <w:r w:rsidRPr="004B34E1">
        <w:rPr>
          <w:rFonts w:ascii="UnitPro-Light" w:eastAsia="Montserrat" w:hAnsi="UnitPro-Light" w:cs="UnitPro-Light"/>
        </w:rPr>
        <w:t>účelem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rekreace</w:t>
      </w:r>
      <w:proofErr w:type="spellEnd"/>
      <w:r w:rsidRPr="004B34E1">
        <w:rPr>
          <w:rFonts w:ascii="UnitPro-Light" w:eastAsia="Montserrat" w:hAnsi="UnitPro-Light" w:cs="UnitPro-Light"/>
        </w:rPr>
        <w:t>. V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cyklistické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využito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principů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celoměstském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systému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cyklotras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kdy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očekává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že</w:t>
      </w:r>
      <w:proofErr w:type="spellEnd"/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průběh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jednotlivých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tras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upraví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zpřesní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Principy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pěší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cyklistickou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jsou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obsaženy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Strategii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aktivní</w:t>
      </w:r>
      <w:proofErr w:type="spellEnd"/>
      <w:r w:rsidRPr="004B34E1">
        <w:rPr>
          <w:rFonts w:ascii="UnitPro-Light" w:eastAsia="Montserrat" w:hAnsi="UnitPro-Light" w:cs="UnitPro-Light"/>
        </w:rPr>
        <w:t xml:space="preserve"> mobility </w:t>
      </w:r>
      <w:proofErr w:type="spellStart"/>
      <w:r w:rsidRPr="004B34E1">
        <w:rPr>
          <w:rFonts w:ascii="UnitPro-Light" w:eastAsia="Montserrat" w:hAnsi="UnitPro-Light" w:cs="UnitPro-Light"/>
        </w:rPr>
        <w:t>Prahy</w:t>
      </w:r>
      <w:proofErr w:type="spellEnd"/>
      <w:r w:rsidRPr="004B34E1">
        <w:rPr>
          <w:rFonts w:ascii="UnitPro-Light" w:eastAsia="Montserrat" w:hAnsi="UnitPro-Light" w:cs="UnitPro-Light"/>
        </w:rPr>
        <w:t xml:space="preserve"> (MHMP, </w:t>
      </w:r>
      <w:proofErr w:type="spellStart"/>
      <w:r w:rsidRPr="004B34E1">
        <w:rPr>
          <w:rFonts w:ascii="UnitPro-Light" w:eastAsia="Montserrat" w:hAnsi="UnitPro-Light" w:cs="UnitPro-Light"/>
        </w:rPr>
        <w:t>schváleno</w:t>
      </w:r>
      <w:proofErr w:type="spellEnd"/>
      <w:r w:rsidRPr="004B34E1">
        <w:rPr>
          <w:rFonts w:ascii="UnitPro-Light" w:eastAsia="Montserrat" w:hAnsi="UnitPro-Light" w:cs="UnitPro-Light"/>
        </w:rPr>
        <w:t xml:space="preserve"> RHMP 2022).</w:t>
      </w:r>
    </w:p>
    <w:p w14:paraId="1331C464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(3) </w:t>
      </w:r>
      <w:proofErr w:type="spellStart"/>
      <w:r w:rsidRPr="004B34E1">
        <w:rPr>
          <w:rFonts w:ascii="UnitPro-Light" w:eastAsia="Montserrat" w:hAnsi="UnitPro-Light" w:cs="UnitPro-Light"/>
          <w:b/>
        </w:rPr>
        <w:t>Automobilová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doprava</w:t>
      </w:r>
      <w:proofErr w:type="spellEnd"/>
    </w:p>
    <w:p w14:paraId="7747DAE3" w14:textId="7B63F70E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byla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budována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kapacitní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sběrná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komunikace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takřka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dálničním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standardu</w:t>
      </w:r>
      <w:proofErr w:type="spellEnd"/>
      <w:r w:rsidRPr="004B34E1">
        <w:rPr>
          <w:rFonts w:ascii="UnitPro-Light" w:eastAsia="Montserrat" w:hAnsi="UnitPro-Light" w:cs="UnitPro-Light"/>
        </w:rPr>
        <w:t>. I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při</w:t>
      </w:r>
      <w:proofErr w:type="spellEnd"/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zachování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stávajícího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příčného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uspořádání</w:t>
      </w:r>
      <w:proofErr w:type="spellEnd"/>
      <w:r w:rsidRPr="004B34E1">
        <w:rPr>
          <w:rFonts w:ascii="UnitPro-Light" w:eastAsia="Montserrat" w:hAnsi="UnitPro-Light" w:cs="UnitPro-Light"/>
        </w:rPr>
        <w:t xml:space="preserve"> 2+2 </w:t>
      </w:r>
      <w:proofErr w:type="spellStart"/>
      <w:r w:rsidRPr="004B34E1">
        <w:rPr>
          <w:rFonts w:ascii="UnitPro-Light" w:eastAsia="Montserrat" w:hAnsi="UnitPro-Light" w:cs="UnitPro-Light"/>
        </w:rPr>
        <w:t>lze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docílit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formy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přívětivější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ke</w:t>
      </w:r>
      <w:proofErr w:type="spellEnd"/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svému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ke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všem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uživatelům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Předpokládá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městské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třídy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kde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preferováno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úrovňové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křížení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komunikací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přechody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chodce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vedení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cyklistů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chráněném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režimu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dostatečná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infrastruktura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pěší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stromořadí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Při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úpravách</w:t>
      </w:r>
      <w:proofErr w:type="spellEnd"/>
      <w:r w:rsidRPr="004B34E1">
        <w:rPr>
          <w:rFonts w:ascii="UnitPro-Light" w:eastAsia="Montserrat" w:hAnsi="UnitPro-Light" w:cs="UnitPro-Light"/>
        </w:rPr>
        <w:t xml:space="preserve"> a z </w:t>
      </w:r>
      <w:proofErr w:type="spellStart"/>
      <w:r w:rsidRPr="004B34E1">
        <w:rPr>
          <w:rFonts w:ascii="UnitPro-Light" w:eastAsia="Montserrat" w:hAnsi="UnitPro-Light" w:cs="UnitPro-Light"/>
        </w:rPr>
        <w:t>nich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vyplývajících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změn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kapacity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nutné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navrhnout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mitigace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případného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přesunu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špičkové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dopravy</w:t>
      </w:r>
      <w:proofErr w:type="spellEnd"/>
      <w:r w:rsidRPr="004B34E1">
        <w:rPr>
          <w:rFonts w:ascii="UnitPro-Light" w:eastAsia="Montserrat" w:hAnsi="UnitPro-Light" w:cs="UnitPro-Light"/>
        </w:rPr>
        <w:t xml:space="preserve"> do </w:t>
      </w:r>
      <w:proofErr w:type="spellStart"/>
      <w:r w:rsidRPr="004B34E1">
        <w:rPr>
          <w:rFonts w:ascii="UnitPro-Light" w:eastAsia="Montserrat" w:hAnsi="UnitPro-Light" w:cs="UnitPro-Light"/>
        </w:rPr>
        <w:t>lokálních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</w:t>
      </w:r>
      <w:proofErr w:type="spellEnd"/>
      <w:r w:rsidRPr="004B34E1">
        <w:rPr>
          <w:rFonts w:ascii="UnitPro-Light" w:eastAsia="Montserrat" w:hAnsi="UnitPro-Light" w:cs="UnitPro-Light"/>
        </w:rPr>
        <w:t xml:space="preserve"> MČ - </w:t>
      </w:r>
      <w:proofErr w:type="spellStart"/>
      <w:r w:rsidRPr="004B34E1">
        <w:rPr>
          <w:rFonts w:ascii="UnitPro-Light" w:eastAsia="Montserrat" w:hAnsi="UnitPro-Light" w:cs="UnitPro-Light"/>
        </w:rPr>
        <w:t>zejména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Ocelkovy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musí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analyzovat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uvažovat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související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dopravní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infrastruktury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širším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1AA52DE7" w14:textId="77777777" w:rsidR="00B25A21" w:rsidRPr="004B34E1" w:rsidRDefault="00136EF3" w:rsidP="008D7F4D">
      <w:pPr>
        <w:spacing w:before="240" w:after="240"/>
        <w:ind w:left="106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 </w:t>
      </w:r>
    </w:p>
    <w:p w14:paraId="4DDEBF13" w14:textId="77777777" w:rsidR="00B25A21" w:rsidRPr="004B34E1" w:rsidRDefault="00136EF3" w:rsidP="008D7F4D">
      <w:pPr>
        <w:numPr>
          <w:ilvl w:val="1"/>
          <w:numId w:val="1"/>
        </w:numPr>
        <w:spacing w:before="240" w:after="240"/>
        <w:jc w:val="both"/>
        <w:rPr>
          <w:rFonts w:ascii="UnitPro-Light" w:eastAsia="Montserrat" w:hAnsi="UnitPro-Light" w:cs="UnitPro-Light"/>
          <w:b/>
          <w:i/>
        </w:rPr>
      </w:pPr>
      <w:proofErr w:type="spellStart"/>
      <w:r w:rsidRPr="004B34E1">
        <w:rPr>
          <w:rFonts w:ascii="UnitPro-Light" w:eastAsia="Montserrat" w:hAnsi="UnitPro-Light" w:cs="UnitPro-Light"/>
          <w:b/>
          <w:i/>
        </w:rPr>
        <w:t>Část</w:t>
      </w:r>
      <w:proofErr w:type="spellEnd"/>
      <w:r w:rsidRPr="004B34E1">
        <w:rPr>
          <w:rFonts w:ascii="UnitPro-Light" w:eastAsia="Montserrat" w:hAnsi="UnitPro-Light" w:cs="UnitPro-Light"/>
          <w:b/>
          <w:i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  <w:i/>
        </w:rPr>
        <w:t>urbanisticko-krajinářská</w:t>
      </w:r>
      <w:proofErr w:type="spellEnd"/>
    </w:p>
    <w:p w14:paraId="755512AB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(1) </w:t>
      </w:r>
      <w:proofErr w:type="spellStart"/>
      <w:r w:rsidRPr="004B34E1">
        <w:rPr>
          <w:rFonts w:ascii="UnitPro-Light" w:eastAsia="Montserrat" w:hAnsi="UnitPro-Light" w:cs="UnitPro-Light"/>
          <w:b/>
        </w:rPr>
        <w:t>základní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urbanistická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koncepce</w:t>
      </w:r>
      <w:proofErr w:type="spellEnd"/>
    </w:p>
    <w:p w14:paraId="5BBA10FF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V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jasně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definován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přístup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řešenému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zájmovému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Vymezení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hierarchie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prostranství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stavební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nestavební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bloky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vymezené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pomocí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čar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Charakter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hlavních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prostranství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doložen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uličními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profily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Dále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definován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charakter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bloků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vztah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veřejným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prostranstvím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pomocí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čar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případně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upřesňujícího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popisu</w:t>
      </w:r>
      <w:proofErr w:type="spellEnd"/>
      <w:r w:rsidRPr="004B34E1">
        <w:rPr>
          <w:rFonts w:ascii="UnitPro-Light" w:eastAsia="Montserrat" w:hAnsi="UnitPro-Light" w:cs="UnitPro-Light"/>
        </w:rPr>
        <w:t xml:space="preserve">. V </w:t>
      </w:r>
      <w:proofErr w:type="spellStart"/>
      <w:r w:rsidRPr="004B34E1">
        <w:rPr>
          <w:rFonts w:ascii="UnitPro-Light" w:eastAsia="Montserrat" w:hAnsi="UnitPro-Light" w:cs="UnitPro-Light"/>
        </w:rPr>
        <w:t>oblasti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Terminálu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Černý</w:t>
      </w:r>
      <w:proofErr w:type="spellEnd"/>
      <w:r w:rsidRPr="004B34E1">
        <w:rPr>
          <w:rFonts w:ascii="UnitPro-Light" w:eastAsia="Montserrat" w:hAnsi="UnitPro-Light" w:cs="UnitPro-Light"/>
        </w:rPr>
        <w:t xml:space="preserve"> most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respektována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urbanistická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koncepce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vzešlá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schválené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revitalizace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terminálu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okolí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0C2AEF9D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(2) </w:t>
      </w:r>
      <w:proofErr w:type="spellStart"/>
      <w:r w:rsidRPr="004B34E1">
        <w:rPr>
          <w:rFonts w:ascii="UnitPro-Light" w:eastAsia="Montserrat" w:hAnsi="UnitPro-Light" w:cs="UnitPro-Light"/>
          <w:b/>
        </w:rPr>
        <w:t>Prověření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možností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zástavby</w:t>
      </w:r>
      <w:proofErr w:type="spellEnd"/>
    </w:p>
    <w:p w14:paraId="66371FDE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Součástí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prověření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kapacit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bloků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včetně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určení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maximální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intenzity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maximální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výšky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zástavby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Dále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pokud</w:t>
      </w:r>
      <w:proofErr w:type="spellEnd"/>
      <w:r w:rsidRPr="004B34E1">
        <w:rPr>
          <w:rFonts w:ascii="UnitPro-Light" w:eastAsia="Montserrat" w:hAnsi="UnitPro-Light" w:cs="UnitPro-Light"/>
        </w:rPr>
        <w:t xml:space="preserve"> to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účelné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budou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definovány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dominanty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Součástí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bilance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zastavitelných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nezastavitelných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ploch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6BCE6C93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(3) </w:t>
      </w:r>
      <w:proofErr w:type="spellStart"/>
      <w:r w:rsidRPr="004B34E1">
        <w:rPr>
          <w:rFonts w:ascii="UnitPro-Light" w:eastAsia="Montserrat" w:hAnsi="UnitPro-Light" w:cs="UnitPro-Light"/>
          <w:b/>
        </w:rPr>
        <w:t>Kompozice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městské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krajiny</w:t>
      </w:r>
      <w:proofErr w:type="spellEnd"/>
    </w:p>
    <w:p w14:paraId="692836F1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lastRenderedPageBreak/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navrhne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kompozičně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významná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stromořadí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uliční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síti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zejména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vazbě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Centrální</w:t>
      </w:r>
      <w:proofErr w:type="spellEnd"/>
      <w:r w:rsidRPr="004B34E1">
        <w:rPr>
          <w:rFonts w:ascii="UnitPro-Light" w:eastAsia="Montserrat" w:hAnsi="UnitPro-Light" w:cs="UnitPro-Light"/>
        </w:rPr>
        <w:t xml:space="preserve"> park </w:t>
      </w:r>
      <w:proofErr w:type="spellStart"/>
      <w:r w:rsidRPr="004B34E1">
        <w:rPr>
          <w:rFonts w:ascii="UnitPro-Light" w:eastAsia="Montserrat" w:hAnsi="UnitPro-Light" w:cs="UnitPro-Light"/>
        </w:rPr>
        <w:t>Černý</w:t>
      </w:r>
      <w:proofErr w:type="spellEnd"/>
      <w:r w:rsidRPr="004B34E1">
        <w:rPr>
          <w:rFonts w:ascii="UnitPro-Light" w:eastAsia="Montserrat" w:hAnsi="UnitPro-Light" w:cs="UnitPro-Light"/>
        </w:rPr>
        <w:t xml:space="preserve"> most. </w:t>
      </w:r>
      <w:proofErr w:type="spellStart"/>
      <w:r w:rsidRPr="004B34E1">
        <w:rPr>
          <w:rFonts w:ascii="UnitPro-Light" w:eastAsia="Montserrat" w:hAnsi="UnitPro-Light" w:cs="UnitPro-Light"/>
        </w:rPr>
        <w:t>Stejně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tak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navrhne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významné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parkově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upravené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plochy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uličních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prostranstvích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vodní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plochy</w:t>
      </w:r>
      <w:proofErr w:type="spellEnd"/>
      <w:r w:rsidRPr="004B34E1">
        <w:rPr>
          <w:rFonts w:ascii="UnitPro-Light" w:eastAsia="Montserrat" w:hAnsi="UnitPro-Light" w:cs="UnitPro-Light"/>
        </w:rPr>
        <w:t xml:space="preserve"> (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-li to </w:t>
      </w:r>
      <w:proofErr w:type="spellStart"/>
      <w:r w:rsidRPr="004B34E1">
        <w:rPr>
          <w:rFonts w:ascii="UnitPro-Light" w:eastAsia="Montserrat" w:hAnsi="UnitPro-Light" w:cs="UnitPro-Light"/>
        </w:rPr>
        <w:t>účelné</w:t>
      </w:r>
      <w:proofErr w:type="spellEnd"/>
      <w:r w:rsidRPr="004B34E1">
        <w:rPr>
          <w:rFonts w:ascii="UnitPro-Light" w:eastAsia="Montserrat" w:hAnsi="UnitPro-Light" w:cs="UnitPro-Light"/>
        </w:rPr>
        <w:t xml:space="preserve">) a </w:t>
      </w:r>
      <w:proofErr w:type="spellStart"/>
      <w:r w:rsidRPr="004B34E1">
        <w:rPr>
          <w:rFonts w:ascii="UnitPro-Light" w:eastAsia="Montserrat" w:hAnsi="UnitPro-Light" w:cs="UnitPro-Light"/>
        </w:rPr>
        <w:t>další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prvky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modrozelené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infrastruktury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46D098FC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(4) </w:t>
      </w:r>
      <w:proofErr w:type="spellStart"/>
      <w:r w:rsidRPr="004B34E1">
        <w:rPr>
          <w:rFonts w:ascii="UnitPro-Light" w:eastAsia="Montserrat" w:hAnsi="UnitPro-Light" w:cs="UnitPro-Light"/>
          <w:b/>
        </w:rPr>
        <w:t>Majetkoprávní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vztahy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  <w:b/>
        </w:rPr>
        <w:t>ekonomie</w:t>
      </w:r>
      <w:proofErr w:type="spellEnd"/>
    </w:p>
    <w:p w14:paraId="4B89E8CB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obsahovat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stručné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vysvětlení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základních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limitů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vlastnické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struktury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jednoduché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hodnocení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ekonomických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nároků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dopadů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spolupráci</w:t>
      </w:r>
      <w:proofErr w:type="spellEnd"/>
      <w:r w:rsidRPr="004B34E1">
        <w:rPr>
          <w:rFonts w:ascii="UnitPro-Light" w:eastAsia="Montserrat" w:hAnsi="UnitPro-Light" w:cs="UnitPro-Light"/>
        </w:rPr>
        <w:t xml:space="preserve"> s PDS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provedena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finanční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rozvaha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nákladů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možného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zisku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urbanizace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04B48725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6. </w:t>
      </w:r>
      <w:proofErr w:type="spellStart"/>
      <w:r w:rsidRPr="004B34E1">
        <w:rPr>
          <w:rFonts w:ascii="UnitPro-Light" w:eastAsia="Montserrat" w:hAnsi="UnitPro-Light" w:cs="UnitPro-Light"/>
          <w:b/>
        </w:rPr>
        <w:t>Projednání</w:t>
      </w:r>
      <w:proofErr w:type="spellEnd"/>
    </w:p>
    <w:p w14:paraId="1CB1504A" w14:textId="225643D6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Předpokládá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představení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projednání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případné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zapracování</w:t>
      </w:r>
      <w:proofErr w:type="spellEnd"/>
      <w:r w:rsidRPr="004B34E1">
        <w:rPr>
          <w:rFonts w:ascii="UnitPro-Light" w:eastAsia="Montserrat" w:hAnsi="UnitPro-Light" w:cs="UnitPro-Light"/>
        </w:rPr>
        <w:t>/</w:t>
      </w:r>
      <w:proofErr w:type="spellStart"/>
      <w:r w:rsidRPr="004B34E1">
        <w:rPr>
          <w:rFonts w:ascii="UnitPro-Light" w:eastAsia="Montserrat" w:hAnsi="UnitPro-Light" w:cs="UnitPro-Light"/>
        </w:rPr>
        <w:t>vypořádání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připomínek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rozpracované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analytické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následně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návrhové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části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s DPP </w:t>
      </w:r>
      <w:proofErr w:type="spellStart"/>
      <w:r w:rsidRPr="004B34E1">
        <w:rPr>
          <w:rFonts w:ascii="UnitPro-Light" w:eastAsia="Montserrat" w:hAnsi="UnitPro-Light" w:cs="UnitPro-Light"/>
        </w:rPr>
        <w:t>a.s.</w:t>
      </w:r>
      <w:proofErr w:type="spellEnd"/>
      <w:r w:rsidRPr="004B34E1">
        <w:rPr>
          <w:rFonts w:ascii="UnitPro-Light" w:eastAsia="Montserrat" w:hAnsi="UnitPro-Light" w:cs="UnitPro-Light"/>
        </w:rPr>
        <w:t xml:space="preserve">, PDS, </w:t>
      </w:r>
      <w:proofErr w:type="spellStart"/>
      <w:r w:rsidRPr="004B34E1">
        <w:rPr>
          <w:rFonts w:ascii="UnitPro-Light" w:eastAsia="Montserrat" w:hAnsi="UnitPro-Light" w:cs="UnitPro-Light"/>
        </w:rPr>
        <w:t>p.o</w:t>
      </w:r>
      <w:proofErr w:type="spellEnd"/>
      <w:r w:rsidRPr="004B34E1">
        <w:rPr>
          <w:rFonts w:ascii="UnitPro-Light" w:eastAsia="Montserrat" w:hAnsi="UnitPro-Light" w:cs="UnitPro-Light"/>
        </w:rPr>
        <w:t xml:space="preserve">, MČ P14. Se </w:t>
      </w:r>
      <w:proofErr w:type="spellStart"/>
      <w:r w:rsidRPr="004B34E1">
        <w:rPr>
          <w:rFonts w:ascii="UnitPro-Light" w:eastAsia="Montserrat" w:hAnsi="UnitPro-Light" w:cs="UnitPro-Light"/>
        </w:rPr>
        <w:t>zadavatelem</w:t>
      </w:r>
      <w:proofErr w:type="spellEnd"/>
      <w:r w:rsidRPr="004B34E1">
        <w:rPr>
          <w:rFonts w:ascii="UnitPro-Light" w:eastAsia="Montserrat" w:hAnsi="UnitPro-Light" w:cs="UnitPro-Light"/>
        </w:rPr>
        <w:t xml:space="preserve"> se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předpokládá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navíc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úvodní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jednání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pravidelné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průběžné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schůzky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5961E30D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7. </w:t>
      </w:r>
      <w:proofErr w:type="spellStart"/>
      <w:r w:rsidRPr="004B34E1">
        <w:rPr>
          <w:rFonts w:ascii="UnitPro-Light" w:eastAsia="Montserrat" w:hAnsi="UnitPro-Light" w:cs="UnitPro-Light"/>
          <w:b/>
        </w:rPr>
        <w:t>Dodatečné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  <w:b/>
        </w:rPr>
        <w:t>informace</w:t>
      </w:r>
      <w:proofErr w:type="spellEnd"/>
    </w:p>
    <w:p w14:paraId="1B503E18" w14:textId="45B394E1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stanoví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etapizaci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rozvoje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vzájemnou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podmíněnost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opatření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a</w:t>
      </w:r>
      <w:r w:rsidR="008D7F4D">
        <w:rPr>
          <w:rFonts w:ascii="UnitPro-Light" w:eastAsia="Montserrat" w:hAnsi="UnitPro-Light" w:cs="UnitPro-Light"/>
        </w:rPr>
        <w:t> </w:t>
      </w:r>
      <w:proofErr w:type="spellStart"/>
      <w:r w:rsidRPr="004B34E1">
        <w:rPr>
          <w:rFonts w:ascii="UnitPro-Light" w:eastAsia="Montserrat" w:hAnsi="UnitPro-Light" w:cs="UnitPro-Light"/>
        </w:rPr>
        <w:t>případně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zájmovém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-li to </w:t>
      </w:r>
      <w:proofErr w:type="spellStart"/>
      <w:r w:rsidRPr="004B34E1">
        <w:rPr>
          <w:rFonts w:ascii="UnitPro-Light" w:eastAsia="Montserrat" w:hAnsi="UnitPro-Light" w:cs="UnitPro-Light"/>
        </w:rPr>
        <w:t>účelné</w:t>
      </w:r>
      <w:proofErr w:type="spellEnd"/>
      <w:r w:rsidRPr="004B34E1">
        <w:rPr>
          <w:rFonts w:ascii="UnitPro-Light" w:eastAsia="Montserrat" w:hAnsi="UnitPro-Light" w:cs="UnitPro-Light"/>
        </w:rPr>
        <w:t xml:space="preserve">, a to </w:t>
      </w:r>
      <w:proofErr w:type="spellStart"/>
      <w:r w:rsidRPr="004B34E1">
        <w:rPr>
          <w:rFonts w:ascii="UnitPro-Light" w:eastAsia="Montserrat" w:hAnsi="UnitPro-Light" w:cs="UnitPro-Light"/>
        </w:rPr>
        <w:t>ve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formě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popisu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schémat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Součástí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fáze</w:t>
      </w:r>
      <w:proofErr w:type="spellEnd"/>
      <w:r w:rsidRPr="004B34E1">
        <w:rPr>
          <w:rFonts w:ascii="UnitPro-Light" w:eastAsia="Montserrat" w:hAnsi="UnitPro-Light" w:cs="UnitPro-Light"/>
        </w:rPr>
        <w:t xml:space="preserve"> 0,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experimentální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fáze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navrhne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drobné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nenákladné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změny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řešeném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vysokým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dopadem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mohou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iniciovat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experimentálně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ověřit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následné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zásadnější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změny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706AE66C" w14:textId="21B3DF76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Jelikož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jedná</w:t>
      </w:r>
      <w:proofErr w:type="spellEnd"/>
      <w:r w:rsidRPr="004B34E1">
        <w:rPr>
          <w:rFonts w:ascii="UnitPro-Light" w:eastAsia="Montserrat" w:hAnsi="UnitPro-Light" w:cs="UnitPro-Light"/>
        </w:rPr>
        <w:t xml:space="preserve"> o </w:t>
      </w:r>
      <w:proofErr w:type="spellStart"/>
      <w:r w:rsidRPr="004B34E1">
        <w:rPr>
          <w:rFonts w:ascii="UnitPro-Light" w:eastAsia="Montserrat" w:hAnsi="UnitPro-Light" w:cs="UnitPro-Light"/>
        </w:rPr>
        <w:t>prověřovací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studii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zpracovatelé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nemusí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nezbytně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vycházet</w:t>
      </w:r>
      <w:proofErr w:type="spellEnd"/>
      <w:r w:rsidRPr="004B34E1">
        <w:rPr>
          <w:rFonts w:ascii="UnitPro-Light" w:eastAsia="Montserrat" w:hAnsi="UnitPro-Light" w:cs="UnitPro-Light"/>
        </w:rPr>
        <w:t xml:space="preserve"> z </w:t>
      </w:r>
      <w:proofErr w:type="spellStart"/>
      <w:r w:rsidRPr="004B34E1">
        <w:rPr>
          <w:rFonts w:ascii="UnitPro-Light" w:eastAsia="Montserrat" w:hAnsi="UnitPro-Light" w:cs="UnitPro-Light"/>
        </w:rPr>
        <w:t>platné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územně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plánovací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dokumentace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naopak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sloužit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jako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představení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vize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poté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může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vést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její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úpravě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Přestože</w:t>
      </w:r>
      <w:proofErr w:type="spellEnd"/>
      <w:r w:rsidRPr="004B34E1">
        <w:rPr>
          <w:rFonts w:ascii="UnitPro-Light" w:eastAsia="Montserrat" w:hAnsi="UnitPro-Light" w:cs="UnitPro-Light"/>
        </w:rPr>
        <w:t xml:space="preserve"> se </w:t>
      </w:r>
      <w:proofErr w:type="spellStart"/>
      <w:r w:rsidRPr="004B34E1">
        <w:rPr>
          <w:rFonts w:ascii="UnitPro-Light" w:eastAsia="Montserrat" w:hAnsi="UnitPro-Light" w:cs="UnitPro-Light"/>
        </w:rPr>
        <w:t>většina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řešeného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nachází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městských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pozemcích</w:t>
      </w:r>
      <w:proofErr w:type="spellEnd"/>
      <w:r w:rsidRPr="004B34E1">
        <w:rPr>
          <w:rFonts w:ascii="UnitPro-Light" w:eastAsia="Montserrat" w:hAnsi="UnitPro-Light" w:cs="UnitPro-Light"/>
        </w:rPr>
        <w:t xml:space="preserve">, v </w:t>
      </w:r>
      <w:proofErr w:type="spellStart"/>
      <w:r w:rsidRPr="004B34E1">
        <w:rPr>
          <w:rFonts w:ascii="UnitPro-Light" w:eastAsia="Montserrat" w:hAnsi="UnitPro-Light" w:cs="UnitPro-Light"/>
        </w:rPr>
        <w:t>místech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kde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tomu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tak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není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má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poskytnout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podklad</w:t>
      </w:r>
      <w:proofErr w:type="spellEnd"/>
      <w:r w:rsidRPr="004B34E1">
        <w:rPr>
          <w:rFonts w:ascii="UnitPro-Light" w:eastAsia="Montserrat" w:hAnsi="UnitPro-Light" w:cs="UnitPro-Light"/>
        </w:rPr>
        <w:t xml:space="preserve"> pro </w:t>
      </w:r>
      <w:proofErr w:type="spellStart"/>
      <w:r w:rsidRPr="004B34E1">
        <w:rPr>
          <w:rFonts w:ascii="UnitPro-Light" w:eastAsia="Montserrat" w:hAnsi="UnitPro-Light" w:cs="UnitPro-Light"/>
        </w:rPr>
        <w:t>možnou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dohodu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vlastníky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dotčených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pozemků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či</w:t>
      </w:r>
      <w:proofErr w:type="spellEnd"/>
      <w:r w:rsidR="008D7F4D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staveb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5016B6EB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  <w:b/>
        </w:rPr>
      </w:pPr>
      <w:r w:rsidRPr="004B34E1">
        <w:rPr>
          <w:rFonts w:ascii="UnitPro-Light" w:eastAsia="Montserrat" w:hAnsi="UnitPro-Light" w:cs="UnitPro-Light"/>
          <w:b/>
        </w:rPr>
        <w:t xml:space="preserve">8. </w:t>
      </w:r>
      <w:proofErr w:type="spellStart"/>
      <w:r w:rsidRPr="004B34E1">
        <w:rPr>
          <w:rFonts w:ascii="UnitPro-Light" w:eastAsia="Montserrat" w:hAnsi="UnitPro-Light" w:cs="UnitPro-Light"/>
          <w:b/>
        </w:rPr>
        <w:t>Eurocities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workshop, 11-12. </w:t>
      </w:r>
      <w:proofErr w:type="spellStart"/>
      <w:r w:rsidRPr="004B34E1">
        <w:rPr>
          <w:rFonts w:ascii="UnitPro-Light" w:eastAsia="Montserrat" w:hAnsi="UnitPro-Light" w:cs="UnitPro-Light"/>
          <w:b/>
        </w:rPr>
        <w:t>Května</w:t>
      </w:r>
      <w:proofErr w:type="spellEnd"/>
      <w:r w:rsidRPr="004B34E1">
        <w:rPr>
          <w:rFonts w:ascii="UnitPro-Light" w:eastAsia="Montserrat" w:hAnsi="UnitPro-Light" w:cs="UnitPro-Light"/>
          <w:b/>
        </w:rPr>
        <w:t xml:space="preserve"> 2023</w:t>
      </w:r>
    </w:p>
    <w:p w14:paraId="12742E9D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proofErr w:type="spellStart"/>
      <w:r w:rsidRPr="004B34E1">
        <w:rPr>
          <w:rFonts w:ascii="UnitPro-Light" w:eastAsia="Montserrat" w:hAnsi="UnitPro-Light" w:cs="UnitPro-Light"/>
        </w:rPr>
        <w:t>Hlavní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město</w:t>
      </w:r>
      <w:proofErr w:type="spellEnd"/>
      <w:r w:rsidRPr="004B34E1">
        <w:rPr>
          <w:rFonts w:ascii="UnitPro-Light" w:eastAsia="Montserrat" w:hAnsi="UnitPro-Light" w:cs="UnitPro-Light"/>
        </w:rPr>
        <w:t xml:space="preserve"> Praha je </w:t>
      </w:r>
      <w:proofErr w:type="spellStart"/>
      <w:r w:rsidRPr="004B34E1">
        <w:rPr>
          <w:rFonts w:ascii="UnitPro-Light" w:eastAsia="Montserrat" w:hAnsi="UnitPro-Light" w:cs="UnitPro-Light"/>
        </w:rPr>
        <w:t>členem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společenství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evropských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Eurocities</w:t>
      </w:r>
      <w:proofErr w:type="spellEnd"/>
      <w:r w:rsidRPr="004B34E1">
        <w:rPr>
          <w:rFonts w:ascii="UnitPro-Light" w:eastAsia="Montserrat" w:hAnsi="UnitPro-Light" w:cs="UnitPro-Light"/>
        </w:rPr>
        <w:t xml:space="preserve"> a v </w:t>
      </w:r>
      <w:proofErr w:type="spellStart"/>
      <w:r w:rsidRPr="004B34E1">
        <w:rPr>
          <w:rFonts w:ascii="UnitPro-Light" w:eastAsia="Montserrat" w:hAnsi="UnitPro-Light" w:cs="UnitPro-Light"/>
        </w:rPr>
        <w:t>rámci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pracovní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skupiny</w:t>
      </w:r>
      <w:proofErr w:type="spellEnd"/>
      <w:r w:rsidRPr="004B34E1">
        <w:rPr>
          <w:rFonts w:ascii="UnitPro-Light" w:eastAsia="Montserrat" w:hAnsi="UnitPro-Light" w:cs="UnitPro-Light"/>
        </w:rPr>
        <w:t xml:space="preserve"> “Regeneration in the Urban fringe” je </w:t>
      </w:r>
      <w:proofErr w:type="spellStart"/>
      <w:r w:rsidRPr="004B34E1">
        <w:rPr>
          <w:rFonts w:ascii="UnitPro-Light" w:eastAsia="Montserrat" w:hAnsi="UnitPro-Light" w:cs="UnitPro-Light"/>
        </w:rPr>
        <w:t>přihlášeno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projektem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urbanizace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kolem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Chlumecké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ulice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Setkání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členských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</w:t>
      </w:r>
      <w:proofErr w:type="spellEnd"/>
      <w:r w:rsidRPr="004B34E1">
        <w:rPr>
          <w:rFonts w:ascii="UnitPro-Light" w:eastAsia="Montserrat" w:hAnsi="UnitPro-Light" w:cs="UnitPro-Light"/>
        </w:rPr>
        <w:t xml:space="preserve"> v </w:t>
      </w:r>
      <w:proofErr w:type="spellStart"/>
      <w:r w:rsidRPr="004B34E1">
        <w:rPr>
          <w:rFonts w:ascii="UnitPro-Light" w:eastAsia="Montserrat" w:hAnsi="UnitPro-Light" w:cs="UnitPro-Light"/>
        </w:rPr>
        <w:t>Praze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plánováno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první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polovinu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května</w:t>
      </w:r>
      <w:proofErr w:type="spellEnd"/>
      <w:r w:rsidRPr="004B34E1">
        <w:rPr>
          <w:rFonts w:ascii="UnitPro-Light" w:eastAsia="Montserrat" w:hAnsi="UnitPro-Light" w:cs="UnitPro-Light"/>
        </w:rPr>
        <w:t xml:space="preserve"> 2023 a </w:t>
      </w:r>
      <w:proofErr w:type="spellStart"/>
      <w:r w:rsidRPr="004B34E1">
        <w:rPr>
          <w:rFonts w:ascii="UnitPro-Light" w:eastAsia="Montserrat" w:hAnsi="UnitPro-Light" w:cs="UnitPro-Light"/>
        </w:rPr>
        <w:t>zástupci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členských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společném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workshopu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nastíní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možné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způsoby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práce</w:t>
      </w:r>
      <w:proofErr w:type="spellEnd"/>
      <w:r w:rsidRPr="004B34E1">
        <w:rPr>
          <w:rFonts w:ascii="UnitPro-Light" w:eastAsia="Montserrat" w:hAnsi="UnitPro-Light" w:cs="UnitPro-Light"/>
        </w:rPr>
        <w:t xml:space="preserve"> s </w:t>
      </w:r>
      <w:proofErr w:type="spellStart"/>
      <w:r w:rsidRPr="004B34E1">
        <w:rPr>
          <w:rFonts w:ascii="UnitPro-Light" w:eastAsia="Montserrat" w:hAnsi="UnitPro-Light" w:cs="UnitPro-Light"/>
        </w:rPr>
        <w:t>tímto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základě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zahraničních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zkušeností</w:t>
      </w:r>
      <w:proofErr w:type="spellEnd"/>
      <w:r w:rsidRPr="004B34E1">
        <w:rPr>
          <w:rFonts w:ascii="UnitPro-Light" w:eastAsia="Montserrat" w:hAnsi="UnitPro-Light" w:cs="UnitPro-Light"/>
        </w:rPr>
        <w:t xml:space="preserve">. </w:t>
      </w:r>
      <w:proofErr w:type="spellStart"/>
      <w:r w:rsidRPr="004B34E1">
        <w:rPr>
          <w:rFonts w:ascii="UnitPro-Light" w:eastAsia="Montserrat" w:hAnsi="UnitPro-Light" w:cs="UnitPro-Light"/>
        </w:rPr>
        <w:t>Vzhledem</w:t>
      </w:r>
      <w:proofErr w:type="spellEnd"/>
      <w:r w:rsidRPr="004B34E1">
        <w:rPr>
          <w:rFonts w:ascii="UnitPro-Light" w:eastAsia="Montserrat" w:hAnsi="UnitPro-Light" w:cs="UnitPro-Light"/>
        </w:rPr>
        <w:t xml:space="preserve"> k </w:t>
      </w:r>
      <w:proofErr w:type="spellStart"/>
      <w:r w:rsidRPr="004B34E1">
        <w:rPr>
          <w:rFonts w:ascii="UnitPro-Light" w:eastAsia="Montserrat" w:hAnsi="UnitPro-Light" w:cs="UnitPro-Light"/>
        </w:rPr>
        <w:t>tomu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že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samotný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projekt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studie</w:t>
      </w:r>
      <w:proofErr w:type="spellEnd"/>
      <w:r w:rsidRPr="004B34E1">
        <w:rPr>
          <w:rFonts w:ascii="UnitPro-Light" w:eastAsia="Montserrat" w:hAnsi="UnitPro-Light" w:cs="UnitPro-Light"/>
        </w:rPr>
        <w:t xml:space="preserve"> je </w:t>
      </w:r>
      <w:proofErr w:type="spellStart"/>
      <w:r w:rsidRPr="004B34E1">
        <w:rPr>
          <w:rFonts w:ascii="UnitPro-Light" w:eastAsia="Montserrat" w:hAnsi="UnitPro-Light" w:cs="UnitPro-Light"/>
        </w:rPr>
        <w:t>na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samotném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začátku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jádrem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workshopu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bude</w:t>
      </w:r>
      <w:proofErr w:type="spellEnd"/>
      <w:r w:rsidRPr="004B34E1">
        <w:rPr>
          <w:rFonts w:ascii="UnitPro-Light" w:eastAsia="Montserrat" w:hAnsi="UnitPro-Light" w:cs="UnitPro-Light"/>
        </w:rPr>
        <w:t xml:space="preserve"> brainstorming s </w:t>
      </w:r>
      <w:proofErr w:type="spellStart"/>
      <w:r w:rsidRPr="004B34E1">
        <w:rPr>
          <w:rFonts w:ascii="UnitPro-Light" w:eastAsia="Montserrat" w:hAnsi="UnitPro-Light" w:cs="UnitPro-Light"/>
        </w:rPr>
        <w:t>vybraným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týmem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odborníků-designérů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zástupců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města</w:t>
      </w:r>
      <w:proofErr w:type="spellEnd"/>
      <w:r w:rsidRPr="004B34E1">
        <w:rPr>
          <w:rFonts w:ascii="UnitPro-Light" w:eastAsia="Montserrat" w:hAnsi="UnitPro-Light" w:cs="UnitPro-Light"/>
        </w:rPr>
        <w:t xml:space="preserve">, </w:t>
      </w:r>
      <w:proofErr w:type="spellStart"/>
      <w:r w:rsidRPr="004B34E1">
        <w:rPr>
          <w:rFonts w:ascii="UnitPro-Light" w:eastAsia="Montserrat" w:hAnsi="UnitPro-Light" w:cs="UnitPro-Light"/>
        </w:rPr>
        <w:t>který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pomůže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odstartovat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inspirativní</w:t>
      </w:r>
      <w:proofErr w:type="spellEnd"/>
      <w:r w:rsidRPr="004B34E1">
        <w:rPr>
          <w:rFonts w:ascii="UnitPro-Light" w:eastAsia="Montserrat" w:hAnsi="UnitPro-Light" w:cs="UnitPro-Light"/>
        </w:rPr>
        <w:t xml:space="preserve"> a </w:t>
      </w:r>
      <w:proofErr w:type="spellStart"/>
      <w:r w:rsidRPr="004B34E1">
        <w:rPr>
          <w:rFonts w:ascii="UnitPro-Light" w:eastAsia="Montserrat" w:hAnsi="UnitPro-Light" w:cs="UnitPro-Light"/>
        </w:rPr>
        <w:t>moderní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návrh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řešení</w:t>
      </w:r>
      <w:proofErr w:type="spellEnd"/>
      <w:r w:rsidRPr="004B34E1">
        <w:rPr>
          <w:rFonts w:ascii="UnitPro-Light" w:eastAsia="Montserrat" w:hAnsi="UnitPro-Light" w:cs="UnitPro-Light"/>
        </w:rPr>
        <w:t xml:space="preserve"> </w:t>
      </w:r>
      <w:proofErr w:type="spellStart"/>
      <w:r w:rsidRPr="004B34E1">
        <w:rPr>
          <w:rFonts w:ascii="UnitPro-Light" w:eastAsia="Montserrat" w:hAnsi="UnitPro-Light" w:cs="UnitPro-Light"/>
        </w:rPr>
        <w:t>území</w:t>
      </w:r>
      <w:proofErr w:type="spellEnd"/>
      <w:r w:rsidRPr="004B34E1">
        <w:rPr>
          <w:rFonts w:ascii="UnitPro-Light" w:eastAsia="Montserrat" w:hAnsi="UnitPro-Light" w:cs="UnitPro-Light"/>
        </w:rPr>
        <w:t>.</w:t>
      </w:r>
    </w:p>
    <w:p w14:paraId="0E2CFD54" w14:textId="77777777" w:rsidR="00B25A21" w:rsidRPr="004B34E1" w:rsidRDefault="00B25A21" w:rsidP="008D7F4D">
      <w:pPr>
        <w:spacing w:before="240" w:after="240"/>
        <w:jc w:val="both"/>
        <w:rPr>
          <w:rFonts w:ascii="UnitPro-Light" w:eastAsia="Montserrat" w:hAnsi="UnitPro-Light" w:cs="UnitPro-Light"/>
          <w:i/>
        </w:rPr>
      </w:pPr>
    </w:p>
    <w:p w14:paraId="6EFF2D25" w14:textId="77777777" w:rsidR="00B25A21" w:rsidRPr="004B34E1" w:rsidRDefault="00136EF3" w:rsidP="008D7F4D">
      <w:pPr>
        <w:spacing w:before="240" w:after="240"/>
        <w:jc w:val="both"/>
        <w:rPr>
          <w:rFonts w:ascii="UnitPro-Light" w:eastAsia="Montserrat" w:hAnsi="UnitPro-Light" w:cs="UnitPro-Light"/>
        </w:rPr>
      </w:pPr>
      <w:r w:rsidRPr="004B34E1">
        <w:rPr>
          <w:rFonts w:ascii="UnitPro-Light" w:eastAsia="Montserrat" w:hAnsi="UnitPro-Light" w:cs="UnitPro-Light"/>
        </w:rPr>
        <w:t xml:space="preserve"> </w:t>
      </w:r>
    </w:p>
    <w:p w14:paraId="4E73D608" w14:textId="77777777" w:rsidR="00B25A21" w:rsidRPr="004B34E1" w:rsidRDefault="00B25A21" w:rsidP="008D7F4D">
      <w:pPr>
        <w:jc w:val="both"/>
        <w:rPr>
          <w:rFonts w:ascii="UnitPro-Light" w:eastAsia="Montserrat" w:hAnsi="UnitPro-Light" w:cs="UnitPro-Light"/>
        </w:rPr>
      </w:pPr>
    </w:p>
    <w:sectPr w:rsidR="00B25A21" w:rsidRPr="004B34E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-Light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B39"/>
    <w:multiLevelType w:val="multilevel"/>
    <w:tmpl w:val="2286B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4C2CA9"/>
    <w:multiLevelType w:val="multilevel"/>
    <w:tmpl w:val="365EFD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CF439F"/>
    <w:multiLevelType w:val="multilevel"/>
    <w:tmpl w:val="CBCCE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3C2DBB"/>
    <w:multiLevelType w:val="multilevel"/>
    <w:tmpl w:val="2884A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21"/>
    <w:rsid w:val="00136EF3"/>
    <w:rsid w:val="004B34E1"/>
    <w:rsid w:val="008D7F4D"/>
    <w:rsid w:val="00B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3ABF"/>
  <w15:docId w15:val="{574AD6F0-5F7C-44A7-BD2A-7A95C538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1590</Words>
  <Characters>9386</Characters>
  <Application>Microsoft Office Word</Application>
  <DocSecurity>0</DocSecurity>
  <Lines>78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Vávrová Eva Ing. (SPR/VEZ)</cp:lastModifiedBy>
  <cp:revision>4</cp:revision>
  <cp:lastPrinted>2023-04-28T13:48:00Z</cp:lastPrinted>
  <dcterms:created xsi:type="dcterms:W3CDTF">2023-04-28T13:47:00Z</dcterms:created>
  <dcterms:modified xsi:type="dcterms:W3CDTF">2023-09-19T12:05:00Z</dcterms:modified>
</cp:coreProperties>
</file>