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EC67" w14:textId="77777777" w:rsidR="00C625B2" w:rsidRPr="007A0FC9" w:rsidRDefault="00C625B2" w:rsidP="00C625B2">
      <w:pPr>
        <w:rPr>
          <w:rFonts w:asciiTheme="minorHAnsi" w:hAnsiTheme="minorHAnsi"/>
          <w:b/>
          <w:sz w:val="24"/>
        </w:rPr>
      </w:pPr>
      <w:r>
        <w:rPr>
          <w:rFonts w:asciiTheme="minorHAnsi" w:hAnsiTheme="minorHAnsi"/>
          <w:b/>
          <w:sz w:val="24"/>
        </w:rPr>
        <w:t xml:space="preserve">                                   </w:t>
      </w:r>
      <w:r w:rsidRPr="00246058">
        <w:rPr>
          <w:rFonts w:asciiTheme="minorHAnsi" w:hAnsiTheme="minorHAnsi"/>
          <w:b/>
          <w:sz w:val="24"/>
        </w:rPr>
        <w:t>Prováděcí smlouva č. ZAK 22-0269</w:t>
      </w:r>
    </w:p>
    <w:p w14:paraId="1F19E018" w14:textId="77777777" w:rsidR="00C625B2" w:rsidRPr="007A0FC9" w:rsidRDefault="00C625B2" w:rsidP="00C625B2">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3EB6C6CB" w14:textId="77777777" w:rsidR="00C625B2" w:rsidRDefault="00C625B2" w:rsidP="00C625B2">
      <w:pPr>
        <w:rPr>
          <w:rFonts w:asciiTheme="minorHAnsi" w:hAnsiTheme="minorHAnsi" w:cs="Calibri"/>
          <w:sz w:val="24"/>
        </w:rPr>
      </w:pPr>
    </w:p>
    <w:p w14:paraId="04F53DEE" w14:textId="77777777" w:rsidR="00C625B2" w:rsidRDefault="00C625B2" w:rsidP="00C625B2">
      <w:pPr>
        <w:rPr>
          <w:rFonts w:asciiTheme="minorHAnsi" w:hAnsiTheme="minorHAnsi" w:cs="Calibri"/>
          <w:sz w:val="24"/>
        </w:rPr>
      </w:pPr>
      <w:r>
        <w:rPr>
          <w:rFonts w:asciiTheme="minorHAnsi" w:hAnsiTheme="minorHAnsi" w:cs="Calibri"/>
          <w:sz w:val="24"/>
        </w:rPr>
        <w:t xml:space="preserve">Níže uvedeného dne, měsíce a roku smluvní strany </w:t>
      </w:r>
    </w:p>
    <w:p w14:paraId="4F558151" w14:textId="77777777" w:rsidR="00C625B2" w:rsidRPr="007A0FC9" w:rsidRDefault="00C625B2" w:rsidP="00C625B2">
      <w:pPr>
        <w:rPr>
          <w:rFonts w:asciiTheme="minorHAnsi" w:hAnsiTheme="minorHAnsi" w:cs="Calibri"/>
          <w:sz w:val="4"/>
          <w:szCs w:val="4"/>
        </w:rPr>
      </w:pPr>
    </w:p>
    <w:p w14:paraId="1E4EE090" w14:textId="77777777" w:rsidR="00C625B2" w:rsidRPr="005D434D" w:rsidRDefault="00C625B2" w:rsidP="00C625B2">
      <w:pPr>
        <w:rPr>
          <w:rFonts w:asciiTheme="minorHAnsi" w:hAnsiTheme="minorHAnsi" w:cs="Calibri"/>
          <w:b/>
          <w:bCs/>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Pr="005D434D">
        <w:rPr>
          <w:rFonts w:asciiTheme="minorHAnsi" w:hAnsiTheme="minorHAnsi" w:cs="Calibri"/>
          <w:b/>
          <w:bCs/>
          <w:sz w:val="24"/>
        </w:rPr>
        <w:t xml:space="preserve">Institut plánování a rozvoje hlavního města Prahy, </w:t>
      </w:r>
    </w:p>
    <w:p w14:paraId="5309A983" w14:textId="77777777" w:rsidR="00C625B2" w:rsidRPr="005D434D" w:rsidRDefault="00C625B2" w:rsidP="00C625B2">
      <w:pPr>
        <w:rPr>
          <w:rFonts w:asciiTheme="minorHAnsi" w:hAnsiTheme="minorHAnsi" w:cs="Calibri"/>
          <w:b/>
          <w:bCs/>
          <w:sz w:val="24"/>
        </w:rPr>
      </w:pPr>
      <w:r w:rsidRPr="005D434D">
        <w:rPr>
          <w:rFonts w:asciiTheme="minorHAnsi" w:hAnsiTheme="minorHAnsi" w:cs="Calibri"/>
          <w:b/>
          <w:bCs/>
          <w:sz w:val="24"/>
        </w:rPr>
        <w:t xml:space="preserve">                                       příspěvková organizace</w:t>
      </w:r>
    </w:p>
    <w:p w14:paraId="34B8DF15" w14:textId="77777777" w:rsidR="00C625B2" w:rsidRDefault="00C625B2" w:rsidP="00C625B2">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Vyšehradská 57/2077, 128 00 Praha 2</w:t>
      </w:r>
    </w:p>
    <w:p w14:paraId="3352EFF6" w14:textId="77777777" w:rsidR="00C625B2" w:rsidRDefault="00C625B2" w:rsidP="00C625B2">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70883858</w:t>
      </w:r>
    </w:p>
    <w:p w14:paraId="0FCC8736" w14:textId="77777777" w:rsidR="00C625B2" w:rsidRDefault="00C625B2" w:rsidP="00C625B2">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CZ70883858</w:t>
      </w:r>
    </w:p>
    <w:p w14:paraId="346BEA1A" w14:textId="77777777" w:rsidR="00C625B2" w:rsidRPr="00A72D9B" w:rsidRDefault="00C625B2" w:rsidP="00C625B2">
      <w:pPr>
        <w:rPr>
          <w:rFonts w:asciiTheme="minorHAnsi" w:hAnsiTheme="minorHAnsi" w:cstheme="minorHAns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A72D9B">
        <w:rPr>
          <w:rFonts w:asciiTheme="minorHAnsi" w:hAnsiTheme="minorHAnsi" w:cstheme="minorHAnsi"/>
          <w:sz w:val="24"/>
        </w:rPr>
        <w:t>c2zmahu</w:t>
      </w:r>
    </w:p>
    <w:p w14:paraId="2B00A5DD" w14:textId="77777777" w:rsidR="00C625B2" w:rsidRDefault="00C625B2" w:rsidP="00C625B2">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Mgr. Ondřej Boháč, ředitel</w:t>
      </w:r>
    </w:p>
    <w:p w14:paraId="52E7CE86" w14:textId="6EC003BA" w:rsidR="00C625B2" w:rsidRDefault="00C625B2" w:rsidP="00C625B2">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 </w:t>
      </w:r>
    </w:p>
    <w:p w14:paraId="21EAD036" w14:textId="7B0EBE97" w:rsidR="00C625B2" w:rsidRPr="00640BDE" w:rsidRDefault="00C625B2" w:rsidP="00C625B2">
      <w:pPr>
        <w:spacing w:line="276" w:lineRule="auto"/>
        <w:rPr>
          <w:rFonts w:asciiTheme="minorHAnsi" w:eastAsiaTheme="minorHAnsi" w:hAnsiTheme="minorHAnsi" w:cstheme="minorHAnsi"/>
          <w:sz w:val="24"/>
        </w:rPr>
      </w:pPr>
      <w:r>
        <w:rPr>
          <w:rFonts w:asciiTheme="minorHAnsi" w:hAnsiTheme="minorHAnsi" w:cs="Calibri"/>
          <w:sz w:val="24"/>
        </w:rPr>
        <w:t>bankovní spojení:</w:t>
      </w:r>
      <w:r>
        <w:rPr>
          <w:rFonts w:asciiTheme="minorHAnsi" w:hAnsiTheme="minorHAnsi" w:cs="Calibri"/>
          <w:sz w:val="24"/>
        </w:rPr>
        <w:tab/>
      </w:r>
      <w:r w:rsidRPr="002B3C9B">
        <w:rPr>
          <w:rFonts w:asciiTheme="minorHAnsi" w:hAnsiTheme="minorHAnsi" w:cstheme="minorHAnsi"/>
          <w:sz w:val="24"/>
        </w:rPr>
        <w:br/>
      </w:r>
    </w:p>
    <w:p w14:paraId="48425FD0" w14:textId="7FB2ADB9" w:rsidR="00C625B2" w:rsidRPr="00640BDE" w:rsidRDefault="00C625B2" w:rsidP="00C625B2">
      <w:pPr>
        <w:rPr>
          <w:rFonts w:asciiTheme="minorHAnsi" w:hAnsiTheme="minorHAnsi" w:cstheme="minorHAns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3562913E" w14:textId="04BF909D" w:rsidR="00C625B2" w:rsidRPr="00640BDE" w:rsidRDefault="00C625B2" w:rsidP="00C625B2">
      <w:pPr>
        <w:rPr>
          <w:rFonts w:ascii="Arial" w:hAnsi="Arial" w:cs="Arial"/>
          <w:szCs w:val="20"/>
        </w:rPr>
      </w:pPr>
      <w:r w:rsidRPr="008057A5">
        <w:rPr>
          <w:rFonts w:asciiTheme="minorHAnsi" w:hAnsiTheme="minorHAnsi" w:cs="Calibri"/>
          <w:sz w:val="24"/>
        </w:rPr>
        <w:t>kontaktní osoba:</w:t>
      </w:r>
      <w:r>
        <w:rPr>
          <w:rFonts w:ascii="Times New Roman" w:hAnsi="Times New Roman"/>
          <w:sz w:val="24"/>
        </w:rPr>
        <w:tab/>
      </w:r>
    </w:p>
    <w:p w14:paraId="216AD9D5" w14:textId="441B9AFF" w:rsidR="00C625B2" w:rsidRDefault="00C625B2" w:rsidP="00C625B2">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 xml:space="preserve"> </w:t>
      </w:r>
    </w:p>
    <w:p w14:paraId="1B337FD9" w14:textId="7215F8CF" w:rsidR="00C625B2" w:rsidRDefault="00C625B2" w:rsidP="00C625B2">
      <w:pPr>
        <w:rPr>
          <w:rFonts w:asciiTheme="minorHAnsi" w:hAnsiTheme="minorHAnsi" w:cs="Calibri"/>
          <w:sz w:val="24"/>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21BC558A" w14:textId="77777777" w:rsidR="00C625B2" w:rsidRDefault="00C625B2" w:rsidP="00C625B2">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512A6154" w14:textId="77777777" w:rsidR="00C625B2" w:rsidRDefault="00C625B2" w:rsidP="00C625B2">
      <w:pPr>
        <w:pStyle w:val="CZZkladntexttun"/>
        <w:rPr>
          <w:rFonts w:asciiTheme="minorHAnsi" w:hAnsiTheme="minorHAnsi" w:cs="Calibri"/>
          <w:sz w:val="24"/>
        </w:rPr>
      </w:pPr>
      <w:r>
        <w:rPr>
          <w:rFonts w:asciiTheme="minorHAnsi" w:hAnsiTheme="minorHAnsi" w:cs="Calibri"/>
          <w:sz w:val="24"/>
        </w:rPr>
        <w:t>na straně jedné</w:t>
      </w:r>
    </w:p>
    <w:p w14:paraId="61E4B752" w14:textId="77777777" w:rsidR="00C625B2" w:rsidRDefault="00C625B2" w:rsidP="00C625B2">
      <w:pPr>
        <w:pStyle w:val="CZZkladntexttun"/>
        <w:rPr>
          <w:rFonts w:asciiTheme="minorHAnsi" w:hAnsiTheme="minorHAnsi" w:cs="Calibri"/>
          <w:sz w:val="24"/>
        </w:rPr>
      </w:pPr>
      <w:r>
        <w:rPr>
          <w:rFonts w:asciiTheme="minorHAnsi" w:hAnsiTheme="minorHAnsi" w:cs="Calibri"/>
          <w:sz w:val="24"/>
        </w:rPr>
        <w:t>a</w:t>
      </w:r>
    </w:p>
    <w:p w14:paraId="0051B570" w14:textId="77777777" w:rsidR="00E16019" w:rsidRPr="004E7C01" w:rsidRDefault="00C625B2" w:rsidP="00E16019">
      <w:pPr>
        <w:rPr>
          <w:rStyle w:val="normaltextrun"/>
          <w:rFonts w:asciiTheme="minorHAnsi" w:eastAsiaTheme="minorEastAsia" w:hAnsiTheme="minorHAnsi" w:cstheme="minorBidi"/>
          <w:b/>
          <w:bCs/>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E16019" w:rsidRPr="475C0DC0">
        <w:rPr>
          <w:rStyle w:val="normaltextrun"/>
          <w:rFonts w:asciiTheme="minorHAnsi" w:eastAsiaTheme="minorEastAsia" w:hAnsiTheme="minorHAnsi" w:cstheme="minorBidi"/>
          <w:b/>
          <w:bCs/>
          <w:sz w:val="24"/>
        </w:rPr>
        <w:t>exe</w:t>
      </w:r>
      <w:proofErr w:type="spellEnd"/>
      <w:r w:rsidR="00E16019" w:rsidRPr="475C0DC0">
        <w:rPr>
          <w:rStyle w:val="normaltextrun"/>
          <w:rFonts w:asciiTheme="minorHAnsi" w:eastAsiaTheme="minorEastAsia" w:hAnsiTheme="minorHAnsi" w:cstheme="minorBidi"/>
          <w:b/>
          <w:bCs/>
          <w:sz w:val="24"/>
        </w:rPr>
        <w:t xml:space="preserve">, a. s. </w:t>
      </w:r>
    </w:p>
    <w:p w14:paraId="59AA3C0A" w14:textId="77777777" w:rsidR="00E16019" w:rsidRPr="004E7C01" w:rsidRDefault="00E16019" w:rsidP="00E16019">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Se sídlem:</w:t>
      </w:r>
      <w:r>
        <w:tab/>
      </w:r>
      <w:r>
        <w:tab/>
      </w:r>
      <w:proofErr w:type="spellStart"/>
      <w:r>
        <w:rPr>
          <w:rStyle w:val="normaltextrun"/>
          <w:rFonts w:asciiTheme="minorHAnsi" w:eastAsiaTheme="minorEastAsia" w:hAnsiTheme="minorHAnsi" w:cstheme="minorBidi"/>
          <w:sz w:val="24"/>
        </w:rPr>
        <w:t>Galvaniho</w:t>
      </w:r>
      <w:proofErr w:type="spellEnd"/>
      <w:r>
        <w:rPr>
          <w:rStyle w:val="normaltextrun"/>
          <w:rFonts w:asciiTheme="minorHAnsi" w:eastAsiaTheme="minorEastAsia" w:hAnsiTheme="minorHAnsi" w:cstheme="minorBidi"/>
          <w:sz w:val="24"/>
        </w:rPr>
        <w:t xml:space="preserve"> 19</w:t>
      </w:r>
      <w:r w:rsidRPr="475C0DC0">
        <w:rPr>
          <w:rStyle w:val="normaltextrun"/>
          <w:rFonts w:asciiTheme="minorHAnsi" w:eastAsiaTheme="minorEastAsia" w:hAnsiTheme="minorHAnsi" w:cstheme="minorBidi"/>
          <w:sz w:val="24"/>
        </w:rPr>
        <w:t>, 821 0</w:t>
      </w:r>
      <w:r>
        <w:rPr>
          <w:rStyle w:val="normaltextrun"/>
          <w:rFonts w:asciiTheme="minorHAnsi" w:eastAsiaTheme="minorEastAsia" w:hAnsiTheme="minorHAnsi" w:cstheme="minorBidi"/>
          <w:sz w:val="24"/>
        </w:rPr>
        <w:t>4</w:t>
      </w:r>
      <w:r w:rsidRPr="475C0DC0">
        <w:rPr>
          <w:rStyle w:val="normaltextrun"/>
          <w:rFonts w:asciiTheme="minorHAnsi" w:eastAsiaTheme="minorEastAsia" w:hAnsiTheme="minorHAnsi" w:cstheme="minorBidi"/>
          <w:sz w:val="24"/>
        </w:rPr>
        <w:t xml:space="preserve"> Bratislava</w:t>
      </w:r>
    </w:p>
    <w:p w14:paraId="72CE27DE" w14:textId="77777777" w:rsidR="00E16019" w:rsidRPr="004E7C01" w:rsidRDefault="00E16019" w:rsidP="00E16019">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Zapsaný:</w:t>
      </w:r>
      <w:r>
        <w:tab/>
      </w:r>
      <w:r>
        <w:tab/>
      </w:r>
      <w:r w:rsidRPr="475C0DC0">
        <w:rPr>
          <w:rStyle w:val="normaltextrun"/>
          <w:rFonts w:asciiTheme="minorHAnsi" w:eastAsiaTheme="minorEastAsia" w:hAnsiTheme="minorHAnsi" w:cstheme="minorBidi"/>
          <w:sz w:val="24"/>
        </w:rPr>
        <w:t xml:space="preserve">v obchodním rejstříku Okresního soudu Bratislava I, Oddíl: </w:t>
      </w:r>
      <w:proofErr w:type="spellStart"/>
      <w:r w:rsidRPr="475C0DC0">
        <w:rPr>
          <w:rStyle w:val="normaltextrun"/>
          <w:rFonts w:asciiTheme="minorHAnsi" w:eastAsiaTheme="minorEastAsia" w:hAnsiTheme="minorHAnsi" w:cstheme="minorBidi"/>
          <w:sz w:val="24"/>
        </w:rPr>
        <w:t>Sa</w:t>
      </w:r>
      <w:proofErr w:type="spellEnd"/>
      <w:r w:rsidRPr="475C0DC0">
        <w:rPr>
          <w:rStyle w:val="normaltextrun"/>
          <w:rFonts w:asciiTheme="minorHAnsi" w:eastAsiaTheme="minorEastAsia" w:hAnsiTheme="minorHAnsi" w:cstheme="minorBidi"/>
          <w:sz w:val="24"/>
        </w:rPr>
        <w:t xml:space="preserve">, </w:t>
      </w:r>
      <w:r>
        <w:br/>
      </w:r>
      <w:r>
        <w:tab/>
      </w:r>
      <w:r>
        <w:tab/>
      </w:r>
      <w:r>
        <w:tab/>
      </w:r>
      <w:r w:rsidRPr="475C0DC0">
        <w:rPr>
          <w:rStyle w:val="normaltextrun"/>
          <w:rFonts w:asciiTheme="minorHAnsi" w:eastAsiaTheme="minorEastAsia" w:hAnsiTheme="minorHAnsi" w:cstheme="minorBidi"/>
          <w:sz w:val="24"/>
        </w:rPr>
        <w:t>Vložka číslo 6180/B</w:t>
      </w:r>
    </w:p>
    <w:p w14:paraId="69DC6EE0" w14:textId="77777777" w:rsidR="00E16019" w:rsidRPr="004E7C01" w:rsidRDefault="00E16019" w:rsidP="00E16019">
      <w:pPr>
        <w:rPr>
          <w:rStyle w:val="normaltextrun"/>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IČO:</w:t>
      </w:r>
      <w:r>
        <w:tab/>
      </w:r>
      <w:r>
        <w:tab/>
      </w:r>
      <w:r>
        <w:tab/>
      </w:r>
      <w:r w:rsidRPr="475C0DC0">
        <w:rPr>
          <w:rStyle w:val="normaltextrun"/>
          <w:rFonts w:asciiTheme="minorHAnsi" w:eastAsiaTheme="minorEastAsia" w:hAnsiTheme="minorHAnsi" w:cstheme="minorBidi"/>
          <w:sz w:val="24"/>
        </w:rPr>
        <w:t>17 321 450</w:t>
      </w:r>
    </w:p>
    <w:p w14:paraId="489671B3" w14:textId="77777777" w:rsidR="00E16019" w:rsidRPr="004E7C01" w:rsidRDefault="00E16019" w:rsidP="00E16019">
      <w:pPr>
        <w:rPr>
          <w:rStyle w:val="normaltextrun"/>
          <w:rFonts w:asciiTheme="minorHAnsi" w:eastAsiaTheme="minorEastAsia" w:hAnsiTheme="minorHAnsi" w:cstheme="minorBidi"/>
        </w:rPr>
      </w:pPr>
      <w:r w:rsidRPr="475C0DC0">
        <w:rPr>
          <w:rStyle w:val="normaltextrun"/>
          <w:rFonts w:asciiTheme="minorHAnsi" w:eastAsiaTheme="minorEastAsia" w:hAnsiTheme="minorHAnsi" w:cstheme="minorBidi"/>
        </w:rPr>
        <w:t>Jednající v České republice prostřednictvím</w:t>
      </w:r>
    </w:p>
    <w:p w14:paraId="4E94B033" w14:textId="77777777" w:rsidR="00E16019" w:rsidRPr="004E7C01" w:rsidRDefault="00E16019" w:rsidP="00E16019">
      <w:pPr>
        <w:ind w:left="1416" w:firstLine="708"/>
        <w:rPr>
          <w:rFonts w:asciiTheme="minorHAnsi" w:eastAsiaTheme="minorEastAsia" w:hAnsiTheme="minorHAnsi" w:cstheme="minorBidi"/>
          <w:sz w:val="24"/>
        </w:rPr>
      </w:pPr>
      <w:proofErr w:type="spellStart"/>
      <w:r w:rsidRPr="475C0DC0">
        <w:rPr>
          <w:rStyle w:val="normaltextrun"/>
          <w:rFonts w:asciiTheme="minorHAnsi" w:eastAsiaTheme="minorEastAsia" w:hAnsiTheme="minorHAnsi" w:cstheme="minorBidi"/>
          <w:b/>
          <w:bCs/>
          <w:sz w:val="24"/>
        </w:rPr>
        <w:t>exe</w:t>
      </w:r>
      <w:proofErr w:type="spellEnd"/>
      <w:r w:rsidRPr="475C0DC0">
        <w:rPr>
          <w:rStyle w:val="normaltextrun"/>
          <w:rFonts w:asciiTheme="minorHAnsi" w:eastAsiaTheme="minorEastAsia" w:hAnsiTheme="minorHAnsi" w:cstheme="minorBidi"/>
          <w:b/>
          <w:bCs/>
          <w:sz w:val="24"/>
        </w:rPr>
        <w:t>, a. s., odštěpný závod</w:t>
      </w:r>
      <w:r w:rsidRPr="475C0DC0">
        <w:rPr>
          <w:rStyle w:val="eop"/>
          <w:rFonts w:asciiTheme="minorHAnsi" w:eastAsiaTheme="minorEastAsia" w:hAnsiTheme="minorHAnsi" w:cstheme="minorBidi"/>
          <w:sz w:val="24"/>
        </w:rPr>
        <w:t> </w:t>
      </w:r>
    </w:p>
    <w:p w14:paraId="39387C01" w14:textId="7777777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se sídlem:</w:t>
      </w:r>
      <w:r w:rsidRPr="475C0DC0">
        <w:rPr>
          <w:rStyle w:val="tabchar"/>
          <w:rFonts w:asciiTheme="minorHAnsi" w:eastAsiaTheme="minorEastAsia" w:hAnsiTheme="minorHAnsi" w:cstheme="minorBidi"/>
          <w:sz w:val="24"/>
        </w:rPr>
        <w:t xml:space="preserve"> </w:t>
      </w:r>
      <w:r>
        <w:tab/>
      </w:r>
      <w:r>
        <w:tab/>
      </w:r>
      <w:r w:rsidRPr="475C0DC0">
        <w:rPr>
          <w:rStyle w:val="normaltextrun"/>
          <w:rFonts w:asciiTheme="minorHAnsi" w:eastAsiaTheme="minorEastAsia" w:hAnsiTheme="minorHAnsi" w:cstheme="minorBidi"/>
          <w:sz w:val="24"/>
        </w:rPr>
        <w:t>Budějovická 778/</w:t>
      </w:r>
      <w:proofErr w:type="gramStart"/>
      <w:r w:rsidRPr="475C0DC0">
        <w:rPr>
          <w:rStyle w:val="contextualspellingandgrammarerror"/>
          <w:rFonts w:asciiTheme="minorHAnsi" w:eastAsiaTheme="minorEastAsia" w:hAnsiTheme="minorHAnsi" w:cstheme="minorBidi"/>
          <w:sz w:val="24"/>
        </w:rPr>
        <w:t>3a</w:t>
      </w:r>
      <w:proofErr w:type="gramEnd"/>
      <w:r w:rsidRPr="475C0DC0">
        <w:rPr>
          <w:rStyle w:val="normaltextrun"/>
          <w:rFonts w:asciiTheme="minorHAnsi" w:eastAsiaTheme="minorEastAsia" w:hAnsiTheme="minorHAnsi" w:cstheme="minorBidi"/>
          <w:sz w:val="24"/>
        </w:rPr>
        <w:t>, 140 00 Praha 4 – Michle</w:t>
      </w:r>
      <w:r w:rsidRPr="475C0DC0">
        <w:rPr>
          <w:rStyle w:val="eop"/>
          <w:rFonts w:asciiTheme="minorHAnsi" w:eastAsiaTheme="minorEastAsia" w:hAnsiTheme="minorHAnsi" w:cstheme="minorBidi"/>
          <w:sz w:val="24"/>
        </w:rPr>
        <w:t> </w:t>
      </w:r>
    </w:p>
    <w:p w14:paraId="46FA0648" w14:textId="7777777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IČO:</w:t>
      </w:r>
      <w:r w:rsidRPr="475C0DC0">
        <w:rPr>
          <w:rStyle w:val="tabchar"/>
          <w:rFonts w:asciiTheme="minorHAnsi" w:eastAsiaTheme="minorEastAsia" w:hAnsiTheme="minorHAnsi" w:cstheme="minorBidi"/>
          <w:sz w:val="24"/>
        </w:rPr>
        <w:t xml:space="preserve"> </w:t>
      </w:r>
      <w:r>
        <w:tab/>
      </w:r>
      <w:r>
        <w:tab/>
      </w:r>
      <w:r>
        <w:tab/>
      </w:r>
      <w:r w:rsidRPr="475C0DC0">
        <w:rPr>
          <w:rStyle w:val="normaltextrun"/>
          <w:rFonts w:asciiTheme="minorHAnsi" w:eastAsiaTheme="minorEastAsia" w:hAnsiTheme="minorHAnsi" w:cstheme="minorBidi"/>
          <w:sz w:val="24"/>
        </w:rPr>
        <w:t>05099994</w:t>
      </w:r>
      <w:r w:rsidRPr="475C0DC0">
        <w:rPr>
          <w:rStyle w:val="eop"/>
          <w:rFonts w:asciiTheme="minorHAnsi" w:eastAsiaTheme="minorEastAsia" w:hAnsiTheme="minorHAnsi" w:cstheme="minorBidi"/>
          <w:sz w:val="24"/>
        </w:rPr>
        <w:t> </w:t>
      </w:r>
    </w:p>
    <w:p w14:paraId="00CFE2C9" w14:textId="7777777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DIČ:</w:t>
      </w:r>
      <w:r w:rsidRPr="475C0DC0">
        <w:rPr>
          <w:rStyle w:val="tabchar"/>
          <w:rFonts w:asciiTheme="minorHAnsi" w:eastAsiaTheme="minorEastAsia" w:hAnsiTheme="minorHAnsi" w:cstheme="minorBidi"/>
          <w:sz w:val="24"/>
        </w:rPr>
        <w:t xml:space="preserve"> </w:t>
      </w:r>
      <w:r>
        <w:tab/>
      </w:r>
      <w:r>
        <w:tab/>
      </w:r>
      <w:r>
        <w:tab/>
      </w:r>
      <w:r w:rsidRPr="475C0DC0">
        <w:rPr>
          <w:rStyle w:val="normaltextrun"/>
          <w:rFonts w:asciiTheme="minorHAnsi" w:eastAsiaTheme="minorEastAsia" w:hAnsiTheme="minorHAnsi" w:cstheme="minorBidi"/>
          <w:sz w:val="24"/>
        </w:rPr>
        <w:t>CZ05099994</w:t>
      </w:r>
      <w:r w:rsidRPr="475C0DC0">
        <w:rPr>
          <w:rStyle w:val="eop"/>
          <w:rFonts w:asciiTheme="minorHAnsi" w:eastAsiaTheme="minorEastAsia" w:hAnsiTheme="minorHAnsi" w:cstheme="minorBidi"/>
          <w:sz w:val="24"/>
        </w:rPr>
        <w:t> </w:t>
      </w:r>
    </w:p>
    <w:p w14:paraId="423BD857" w14:textId="7777777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zapsaná v obchodním rejstříku vedeném Městským soudem v Praze, oddíl A, vložka 77423</w:t>
      </w:r>
      <w:r w:rsidRPr="475C0DC0">
        <w:rPr>
          <w:rStyle w:val="eop"/>
          <w:rFonts w:asciiTheme="minorHAnsi" w:eastAsiaTheme="minorEastAsia" w:hAnsiTheme="minorHAnsi" w:cstheme="minorBidi"/>
          <w:sz w:val="24"/>
        </w:rPr>
        <w:t> </w:t>
      </w:r>
    </w:p>
    <w:p w14:paraId="0CE7589A" w14:textId="7777777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za něhož jedná:</w:t>
      </w:r>
      <w:r>
        <w:tab/>
      </w:r>
      <w:r>
        <w:rPr>
          <w:rStyle w:val="normaltextrun"/>
          <w:rFonts w:asciiTheme="minorHAnsi" w:eastAsiaTheme="minorEastAsia" w:hAnsiTheme="minorHAnsi" w:cstheme="minorBidi"/>
          <w:sz w:val="24"/>
        </w:rPr>
        <w:t xml:space="preserve">Vojtěch </w:t>
      </w:r>
      <w:proofErr w:type="spellStart"/>
      <w:r>
        <w:rPr>
          <w:rStyle w:val="normaltextrun"/>
          <w:rFonts w:asciiTheme="minorHAnsi" w:eastAsiaTheme="minorEastAsia" w:hAnsiTheme="minorHAnsi" w:cstheme="minorBidi"/>
          <w:sz w:val="24"/>
        </w:rPr>
        <w:t>Stromský</w:t>
      </w:r>
      <w:proofErr w:type="spellEnd"/>
      <w:r>
        <w:rPr>
          <w:rStyle w:val="normaltextrun"/>
          <w:rFonts w:asciiTheme="minorHAnsi" w:eastAsiaTheme="minorEastAsia" w:hAnsiTheme="minorHAnsi" w:cstheme="minorBidi"/>
          <w:sz w:val="24"/>
        </w:rPr>
        <w:t>, na základě plné moci</w:t>
      </w:r>
      <w:r w:rsidRPr="475C0DC0">
        <w:rPr>
          <w:rStyle w:val="eop"/>
          <w:rFonts w:asciiTheme="minorHAnsi" w:eastAsiaTheme="minorEastAsia" w:hAnsiTheme="minorHAnsi" w:cstheme="minorBidi"/>
          <w:sz w:val="24"/>
        </w:rPr>
        <w:t> </w:t>
      </w:r>
    </w:p>
    <w:p w14:paraId="223EC677" w14:textId="4FF704AD"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e-mail:</w:t>
      </w:r>
      <w:r w:rsidRPr="475C0DC0">
        <w:rPr>
          <w:rStyle w:val="tabchar"/>
          <w:rFonts w:asciiTheme="minorHAnsi" w:eastAsiaTheme="minorEastAsia" w:hAnsiTheme="minorHAnsi" w:cstheme="minorBidi"/>
          <w:sz w:val="24"/>
        </w:rPr>
        <w:t xml:space="preserve"> </w:t>
      </w:r>
      <w:r>
        <w:tab/>
      </w:r>
      <w:r>
        <w:tab/>
      </w:r>
    </w:p>
    <w:p w14:paraId="5D5097C0" w14:textId="527B34D7" w:rsidR="00E16019" w:rsidRPr="004E7C01"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bankovní spojení:</w:t>
      </w:r>
      <w:r w:rsidRPr="475C0DC0">
        <w:rPr>
          <w:rStyle w:val="tabchar"/>
          <w:rFonts w:asciiTheme="minorHAnsi" w:eastAsiaTheme="minorEastAsia" w:hAnsiTheme="minorHAnsi" w:cstheme="minorBidi"/>
          <w:sz w:val="24"/>
        </w:rPr>
        <w:t xml:space="preserve"> </w:t>
      </w:r>
      <w:r>
        <w:tab/>
      </w:r>
    </w:p>
    <w:p w14:paraId="77DA7664" w14:textId="5BA70DB2" w:rsidR="00E16019" w:rsidRDefault="00E16019" w:rsidP="00E16019">
      <w:pPr>
        <w:rPr>
          <w:rFonts w:asciiTheme="minorHAnsi" w:eastAsiaTheme="minorEastAsia" w:hAnsiTheme="minorHAnsi" w:cstheme="minorBidi"/>
          <w:sz w:val="24"/>
        </w:rPr>
      </w:pPr>
      <w:r w:rsidRPr="475C0DC0">
        <w:rPr>
          <w:rStyle w:val="normaltextrun"/>
          <w:rFonts w:asciiTheme="minorHAnsi" w:eastAsiaTheme="minorEastAsia" w:hAnsiTheme="minorHAnsi" w:cstheme="minorBidi"/>
          <w:sz w:val="24"/>
        </w:rPr>
        <w:t>č. účtu:</w:t>
      </w:r>
      <w:r w:rsidRPr="475C0DC0">
        <w:rPr>
          <w:rStyle w:val="tabchar"/>
          <w:rFonts w:asciiTheme="minorHAnsi" w:eastAsiaTheme="minorEastAsia" w:hAnsiTheme="minorHAnsi" w:cstheme="minorBidi"/>
          <w:sz w:val="24"/>
        </w:rPr>
        <w:t xml:space="preserve"> </w:t>
      </w:r>
      <w:r>
        <w:tab/>
      </w:r>
      <w:r>
        <w:tab/>
      </w:r>
    </w:p>
    <w:p w14:paraId="12FCCBC6" w14:textId="32C54D97" w:rsidR="00E16019" w:rsidRDefault="00E16019" w:rsidP="00E16019">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
    <w:p w14:paraId="07221EB5" w14:textId="563E7139" w:rsidR="00E16019" w:rsidRDefault="00E16019" w:rsidP="00E16019">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
    <w:p w14:paraId="4300CCF0" w14:textId="348A699B" w:rsidR="00E16019" w:rsidRPr="006F4670" w:rsidRDefault="00E16019" w:rsidP="00E16019">
      <w:pPr>
        <w:spacing w:line="240" w:lineRule="auto"/>
        <w:rPr>
          <w:rFonts w:ascii="Times New Roman" w:hAnsi="Times New Roman"/>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107A0B29" w14:textId="10C2DC19" w:rsidR="00C625B2" w:rsidRDefault="00C625B2" w:rsidP="00E16019">
      <w:pPr>
        <w:rPr>
          <w:rFonts w:asciiTheme="minorHAnsi" w:hAnsiTheme="minorHAnsi" w:cs="Calibri"/>
          <w:sz w:val="24"/>
        </w:rPr>
      </w:pPr>
    </w:p>
    <w:p w14:paraId="350ACE28" w14:textId="77777777" w:rsidR="00C625B2" w:rsidRDefault="00C625B2" w:rsidP="00C625B2">
      <w:pPr>
        <w:rPr>
          <w:rFonts w:asciiTheme="minorHAnsi" w:hAnsiTheme="minorHAnsi" w:cs="Calibri"/>
          <w:sz w:val="24"/>
        </w:rPr>
      </w:pPr>
      <w:r>
        <w:rPr>
          <w:rFonts w:asciiTheme="minorHAnsi" w:hAnsiTheme="minorHAnsi" w:cs="Calibri"/>
          <w:sz w:val="24"/>
        </w:rPr>
        <w:lastRenderedPageBreak/>
        <w:t>(dále jen „</w:t>
      </w:r>
      <w:r>
        <w:rPr>
          <w:rStyle w:val="CZZkladntexttunChar"/>
          <w:rFonts w:asciiTheme="minorHAnsi" w:hAnsiTheme="minorHAnsi" w:cs="Calibri"/>
          <w:sz w:val="24"/>
        </w:rPr>
        <w:t>Dodavatel</w:t>
      </w:r>
      <w:r>
        <w:rPr>
          <w:rFonts w:asciiTheme="minorHAnsi" w:hAnsiTheme="minorHAnsi" w:cs="Calibri"/>
          <w:sz w:val="24"/>
        </w:rPr>
        <w:t>“)</w:t>
      </w:r>
    </w:p>
    <w:p w14:paraId="7A939916" w14:textId="77777777" w:rsidR="00C625B2" w:rsidRDefault="00C625B2" w:rsidP="00C625B2">
      <w:pPr>
        <w:pStyle w:val="CZZkladntexttun"/>
        <w:rPr>
          <w:rFonts w:asciiTheme="minorHAnsi" w:hAnsiTheme="minorHAnsi" w:cs="Calibri"/>
          <w:sz w:val="24"/>
        </w:rPr>
      </w:pPr>
      <w:r>
        <w:rPr>
          <w:rFonts w:asciiTheme="minorHAnsi" w:hAnsiTheme="minorHAnsi" w:cs="Calibri"/>
          <w:sz w:val="24"/>
        </w:rPr>
        <w:t>na straně druhé</w:t>
      </w:r>
    </w:p>
    <w:p w14:paraId="0B64E8EA" w14:textId="77777777" w:rsidR="00C625B2" w:rsidRDefault="00C625B2" w:rsidP="00C625B2">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39481FAA" w14:textId="77777777" w:rsidR="00C625B2" w:rsidRDefault="00C625B2" w:rsidP="00C625B2">
      <w:pPr>
        <w:jc w:val="center"/>
        <w:rPr>
          <w:rFonts w:asciiTheme="minorHAnsi" w:hAnsiTheme="minorHAnsi" w:cs="Calibri"/>
          <w:sz w:val="24"/>
        </w:rPr>
      </w:pPr>
    </w:p>
    <w:p w14:paraId="1EF3A19D" w14:textId="1E41DF36" w:rsidR="00C625B2" w:rsidRDefault="00C625B2" w:rsidP="00C625B2">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k Rámcové dohodě na pořizování produktů Microsoft ze dne 26. 4. 2022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038BCA3F" w14:textId="77777777" w:rsidR="00C625B2" w:rsidRDefault="00C625B2" w:rsidP="00C625B2">
      <w:pPr>
        <w:jc w:val="center"/>
        <w:rPr>
          <w:rFonts w:asciiTheme="minorHAnsi" w:hAnsiTheme="minorHAnsi" w:cs="Calibri"/>
          <w:sz w:val="24"/>
        </w:rPr>
      </w:pPr>
    </w:p>
    <w:p w14:paraId="24DA8DEF" w14:textId="77777777" w:rsidR="00C625B2" w:rsidRDefault="00C625B2" w:rsidP="00C625B2">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6F83C264" w14:textId="77777777" w:rsidR="00C625B2" w:rsidRDefault="00C625B2" w:rsidP="00C625B2">
      <w:pPr>
        <w:jc w:val="center"/>
        <w:rPr>
          <w:rFonts w:asciiTheme="minorHAnsi" w:hAnsiTheme="minorHAnsi" w:cs="Calibri"/>
          <w:b/>
          <w:sz w:val="24"/>
        </w:rPr>
      </w:pPr>
    </w:p>
    <w:p w14:paraId="2CC57BDA" w14:textId="77777777" w:rsidR="00C625B2" w:rsidRDefault="00C625B2" w:rsidP="00C625B2">
      <w:pPr>
        <w:jc w:val="center"/>
        <w:rPr>
          <w:rFonts w:asciiTheme="minorHAnsi" w:hAnsiTheme="minorHAnsi" w:cs="Calibri"/>
          <w:b/>
          <w:sz w:val="24"/>
        </w:rPr>
      </w:pPr>
    </w:p>
    <w:p w14:paraId="2F2D280C" w14:textId="77777777" w:rsidR="00C625B2" w:rsidRPr="004323FB" w:rsidRDefault="00C625B2" w:rsidP="00C625B2">
      <w:pPr>
        <w:jc w:val="center"/>
        <w:rPr>
          <w:rFonts w:asciiTheme="minorHAnsi" w:hAnsiTheme="minorHAnsi" w:cstheme="minorHAnsi"/>
          <w:b/>
          <w:sz w:val="24"/>
        </w:rPr>
      </w:pPr>
      <w:r w:rsidRPr="004323FB">
        <w:rPr>
          <w:rFonts w:asciiTheme="minorHAnsi" w:hAnsiTheme="minorHAnsi" w:cstheme="minorHAnsi"/>
          <w:b/>
          <w:sz w:val="24"/>
        </w:rPr>
        <w:t>Preambule</w:t>
      </w:r>
    </w:p>
    <w:p w14:paraId="726623A1" w14:textId="77777777" w:rsidR="00C625B2" w:rsidRPr="004323FB" w:rsidRDefault="00C625B2" w:rsidP="00C625B2">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xml:space="preserve">“) s Dodavatelem Rámcovou dohodu, na </w:t>
      </w:r>
      <w:proofErr w:type="gramStart"/>
      <w:r w:rsidRPr="004323FB">
        <w:rPr>
          <w:rFonts w:asciiTheme="minorHAnsi" w:hAnsiTheme="minorHAnsi" w:cstheme="minorHAnsi"/>
          <w:sz w:val="24"/>
        </w:rPr>
        <w:t>základě</w:t>
      </w:r>
      <w:proofErr w:type="gramEnd"/>
      <w:r w:rsidRPr="004323FB">
        <w:rPr>
          <w:rFonts w:asciiTheme="minorHAnsi" w:hAnsiTheme="minorHAnsi" w:cstheme="minorHAnsi"/>
          <w:sz w:val="24"/>
        </w:rPr>
        <w:t xml:space="preserve"> které se Dodavatel zavázal dodávat Centrálnímu zadavateli a Objednatelům plnění vymezené v Rámcové dohodě.</w:t>
      </w:r>
    </w:p>
    <w:p w14:paraId="5371DE6F" w14:textId="77777777" w:rsidR="00C625B2" w:rsidRPr="004323FB" w:rsidRDefault="00C625B2" w:rsidP="00C625B2">
      <w:pPr>
        <w:pStyle w:val="Odstavecseseznamem"/>
        <w:ind w:left="426"/>
        <w:rPr>
          <w:rFonts w:asciiTheme="minorHAnsi" w:hAnsiTheme="minorHAnsi" w:cstheme="minorHAnsi"/>
          <w:sz w:val="24"/>
        </w:rPr>
      </w:pPr>
    </w:p>
    <w:p w14:paraId="526F2768" w14:textId="77777777" w:rsidR="00C625B2" w:rsidRPr="004323FB" w:rsidRDefault="00C625B2" w:rsidP="00C625B2">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w:t>
      </w:r>
      <w:bookmarkStart w:id="0" w:name="_GoBack"/>
      <w:bookmarkEnd w:id="0"/>
      <w:r w:rsidRPr="004323FB">
        <w:rPr>
          <w:rFonts w:asciiTheme="minorHAnsi" w:hAnsiTheme="minorHAnsi" w:cstheme="minorHAnsi"/>
          <w:sz w:val="24"/>
        </w:rPr>
        <w:t>vé dohody se tak Dodavatel zavázal dodávat uvedená plnění též Objednateli uvedenému na titulní straně této Prováděcí smlouvy, a to za podmínek stanovených v této Prováděcí smlouvě a v Rámcové dohodě.</w:t>
      </w:r>
    </w:p>
    <w:p w14:paraId="0D47ADE1" w14:textId="77777777" w:rsidR="00C625B2" w:rsidRPr="004323FB" w:rsidRDefault="00C625B2" w:rsidP="00C625B2">
      <w:pPr>
        <w:pStyle w:val="Odstavecseseznamem"/>
        <w:rPr>
          <w:rFonts w:asciiTheme="minorHAnsi" w:hAnsiTheme="minorHAnsi" w:cstheme="minorHAnsi"/>
          <w:sz w:val="24"/>
        </w:rPr>
      </w:pPr>
    </w:p>
    <w:p w14:paraId="11E65633" w14:textId="77777777" w:rsidR="00C625B2" w:rsidRPr="004323FB" w:rsidRDefault="00C625B2" w:rsidP="00C625B2">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4C85A49D" w14:textId="77777777" w:rsidR="00C625B2" w:rsidRPr="004323FB" w:rsidRDefault="00C625B2" w:rsidP="00C625B2">
      <w:pPr>
        <w:rPr>
          <w:rFonts w:asciiTheme="minorHAnsi" w:hAnsiTheme="minorHAnsi" w:cstheme="minorHAnsi"/>
          <w:sz w:val="24"/>
        </w:rPr>
      </w:pPr>
    </w:p>
    <w:p w14:paraId="3E08FCD1" w14:textId="77777777" w:rsidR="00C625B2" w:rsidRPr="004323FB" w:rsidRDefault="00C625B2" w:rsidP="00C625B2">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79D7B956" w14:textId="77777777" w:rsidR="00C625B2" w:rsidRPr="004323FB" w:rsidRDefault="00C625B2" w:rsidP="00C625B2">
      <w:pPr>
        <w:pStyle w:val="Odstavecseseznamem"/>
        <w:rPr>
          <w:rFonts w:asciiTheme="minorHAnsi" w:hAnsiTheme="minorHAnsi" w:cstheme="minorHAnsi"/>
          <w:sz w:val="24"/>
        </w:rPr>
      </w:pPr>
    </w:p>
    <w:p w14:paraId="63EE0928" w14:textId="77777777" w:rsidR="00C625B2" w:rsidRPr="004323FB" w:rsidRDefault="00C625B2" w:rsidP="00C625B2">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3DE2398B" w14:textId="77777777" w:rsidR="00C625B2" w:rsidRDefault="00C625B2" w:rsidP="00C625B2">
      <w:pPr>
        <w:pStyle w:val="CZslolnku"/>
        <w:numPr>
          <w:ilvl w:val="0"/>
          <w:numId w:val="2"/>
        </w:numPr>
        <w:ind w:left="0" w:firstLine="0"/>
        <w:rPr>
          <w:rFonts w:asciiTheme="minorHAnsi" w:hAnsiTheme="minorHAnsi" w:cs="Calibri"/>
          <w:sz w:val="24"/>
        </w:rPr>
      </w:pPr>
    </w:p>
    <w:p w14:paraId="2AC6668F" w14:textId="77777777" w:rsidR="00C625B2" w:rsidRPr="00A67A7E" w:rsidRDefault="00C625B2" w:rsidP="00C625B2">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1859465B" w14:textId="77777777" w:rsidR="00C625B2" w:rsidRDefault="00C625B2" w:rsidP="00C625B2">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33ECD2B2" w14:textId="77777777" w:rsidR="00C625B2" w:rsidRDefault="00C625B2" w:rsidP="00C625B2">
      <w:pPr>
        <w:pStyle w:val="CZslolnku"/>
        <w:numPr>
          <w:ilvl w:val="0"/>
          <w:numId w:val="2"/>
        </w:numPr>
        <w:ind w:left="0" w:firstLine="0"/>
        <w:rPr>
          <w:rFonts w:asciiTheme="minorHAnsi" w:hAnsiTheme="minorHAnsi" w:cs="Calibri"/>
          <w:sz w:val="24"/>
        </w:rPr>
      </w:pPr>
    </w:p>
    <w:p w14:paraId="1F5BD500" w14:textId="77777777" w:rsidR="00C625B2" w:rsidRPr="00A67A7E" w:rsidRDefault="00C625B2" w:rsidP="00C625B2">
      <w:pPr>
        <w:jc w:val="center"/>
        <w:rPr>
          <w:rFonts w:asciiTheme="minorHAnsi" w:hAnsiTheme="minorHAnsi" w:cstheme="minorHAnsi"/>
          <w:b/>
          <w:sz w:val="24"/>
        </w:rPr>
      </w:pPr>
      <w:r w:rsidRPr="00A67A7E">
        <w:rPr>
          <w:rFonts w:asciiTheme="minorHAnsi" w:hAnsiTheme="minorHAnsi" w:cstheme="minorHAnsi"/>
          <w:b/>
          <w:sz w:val="24"/>
        </w:rPr>
        <w:t>Cena za plnění</w:t>
      </w:r>
    </w:p>
    <w:p w14:paraId="21072EC7" w14:textId="77777777" w:rsidR="00C625B2" w:rsidRPr="00D103CA" w:rsidRDefault="00C625B2" w:rsidP="00C625B2">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2B9A509A" w14:textId="2D52563B" w:rsidR="00C625B2" w:rsidRPr="00D103CA" w:rsidRDefault="00C625B2" w:rsidP="00C625B2">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E16019" w:rsidRPr="00E16019">
        <w:rPr>
          <w:rFonts w:asciiTheme="minorHAnsi" w:hAnsiTheme="minorHAnsi"/>
          <w:b/>
          <w:sz w:val="24"/>
        </w:rPr>
        <w:t>4 128 618.60</w:t>
      </w:r>
      <w:r w:rsidRPr="00D103CA">
        <w:rPr>
          <w:rFonts w:asciiTheme="minorHAnsi" w:hAnsiTheme="minorHAnsi"/>
          <w:sz w:val="24"/>
        </w:rPr>
        <w:t xml:space="preserve">,- (slovy: </w:t>
      </w:r>
      <w:r w:rsidR="00E16019" w:rsidRPr="00E16019">
        <w:rPr>
          <w:rFonts w:asciiTheme="minorHAnsi" w:hAnsiTheme="minorHAnsi"/>
          <w:b/>
          <w:sz w:val="24"/>
        </w:rPr>
        <w:t>čtyři miliony jedno sto dvacet osm tisíc šest set osmnáct korun českých šedesát haléřů</w:t>
      </w:r>
      <w:r w:rsidRPr="00D103CA">
        <w:rPr>
          <w:rFonts w:asciiTheme="minorHAnsi" w:hAnsiTheme="minorHAnsi"/>
          <w:sz w:val="24"/>
        </w:rPr>
        <w:t xml:space="preserve">) bez DPH, tj. </w:t>
      </w:r>
      <w:r w:rsidR="00E16019" w:rsidRPr="00E16019">
        <w:rPr>
          <w:rFonts w:asciiTheme="minorHAnsi" w:hAnsiTheme="minorHAnsi"/>
          <w:sz w:val="24"/>
        </w:rPr>
        <w:t>4 995 628.51</w:t>
      </w:r>
      <w:r w:rsidRPr="00D103CA">
        <w:rPr>
          <w:rFonts w:asciiTheme="minorHAnsi" w:hAnsiTheme="minorHAnsi"/>
          <w:sz w:val="24"/>
        </w:rPr>
        <w:t xml:space="preserve">,- Kč (slovy: </w:t>
      </w:r>
      <w:r w:rsidR="00E16019" w:rsidRPr="00E16019">
        <w:rPr>
          <w:rFonts w:asciiTheme="minorHAnsi" w:hAnsiTheme="minorHAnsi"/>
          <w:sz w:val="24"/>
        </w:rPr>
        <w:t>čtyři miliony devět set devadesát pět tisíc šest set dvacet osm korun českých padesát jeden haléřů</w:t>
      </w:r>
      <w:r w:rsidRPr="00D103CA">
        <w:rPr>
          <w:rFonts w:asciiTheme="minorHAnsi" w:hAnsiTheme="minorHAnsi"/>
          <w:sz w:val="24"/>
        </w:rPr>
        <w:t>) včetně DPH.</w:t>
      </w:r>
    </w:p>
    <w:p w14:paraId="5A12E249" w14:textId="77777777" w:rsidR="00C625B2" w:rsidRDefault="00C625B2" w:rsidP="00C625B2">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217FE928" w14:textId="77777777" w:rsidR="00C625B2" w:rsidRDefault="00C625B2" w:rsidP="00C625B2">
      <w:pPr>
        <w:pStyle w:val="CZodstavec"/>
        <w:numPr>
          <w:ilvl w:val="0"/>
          <w:numId w:val="8"/>
        </w:numPr>
        <w:tabs>
          <w:tab w:val="clear" w:pos="360"/>
          <w:tab w:val="num" w:pos="9072"/>
        </w:tabs>
        <w:ind w:left="426" w:hanging="426"/>
        <w:rPr>
          <w:rFonts w:asciiTheme="minorHAnsi" w:hAnsiTheme="minorHAnsi"/>
          <w:sz w:val="24"/>
        </w:rPr>
      </w:pPr>
      <w:r w:rsidRPr="008809C3">
        <w:rPr>
          <w:rFonts w:asciiTheme="minorHAnsi" w:hAnsiTheme="minorHAnsi"/>
          <w:sz w:val="24"/>
        </w:rPr>
        <w:t>Ostatní podmínky vztahující se k platbě ceny za plnění poskytnuté Dodavatelem dle této Prováděcí smlouvy, jakož i lhůta splatnosti, jsou uvedeny v Rámcové dohodě.</w:t>
      </w:r>
    </w:p>
    <w:p w14:paraId="432066D1" w14:textId="77777777" w:rsidR="00C625B2" w:rsidRPr="00693A5D" w:rsidRDefault="00C625B2" w:rsidP="00C625B2">
      <w:pPr>
        <w:pStyle w:val="CZodstavec"/>
        <w:ind w:left="426"/>
        <w:jc w:val="center"/>
        <w:rPr>
          <w:rFonts w:asciiTheme="minorHAnsi" w:hAnsiTheme="minorHAnsi"/>
          <w:b/>
          <w:sz w:val="24"/>
        </w:rPr>
      </w:pPr>
      <w:r w:rsidRPr="00693A5D">
        <w:rPr>
          <w:rFonts w:asciiTheme="minorHAnsi" w:hAnsiTheme="minorHAnsi"/>
          <w:b/>
          <w:sz w:val="24"/>
        </w:rPr>
        <w:t>III</w:t>
      </w:r>
      <w:r>
        <w:rPr>
          <w:rFonts w:asciiTheme="minorHAnsi" w:hAnsiTheme="minorHAnsi"/>
          <w:b/>
          <w:sz w:val="24"/>
        </w:rPr>
        <w:t>.</w:t>
      </w:r>
    </w:p>
    <w:p w14:paraId="4D153E1C" w14:textId="77777777" w:rsidR="00C625B2" w:rsidRPr="007A0FC9" w:rsidRDefault="00C625B2" w:rsidP="00C625B2">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42FC9E60" w14:textId="6510EBEE" w:rsidR="00C625B2" w:rsidRPr="0067758C" w:rsidRDefault="00A27549" w:rsidP="00A27549">
      <w:pPr>
        <w:pStyle w:val="CZodstavec"/>
        <w:numPr>
          <w:ilvl w:val="0"/>
          <w:numId w:val="9"/>
        </w:numPr>
        <w:tabs>
          <w:tab w:val="left" w:pos="426"/>
        </w:tabs>
        <w:rPr>
          <w:rFonts w:asciiTheme="minorHAnsi" w:hAnsiTheme="minorHAnsi" w:cstheme="minorHAnsi"/>
          <w:sz w:val="24"/>
        </w:rPr>
      </w:pPr>
      <w:r w:rsidRPr="00A27549">
        <w:rPr>
          <w:rFonts w:asciiTheme="minorHAnsi" w:hAnsiTheme="minorHAnsi"/>
          <w:sz w:val="24"/>
        </w:rPr>
        <w:t>Smluvní strany se dohodly, že Dodavatel je povinen dodat plnění dle této Prováděcí smlouvy Objednateli nejpozději do 15 pracovních dnů od nabytí účinnosti této prováděcí smlouvy jej</w:t>
      </w:r>
      <w:r>
        <w:rPr>
          <w:rFonts w:asciiTheme="minorHAnsi" w:hAnsiTheme="minorHAnsi"/>
          <w:sz w:val="24"/>
        </w:rPr>
        <w:t>ím zveřejněním v Registru smluv</w:t>
      </w:r>
      <w:r w:rsidR="00C625B2" w:rsidRPr="0067758C">
        <w:rPr>
          <w:rFonts w:asciiTheme="minorHAnsi" w:hAnsiTheme="minorHAnsi" w:cstheme="minorHAnsi"/>
          <w:sz w:val="24"/>
        </w:rPr>
        <w:t>.</w:t>
      </w:r>
    </w:p>
    <w:p w14:paraId="7054996C" w14:textId="77777777" w:rsidR="00C625B2" w:rsidRPr="007A0FC9" w:rsidRDefault="00C625B2" w:rsidP="00C625B2">
      <w:pPr>
        <w:pStyle w:val="CZodstavec"/>
        <w:numPr>
          <w:ilvl w:val="0"/>
          <w:numId w:val="9"/>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246058">
        <w:rPr>
          <w:rFonts w:asciiTheme="minorHAnsi" w:hAnsiTheme="minorHAnsi"/>
          <w:sz w:val="24"/>
        </w:rPr>
        <w:t>sídlo Objednatele uvedené na titulní straně této Prováděcí smlouvy</w:t>
      </w:r>
      <w:r>
        <w:rPr>
          <w:rFonts w:asciiTheme="minorHAnsi" w:hAnsiTheme="minorHAnsi"/>
          <w:sz w:val="24"/>
        </w:rPr>
        <w:t>.</w:t>
      </w:r>
      <w:r w:rsidRPr="007A0FC9">
        <w:rPr>
          <w:rFonts w:asciiTheme="minorHAnsi" w:hAnsiTheme="minorHAnsi"/>
          <w:b/>
          <w:sz w:val="24"/>
        </w:rPr>
        <w:t xml:space="preserve"> </w:t>
      </w:r>
    </w:p>
    <w:p w14:paraId="788EA830" w14:textId="77777777" w:rsidR="00C625B2" w:rsidRPr="00693A5D" w:rsidRDefault="00C625B2" w:rsidP="00C625B2">
      <w:pPr>
        <w:pStyle w:val="CZslolnku"/>
        <w:numPr>
          <w:ilvl w:val="0"/>
          <w:numId w:val="0"/>
        </w:numPr>
        <w:rPr>
          <w:rFonts w:asciiTheme="minorHAnsi" w:hAnsiTheme="minorHAnsi" w:cstheme="minorHAnsi"/>
          <w:sz w:val="24"/>
        </w:rPr>
      </w:pPr>
      <w:r w:rsidRPr="00693A5D">
        <w:rPr>
          <w:rFonts w:asciiTheme="minorHAnsi" w:hAnsiTheme="minorHAnsi" w:cstheme="minorHAnsi"/>
          <w:sz w:val="24"/>
        </w:rPr>
        <w:t>IV.</w:t>
      </w:r>
    </w:p>
    <w:p w14:paraId="13D71F45" w14:textId="77777777" w:rsidR="00C625B2" w:rsidRPr="004323FB" w:rsidRDefault="00C625B2" w:rsidP="00C625B2">
      <w:pPr>
        <w:jc w:val="center"/>
        <w:rPr>
          <w:rFonts w:asciiTheme="minorHAnsi" w:hAnsiTheme="minorHAnsi" w:cstheme="minorHAnsi"/>
          <w:b/>
          <w:sz w:val="24"/>
        </w:rPr>
      </w:pPr>
      <w:r w:rsidRPr="004323FB">
        <w:rPr>
          <w:rFonts w:asciiTheme="minorHAnsi" w:hAnsiTheme="minorHAnsi" w:cstheme="minorHAnsi"/>
          <w:b/>
          <w:sz w:val="24"/>
        </w:rPr>
        <w:t>Platební podmínky</w:t>
      </w:r>
    </w:p>
    <w:p w14:paraId="3ED747D9" w14:textId="77777777" w:rsidR="00C625B2" w:rsidRDefault="00C625B2" w:rsidP="00C625B2">
      <w:pPr>
        <w:pStyle w:val="CZodstavec"/>
        <w:numPr>
          <w:ilvl w:val="0"/>
          <w:numId w:val="10"/>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w:t>
      </w:r>
      <w:r w:rsidRPr="00A72D9B">
        <w:rPr>
          <w:rFonts w:asciiTheme="minorHAnsi" w:hAnsiTheme="minorHAnsi" w:cstheme="minorHAnsi"/>
          <w:sz w:val="24"/>
        </w:rPr>
        <w:t xml:space="preserve">souladu s </w:t>
      </w:r>
      <w:r w:rsidRPr="00A67A7E">
        <w:rPr>
          <w:rFonts w:asciiTheme="minorHAnsi" w:hAnsiTheme="minorHAnsi" w:cstheme="minorHAnsi"/>
          <w:sz w:val="24"/>
        </w:rPr>
        <w:t>v souladu s následujícími pravidly</w:t>
      </w:r>
      <w:r>
        <w:rPr>
          <w:rFonts w:asciiTheme="minorHAnsi" w:hAnsiTheme="minorHAnsi" w:cstheme="minorHAnsi"/>
          <w:sz w:val="24"/>
        </w:rPr>
        <w:t>:</w:t>
      </w:r>
    </w:p>
    <w:p w14:paraId="63EC28FF" w14:textId="77777777" w:rsidR="00C625B2" w:rsidRPr="00FB1D00" w:rsidRDefault="00C625B2" w:rsidP="00C625B2">
      <w:pPr>
        <w:pStyle w:val="Odstavecseseznamem"/>
        <w:ind w:left="720"/>
        <w:rPr>
          <w:rFonts w:asciiTheme="minorHAnsi" w:hAnsiTheme="minorHAnsi" w:cstheme="minorHAnsi"/>
          <w:sz w:val="22"/>
          <w:szCs w:val="22"/>
        </w:rPr>
      </w:pPr>
      <w:r w:rsidRPr="00FB1D00">
        <w:rPr>
          <w:rFonts w:asciiTheme="minorHAnsi" w:hAnsiTheme="minorHAnsi" w:cstheme="minorHAnsi"/>
          <w:sz w:val="22"/>
          <w:szCs w:val="22"/>
        </w:rPr>
        <w:t>Vyúčtování – faktura musí splňovat náležitosti účetního a daňového dokladu.</w:t>
      </w:r>
    </w:p>
    <w:p w14:paraId="75ED9E51" w14:textId="77777777" w:rsidR="00C625B2" w:rsidRDefault="00C625B2" w:rsidP="00C625B2">
      <w:pPr>
        <w:rPr>
          <w:rFonts w:asciiTheme="minorHAnsi" w:hAnsiTheme="minorHAnsi" w:cstheme="minorHAnsi"/>
          <w:sz w:val="22"/>
          <w:szCs w:val="22"/>
        </w:rPr>
      </w:pPr>
      <w:r w:rsidRPr="00FB1D00">
        <w:rPr>
          <w:rFonts w:asciiTheme="minorHAnsi" w:hAnsiTheme="minorHAnsi" w:cstheme="minorHAnsi"/>
          <w:sz w:val="22"/>
          <w:szCs w:val="22"/>
        </w:rPr>
        <w:t xml:space="preserve">              Dodavatel je povinen zaslat fakturu na e-mailovou adresu faktura@ipr.praha.eu. </w:t>
      </w:r>
    </w:p>
    <w:p w14:paraId="37DF87E8" w14:textId="77777777" w:rsidR="00C625B2" w:rsidRPr="00FB1D00" w:rsidRDefault="00C625B2" w:rsidP="00C625B2">
      <w:pPr>
        <w:rPr>
          <w:rFonts w:asciiTheme="minorHAnsi" w:hAnsiTheme="minorHAnsi" w:cstheme="minorHAnsi"/>
          <w:bCs/>
          <w:sz w:val="22"/>
          <w:szCs w:val="22"/>
        </w:rPr>
      </w:pPr>
      <w:r>
        <w:rPr>
          <w:rFonts w:asciiTheme="minorHAnsi" w:hAnsiTheme="minorHAnsi" w:cstheme="minorHAnsi"/>
          <w:sz w:val="22"/>
          <w:szCs w:val="22"/>
        </w:rPr>
        <w:t xml:space="preserve">              </w:t>
      </w:r>
      <w:r w:rsidRPr="00FB1D00">
        <w:rPr>
          <w:rFonts w:asciiTheme="minorHAnsi" w:hAnsiTheme="minorHAnsi" w:cstheme="minorHAnsi"/>
          <w:bCs/>
          <w:sz w:val="22"/>
          <w:szCs w:val="22"/>
        </w:rPr>
        <w:t xml:space="preserve">Dodavatel je dále povinen uvést na faktuře číslo prováděcí smlouvy ZAK 22-0269. </w:t>
      </w:r>
    </w:p>
    <w:p w14:paraId="156D9A23" w14:textId="77777777" w:rsidR="00C625B2" w:rsidRPr="00FB1D00" w:rsidRDefault="00C625B2" w:rsidP="00C625B2">
      <w:pPr>
        <w:rPr>
          <w:rFonts w:asciiTheme="minorHAnsi" w:hAnsiTheme="minorHAnsi" w:cstheme="minorHAnsi"/>
          <w:b/>
          <w:sz w:val="22"/>
          <w:szCs w:val="22"/>
        </w:rPr>
      </w:pPr>
      <w:r>
        <w:rPr>
          <w:rFonts w:asciiTheme="minorHAnsi" w:hAnsiTheme="minorHAnsi" w:cstheme="minorHAnsi"/>
          <w:b/>
          <w:bCs/>
          <w:sz w:val="22"/>
          <w:szCs w:val="22"/>
        </w:rPr>
        <w:t xml:space="preserve">              </w:t>
      </w:r>
      <w:r w:rsidRPr="00285ECC">
        <w:rPr>
          <w:rFonts w:asciiTheme="minorHAnsi" w:hAnsiTheme="minorHAnsi" w:cstheme="minorHAnsi"/>
          <w:bCs/>
          <w:sz w:val="22"/>
          <w:szCs w:val="22"/>
        </w:rPr>
        <w:t>F</w:t>
      </w:r>
      <w:r w:rsidRPr="00FB1D00">
        <w:rPr>
          <w:rFonts w:asciiTheme="minorHAnsi" w:hAnsiTheme="minorHAnsi" w:cstheme="minorHAnsi"/>
          <w:bCs/>
          <w:sz w:val="22"/>
          <w:szCs w:val="22"/>
        </w:rPr>
        <w:t xml:space="preserve">akturu </w:t>
      </w:r>
      <w:r>
        <w:rPr>
          <w:rFonts w:asciiTheme="minorHAnsi" w:hAnsiTheme="minorHAnsi" w:cstheme="minorHAnsi"/>
          <w:bCs/>
          <w:sz w:val="22"/>
          <w:szCs w:val="22"/>
        </w:rPr>
        <w:t xml:space="preserve">  </w:t>
      </w:r>
      <w:r w:rsidRPr="00FB1D00">
        <w:rPr>
          <w:rFonts w:asciiTheme="minorHAnsi" w:hAnsiTheme="minorHAnsi" w:cstheme="minorHAnsi"/>
          <w:bCs/>
          <w:sz w:val="22"/>
          <w:szCs w:val="22"/>
        </w:rPr>
        <w:t>neobsahující číslo objednávky nelze proplatit.</w:t>
      </w:r>
    </w:p>
    <w:p w14:paraId="28BEF5CD" w14:textId="77777777" w:rsidR="00C625B2" w:rsidRDefault="00C625B2" w:rsidP="00C625B2">
      <w:pPr>
        <w:pStyle w:val="Odstavecseseznamem"/>
        <w:spacing w:before="240"/>
        <w:ind w:left="426"/>
        <w:rPr>
          <w:rFonts w:asciiTheme="minorHAnsi" w:hAnsiTheme="minorHAnsi" w:cstheme="minorHAnsi"/>
          <w:sz w:val="24"/>
        </w:rPr>
      </w:pPr>
      <w:r w:rsidRPr="00FB1D00">
        <w:rPr>
          <w:rFonts w:asciiTheme="minorHAnsi" w:hAnsiTheme="minorHAnsi" w:cstheme="minorHAnsi"/>
          <w:sz w:val="24"/>
        </w:rPr>
        <w:lastRenderedPageBreak/>
        <w:t>Veškeré účetní doklady musí obsahovat náležitosti daňového dokladu dle příslušných daňových předpisů. Jestliže faktura nebude obsahovat předepsané náležitosti, je objednatel oprávněn ji do data splatnosti vrátit s tím, že dodavatel je poté povinen vystavit novou fakturu s novým termínem splatnosti. V takovém případě není objednatel v prodlení s placením faktury.</w:t>
      </w:r>
    </w:p>
    <w:p w14:paraId="40E87F15" w14:textId="77777777" w:rsidR="00C625B2" w:rsidRPr="004323FB" w:rsidRDefault="00C625B2" w:rsidP="00C625B2">
      <w:pPr>
        <w:pStyle w:val="CZodstavec"/>
        <w:ind w:left="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326018A7" w14:textId="77777777" w:rsidR="00C625B2" w:rsidRPr="00F83075" w:rsidRDefault="00C625B2" w:rsidP="00C625B2">
      <w:pPr>
        <w:pStyle w:val="CZslolnku"/>
        <w:numPr>
          <w:ilvl w:val="0"/>
          <w:numId w:val="0"/>
        </w:numPr>
        <w:ind w:left="4537"/>
        <w:jc w:val="both"/>
        <w:rPr>
          <w:rFonts w:asciiTheme="minorHAnsi" w:hAnsiTheme="minorHAnsi" w:cstheme="minorHAnsi"/>
          <w:sz w:val="24"/>
        </w:rPr>
      </w:pPr>
      <w:r>
        <w:rPr>
          <w:rFonts w:asciiTheme="minorHAnsi" w:hAnsiTheme="minorHAnsi" w:cstheme="minorHAnsi"/>
          <w:sz w:val="24"/>
        </w:rPr>
        <w:t>V.</w:t>
      </w:r>
    </w:p>
    <w:p w14:paraId="2B9E9835" w14:textId="77777777" w:rsidR="00C625B2" w:rsidRPr="00F83075" w:rsidRDefault="00C625B2" w:rsidP="00C625B2">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7E42056A" w14:textId="77777777" w:rsidR="00C625B2" w:rsidRDefault="00C625B2" w:rsidP="00C625B2">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45D69D62" w14:textId="77777777" w:rsidR="00C625B2" w:rsidRPr="004678D1" w:rsidRDefault="00C625B2" w:rsidP="00C625B2">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55608567" w14:textId="77777777" w:rsidR="00C625B2" w:rsidRPr="00F83075" w:rsidRDefault="00C625B2" w:rsidP="00C625B2">
      <w:pPr>
        <w:pStyle w:val="CZodstavec"/>
        <w:numPr>
          <w:ilvl w:val="1"/>
          <w:numId w:val="1"/>
        </w:numPr>
        <w:rPr>
          <w:rFonts w:asciiTheme="minorHAnsi" w:hAnsiTheme="minorHAnsi" w:cstheme="minorHAnsi"/>
          <w:sz w:val="24"/>
        </w:rPr>
      </w:pPr>
      <w:r w:rsidRPr="00F83075">
        <w:rPr>
          <w:rFonts w:asciiTheme="minorHAnsi" w:hAnsiTheme="minorHAnsi" w:cstheme="minorHAnsi"/>
          <w:sz w:val="24"/>
        </w:rPr>
        <w:t>uplynutím doby její účinnosti;</w:t>
      </w:r>
    </w:p>
    <w:p w14:paraId="72EAA139" w14:textId="77777777" w:rsidR="00C625B2" w:rsidRPr="00F83075" w:rsidRDefault="00C625B2" w:rsidP="00C625B2">
      <w:pPr>
        <w:pStyle w:val="CZodstavec"/>
        <w:numPr>
          <w:ilvl w:val="1"/>
          <w:numId w:val="1"/>
        </w:numPr>
        <w:rPr>
          <w:rFonts w:asciiTheme="minorHAnsi" w:hAnsiTheme="minorHAnsi" w:cstheme="minorHAnsi"/>
          <w:sz w:val="24"/>
        </w:rPr>
      </w:pPr>
      <w:r w:rsidRPr="00F83075">
        <w:rPr>
          <w:rFonts w:asciiTheme="minorHAnsi" w:hAnsiTheme="minorHAnsi" w:cstheme="minorHAnsi"/>
          <w:sz w:val="24"/>
        </w:rPr>
        <w:t>písemnou dohodou Smluvních stran;</w:t>
      </w:r>
    </w:p>
    <w:p w14:paraId="2E37FB9F" w14:textId="77777777" w:rsidR="00C625B2" w:rsidRPr="00F83075" w:rsidRDefault="00C625B2" w:rsidP="00C625B2">
      <w:pPr>
        <w:pStyle w:val="CZodstavec"/>
        <w:numPr>
          <w:ilvl w:val="1"/>
          <w:numId w:val="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34BCDC9A" w14:textId="77777777" w:rsidR="00C625B2" w:rsidRPr="00F83075" w:rsidRDefault="00C625B2" w:rsidP="00C625B2">
      <w:pPr>
        <w:pStyle w:val="CZodstavec"/>
        <w:numPr>
          <w:ilvl w:val="1"/>
          <w:numId w:val="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4C67D19E" w14:textId="77777777" w:rsidR="00C625B2" w:rsidRPr="00F83075" w:rsidRDefault="00C625B2" w:rsidP="00C625B2">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45E173CA"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7523DA9B"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7B865E6C"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6CE147A6"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1986933C"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ACB15E0"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3C130B3E"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1A30D55" w14:textId="77777777" w:rsidR="00C625B2" w:rsidRPr="00F83075" w:rsidRDefault="00C625B2" w:rsidP="00C625B2">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7435E7B"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5E8C5E09" w14:textId="77777777" w:rsidR="00C625B2" w:rsidRPr="00F83075" w:rsidRDefault="00C625B2" w:rsidP="00C625B2">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4A0078CE" w14:textId="77777777" w:rsidR="00C625B2" w:rsidRPr="00F83075" w:rsidRDefault="00C625B2" w:rsidP="00C625B2">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0F274224" w14:textId="77777777" w:rsidR="00C625B2" w:rsidRPr="00F83075" w:rsidRDefault="00C625B2" w:rsidP="00C625B2">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021279B" w14:textId="77777777" w:rsidR="00C625B2" w:rsidRPr="00E34B46" w:rsidRDefault="00C625B2" w:rsidP="00C625B2">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42F95EEB" w14:textId="77777777" w:rsidR="00C625B2" w:rsidRPr="00F83075" w:rsidRDefault="00C625B2" w:rsidP="00C625B2">
      <w:pPr>
        <w:pStyle w:val="CZslolnku"/>
        <w:numPr>
          <w:ilvl w:val="0"/>
          <w:numId w:val="0"/>
        </w:numPr>
        <w:ind w:left="4537"/>
        <w:jc w:val="both"/>
        <w:rPr>
          <w:rFonts w:asciiTheme="minorHAnsi" w:hAnsiTheme="minorHAnsi" w:cstheme="minorHAnsi"/>
          <w:sz w:val="24"/>
        </w:rPr>
      </w:pPr>
      <w:r>
        <w:rPr>
          <w:rFonts w:asciiTheme="minorHAnsi" w:hAnsiTheme="minorHAnsi" w:cstheme="minorHAnsi"/>
          <w:sz w:val="24"/>
        </w:rPr>
        <w:t>VI.</w:t>
      </w:r>
    </w:p>
    <w:p w14:paraId="73BB2FB7" w14:textId="77777777" w:rsidR="00C625B2" w:rsidRPr="00A67A7E" w:rsidRDefault="00C625B2" w:rsidP="00C625B2">
      <w:pPr>
        <w:jc w:val="center"/>
        <w:rPr>
          <w:rFonts w:asciiTheme="minorHAnsi" w:hAnsiTheme="minorHAnsi" w:cstheme="minorHAnsi"/>
          <w:b/>
          <w:sz w:val="24"/>
        </w:rPr>
      </w:pPr>
      <w:r w:rsidRPr="00A67A7E">
        <w:rPr>
          <w:rFonts w:asciiTheme="minorHAnsi" w:hAnsiTheme="minorHAnsi" w:cstheme="minorHAnsi"/>
          <w:b/>
          <w:sz w:val="24"/>
        </w:rPr>
        <w:t>Ostatní ujednání</w:t>
      </w:r>
    </w:p>
    <w:p w14:paraId="6F227138" w14:textId="77777777" w:rsidR="00C625B2"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175E675C" w14:textId="77777777" w:rsidR="00C625B2"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lastRenderedPageBreak/>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1BAFEB32" w14:textId="77777777" w:rsidR="00C625B2"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6DEAE89" w14:textId="77777777" w:rsidR="00C625B2"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67DAA1A6" w14:textId="77777777" w:rsidR="00C625B2" w:rsidRPr="004678D1"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49783C04" w14:textId="77777777" w:rsidR="00C625B2" w:rsidRDefault="00C625B2" w:rsidP="00C625B2">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24A32FB6" w14:textId="77777777" w:rsidR="00C625B2" w:rsidRPr="00F83075"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236A0CD2" w14:textId="7057902D" w:rsidR="00C625B2" w:rsidRDefault="00C625B2" w:rsidP="00C625B2">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A4310A5" w14:textId="29E2855A" w:rsidR="005D434D" w:rsidRDefault="005D434D" w:rsidP="005D434D">
      <w:pPr>
        <w:pStyle w:val="CZodstavec"/>
        <w:rPr>
          <w:rFonts w:asciiTheme="minorHAnsi" w:hAnsiTheme="minorHAnsi" w:cstheme="minorHAnsi"/>
          <w:sz w:val="24"/>
        </w:rPr>
      </w:pPr>
    </w:p>
    <w:p w14:paraId="72228763" w14:textId="31B0DBEC" w:rsidR="005D434D" w:rsidRDefault="005D434D" w:rsidP="005D434D">
      <w:pPr>
        <w:pStyle w:val="CZodstavec"/>
        <w:rPr>
          <w:rFonts w:asciiTheme="minorHAnsi" w:hAnsiTheme="minorHAnsi" w:cstheme="minorHAnsi"/>
          <w:sz w:val="24"/>
        </w:rPr>
      </w:pPr>
    </w:p>
    <w:p w14:paraId="68F1C96B" w14:textId="77777777" w:rsidR="005D434D" w:rsidRDefault="005D434D" w:rsidP="005D434D">
      <w:pPr>
        <w:pStyle w:val="CZodstavec"/>
        <w:rPr>
          <w:rFonts w:asciiTheme="minorHAnsi" w:hAnsiTheme="minorHAnsi" w:cstheme="minorHAnsi"/>
          <w:sz w:val="24"/>
        </w:rPr>
      </w:pPr>
    </w:p>
    <w:p w14:paraId="367A9481" w14:textId="77777777" w:rsidR="00C625B2" w:rsidRPr="005842D1" w:rsidRDefault="00C625B2" w:rsidP="00C625B2">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179FE5E4" w14:textId="7015B2AA" w:rsidR="00C625B2" w:rsidRPr="005842D1" w:rsidRDefault="00C625B2" w:rsidP="00C625B2">
      <w:pPr>
        <w:rPr>
          <w:rFonts w:asciiTheme="minorHAnsi" w:hAnsiTheme="minorHAnsi" w:cstheme="minorHAnsi"/>
          <w:sz w:val="24"/>
        </w:rPr>
      </w:pPr>
      <w:r w:rsidRPr="005842D1">
        <w:rPr>
          <w:rFonts w:asciiTheme="minorHAnsi" w:hAnsiTheme="minorHAnsi" w:cstheme="minorHAnsi"/>
          <w:sz w:val="24"/>
        </w:rPr>
        <w:t>V</w:t>
      </w:r>
      <w:r>
        <w:rPr>
          <w:rFonts w:asciiTheme="minorHAnsi" w:hAnsiTheme="minorHAnsi" w:cstheme="minorHAnsi"/>
          <w:sz w:val="24"/>
        </w:rPr>
        <w:t xml:space="preserve"> Praze </w:t>
      </w:r>
      <w:r w:rsidRPr="005842D1">
        <w:rPr>
          <w:rFonts w:asciiTheme="minorHAnsi" w:hAnsiTheme="minorHAnsi" w:cstheme="minorHAnsi"/>
          <w:sz w:val="24"/>
        </w:rPr>
        <w:t xml:space="preserve">dne </w:t>
      </w:r>
      <w:r>
        <w:rPr>
          <w:rFonts w:asciiTheme="minorHAnsi" w:hAnsiTheme="minorHAnsi" w:cstheme="minorHAnsi"/>
          <w:sz w:val="24"/>
        </w:rPr>
        <w:t xml:space="preserve">                 </w:t>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 xml:space="preserve">                         </w:t>
      </w:r>
      <w:r w:rsidRPr="005842D1">
        <w:rPr>
          <w:rFonts w:asciiTheme="minorHAnsi" w:hAnsiTheme="minorHAnsi" w:cstheme="minorHAnsi"/>
          <w:sz w:val="24"/>
        </w:rPr>
        <w:t xml:space="preserve">V </w:t>
      </w:r>
      <w:r w:rsidR="005D434D">
        <w:rPr>
          <w:rFonts w:asciiTheme="minorHAnsi" w:hAnsiTheme="minorHAnsi" w:cstheme="minorHAnsi"/>
          <w:sz w:val="24"/>
        </w:rPr>
        <w:t>Praze</w:t>
      </w:r>
      <w:r w:rsidRPr="005842D1">
        <w:rPr>
          <w:rFonts w:asciiTheme="minorHAnsi" w:hAnsiTheme="minorHAnsi" w:cstheme="minorHAnsi"/>
          <w:sz w:val="24"/>
        </w:rPr>
        <w:t xml:space="preserve"> dne </w:t>
      </w:r>
      <w:r w:rsidR="005D434D">
        <w:rPr>
          <w:rFonts w:asciiTheme="minorHAnsi" w:hAnsiTheme="minorHAnsi" w:cstheme="minorHAnsi"/>
          <w:sz w:val="24"/>
        </w:rPr>
        <w:t>dle data el. podpisu</w:t>
      </w:r>
    </w:p>
    <w:p w14:paraId="6C432B2D" w14:textId="77777777" w:rsidR="00C625B2" w:rsidRDefault="00C625B2" w:rsidP="00C625B2">
      <w:pPr>
        <w:rPr>
          <w:rFonts w:asciiTheme="minorHAnsi" w:hAnsiTheme="minorHAnsi" w:cstheme="minorHAnsi"/>
          <w:sz w:val="24"/>
        </w:rPr>
      </w:pPr>
    </w:p>
    <w:p w14:paraId="67DC44E5" w14:textId="77777777" w:rsidR="00C625B2" w:rsidRDefault="00C625B2" w:rsidP="00C625B2">
      <w:pPr>
        <w:rPr>
          <w:rFonts w:asciiTheme="minorHAnsi" w:hAnsiTheme="minorHAnsi" w:cstheme="minorHAnsi"/>
          <w:sz w:val="24"/>
        </w:rPr>
      </w:pPr>
    </w:p>
    <w:p w14:paraId="084C0699" w14:textId="77777777" w:rsidR="00C625B2" w:rsidRDefault="00C625B2" w:rsidP="00C625B2">
      <w:pPr>
        <w:rPr>
          <w:rFonts w:asciiTheme="minorHAnsi" w:hAnsiTheme="minorHAnsi" w:cstheme="minorHAnsi"/>
          <w:sz w:val="24"/>
        </w:rPr>
      </w:pPr>
    </w:p>
    <w:p w14:paraId="67A5C34B" w14:textId="77777777" w:rsidR="00C625B2" w:rsidRPr="005842D1" w:rsidRDefault="00C625B2" w:rsidP="00C625B2">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5D41F86C" w14:textId="273345B3" w:rsidR="00C625B2" w:rsidRPr="005842D1" w:rsidRDefault="00C625B2" w:rsidP="00C625B2">
      <w:pPr>
        <w:rPr>
          <w:rFonts w:asciiTheme="minorHAnsi" w:hAnsiTheme="minorHAnsi" w:cstheme="minorHAnsi"/>
          <w:sz w:val="24"/>
        </w:rPr>
      </w:pPr>
      <w:r>
        <w:rPr>
          <w:rFonts w:asciiTheme="minorHAnsi" w:hAnsiTheme="minorHAnsi" w:cstheme="minorHAnsi"/>
          <w:sz w:val="24"/>
        </w:rPr>
        <w:t>Mgr. Ondřej Boháč</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Pr>
          <w:rFonts w:asciiTheme="minorHAnsi" w:hAnsiTheme="minorHAnsi" w:cstheme="minorHAnsi"/>
          <w:sz w:val="24"/>
        </w:rPr>
        <w:t xml:space="preserve">             </w:t>
      </w:r>
      <w:r w:rsidR="005D434D" w:rsidRPr="005D434D">
        <w:rPr>
          <w:rFonts w:asciiTheme="minorHAnsi" w:hAnsiTheme="minorHAnsi" w:cstheme="minorHAnsi"/>
          <w:sz w:val="24"/>
        </w:rPr>
        <w:t xml:space="preserve">Vojtěch </w:t>
      </w:r>
      <w:proofErr w:type="spellStart"/>
      <w:r w:rsidR="005D434D" w:rsidRPr="005D434D">
        <w:rPr>
          <w:rFonts w:asciiTheme="minorHAnsi" w:hAnsiTheme="minorHAnsi" w:cstheme="minorHAnsi"/>
          <w:sz w:val="24"/>
        </w:rPr>
        <w:t>Stromský</w:t>
      </w:r>
      <w:proofErr w:type="spellEnd"/>
      <w:r w:rsidRPr="005842D1">
        <w:rPr>
          <w:rFonts w:asciiTheme="minorHAnsi" w:hAnsiTheme="minorHAnsi" w:cstheme="minorHAnsi"/>
          <w:sz w:val="24"/>
        </w:rPr>
        <w:tab/>
      </w:r>
    </w:p>
    <w:p w14:paraId="46E441D1" w14:textId="77777777" w:rsidR="00C625B2" w:rsidRPr="005842D1" w:rsidRDefault="00C625B2" w:rsidP="00C625B2">
      <w:pPr>
        <w:rPr>
          <w:rFonts w:asciiTheme="minorHAnsi" w:hAnsiTheme="minorHAnsi" w:cstheme="minorHAnsi"/>
          <w:sz w:val="24"/>
        </w:rPr>
      </w:pPr>
    </w:p>
    <w:p w14:paraId="3DBDCF0F" w14:textId="77777777" w:rsidR="00C625B2" w:rsidRPr="005842D1" w:rsidRDefault="00C625B2" w:rsidP="00C625B2">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p>
    <w:p w14:paraId="35BD4E03" w14:textId="77777777" w:rsidR="00C625B2" w:rsidRDefault="00C625B2" w:rsidP="00C625B2">
      <w:pPr>
        <w:jc w:val="center"/>
        <w:rPr>
          <w:rFonts w:asciiTheme="minorHAnsi" w:hAnsiTheme="minorHAnsi"/>
          <w:b/>
          <w:sz w:val="24"/>
        </w:rPr>
      </w:pPr>
    </w:p>
    <w:p w14:paraId="3A66A195" w14:textId="2BFFE29C" w:rsidR="00C625B2" w:rsidRDefault="00C625B2" w:rsidP="00C625B2">
      <w:pPr>
        <w:jc w:val="center"/>
        <w:rPr>
          <w:rFonts w:asciiTheme="minorHAnsi" w:hAnsiTheme="minorHAnsi" w:cstheme="minorHAnsi"/>
          <w:b/>
          <w:sz w:val="24"/>
        </w:rPr>
      </w:pPr>
    </w:p>
    <w:p w14:paraId="12A53771" w14:textId="674CA970" w:rsidR="005D434D" w:rsidRDefault="005D434D" w:rsidP="00C625B2">
      <w:pPr>
        <w:jc w:val="center"/>
        <w:rPr>
          <w:rFonts w:asciiTheme="minorHAnsi" w:hAnsiTheme="minorHAnsi" w:cstheme="minorHAnsi"/>
          <w:b/>
          <w:sz w:val="24"/>
        </w:rPr>
      </w:pPr>
    </w:p>
    <w:p w14:paraId="030D2128" w14:textId="29BDAB7D" w:rsidR="005D434D" w:rsidRDefault="005D434D" w:rsidP="00C625B2">
      <w:pPr>
        <w:jc w:val="center"/>
        <w:rPr>
          <w:rFonts w:asciiTheme="minorHAnsi" w:hAnsiTheme="minorHAnsi" w:cstheme="minorHAnsi"/>
          <w:b/>
          <w:sz w:val="24"/>
        </w:rPr>
      </w:pPr>
    </w:p>
    <w:p w14:paraId="6B52BDB5" w14:textId="5C3610AA" w:rsidR="00C625B2" w:rsidRPr="00D103CA" w:rsidRDefault="00C625B2" w:rsidP="00C625B2">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proofErr w:type="gramStart"/>
      <w:r w:rsidRPr="00D103CA">
        <w:rPr>
          <w:rFonts w:asciiTheme="minorHAnsi" w:hAnsiTheme="minorHAnsi" w:cstheme="minorHAnsi"/>
          <w:b/>
          <w:sz w:val="24"/>
        </w:rPr>
        <w:t>1</w:t>
      </w:r>
      <w:r>
        <w:rPr>
          <w:rFonts w:asciiTheme="minorHAnsi" w:hAnsiTheme="minorHAnsi" w:cstheme="minorHAnsi"/>
          <w:b/>
          <w:sz w:val="24"/>
        </w:rPr>
        <w:t xml:space="preserve"> – k</w:t>
      </w:r>
      <w:proofErr w:type="gramEnd"/>
      <w:r>
        <w:rPr>
          <w:rFonts w:asciiTheme="minorHAnsi" w:hAnsiTheme="minorHAnsi" w:cstheme="minorHAnsi"/>
          <w:b/>
          <w:sz w:val="24"/>
        </w:rPr>
        <w:t> p</w:t>
      </w:r>
      <w:r w:rsidR="00DD5DE1">
        <w:rPr>
          <w:rFonts w:asciiTheme="minorHAnsi" w:hAnsiTheme="minorHAnsi" w:cstheme="minorHAnsi"/>
          <w:b/>
          <w:sz w:val="24"/>
        </w:rPr>
        <w:t>r</w:t>
      </w:r>
      <w:r>
        <w:rPr>
          <w:rFonts w:asciiTheme="minorHAnsi" w:hAnsiTheme="minorHAnsi" w:cstheme="minorHAnsi"/>
          <w:b/>
          <w:sz w:val="24"/>
        </w:rPr>
        <w:t>ováděcí smlouvě</w:t>
      </w:r>
    </w:p>
    <w:p w14:paraId="6044B699" w14:textId="77777777" w:rsidR="00C625B2" w:rsidRPr="00D103CA" w:rsidRDefault="00C625B2" w:rsidP="00C625B2">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471DF083" w14:textId="77777777" w:rsidR="00C625B2" w:rsidRPr="00D103CA" w:rsidRDefault="00C625B2" w:rsidP="00C625B2">
      <w:pPr>
        <w:rPr>
          <w:rFonts w:asciiTheme="minorHAnsi" w:hAnsiTheme="minorHAnsi" w:cstheme="minorHAnsi"/>
          <w:i/>
          <w:sz w:val="24"/>
        </w:rPr>
      </w:pPr>
    </w:p>
    <w:p w14:paraId="62A09EC4" w14:textId="77777777" w:rsidR="00C625B2" w:rsidRPr="00D103CA" w:rsidRDefault="00C625B2" w:rsidP="00C625B2">
      <w:pPr>
        <w:rPr>
          <w:rFonts w:asciiTheme="minorHAnsi" w:hAnsiTheme="minorHAnsi" w:cstheme="minorHAnsi"/>
          <w:i/>
          <w:sz w:val="24"/>
        </w:rPr>
      </w:pPr>
    </w:p>
    <w:p w14:paraId="252174B9" w14:textId="36EE1890" w:rsidR="00C625B2" w:rsidRDefault="00E16019" w:rsidP="00C625B2">
      <w:pPr>
        <w:jc w:val="center"/>
        <w:rPr>
          <w:rFonts w:asciiTheme="minorHAnsi" w:hAnsiTheme="minorHAnsi"/>
          <w:b/>
          <w:sz w:val="24"/>
        </w:rPr>
      </w:pPr>
      <w:r w:rsidRPr="00E16019">
        <w:rPr>
          <w:noProof/>
        </w:rPr>
        <w:drawing>
          <wp:inline distT="0" distB="0" distL="0" distR="0" wp14:anchorId="70C98757" wp14:editId="21C7DCCF">
            <wp:extent cx="5760720" cy="91186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911860"/>
                    </a:xfrm>
                    <a:prstGeom prst="rect">
                      <a:avLst/>
                    </a:prstGeom>
                    <a:noFill/>
                    <a:ln>
                      <a:noFill/>
                    </a:ln>
                  </pic:spPr>
                </pic:pic>
              </a:graphicData>
            </a:graphic>
          </wp:inline>
        </w:drawing>
      </w:r>
    </w:p>
    <w:p w14:paraId="0F87927C" w14:textId="77777777" w:rsidR="00C625B2" w:rsidRDefault="00C625B2" w:rsidP="00C625B2"/>
    <w:p w14:paraId="4D9E3971" w14:textId="77777777" w:rsidR="000D2B02" w:rsidRDefault="000D2B02"/>
    <w:sectPr w:rsidR="000D2B0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7D77" w14:textId="77777777" w:rsidR="000B7090" w:rsidRDefault="00A27549">
      <w:pPr>
        <w:spacing w:line="240" w:lineRule="auto"/>
      </w:pPr>
      <w:r>
        <w:separator/>
      </w:r>
    </w:p>
  </w:endnote>
  <w:endnote w:type="continuationSeparator" w:id="0">
    <w:p w14:paraId="1785C59D" w14:textId="77777777" w:rsidR="000B7090" w:rsidRDefault="00A27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1664" w14:textId="77777777" w:rsidR="000B7090" w:rsidRDefault="00A27549">
      <w:pPr>
        <w:spacing w:line="240" w:lineRule="auto"/>
      </w:pPr>
      <w:r>
        <w:separator/>
      </w:r>
    </w:p>
  </w:footnote>
  <w:footnote w:type="continuationSeparator" w:id="0">
    <w:p w14:paraId="3474BDAD" w14:textId="77777777" w:rsidR="000B7090" w:rsidRDefault="00A275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5824" w14:textId="7F58F8C2" w:rsidR="008F4852" w:rsidRPr="00A27549" w:rsidRDefault="00A27549" w:rsidP="008F4852">
    <w:pPr>
      <w:pStyle w:val="Default"/>
      <w:rPr>
        <w:b/>
        <w:color w:val="D0CECE" w:themeColor="background2" w:themeShade="E6"/>
      </w:rPr>
    </w:pP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r>
      <w:rPr>
        <w:color w:val="D0CECE" w:themeColor="background2" w:themeShade="E6"/>
      </w:rPr>
      <w:tab/>
    </w:r>
    <w:proofErr w:type="gramStart"/>
    <w:r w:rsidRPr="00A27549">
      <w:rPr>
        <w:b/>
        <w:color w:val="D0CECE" w:themeColor="background2" w:themeShade="E6"/>
      </w:rPr>
      <w:t>2022 - 61</w:t>
    </w:r>
    <w:proofErr w:type="gramEnd"/>
  </w:p>
  <w:p w14:paraId="514146A7" w14:textId="77777777" w:rsidR="008F4852" w:rsidRPr="008F4852" w:rsidRDefault="00C625B2" w:rsidP="008F4852">
    <w:pPr>
      <w:pStyle w:val="Zhlav"/>
      <w:rPr>
        <w:color w:val="D0CECE" w:themeColor="background2" w:themeShade="E6"/>
      </w:rPr>
    </w:pPr>
    <w:r w:rsidRPr="008F4852">
      <w:rPr>
        <w:color w:val="D0CECE" w:themeColor="background2" w:themeShade="E6"/>
      </w:rPr>
      <w:t xml:space="preserve"> </w:t>
    </w:r>
    <w:r w:rsidRPr="008F4852">
      <w:rPr>
        <w:color w:val="D0CECE" w:themeColor="background2" w:themeShade="E6"/>
        <w:szCs w:val="20"/>
      </w:rPr>
      <w:t xml:space="preserve">Č.j. Centrálního zadavatele: </w:t>
    </w:r>
    <w:r w:rsidRPr="008F4852">
      <w:rPr>
        <w:rFonts w:ascii="Calibri,Bold" w:eastAsiaTheme="minorHAnsi" w:hAnsi="Calibri,Bold" w:cs="Calibri,Bold"/>
        <w:bCs/>
        <w:color w:val="D0CECE" w:themeColor="background2" w:themeShade="E6"/>
        <w:sz w:val="24"/>
        <w:lang w:eastAsia="en-US"/>
      </w:rPr>
      <w:t>MV- 89474-64/VZ-2021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6"/>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4"/>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02"/>
    <w:rsid w:val="000B7090"/>
    <w:rsid w:val="000D2B02"/>
    <w:rsid w:val="005D434D"/>
    <w:rsid w:val="009815CE"/>
    <w:rsid w:val="00A27549"/>
    <w:rsid w:val="00BD3555"/>
    <w:rsid w:val="00C625B2"/>
    <w:rsid w:val="00DD5DE1"/>
    <w:rsid w:val="00E16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80613"/>
  <w15:chartTrackingRefBased/>
  <w15:docId w15:val="{EE086DC0-5EF3-405D-811D-2ED9F64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25B2"/>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C625B2"/>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C625B2"/>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C625B2"/>
    <w:rPr>
      <w:rFonts w:ascii="Century Gothic" w:eastAsia="Calibri" w:hAnsi="Century Gothic" w:cs="Times New Roman"/>
      <w:sz w:val="20"/>
      <w:szCs w:val="24"/>
      <w:lang w:eastAsia="cs-CZ"/>
    </w:rPr>
  </w:style>
  <w:style w:type="paragraph" w:customStyle="1" w:styleId="CZZkladntexttun">
    <w:name w:val="CZ Základní text tučně"/>
    <w:basedOn w:val="Normln"/>
    <w:rsid w:val="00C625B2"/>
    <w:rPr>
      <w:b/>
    </w:rPr>
  </w:style>
  <w:style w:type="paragraph" w:styleId="Odstavecseseznamem">
    <w:name w:val="List Paragraph"/>
    <w:basedOn w:val="Normln"/>
    <w:link w:val="OdstavecseseznamemChar"/>
    <w:uiPriority w:val="34"/>
    <w:qFormat/>
    <w:rsid w:val="00C625B2"/>
    <w:pPr>
      <w:ind w:left="708"/>
    </w:pPr>
  </w:style>
  <w:style w:type="character" w:customStyle="1" w:styleId="OdstavecseseznamemChar">
    <w:name w:val="Odstavec se seznamem Char"/>
    <w:link w:val="Odstavecseseznamem"/>
    <w:uiPriority w:val="34"/>
    <w:locked/>
    <w:rsid w:val="00C625B2"/>
    <w:rPr>
      <w:rFonts w:ascii="Century Gothic" w:eastAsia="Calibri" w:hAnsi="Century Gothic" w:cs="Times New Roman"/>
      <w:sz w:val="20"/>
      <w:szCs w:val="24"/>
      <w:lang w:eastAsia="cs-CZ"/>
    </w:rPr>
  </w:style>
  <w:style w:type="character" w:customStyle="1" w:styleId="CZZkladntexttunChar">
    <w:name w:val="CZ Základní text tučně Char"/>
    <w:rsid w:val="00C625B2"/>
    <w:rPr>
      <w:rFonts w:ascii="Century Gothic" w:eastAsia="Calibri" w:hAnsi="Century Gothic"/>
      <w:b/>
      <w:szCs w:val="24"/>
      <w:lang w:val="cs-CZ" w:eastAsia="cs-CZ" w:bidi="ar-SA"/>
    </w:rPr>
  </w:style>
  <w:style w:type="paragraph" w:customStyle="1" w:styleId="Styl1">
    <w:name w:val="Styl1"/>
    <w:basedOn w:val="CZodstavec"/>
    <w:qFormat/>
    <w:rsid w:val="00C625B2"/>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C625B2"/>
    <w:pPr>
      <w:tabs>
        <w:tab w:val="center" w:pos="4536"/>
        <w:tab w:val="right" w:pos="9072"/>
      </w:tabs>
      <w:spacing w:line="240" w:lineRule="auto"/>
    </w:pPr>
  </w:style>
  <w:style w:type="character" w:customStyle="1" w:styleId="ZhlavChar">
    <w:name w:val="Záhlaví Char"/>
    <w:basedOn w:val="Standardnpsmoodstavce"/>
    <w:link w:val="Zhlav"/>
    <w:uiPriority w:val="99"/>
    <w:rsid w:val="00C625B2"/>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C625B2"/>
    <w:rPr>
      <w:color w:val="0563C1" w:themeColor="hyperlink"/>
      <w:u w:val="single"/>
    </w:rPr>
  </w:style>
  <w:style w:type="paragraph" w:customStyle="1" w:styleId="Default">
    <w:name w:val="Default"/>
    <w:rsid w:val="00C625B2"/>
    <w:pPr>
      <w:autoSpaceDE w:val="0"/>
      <w:autoSpaceDN w:val="0"/>
      <w:adjustRightInd w:val="0"/>
      <w:spacing w:after="0" w:line="240" w:lineRule="auto"/>
    </w:pPr>
    <w:rPr>
      <w:rFonts w:ascii="Century Gothic" w:hAnsi="Century Gothic" w:cs="Century Gothic"/>
      <w:color w:val="000000"/>
      <w:sz w:val="24"/>
      <w:szCs w:val="24"/>
    </w:rPr>
  </w:style>
  <w:style w:type="paragraph" w:styleId="Zpat">
    <w:name w:val="footer"/>
    <w:basedOn w:val="Normln"/>
    <w:link w:val="ZpatChar"/>
    <w:uiPriority w:val="99"/>
    <w:unhideWhenUsed/>
    <w:rsid w:val="00A27549"/>
    <w:pPr>
      <w:tabs>
        <w:tab w:val="center" w:pos="4536"/>
        <w:tab w:val="right" w:pos="9072"/>
      </w:tabs>
      <w:spacing w:line="240" w:lineRule="auto"/>
    </w:pPr>
  </w:style>
  <w:style w:type="character" w:customStyle="1" w:styleId="ZpatChar">
    <w:name w:val="Zápatí Char"/>
    <w:basedOn w:val="Standardnpsmoodstavce"/>
    <w:link w:val="Zpat"/>
    <w:uiPriority w:val="99"/>
    <w:rsid w:val="00A27549"/>
    <w:rPr>
      <w:rFonts w:ascii="Century Gothic" w:eastAsia="Calibri" w:hAnsi="Century Gothic" w:cs="Times New Roman"/>
      <w:sz w:val="20"/>
      <w:szCs w:val="24"/>
      <w:lang w:eastAsia="cs-CZ"/>
    </w:rPr>
  </w:style>
  <w:style w:type="character" w:customStyle="1" w:styleId="normaltextrun">
    <w:name w:val="normaltextrun"/>
    <w:basedOn w:val="Standardnpsmoodstavce"/>
    <w:rsid w:val="00E16019"/>
  </w:style>
  <w:style w:type="character" w:customStyle="1" w:styleId="eop">
    <w:name w:val="eop"/>
    <w:basedOn w:val="Standardnpsmoodstavce"/>
    <w:rsid w:val="00E16019"/>
  </w:style>
  <w:style w:type="character" w:customStyle="1" w:styleId="tabchar">
    <w:name w:val="tabchar"/>
    <w:basedOn w:val="Standardnpsmoodstavce"/>
    <w:rsid w:val="00E16019"/>
  </w:style>
  <w:style w:type="character" w:customStyle="1" w:styleId="contextualspellingandgrammarerror">
    <w:name w:val="contextualspellingandgrammarerror"/>
    <w:basedOn w:val="Standardnpsmoodstavce"/>
    <w:rsid w:val="00E1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61B863DB216946962C9CBE7F20BA00" ma:contentTypeVersion="15" ma:contentTypeDescription="Vytvoří nový dokument" ma:contentTypeScope="" ma:versionID="bdd5a6ad75e62734a9f563670435a79e">
  <xsd:schema xmlns:xsd="http://www.w3.org/2001/XMLSchema" xmlns:xs="http://www.w3.org/2001/XMLSchema" xmlns:p="http://schemas.microsoft.com/office/2006/metadata/properties" xmlns:ns2="c1a3e9de-abdb-47d7-b1c1-c8d2e355ef5e" xmlns:ns3="55f69c3c-9033-4ceb-9f20-e056cb6a3563" targetNamespace="http://schemas.microsoft.com/office/2006/metadata/properties" ma:root="true" ma:fieldsID="22c04aaddaac567715f6adedece674e1" ns2:_="" ns3:_="">
    <xsd:import namespace="c1a3e9de-abdb-47d7-b1c1-c8d2e355ef5e"/>
    <xsd:import namespace="55f69c3c-9033-4ceb-9f20-e056cb6a3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e9de-abdb-47d7-b1c1-c8d2e355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40fe5b5-a69c-468b-9724-b431d460578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69c3c-9033-4ceb-9f20-e056cb6a356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03510de4-e84d-4d1d-82a1-4c0ae771c7ee}" ma:internalName="TaxCatchAll" ma:showField="CatchAllData" ma:web="55f69c3c-9033-4ceb-9f20-e056cb6a3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1CB8E-8B47-4898-92D8-B7BF8C8F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e9de-abdb-47d7-b1c1-c8d2e355ef5e"/>
    <ds:schemaRef ds:uri="55f69c3c-9033-4ceb-9f20-e056cb6a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9AECC-5430-4A35-B1B7-ADF36CFA1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1711</Words>
  <Characters>10095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Částka</dc:creator>
  <cp:keywords/>
  <dc:description/>
  <cp:lastModifiedBy>Monzerová Viola Mgr. (SPR/VEZ)</cp:lastModifiedBy>
  <cp:revision>3</cp:revision>
  <dcterms:created xsi:type="dcterms:W3CDTF">2022-12-28T13:59:00Z</dcterms:created>
  <dcterms:modified xsi:type="dcterms:W3CDTF">2022-12-29T07:27:00Z</dcterms:modified>
</cp:coreProperties>
</file>