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F8DC" w14:textId="1B44D5F9" w:rsidR="003C36E5" w:rsidRDefault="00B3469A" w:rsidP="00AC0F2D">
      <w:pPr>
        <w:pStyle w:val="Import38"/>
        <w:ind w:left="0" w:firstLine="0"/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C0F2D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="003C36E5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íslo </w:t>
      </w:r>
      <w:r w:rsidR="007B0062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smlouvy</w:t>
      </w:r>
      <w:r w:rsidR="003C36E5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E76310"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0182023</w:t>
      </w:r>
    </w:p>
    <w:p w14:paraId="38A6160B" w14:textId="77777777" w:rsidR="00AC0F2D" w:rsidRDefault="00AC0F2D" w:rsidP="00AC0F2D">
      <w:pPr>
        <w:pStyle w:val="Import38"/>
        <w:ind w:left="0" w:firstLine="0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                    </w:t>
      </w:r>
    </w:p>
    <w:p w14:paraId="56A8833B" w14:textId="77777777" w:rsidR="00AC0F2D" w:rsidRDefault="00AC0F2D" w:rsidP="00AC0F2D">
      <w:pPr>
        <w:pStyle w:val="nadpis-smlouva"/>
      </w:pPr>
      <w:r>
        <w:t>KUPNÍ Smlouva</w:t>
      </w:r>
    </w:p>
    <w:p w14:paraId="19BF431B" w14:textId="77777777" w:rsidR="00AC0F2D" w:rsidRDefault="00AC0F2D" w:rsidP="00AC0F2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dle ustanovení § 2079 a násl. zákona č. 89/2012 Sb., občanský zákoník</w:t>
      </w:r>
    </w:p>
    <w:p w14:paraId="597E2006" w14:textId="77777777" w:rsidR="00AC0F2D" w:rsidRDefault="00AC0F2D" w:rsidP="00AC0F2D">
      <w:pPr>
        <w:pStyle w:val="nadpis-bod"/>
        <w:rPr>
          <w:rFonts w:cs="Arial"/>
          <w:sz w:val="22"/>
        </w:rPr>
      </w:pPr>
      <w:r>
        <w:rPr>
          <w:rFonts w:cs="Arial"/>
          <w:sz w:val="22"/>
        </w:rPr>
        <w:t>Smluvní strany</w:t>
      </w:r>
    </w:p>
    <w:p w14:paraId="569F6F61" w14:textId="77777777" w:rsidR="00AC0F2D" w:rsidRDefault="00AC0F2D" w:rsidP="00AC0F2D">
      <w:pPr>
        <w:pStyle w:val="adresa"/>
        <w:tabs>
          <w:tab w:val="left" w:pos="5355"/>
        </w:tabs>
        <w:rPr>
          <w:rFonts w:cs="Arial"/>
        </w:rPr>
      </w:pPr>
      <w:proofErr w:type="gramStart"/>
      <w:r>
        <w:rPr>
          <w:rFonts w:cs="Arial"/>
          <w:b/>
        </w:rPr>
        <w:t>Kupující:</w:t>
      </w:r>
      <w:r>
        <w:rPr>
          <w:rFonts w:cs="Arial"/>
        </w:rPr>
        <w:t xml:space="preserve">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         </w:t>
      </w:r>
      <w:r w:rsidRPr="00AA7ED7">
        <w:rPr>
          <w:rFonts w:cs="Arial"/>
          <w:b/>
        </w:rPr>
        <w:t xml:space="preserve">Domovy pro seniory Šluknov – Krásná Lípa, </w:t>
      </w:r>
      <w:proofErr w:type="spellStart"/>
      <w:r w:rsidRPr="00AA7ED7">
        <w:rPr>
          <w:rFonts w:cs="Arial"/>
          <w:b/>
        </w:rPr>
        <w:t>p.o</w:t>
      </w:r>
      <w:proofErr w:type="spellEnd"/>
      <w:r w:rsidRPr="00AA7ED7">
        <w:rPr>
          <w:rFonts w:cs="Arial"/>
          <w:b/>
        </w:rPr>
        <w:t>.</w:t>
      </w:r>
      <w:r>
        <w:rPr>
          <w:rFonts w:cs="Arial"/>
        </w:rPr>
        <w:tab/>
      </w:r>
    </w:p>
    <w:p w14:paraId="3D80B6FA" w14:textId="77777777" w:rsidR="00AC0F2D" w:rsidRDefault="00AC0F2D" w:rsidP="00AC0F2D">
      <w:pPr>
        <w:pStyle w:val="pole"/>
        <w:rPr>
          <w:rFonts w:cs="Arial"/>
        </w:rPr>
      </w:pPr>
      <w:proofErr w:type="gramStart"/>
      <w:r>
        <w:rPr>
          <w:rFonts w:cs="Arial"/>
        </w:rPr>
        <w:t xml:space="preserve">Sídlo:   </w:t>
      </w:r>
      <w:proofErr w:type="gramEnd"/>
      <w:r>
        <w:rPr>
          <w:rFonts w:cs="Arial"/>
        </w:rPr>
        <w:t xml:space="preserve">    </w:t>
      </w:r>
      <w:r w:rsidR="006A05ED">
        <w:rPr>
          <w:rFonts w:cs="Arial"/>
        </w:rPr>
        <w:t xml:space="preserve">                 </w:t>
      </w:r>
      <w:proofErr w:type="spellStart"/>
      <w:r>
        <w:rPr>
          <w:rFonts w:cs="Arial"/>
        </w:rPr>
        <w:t>Křečanská</w:t>
      </w:r>
      <w:proofErr w:type="spellEnd"/>
      <w:r>
        <w:rPr>
          <w:rFonts w:cs="Arial"/>
        </w:rPr>
        <w:t xml:space="preserve"> 630, 407 77 Šluknov              </w:t>
      </w:r>
    </w:p>
    <w:p w14:paraId="0DF86D64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Zastoupený: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 xml:space="preserve">Mgr. Dagmar Hluchá, ředitelka </w:t>
      </w:r>
      <w:proofErr w:type="spellStart"/>
      <w:r>
        <w:rPr>
          <w:rFonts w:cs="Arial"/>
        </w:rPr>
        <w:t>p.o</w:t>
      </w:r>
      <w:proofErr w:type="spellEnd"/>
      <w:r>
        <w:rPr>
          <w:rFonts w:cs="Arial"/>
        </w:rPr>
        <w:t>.</w:t>
      </w:r>
    </w:p>
    <w:p w14:paraId="0E893D45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E-mail/telefon: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hyperlink r:id="rId6" w:history="1">
        <w:r>
          <w:rPr>
            <w:rStyle w:val="Hypertextovodkaz"/>
            <w:rFonts w:cs="Arial"/>
          </w:rPr>
          <w:t>dagmar.hlucha@dsskl.cz</w:t>
        </w:r>
      </w:hyperlink>
      <w:r>
        <w:rPr>
          <w:rFonts w:cs="Arial"/>
        </w:rPr>
        <w:t xml:space="preserve"> , 412386312</w:t>
      </w:r>
    </w:p>
    <w:p w14:paraId="42002C6D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47274573</w:t>
      </w:r>
    </w:p>
    <w:p w14:paraId="1BB51975" w14:textId="77777777" w:rsidR="00AC0F2D" w:rsidRDefault="006A05ED" w:rsidP="00AC0F2D">
      <w:pPr>
        <w:pStyle w:val="pole"/>
        <w:rPr>
          <w:rFonts w:cs="Arial"/>
        </w:rPr>
      </w:pPr>
      <w:r>
        <w:rPr>
          <w:rFonts w:cs="Arial"/>
        </w:rPr>
        <w:t xml:space="preserve">Bank. </w:t>
      </w:r>
      <w:r w:rsidR="00AC0F2D">
        <w:rPr>
          <w:rFonts w:cs="Arial"/>
        </w:rPr>
        <w:t>spojení:</w:t>
      </w:r>
      <w:r w:rsidR="00AC0F2D">
        <w:rPr>
          <w:rFonts w:cs="Arial"/>
        </w:rPr>
        <w:tab/>
      </w:r>
      <w:r>
        <w:rPr>
          <w:rFonts w:cs="Arial"/>
        </w:rPr>
        <w:t xml:space="preserve">     </w:t>
      </w:r>
      <w:r w:rsidR="00AC0F2D">
        <w:rPr>
          <w:rFonts w:cs="Arial"/>
        </w:rPr>
        <w:t>GE Money Bank</w:t>
      </w:r>
    </w:p>
    <w:p w14:paraId="0D9E5867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>
        <w:rPr>
          <w:rFonts w:cs="Arial"/>
        </w:rPr>
        <w:t>182022824/0600</w:t>
      </w:r>
    </w:p>
    <w:p w14:paraId="0EB2120E" w14:textId="77777777" w:rsidR="00AC0F2D" w:rsidRDefault="00AC0F2D" w:rsidP="00AC0F2D">
      <w:pPr>
        <w:pStyle w:val="pole"/>
        <w:rPr>
          <w:rFonts w:cs="Arial"/>
        </w:rPr>
      </w:pPr>
      <w:r>
        <w:rPr>
          <w:rFonts w:cs="Arial"/>
        </w:rPr>
        <w:t>Kontaktní osoba:</w:t>
      </w:r>
      <w:r>
        <w:rPr>
          <w:rFonts w:cs="Arial"/>
        </w:rPr>
        <w:tab/>
      </w:r>
      <w:r w:rsidR="006A05ED">
        <w:rPr>
          <w:rFonts w:cs="Arial"/>
        </w:rPr>
        <w:t xml:space="preserve">     </w:t>
      </w:r>
      <w:r w:rsidR="006E2A96">
        <w:rPr>
          <w:rFonts w:cs="Arial"/>
        </w:rPr>
        <w:t>Radim Pluháček</w:t>
      </w:r>
      <w:r>
        <w:rPr>
          <w:rFonts w:cs="Arial"/>
        </w:rPr>
        <w:t>, technik DPS, 773150073</w:t>
      </w:r>
    </w:p>
    <w:p w14:paraId="606B641F" w14:textId="77777777" w:rsidR="00AC0F2D" w:rsidRDefault="00AC0F2D" w:rsidP="00AC0F2D">
      <w:pPr>
        <w:pStyle w:val="pole"/>
        <w:rPr>
          <w:rFonts w:cs="Arial"/>
        </w:rPr>
      </w:pPr>
    </w:p>
    <w:p w14:paraId="12ECEC94" w14:textId="77777777" w:rsidR="00AC0F2D" w:rsidRDefault="00AC0F2D" w:rsidP="00AC0F2D">
      <w:pPr>
        <w:pStyle w:val="adresa"/>
        <w:rPr>
          <w:rFonts w:cs="Arial"/>
        </w:rPr>
      </w:pPr>
      <w:r>
        <w:rPr>
          <w:rFonts w:cs="Arial"/>
        </w:rPr>
        <w:t>a</w:t>
      </w:r>
    </w:p>
    <w:p w14:paraId="263CB226" w14:textId="77777777" w:rsidR="00AC0F2D" w:rsidRDefault="00AC0F2D" w:rsidP="00AC0F2D">
      <w:pPr>
        <w:pStyle w:val="adresa"/>
        <w:rPr>
          <w:rFonts w:cs="Arial"/>
        </w:rPr>
      </w:pPr>
    </w:p>
    <w:p w14:paraId="018B211E" w14:textId="759FA00E" w:rsidR="00AC0F2D" w:rsidRPr="006A05ED" w:rsidRDefault="00AC0F2D" w:rsidP="00AC0F2D">
      <w:pPr>
        <w:pStyle w:val="adresa"/>
        <w:rPr>
          <w:rFonts w:cs="Arial"/>
        </w:rPr>
      </w:pPr>
      <w:proofErr w:type="gramStart"/>
      <w:r w:rsidRPr="006A05ED">
        <w:rPr>
          <w:rFonts w:cs="Arial"/>
          <w:b/>
        </w:rPr>
        <w:t>Prodávající:</w:t>
      </w:r>
      <w:r w:rsidR="006A05ED">
        <w:rPr>
          <w:rFonts w:cs="Arial"/>
          <w:b/>
        </w:rPr>
        <w:t xml:space="preserve"> </w:t>
      </w:r>
      <w:r w:rsidR="00C952DB">
        <w:rPr>
          <w:rFonts w:cs="Arial"/>
          <w:b/>
        </w:rPr>
        <w:t xml:space="preserve">  </w:t>
      </w:r>
      <w:proofErr w:type="gramEnd"/>
      <w:r w:rsidR="00C952DB">
        <w:rPr>
          <w:rFonts w:cs="Arial"/>
          <w:b/>
        </w:rPr>
        <w:t xml:space="preserve">         </w:t>
      </w:r>
      <w:r w:rsidR="006A05ED">
        <w:rPr>
          <w:rFonts w:cs="Arial"/>
          <w:b/>
        </w:rPr>
        <w:t xml:space="preserve"> </w:t>
      </w:r>
      <w:proofErr w:type="spellStart"/>
      <w:r w:rsidR="00E76310">
        <w:rPr>
          <w:rFonts w:cs="Arial"/>
          <w:b/>
        </w:rPr>
        <w:t>Interier</w:t>
      </w:r>
      <w:proofErr w:type="spellEnd"/>
      <w:r w:rsidR="00E76310">
        <w:rPr>
          <w:rFonts w:cs="Arial"/>
          <w:b/>
        </w:rPr>
        <w:t xml:space="preserve"> Vysočina, s.r.o.</w:t>
      </w:r>
      <w:r w:rsidR="006A05ED">
        <w:rPr>
          <w:rFonts w:cs="Arial"/>
          <w:b/>
        </w:rPr>
        <w:t xml:space="preserve">          </w:t>
      </w:r>
      <w:r w:rsidRPr="006A05ED">
        <w:rPr>
          <w:rFonts w:cs="Arial"/>
        </w:rPr>
        <w:tab/>
      </w:r>
    </w:p>
    <w:p w14:paraId="5182300C" w14:textId="5820ED40" w:rsidR="00AC0F2D" w:rsidRPr="006A05ED" w:rsidRDefault="00AC0F2D" w:rsidP="00AC0F2D">
      <w:pPr>
        <w:pStyle w:val="adresa"/>
        <w:rPr>
          <w:rFonts w:cs="Arial"/>
        </w:rPr>
      </w:pPr>
      <w:proofErr w:type="gramStart"/>
      <w:r w:rsidRPr="006A05ED">
        <w:rPr>
          <w:rFonts w:cs="Arial"/>
        </w:rPr>
        <w:t xml:space="preserve">Sídlo:   </w:t>
      </w:r>
      <w:proofErr w:type="gramEnd"/>
      <w:r w:rsidRPr="006A05ED">
        <w:rPr>
          <w:rFonts w:cs="Arial"/>
        </w:rPr>
        <w:t xml:space="preserve">          </w:t>
      </w:r>
      <w:r w:rsidR="006A05ED">
        <w:rPr>
          <w:rFonts w:cs="Arial"/>
        </w:rPr>
        <w:t xml:space="preserve">           </w:t>
      </w:r>
      <w:r w:rsidR="00E76310">
        <w:rPr>
          <w:rFonts w:cs="Arial"/>
        </w:rPr>
        <w:t>Kouřimského 2493, 393 01 Pelhřimov</w:t>
      </w:r>
      <w:r w:rsidR="006A05ED">
        <w:rPr>
          <w:rFonts w:cs="Arial"/>
        </w:rPr>
        <w:t xml:space="preserve">   </w:t>
      </w:r>
    </w:p>
    <w:p w14:paraId="0A7A2663" w14:textId="3A15AD27"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Zastoupený:   </w:t>
      </w:r>
      <w:r w:rsidR="006A05ED">
        <w:rPr>
          <w:rFonts w:cs="Arial"/>
        </w:rPr>
        <w:t xml:space="preserve">         </w:t>
      </w:r>
      <w:r w:rsidR="00E76310">
        <w:rPr>
          <w:rFonts w:cs="Arial"/>
        </w:rPr>
        <w:t xml:space="preserve"> </w:t>
      </w:r>
    </w:p>
    <w:p w14:paraId="0B1F63BB" w14:textId="794895C9" w:rsidR="006F51A2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 xml:space="preserve">E-mail/telefon: </w:t>
      </w:r>
      <w:r w:rsidR="006A05ED">
        <w:rPr>
          <w:rFonts w:cs="Arial"/>
        </w:rPr>
        <w:t xml:space="preserve">        </w:t>
      </w:r>
      <w:r w:rsidR="00C952DB">
        <w:rPr>
          <w:rFonts w:cs="Arial"/>
        </w:rPr>
        <w:t xml:space="preserve"> </w:t>
      </w:r>
      <w:r w:rsidR="00E76310">
        <w:rPr>
          <w:rFonts w:cs="Arial"/>
        </w:rPr>
        <w:t xml:space="preserve"> </w:t>
      </w:r>
    </w:p>
    <w:p w14:paraId="4E41C683" w14:textId="71417B4D" w:rsidR="00AC0F2D" w:rsidRPr="006A05ED" w:rsidRDefault="006F51A2" w:rsidP="00AC0F2D">
      <w:pPr>
        <w:pStyle w:val="pole"/>
        <w:rPr>
          <w:rFonts w:cs="Arial"/>
        </w:rPr>
      </w:pPr>
      <w:proofErr w:type="gramStart"/>
      <w:r>
        <w:rPr>
          <w:rFonts w:cs="Arial"/>
        </w:rPr>
        <w:t>I</w:t>
      </w:r>
      <w:r w:rsidR="00AC0F2D" w:rsidRPr="006A05ED">
        <w:rPr>
          <w:rFonts w:cs="Arial"/>
        </w:rPr>
        <w:t xml:space="preserve">Č: </w:t>
      </w:r>
      <w:r w:rsidR="006A05ED">
        <w:rPr>
          <w:rFonts w:cs="Arial"/>
        </w:rPr>
        <w:t xml:space="preserve">  </w:t>
      </w:r>
      <w:proofErr w:type="gramEnd"/>
      <w:r w:rsidR="006A05ED">
        <w:rPr>
          <w:rFonts w:cs="Arial"/>
        </w:rPr>
        <w:t xml:space="preserve">                        </w:t>
      </w:r>
      <w:r w:rsidR="00C952DB">
        <w:rPr>
          <w:rFonts w:cs="Arial"/>
        </w:rPr>
        <w:t xml:space="preserve"> </w:t>
      </w:r>
      <w:r w:rsidR="00E76310">
        <w:rPr>
          <w:rFonts w:cs="Arial"/>
        </w:rPr>
        <w:t xml:space="preserve">26091518 </w:t>
      </w:r>
    </w:p>
    <w:p w14:paraId="4C6977AA" w14:textId="7C21DF4E" w:rsidR="00AC0F2D" w:rsidRPr="006A05ED" w:rsidRDefault="00AC0F2D" w:rsidP="00AC0F2D">
      <w:pPr>
        <w:pStyle w:val="pole"/>
        <w:tabs>
          <w:tab w:val="clear" w:pos="1701"/>
          <w:tab w:val="left" w:pos="1800"/>
        </w:tabs>
        <w:rPr>
          <w:rFonts w:cs="Arial"/>
        </w:rPr>
      </w:pPr>
      <w:r w:rsidRPr="006A05ED">
        <w:rPr>
          <w:rFonts w:cs="Arial"/>
        </w:rPr>
        <w:t>DIČ:</w:t>
      </w:r>
      <w:r w:rsidRPr="006A05ED">
        <w:rPr>
          <w:rFonts w:cs="Arial"/>
        </w:rPr>
        <w:tab/>
      </w:r>
      <w:r w:rsidR="00E76310">
        <w:rPr>
          <w:rFonts w:cs="Arial"/>
        </w:rPr>
        <w:t xml:space="preserve">     CZ26091518</w:t>
      </w:r>
    </w:p>
    <w:p w14:paraId="05209A11" w14:textId="6659C797" w:rsidR="00AC0F2D" w:rsidRPr="006A05ED" w:rsidRDefault="00AC0F2D" w:rsidP="00AC0F2D">
      <w:pPr>
        <w:pStyle w:val="pole"/>
        <w:rPr>
          <w:rFonts w:cs="Arial"/>
        </w:rPr>
      </w:pPr>
      <w:r w:rsidRPr="006A05ED">
        <w:rPr>
          <w:rFonts w:cs="Arial"/>
        </w:rPr>
        <w:t>Bank. spojení:</w:t>
      </w:r>
      <w:r w:rsidR="006A05ED">
        <w:rPr>
          <w:rFonts w:cs="Arial"/>
        </w:rPr>
        <w:t xml:space="preserve">          </w:t>
      </w:r>
    </w:p>
    <w:p w14:paraId="0F8DE787" w14:textId="77777777" w:rsidR="00051B61" w:rsidRDefault="00AC0F2D" w:rsidP="006F51A2">
      <w:pPr>
        <w:pStyle w:val="pole"/>
        <w:rPr>
          <w:rFonts w:cs="Arial"/>
        </w:rPr>
      </w:pPr>
      <w:r w:rsidRPr="006A05ED">
        <w:rPr>
          <w:rFonts w:cs="Arial"/>
        </w:rPr>
        <w:t xml:space="preserve">číslo účtu: </w:t>
      </w:r>
      <w:r w:rsidR="006A05ED">
        <w:rPr>
          <w:rFonts w:cs="Arial"/>
        </w:rPr>
        <w:t xml:space="preserve">               </w:t>
      </w:r>
      <w:r w:rsidR="00C952DB">
        <w:rPr>
          <w:rFonts w:cs="Arial"/>
        </w:rPr>
        <w:t xml:space="preserve"> </w:t>
      </w:r>
    </w:p>
    <w:p w14:paraId="2EE7C147" w14:textId="0EDC6B2C" w:rsidR="00AC0F2D" w:rsidRDefault="00AC0F2D" w:rsidP="006F51A2">
      <w:pPr>
        <w:pStyle w:val="pole"/>
        <w:rPr>
          <w:rFonts w:cs="Arial"/>
        </w:rPr>
      </w:pPr>
      <w:r w:rsidRPr="006A05ED">
        <w:rPr>
          <w:rFonts w:cs="Arial"/>
        </w:rPr>
        <w:t>Kontaktní osoba:</w:t>
      </w:r>
      <w:r w:rsidR="006A05ED">
        <w:rPr>
          <w:rFonts w:cs="Arial"/>
        </w:rPr>
        <w:t xml:space="preserve">      </w:t>
      </w:r>
    </w:p>
    <w:p w14:paraId="0BEE7B9D" w14:textId="77777777" w:rsidR="006F51A2" w:rsidRDefault="006F51A2" w:rsidP="006F51A2">
      <w:pPr>
        <w:pStyle w:val="pole"/>
        <w:rPr>
          <w:rFonts w:cs="Arial"/>
        </w:rPr>
      </w:pPr>
    </w:p>
    <w:p w14:paraId="57090010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níže uvedeného dne, měsíce a roku tuto</w:t>
      </w:r>
    </w:p>
    <w:p w14:paraId="0F545157" w14:textId="77777777" w:rsidR="00AC0F2D" w:rsidRDefault="00AC0F2D" w:rsidP="00AC0F2D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</w:p>
    <w:p w14:paraId="30C11CD2" w14:textId="77777777" w:rsidR="00AC0F2D" w:rsidRDefault="00AC0F2D" w:rsidP="00AC0F2D">
      <w:pPr>
        <w:pStyle w:val="nadpis-smlouva"/>
        <w:rPr>
          <w:rFonts w:cs="Arial"/>
          <w:sz w:val="22"/>
        </w:rPr>
      </w:pPr>
    </w:p>
    <w:p w14:paraId="7B7B7030" w14:textId="77777777" w:rsidR="00AC0F2D" w:rsidRDefault="00AC0F2D" w:rsidP="00AC0F2D">
      <w:pPr>
        <w:pStyle w:val="nadpis-smlouva"/>
        <w:rPr>
          <w:rFonts w:cs="Arial"/>
          <w:sz w:val="22"/>
        </w:rPr>
      </w:pPr>
      <w:r>
        <w:rPr>
          <w:rFonts w:cs="Arial"/>
          <w:sz w:val="22"/>
        </w:rPr>
        <w:t>KUPNÍ SMLOUVU</w:t>
      </w:r>
    </w:p>
    <w:p w14:paraId="498BE1B7" w14:textId="77777777" w:rsidR="00AC0F2D" w:rsidRDefault="00AC0F2D" w:rsidP="00AC0F2D">
      <w:pPr>
        <w:pStyle w:val="pole"/>
        <w:ind w:left="0" w:firstLine="0"/>
        <w:rPr>
          <w:rFonts w:cs="Arial"/>
        </w:rPr>
      </w:pPr>
    </w:p>
    <w:p w14:paraId="165F0220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14:paraId="55E13487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 a koupě</w:t>
      </w:r>
    </w:p>
    <w:p w14:paraId="3BA91402" w14:textId="7A91FA7F" w:rsidR="00AC0F2D" w:rsidRDefault="00AC0F2D" w:rsidP="00AC0F2D">
      <w:r>
        <w:rPr>
          <w:rFonts w:ascii="Arial" w:hAnsi="Arial" w:cs="Arial"/>
          <w:sz w:val="22"/>
          <w:szCs w:val="22"/>
        </w:rPr>
        <w:t xml:space="preserve">1. Předmětem této smlouvy je úprava práv a povinností smluvních stran při </w:t>
      </w:r>
      <w:proofErr w:type="gramStart"/>
      <w:r>
        <w:rPr>
          <w:rFonts w:ascii="Arial" w:hAnsi="Arial" w:cs="Arial"/>
          <w:sz w:val="22"/>
          <w:szCs w:val="22"/>
        </w:rPr>
        <w:t xml:space="preserve">dodávce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ev.č</w:t>
      </w:r>
      <w:proofErr w:type="spellEnd"/>
      <w:r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proofErr w:type="gramEnd"/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VZ-</w:t>
      </w:r>
      <w:r w:rsidR="009B727C">
        <w:rPr>
          <w:rFonts w:ascii="Arial" w:hAnsi="Arial" w:cs="Arial"/>
          <w:b/>
          <w:color w:val="000000"/>
          <w:sz w:val="22"/>
          <w:szCs w:val="22"/>
          <w:u w:val="single"/>
        </w:rPr>
        <w:t>27624/2023</w:t>
      </w:r>
      <w:r>
        <w:rPr>
          <w:rFonts w:ascii="Arial" w:hAnsi="Arial" w:cs="Arial"/>
          <w:b/>
          <w:sz w:val="22"/>
          <w:szCs w:val="22"/>
        </w:rPr>
        <w:t xml:space="preserve"> „Nákup </w:t>
      </w:r>
      <w:r w:rsidR="009B727C">
        <w:rPr>
          <w:rFonts w:ascii="Arial" w:hAnsi="Arial" w:cs="Arial"/>
          <w:b/>
          <w:sz w:val="22"/>
          <w:szCs w:val="22"/>
        </w:rPr>
        <w:t>nábytku na pavilon C</w:t>
      </w:r>
      <w:r>
        <w:rPr>
          <w:rFonts w:ascii="Arial" w:hAnsi="Arial" w:cs="Arial"/>
          <w:b/>
          <w:sz w:val="22"/>
          <w:szCs w:val="22"/>
        </w:rPr>
        <w:t>“</w:t>
      </w:r>
      <w:r w:rsidR="009B727C">
        <w:rPr>
          <w:rFonts w:ascii="Arial" w:hAnsi="Arial" w:cs="Arial"/>
          <w:b/>
          <w:sz w:val="22"/>
          <w:szCs w:val="22"/>
        </w:rPr>
        <w:t xml:space="preserve"> (středisko Krásná Lípa)</w:t>
      </w:r>
    </w:p>
    <w:p w14:paraId="607158F5" w14:textId="4D43D219" w:rsidR="00AC0F2D" w:rsidRDefault="00AC0F2D" w:rsidP="00AC0F2D">
      <w:pPr>
        <w:spacing w:before="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podmínek dále sjednaných v této smlouvě</w:t>
      </w:r>
      <w:r w:rsidR="009B727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popř. dalších dokumentech, na které se tato smlouva odkazuje.</w:t>
      </w:r>
    </w:p>
    <w:p w14:paraId="776E8CBC" w14:textId="77777777" w:rsidR="00AC0F2D" w:rsidRDefault="00AC0F2D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A05ED">
        <w:rPr>
          <w:rFonts w:ascii="Arial" w:hAnsi="Arial" w:cs="Arial"/>
          <w:sz w:val="22"/>
          <w:szCs w:val="22"/>
        </w:rPr>
        <w:t>2. Přesná specifikace předmětu koupě – název předmětu koupě: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D9822A" w14:textId="10E085D7" w:rsidR="00AC0F2D" w:rsidRDefault="00E76310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viz cenová nabídka ze dne 28.8.2023, která je součástí této smlouvy</w:t>
      </w:r>
    </w:p>
    <w:p w14:paraId="65F24081" w14:textId="77777777" w:rsidR="00E76310" w:rsidRDefault="00E76310" w:rsidP="00E763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cenová nabídka vyhotovena dle přílohy č.6 Seznam a specifikace poptávaného nábytku, </w:t>
      </w:r>
    </w:p>
    <w:p w14:paraId="590DA2D2" w14:textId="77777777" w:rsidR="00E76310" w:rsidRDefault="00E76310" w:rsidP="00E763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která byla přílohou Výzvy k podání nabídky na plnění veřejné zakázky malého rozsahu na </w:t>
      </w:r>
    </w:p>
    <w:p w14:paraId="654B3538" w14:textId="5CD08D57" w:rsidR="00E76310" w:rsidRDefault="00E76310" w:rsidP="00E763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dodávky s názvem „Nákup nábytku na pavilon C“ (středisko Krásná Lípa), VZ-27624/2023.</w:t>
      </w:r>
    </w:p>
    <w:p w14:paraId="159122B4" w14:textId="77777777" w:rsidR="0092712E" w:rsidRDefault="0092712E" w:rsidP="00AC0F2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70B6FE4" w14:textId="3B85C2DB" w:rsidR="00AC0F2D" w:rsidRDefault="00AC0F2D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Prodávající se zavazuje, že kupujícímu odevzdá předmět koupě včetně dokladů, které se k němu vztahují, a umožní mu nabýt vlastnické právo k němu, a kupující se zavazuje, že předmět koupě převezme a zaplatí prodávajícímu kupní cenu</w:t>
      </w:r>
      <w:r>
        <w:rPr>
          <w:rFonts w:ascii="Arial" w:hAnsi="Arial" w:cs="Arial"/>
          <w:b/>
          <w:sz w:val="22"/>
          <w:szCs w:val="22"/>
        </w:rPr>
        <w:t>.</w:t>
      </w:r>
    </w:p>
    <w:p w14:paraId="1CD05559" w14:textId="77777777" w:rsidR="00EB3D0E" w:rsidRDefault="00EB3D0E" w:rsidP="00AC0F2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2B30CE87" w14:textId="7BED1061" w:rsidR="003C36E5" w:rsidRDefault="00EB3D0E" w:rsidP="00003A6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AC0F2D">
        <w:rPr>
          <w:rFonts w:ascii="Arial" w:hAnsi="Arial" w:cs="Arial"/>
          <w:iCs/>
          <w:sz w:val="22"/>
          <w:szCs w:val="22"/>
        </w:rPr>
        <w:t>. Předmět koupě</w:t>
      </w:r>
      <w:r w:rsidR="00AC0F2D">
        <w:rPr>
          <w:rFonts w:ascii="Arial" w:hAnsi="Arial" w:cs="Arial"/>
          <w:sz w:val="22"/>
          <w:szCs w:val="22"/>
        </w:rPr>
        <w:t xml:space="preserve"> je určen pro úč</w:t>
      </w:r>
      <w:r w:rsidR="006F51A2">
        <w:rPr>
          <w:rFonts w:ascii="Arial" w:hAnsi="Arial" w:cs="Arial"/>
          <w:sz w:val="22"/>
          <w:szCs w:val="22"/>
        </w:rPr>
        <w:t>ely: vybavení pokojů</w:t>
      </w:r>
      <w:r w:rsidR="00870C0B">
        <w:rPr>
          <w:rFonts w:ascii="Arial" w:hAnsi="Arial" w:cs="Arial"/>
          <w:sz w:val="22"/>
          <w:szCs w:val="22"/>
        </w:rPr>
        <w:t>, předsíní a společných prostor pro klienty a dále vybavení sesterny</w:t>
      </w:r>
      <w:r w:rsidR="007B0062">
        <w:rPr>
          <w:rFonts w:ascii="Arial" w:hAnsi="Arial" w:cs="Arial"/>
          <w:sz w:val="22"/>
          <w:szCs w:val="22"/>
        </w:rPr>
        <w:t>.</w:t>
      </w:r>
      <w:r w:rsidR="003C36E5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0A6FD3CF" w14:textId="77777777" w:rsidR="00003A6E" w:rsidRDefault="00003A6E" w:rsidP="00003A6E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4036BFF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3252E3A3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a místo plnění</w:t>
      </w:r>
    </w:p>
    <w:p w14:paraId="30F3C16D" w14:textId="62A77410" w:rsidR="00AC0F2D" w:rsidRDefault="00AC0F2D" w:rsidP="00AC0F2D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se zavazuje dodat předmět koupě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DF2DAD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>.</w:t>
      </w:r>
      <w:r w:rsidR="00870C0B"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hAnsi="Arial" w:cs="Arial"/>
          <w:b/>
          <w:sz w:val="22"/>
          <w:szCs w:val="22"/>
        </w:rPr>
        <w:t>. 20</w:t>
      </w:r>
      <w:r w:rsidR="003C36E5">
        <w:rPr>
          <w:rFonts w:ascii="Arial" w:hAnsi="Arial" w:cs="Arial"/>
          <w:b/>
          <w:sz w:val="22"/>
          <w:szCs w:val="22"/>
        </w:rPr>
        <w:t>2</w:t>
      </w:r>
      <w:r w:rsidR="00DF2DAD">
        <w:rPr>
          <w:rFonts w:ascii="Arial" w:hAnsi="Arial" w:cs="Arial"/>
          <w:b/>
          <w:sz w:val="22"/>
          <w:szCs w:val="22"/>
        </w:rPr>
        <w:t>3</w:t>
      </w:r>
    </w:p>
    <w:p w14:paraId="2412F2C2" w14:textId="6C601DF9" w:rsidR="0091695C" w:rsidRDefault="006F51A2" w:rsidP="00870C0B">
      <w:pPr>
        <w:numPr>
          <w:ilvl w:val="0"/>
          <w:numId w:val="1"/>
        </w:numPr>
        <w:tabs>
          <w:tab w:val="num" w:pos="360"/>
        </w:tabs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plnění: </w:t>
      </w:r>
      <w:r w:rsidR="00BE0CA7">
        <w:rPr>
          <w:rFonts w:ascii="Arial" w:hAnsi="Arial" w:cs="Arial"/>
          <w:sz w:val="22"/>
          <w:szCs w:val="22"/>
        </w:rPr>
        <w:t>středisko DPS ul. Nemocniční 1056/19, 407 46 Krásná Lípa</w:t>
      </w:r>
      <w:r w:rsidR="00870C0B">
        <w:rPr>
          <w:rFonts w:ascii="Arial" w:hAnsi="Arial" w:cs="Arial"/>
          <w:sz w:val="22"/>
          <w:szCs w:val="22"/>
        </w:rPr>
        <w:t>, pavilon C</w:t>
      </w:r>
    </w:p>
    <w:p w14:paraId="05F7BEA4" w14:textId="6CF0DFCA" w:rsidR="00BE0CA7" w:rsidRPr="00DF2DAD" w:rsidRDefault="00BE0CA7" w:rsidP="00DF2DAD">
      <w:pPr>
        <w:pStyle w:val="Odstavecseseznamem"/>
        <w:spacing w:before="120" w:after="120"/>
        <w:ind w:left="2247"/>
        <w:jc w:val="both"/>
        <w:rPr>
          <w:rFonts w:ascii="Arial" w:hAnsi="Arial" w:cs="Arial"/>
          <w:sz w:val="22"/>
          <w:szCs w:val="22"/>
        </w:rPr>
      </w:pPr>
    </w:p>
    <w:p w14:paraId="0C595BF8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29EA05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</w:t>
      </w:r>
    </w:p>
    <w:p w14:paraId="7203B31B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cena a platební podmínky</w:t>
      </w:r>
    </w:p>
    <w:p w14:paraId="0D868D75" w14:textId="20AD20D6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Cena bez DPH</w:t>
      </w:r>
      <w:r w:rsidR="0092712E">
        <w:rPr>
          <w:rFonts w:ascii="Arial" w:hAnsi="Arial" w:cs="Arial"/>
          <w:color w:val="000000" w:themeColor="text1"/>
          <w:sz w:val="22"/>
          <w:szCs w:val="22"/>
        </w:rPr>
        <w:t>:</w:t>
      </w:r>
      <w:r w:rsidR="004834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2712E">
        <w:rPr>
          <w:rFonts w:ascii="Arial" w:hAnsi="Arial" w:cs="Arial"/>
          <w:color w:val="000000" w:themeColor="text1"/>
          <w:sz w:val="22"/>
          <w:szCs w:val="22"/>
        </w:rPr>
        <w:t>588 300,00</w:t>
      </w:r>
      <w:r w:rsidR="004834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Kč</w:t>
      </w:r>
    </w:p>
    <w:p w14:paraId="7DED835D" w14:textId="355F4BA9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DPH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21%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>:</w:t>
      </w:r>
      <w:r w:rsidR="0092712E">
        <w:rPr>
          <w:rFonts w:ascii="Arial" w:hAnsi="Arial" w:cs="Arial"/>
          <w:color w:val="000000" w:themeColor="text1"/>
          <w:sz w:val="22"/>
          <w:szCs w:val="22"/>
        </w:rPr>
        <w:t xml:space="preserve"> 123 543,00 </w:t>
      </w:r>
      <w:r>
        <w:rPr>
          <w:rFonts w:ascii="Arial" w:hAnsi="Arial" w:cs="Arial"/>
          <w:color w:val="000000" w:themeColor="text1"/>
          <w:sz w:val="22"/>
          <w:szCs w:val="22"/>
        </w:rPr>
        <w:t>Kč</w:t>
      </w:r>
    </w:p>
    <w:p w14:paraId="1BD57A07" w14:textId="5B05A667" w:rsidR="00115AB6" w:rsidRPr="0092712E" w:rsidRDefault="00115AB6" w:rsidP="00115AB6">
      <w:pPr>
        <w:tabs>
          <w:tab w:val="left" w:pos="4820"/>
        </w:tabs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2712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Cena s DPH </w:t>
      </w:r>
      <w:proofErr w:type="gramStart"/>
      <w:r w:rsidRPr="0092712E">
        <w:rPr>
          <w:rFonts w:ascii="Arial" w:hAnsi="Arial" w:cs="Arial"/>
          <w:b/>
          <w:bCs/>
          <w:color w:val="000000" w:themeColor="text1"/>
          <w:sz w:val="22"/>
          <w:szCs w:val="22"/>
        </w:rPr>
        <w:t>21%</w:t>
      </w:r>
      <w:proofErr w:type="gramEnd"/>
      <w:r w:rsidR="0092712E" w:rsidRPr="0092712E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92712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92712E" w:rsidRPr="0092712E">
        <w:rPr>
          <w:rFonts w:ascii="Arial" w:hAnsi="Arial" w:cs="Arial"/>
          <w:b/>
          <w:bCs/>
          <w:color w:val="000000" w:themeColor="text1"/>
          <w:sz w:val="22"/>
          <w:szCs w:val="22"/>
        </w:rPr>
        <w:t>711 843,00</w:t>
      </w:r>
      <w:r w:rsidRPr="0092712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Kč</w:t>
      </w:r>
    </w:p>
    <w:p w14:paraId="67B7201A" w14:textId="77777777" w:rsidR="00115AB6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0E4B111A" w14:textId="16DE515F" w:rsidR="00115AB6" w:rsidRPr="00CF106C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 w:rsidRPr="00CF106C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</w:p>
    <w:p w14:paraId="70DBBBCE" w14:textId="77777777" w:rsidR="00115AB6" w:rsidRPr="00CF106C" w:rsidRDefault="00115AB6" w:rsidP="00115AB6">
      <w:pPr>
        <w:tabs>
          <w:tab w:val="left" w:pos="4820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F10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8C0B1DE" w14:textId="69FF4B46" w:rsidR="00AC0F2D" w:rsidRDefault="00AC0F2D" w:rsidP="00AC0F2D">
      <w:pPr>
        <w:pStyle w:val="Zkladntext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se rovná ceně plnění veřejné zakázky</w:t>
      </w:r>
      <w:r w:rsidR="00003A6E">
        <w:rPr>
          <w:rFonts w:ascii="Arial" w:hAnsi="Arial" w:cs="Arial"/>
          <w:sz w:val="22"/>
          <w:szCs w:val="22"/>
        </w:rPr>
        <w:t xml:space="preserve"> VZ-</w:t>
      </w:r>
      <w:r w:rsidR="00DF2DAD">
        <w:rPr>
          <w:rFonts w:ascii="Arial" w:hAnsi="Arial" w:cs="Arial"/>
          <w:sz w:val="22"/>
          <w:szCs w:val="22"/>
        </w:rPr>
        <w:t>2</w:t>
      </w:r>
      <w:r w:rsidR="00870C0B">
        <w:rPr>
          <w:rFonts w:ascii="Arial" w:hAnsi="Arial" w:cs="Arial"/>
          <w:sz w:val="22"/>
          <w:szCs w:val="22"/>
        </w:rPr>
        <w:t>7624/</w:t>
      </w:r>
      <w:r w:rsidR="00DF2DAD">
        <w:rPr>
          <w:rFonts w:ascii="Arial" w:hAnsi="Arial" w:cs="Arial"/>
          <w:sz w:val="22"/>
          <w:szCs w:val="22"/>
        </w:rPr>
        <w:t>2</w:t>
      </w:r>
      <w:r w:rsidR="00003A6E">
        <w:rPr>
          <w:rFonts w:ascii="Arial" w:hAnsi="Arial" w:cs="Arial"/>
          <w:sz w:val="22"/>
          <w:szCs w:val="22"/>
        </w:rPr>
        <w:t>0</w:t>
      </w:r>
      <w:r w:rsidR="003C36E5">
        <w:rPr>
          <w:rFonts w:ascii="Arial" w:hAnsi="Arial" w:cs="Arial"/>
          <w:sz w:val="22"/>
          <w:szCs w:val="22"/>
        </w:rPr>
        <w:t>2</w:t>
      </w:r>
      <w:r w:rsidR="00DF2DA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003A6E">
        <w:rPr>
          <w:rFonts w:ascii="Arial" w:hAnsi="Arial" w:cs="Arial"/>
          <w:sz w:val="22"/>
          <w:szCs w:val="22"/>
        </w:rPr>
        <w:t xml:space="preserve">„Nákup </w:t>
      </w:r>
      <w:r w:rsidR="00870C0B">
        <w:rPr>
          <w:rFonts w:ascii="Arial" w:hAnsi="Arial" w:cs="Arial"/>
          <w:sz w:val="22"/>
          <w:szCs w:val="22"/>
        </w:rPr>
        <w:t>nábytku na pavilon C</w:t>
      </w:r>
      <w:r w:rsidR="00003A6E"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 xml:space="preserve">uvedené v nabídce prodávajícího ze </w:t>
      </w:r>
      <w:r w:rsidRPr="006A05ED">
        <w:rPr>
          <w:rFonts w:ascii="Arial" w:hAnsi="Arial" w:cs="Arial"/>
          <w:sz w:val="22"/>
          <w:szCs w:val="22"/>
        </w:rPr>
        <w:t xml:space="preserve">dne </w:t>
      </w:r>
      <w:r w:rsidR="0092712E">
        <w:rPr>
          <w:rFonts w:ascii="Arial" w:hAnsi="Arial" w:cs="Arial"/>
          <w:sz w:val="22"/>
          <w:szCs w:val="22"/>
        </w:rPr>
        <w:t>28.8.2023</w:t>
      </w:r>
      <w:r w:rsidR="00A379F9">
        <w:rPr>
          <w:rFonts w:ascii="Arial" w:hAnsi="Arial" w:cs="Arial"/>
          <w:sz w:val="22"/>
          <w:szCs w:val="22"/>
        </w:rPr>
        <w:t>.</w:t>
      </w:r>
    </w:p>
    <w:p w14:paraId="53745801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14:paraId="31610DB5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 cena bude zaplacena kupujícím na základě vystaveného daňového dokladu – faktury</w:t>
      </w:r>
      <w:r w:rsidR="00003A6E">
        <w:rPr>
          <w:rFonts w:ascii="Arial" w:hAnsi="Arial" w:cs="Arial"/>
          <w:sz w:val="22"/>
          <w:szCs w:val="22"/>
        </w:rPr>
        <w:t xml:space="preserve"> (dále i jako „faktura“)</w:t>
      </w:r>
      <w:r>
        <w:rPr>
          <w:rFonts w:ascii="Arial" w:hAnsi="Arial" w:cs="Arial"/>
          <w:sz w:val="22"/>
          <w:szCs w:val="22"/>
        </w:rPr>
        <w:t>, kterou je prodávající oprávněn vystavit až po předání a převzetí předmětu koupě.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Podkladem pro vystavení faktury je Protokol o předání a převzetí předmětu koupě (dále i jako „Protokol“) stvrzený oběma smluvními stranami.</w:t>
      </w:r>
    </w:p>
    <w:p w14:paraId="7357AF71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>
        <w:rPr>
          <w:rFonts w:ascii="Arial" w:hAnsi="Arial" w:cs="Arial"/>
          <w:b/>
          <w:sz w:val="22"/>
          <w:szCs w:val="22"/>
        </w:rPr>
        <w:t>14 dnů</w:t>
      </w:r>
      <w:r>
        <w:rPr>
          <w:rFonts w:ascii="Arial" w:hAnsi="Arial" w:cs="Arial"/>
          <w:sz w:val="22"/>
          <w:szCs w:val="22"/>
        </w:rPr>
        <w:t xml:space="preserve"> od dojití faktury kupujícímu, také náležitosti daňového dokladu stanovené příslušnými právními předpisy, zejména zákonem č. 235/2004 Sb. o dani z přidané hodnoty, ve znění pozdějších předpisů, a údaje dle § 435 občanského zákoníku</w:t>
      </w:r>
      <w:r w:rsidR="00003A6E">
        <w:rPr>
          <w:rFonts w:ascii="Arial" w:hAnsi="Arial" w:cs="Arial"/>
          <w:sz w:val="22"/>
          <w:szCs w:val="22"/>
        </w:rPr>
        <w:t>, a bude kupujícímu doručen v listinné podobě, popř. výjimečně v elektronické podobě do datové schránky</w:t>
      </w:r>
      <w:r>
        <w:rPr>
          <w:rFonts w:ascii="Arial" w:hAnsi="Arial" w:cs="Arial"/>
          <w:sz w:val="22"/>
          <w:szCs w:val="22"/>
        </w:rPr>
        <w:t>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</w:t>
      </w:r>
      <w:r w:rsidR="00003A6E">
        <w:rPr>
          <w:rFonts w:ascii="Arial" w:hAnsi="Arial" w:cs="Arial"/>
          <w:sz w:val="22"/>
          <w:szCs w:val="22"/>
        </w:rPr>
        <w:t>ručení</w:t>
      </w:r>
      <w:r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14:paraId="05F28853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14:paraId="44649ECF" w14:textId="77777777" w:rsidR="00AC0F2D" w:rsidRDefault="00AC0F2D" w:rsidP="00AC0F2D">
      <w:pPr>
        <w:pStyle w:val="Zkladntext"/>
        <w:numPr>
          <w:ilvl w:val="0"/>
          <w:numId w:val="2"/>
        </w:numPr>
        <w:tabs>
          <w:tab w:val="num" w:pos="360"/>
        </w:tabs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platby dle článku VI. této smlouvy platí přiměřeně platební podmínky jako pro vystavení a placení faktury.</w:t>
      </w:r>
    </w:p>
    <w:p w14:paraId="632D500D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5C64EF4B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273CF1A8" w14:textId="77777777" w:rsidR="00EB3D0E" w:rsidRDefault="00EB3D0E" w:rsidP="00AC0F2D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680F729A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IV.</w:t>
      </w:r>
    </w:p>
    <w:p w14:paraId="33AC5D1B" w14:textId="77777777" w:rsidR="00AC0F2D" w:rsidRDefault="00AC0F2D" w:rsidP="00AC0F2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Splnění závazku (dodání předmětu koupě)</w:t>
      </w:r>
    </w:p>
    <w:p w14:paraId="767CA282" w14:textId="77777777" w:rsidR="00AC0F2D" w:rsidRDefault="00AC0F2D" w:rsidP="00AC0F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Přechod nebezpečí škody </w:t>
      </w:r>
      <w:r>
        <w:rPr>
          <w:rFonts w:ascii="Arial" w:hAnsi="Arial" w:cs="Arial"/>
          <w:b/>
          <w:bCs/>
          <w:i/>
        </w:rPr>
        <w:t xml:space="preserve">a </w:t>
      </w:r>
      <w:r>
        <w:rPr>
          <w:rFonts w:ascii="Arial" w:hAnsi="Arial" w:cs="Arial"/>
          <w:b/>
          <w:bCs/>
        </w:rPr>
        <w:t>vlastnické právo k předmětu koupě</w:t>
      </w:r>
    </w:p>
    <w:p w14:paraId="26733CEE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splnění závazku prodávajícího dojde odevzdáním předmětu koupě kupujícímu v místě plnění, převzetím kupujícím a potvrzením (podepsáním) Protokolu oběma smluvními stranami. Předmět koupě není předáván a přebírán po částech.</w:t>
      </w:r>
    </w:p>
    <w:p w14:paraId="2DF538EC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339593FF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a nebezpečí škody na předmětu koupě přechází z prodávajícího na kupujícího okamžikem odevzdání a převzetí předmětu koupě dle bodu 1. tohoto čl.</w:t>
      </w:r>
    </w:p>
    <w:p w14:paraId="0C5B6473" w14:textId="77777777" w:rsidR="00AC0F2D" w:rsidRDefault="00AC0F2D" w:rsidP="00AC0F2D">
      <w:pPr>
        <w:numPr>
          <w:ilvl w:val="0"/>
          <w:numId w:val="3"/>
        </w:numPr>
        <w:tabs>
          <w:tab w:val="num" w:pos="36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předmět koupě obsahuje jakékoliv vady, má právo kupující odmítnout jeho převzetí. Smluvní strany o tomto vyhotoví Zápis s uvedením vad, v </w:t>
      </w:r>
      <w:proofErr w:type="gramStart"/>
      <w:r>
        <w:rPr>
          <w:rFonts w:ascii="Arial" w:hAnsi="Arial" w:cs="Arial"/>
          <w:sz w:val="22"/>
          <w:szCs w:val="22"/>
        </w:rPr>
        <w:t>rámci</w:t>
      </w:r>
      <w:proofErr w:type="gramEnd"/>
      <w:r>
        <w:rPr>
          <w:rFonts w:ascii="Arial" w:hAnsi="Arial" w:cs="Arial"/>
          <w:sz w:val="22"/>
          <w:szCs w:val="22"/>
        </w:rPr>
        <w:t xml:space="preserve"> něhož má kupující právo:</w:t>
      </w:r>
    </w:p>
    <w:p w14:paraId="292935D8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14:paraId="2D035D70" w14:textId="77777777" w:rsidR="00AC0F2D" w:rsidRDefault="00AC0F2D" w:rsidP="00AC0F2D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odstoupit od smlouvy, přičemž odstoupení se považuje za účinné buď podpisem prodávajícího na Zápisu, nebo v případě, že jej prodávající podepsat odmítne, dnem, kdy Zápis dojde prodávajícímu. </w:t>
      </w:r>
    </w:p>
    <w:p w14:paraId="75244D7A" w14:textId="77777777" w:rsidR="00AC0F2D" w:rsidRDefault="00AC0F2D" w:rsidP="00AC0F2D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0CBD3F94" w14:textId="77777777" w:rsidR="00AC0F2D" w:rsidRDefault="00AC0F2D" w:rsidP="00AC0F2D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V.</w:t>
      </w:r>
    </w:p>
    <w:p w14:paraId="533CC6CA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prodávajícího za vady a jakost</w:t>
      </w:r>
    </w:p>
    <w:p w14:paraId="5DA30BCC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koupě má vady,</w:t>
      </w:r>
      <w:r w:rsidR="00EB3D0E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neodpovídá–</w:t>
      </w:r>
      <w:proofErr w:type="spellStart"/>
      <w:r>
        <w:rPr>
          <w:rFonts w:ascii="Arial" w:hAnsi="Arial" w:cs="Arial"/>
          <w:sz w:val="22"/>
          <w:szCs w:val="22"/>
        </w:rPr>
        <w:t>li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smlouvě.</w:t>
      </w:r>
    </w:p>
    <w:p w14:paraId="530877D6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odpovídá za vady, jež má předmět koupě v době jeho předání.</w:t>
      </w:r>
    </w:p>
    <w:p w14:paraId="06EA27B5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oprávněn zadržet kupní cenu nebo její část ve výši odpovídající odhadem přiměřeně právu kupujícího na slevu z</w:t>
      </w:r>
      <w:r w:rsidR="0079688F">
        <w:rPr>
          <w:rFonts w:ascii="Arial" w:hAnsi="Arial" w:cs="Arial"/>
          <w:sz w:val="22"/>
          <w:szCs w:val="22"/>
        </w:rPr>
        <w:t> kupní c</w:t>
      </w:r>
      <w:r>
        <w:rPr>
          <w:rFonts w:ascii="Arial" w:hAnsi="Arial" w:cs="Arial"/>
          <w:sz w:val="22"/>
          <w:szCs w:val="22"/>
        </w:rPr>
        <w:t>eny z důvodu vadného plnění. Nedostává se tak do prodlení se splněním svého závazku zaplatit kupní cenu ohledně zadržované kupní ceny nebo její části.</w:t>
      </w:r>
    </w:p>
    <w:p w14:paraId="600211DC" w14:textId="77777777" w:rsidR="00AC0F2D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poskytuje kupujícímu záruku za jakost, že předmět koupě bude po dobu záruční doby způsobilý pro použití ke smluvenému účelu nebo že si zachová obvyk</w:t>
      </w:r>
      <w:r w:rsidR="00475A99">
        <w:rPr>
          <w:rFonts w:ascii="Arial" w:hAnsi="Arial" w:cs="Arial"/>
          <w:sz w:val="22"/>
          <w:szCs w:val="22"/>
        </w:rPr>
        <w:t>lé vlastnosti. Záruční doba činí</w:t>
      </w:r>
      <w:r w:rsidR="000A41A6">
        <w:rPr>
          <w:rFonts w:ascii="Arial" w:hAnsi="Arial" w:cs="Arial"/>
          <w:sz w:val="22"/>
          <w:szCs w:val="22"/>
        </w:rPr>
        <w:t xml:space="preserve"> </w:t>
      </w:r>
      <w:r w:rsidR="000A41A6" w:rsidRPr="000A41A6">
        <w:rPr>
          <w:rFonts w:ascii="Arial" w:hAnsi="Arial" w:cs="Arial"/>
          <w:sz w:val="22"/>
          <w:szCs w:val="22"/>
        </w:rPr>
        <w:t xml:space="preserve">24 </w:t>
      </w:r>
      <w:r w:rsidRPr="000A41A6">
        <w:rPr>
          <w:rFonts w:ascii="Arial" w:hAnsi="Arial" w:cs="Arial"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ode dne předání bezvadného předmětu koupě. Smluvní strany se dohodly na tom, že po tutéž dobu odpovídá prodávající za vady předmětu koupě</w:t>
      </w:r>
      <w:r w:rsidR="0079688F">
        <w:rPr>
          <w:rFonts w:ascii="Arial" w:hAnsi="Arial" w:cs="Arial"/>
          <w:sz w:val="22"/>
          <w:szCs w:val="22"/>
        </w:rPr>
        <w:t xml:space="preserve"> existující</w:t>
      </w:r>
      <w:r>
        <w:rPr>
          <w:rFonts w:ascii="Arial" w:hAnsi="Arial" w:cs="Arial"/>
          <w:sz w:val="22"/>
          <w:szCs w:val="22"/>
        </w:rPr>
        <w:t xml:space="preserve"> v době jeho pře</w:t>
      </w:r>
      <w:r w:rsidR="0079688F">
        <w:rPr>
          <w:rFonts w:ascii="Arial" w:hAnsi="Arial" w:cs="Arial"/>
          <w:sz w:val="22"/>
          <w:szCs w:val="22"/>
        </w:rPr>
        <w:t>vzetí kupujícím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A740D39" w14:textId="77777777" w:rsidR="00FF3937" w:rsidRDefault="00AC0F2D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Vady předmětu koup</w:t>
      </w:r>
      <w:r w:rsidR="0079688F">
        <w:rPr>
          <w:rFonts w:ascii="Arial" w:hAnsi="Arial" w:cs="Arial"/>
          <w:sz w:val="22"/>
          <w:szCs w:val="22"/>
        </w:rPr>
        <w:t>ě existující v době jeho převzetí</w:t>
      </w:r>
      <w:r>
        <w:rPr>
          <w:rFonts w:ascii="Arial" w:hAnsi="Arial" w:cs="Arial"/>
          <w:sz w:val="22"/>
          <w:szCs w:val="22"/>
        </w:rPr>
        <w:t xml:space="preserve"> </w:t>
      </w:r>
      <w:r w:rsidR="0079688F">
        <w:rPr>
          <w:rFonts w:ascii="Arial" w:hAnsi="Arial" w:cs="Arial"/>
          <w:sz w:val="22"/>
          <w:szCs w:val="22"/>
        </w:rPr>
        <w:t>kupují</w:t>
      </w:r>
      <w:r w:rsidR="00FF3937">
        <w:rPr>
          <w:rFonts w:ascii="Arial" w:hAnsi="Arial" w:cs="Arial"/>
          <w:sz w:val="22"/>
          <w:szCs w:val="22"/>
        </w:rPr>
        <w:t xml:space="preserve">cím </w:t>
      </w:r>
      <w:r>
        <w:rPr>
          <w:rFonts w:ascii="Arial" w:hAnsi="Arial" w:cs="Arial"/>
          <w:sz w:val="22"/>
          <w:szCs w:val="22"/>
        </w:rPr>
        <w:t xml:space="preserve">a vady, na něž se vztahuje záruka za jakost, je kupující povinen uplatnit </w:t>
      </w:r>
      <w:r w:rsidR="00FF3937">
        <w:rPr>
          <w:rFonts w:ascii="Arial" w:hAnsi="Arial" w:cs="Arial"/>
          <w:sz w:val="22"/>
          <w:szCs w:val="22"/>
        </w:rPr>
        <w:t xml:space="preserve">bez zbytečného odkladu </w:t>
      </w:r>
      <w:r>
        <w:rPr>
          <w:rFonts w:ascii="Arial" w:hAnsi="Arial" w:cs="Arial"/>
          <w:sz w:val="22"/>
          <w:szCs w:val="22"/>
        </w:rPr>
        <w:t xml:space="preserve">u prodávajícího písemnou formou (dále jako „reklamace“). V reklamaci je kupující povinen vady popsat, popřípadě uvést, jak se projevují. </w:t>
      </w:r>
    </w:p>
    <w:p w14:paraId="612C178D" w14:textId="77777777" w:rsidR="00AC0F2D" w:rsidRDefault="00FF3937" w:rsidP="00AC0F2D">
      <w:pPr>
        <w:pStyle w:val="Zkladntextodsazen"/>
        <w:numPr>
          <w:ilvl w:val="0"/>
          <w:numId w:val="5"/>
        </w:numPr>
        <w:tabs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vadné plnění podstatným porušením smlouvy ve smyslu § 2002 odst.1 věty druhé občanského zákoníku má kupující vůči prodávajícímu podle své volby tato práva z odpovědnosti za vady a za jakost:</w:t>
      </w:r>
      <w:r w:rsidR="00AC0F2D">
        <w:rPr>
          <w:rFonts w:ascii="Arial" w:hAnsi="Arial" w:cs="Arial"/>
          <w:sz w:val="22"/>
          <w:szCs w:val="22"/>
        </w:rPr>
        <w:t xml:space="preserve"> </w:t>
      </w:r>
    </w:p>
    <w:p w14:paraId="73905FE0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dodáním nového předmětu koupě bez vady, pokud předmět koupě vykazuje podstatné vady bránící v užívání,</w:t>
      </w:r>
    </w:p>
    <w:p w14:paraId="04BB048C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bezplatné odstranění reklamovaných vad opravou předmětu koupě</w:t>
      </w:r>
      <w:r w:rsidR="00AC0F2D">
        <w:rPr>
          <w:rFonts w:ascii="Arial" w:hAnsi="Arial" w:cs="Arial"/>
          <w:sz w:val="22"/>
          <w:szCs w:val="22"/>
        </w:rPr>
        <w:t>,</w:t>
      </w:r>
    </w:p>
    <w:p w14:paraId="15AA1F31" w14:textId="77777777" w:rsidR="00AC0F2D" w:rsidRDefault="00FF3937" w:rsidP="00AC0F2D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přiměřenou slevu z kupní ceny, nebo</w:t>
      </w:r>
    </w:p>
    <w:p w14:paraId="3A7B5459" w14:textId="77777777" w:rsidR="00AC0F2D" w:rsidRDefault="00FF3937" w:rsidP="004700B9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FF3937">
        <w:rPr>
          <w:rFonts w:ascii="Arial" w:hAnsi="Arial" w:cs="Arial"/>
          <w:sz w:val="22"/>
          <w:szCs w:val="22"/>
        </w:rPr>
        <w:lastRenderedPageBreak/>
        <w:t>Právo odstoupit od smlouvy</w:t>
      </w:r>
    </w:p>
    <w:p w14:paraId="285FA0FE" w14:textId="77777777" w:rsidR="00A55BF0" w:rsidRDefault="00FF3937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A55BF0">
        <w:rPr>
          <w:rFonts w:ascii="Arial" w:hAnsi="Arial" w:cs="Arial"/>
          <w:sz w:val="22"/>
          <w:szCs w:val="22"/>
        </w:rPr>
        <w:t xml:space="preserve">Kupující sdělí prodávajícímu, jaké právo si zvolil, při uplatnění vad, nebo bez zbytečného    </w:t>
      </w:r>
    </w:p>
    <w:p w14:paraId="77AFEEC3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odkladu po uplatnění vad. Provedenou volbu nemůže kupující změnit bez souhlasu</w:t>
      </w:r>
    </w:p>
    <w:p w14:paraId="33679B69" w14:textId="77777777" w:rsidR="00A55BF0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prodávajícího, to neplatí, žádá-li kupující opravu vady, která se ukáže jako neopravitelná.</w:t>
      </w:r>
    </w:p>
    <w:p w14:paraId="28C1ECA1" w14:textId="77777777" w:rsidR="00EB3D0E" w:rsidRDefault="00A55BF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29F9C07" w14:textId="77777777" w:rsidR="006C16C0" w:rsidRDefault="00EB3D0E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55BF0">
        <w:rPr>
          <w:rFonts w:ascii="Arial" w:hAnsi="Arial" w:cs="Arial"/>
          <w:sz w:val="22"/>
          <w:szCs w:val="22"/>
        </w:rPr>
        <w:t xml:space="preserve"> V případě, že se strany nedohodnou </w:t>
      </w:r>
      <w:r w:rsidR="006C16C0">
        <w:rPr>
          <w:rFonts w:ascii="Arial" w:hAnsi="Arial" w:cs="Arial"/>
          <w:sz w:val="22"/>
          <w:szCs w:val="22"/>
        </w:rPr>
        <w:t xml:space="preserve">na termínu odstranění vad dodáním nového </w:t>
      </w:r>
    </w:p>
    <w:p w14:paraId="30319395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předmětu koupě nebo opravou předmětu koupě platí, že prodávající je povinen vady </w:t>
      </w:r>
    </w:p>
    <w:p w14:paraId="78F78933" w14:textId="77777777" w:rsidR="006C16C0" w:rsidRDefault="006C16C0" w:rsidP="00FF39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odstranit do 30 dnů.</w:t>
      </w:r>
    </w:p>
    <w:p w14:paraId="4B577412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   Je-li vadné plnění nepodstatným porušením smlouvy</w:t>
      </w:r>
      <w:r w:rsidR="00B8671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 pokud kupující volbu práva</w:t>
      </w:r>
    </w:p>
    <w:p w14:paraId="750CAAD5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dle odst. 6 tohoto článku neprovede včas, má kupující vůči prodávajícímu tato práva</w:t>
      </w:r>
    </w:p>
    <w:p w14:paraId="0202947C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 odpovědnosti za vady a za jakost:  </w:t>
      </w:r>
    </w:p>
    <w:p w14:paraId="38070A20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55B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a) právo na bezplatné odstranění reklamovaných vad anebo</w:t>
      </w:r>
    </w:p>
    <w:p w14:paraId="011C467F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b) právo na přiměřenou slevu z kupní ceny.</w:t>
      </w:r>
    </w:p>
    <w:p w14:paraId="34C92A96" w14:textId="77777777" w:rsidR="006C16C0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   Neodstraní-li prodávající vadu včas nebo vadu odmítne odstranit, může kupující požadovat</w:t>
      </w:r>
    </w:p>
    <w:p w14:paraId="24739C07" w14:textId="77777777" w:rsidR="00B86716" w:rsidRDefault="006C16C0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86716">
        <w:rPr>
          <w:rFonts w:ascii="Arial" w:hAnsi="Arial" w:cs="Arial"/>
          <w:sz w:val="22"/>
          <w:szCs w:val="22"/>
        </w:rPr>
        <w:t>slevu z kupní ceny, anebo může od smlouvy odstoupit. Provedenou volbu nemůže kupující</w:t>
      </w:r>
    </w:p>
    <w:p w14:paraId="02358E3A" w14:textId="77777777" w:rsidR="006C16C0" w:rsidRDefault="00B86716" w:rsidP="006C16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změnit bez souhlasu prodávajícího.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55BF0">
        <w:rPr>
          <w:rFonts w:ascii="Arial" w:hAnsi="Arial" w:cs="Arial"/>
          <w:sz w:val="22"/>
          <w:szCs w:val="22"/>
        </w:rPr>
        <w:t xml:space="preserve">  </w:t>
      </w:r>
    </w:p>
    <w:p w14:paraId="5B9E0273" w14:textId="77777777"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 </w:t>
      </w:r>
      <w:r w:rsidR="006C16C0">
        <w:rPr>
          <w:rFonts w:ascii="Arial" w:hAnsi="Arial" w:cs="Arial"/>
          <w:sz w:val="22"/>
          <w:szCs w:val="22"/>
        </w:rPr>
        <w:t xml:space="preserve"> </w:t>
      </w:r>
      <w:r w:rsidR="00AC0F2D">
        <w:rPr>
          <w:rFonts w:ascii="Arial" w:hAnsi="Arial" w:cs="Arial"/>
          <w:sz w:val="22"/>
          <w:szCs w:val="22"/>
        </w:rPr>
        <w:t xml:space="preserve">Uplatněním práv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>tohoto čl. nezaniká právo na náhradu škody či jiné sankce.</w:t>
      </w:r>
    </w:p>
    <w:p w14:paraId="57D0E0E3" w14:textId="77777777" w:rsidR="00AC0F2D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="00AC0F2D">
        <w:rPr>
          <w:rFonts w:ascii="Arial" w:hAnsi="Arial" w:cs="Arial"/>
          <w:sz w:val="22"/>
          <w:szCs w:val="22"/>
        </w:rPr>
        <w:t xml:space="preserve">Jakékoliv finanční nároky dle </w:t>
      </w:r>
      <w:r>
        <w:rPr>
          <w:rFonts w:ascii="Arial" w:hAnsi="Arial" w:cs="Arial"/>
          <w:sz w:val="22"/>
          <w:szCs w:val="22"/>
        </w:rPr>
        <w:t xml:space="preserve">odst. 6 a 7 </w:t>
      </w:r>
      <w:r w:rsidR="00AC0F2D">
        <w:rPr>
          <w:rFonts w:ascii="Arial" w:hAnsi="Arial" w:cs="Arial"/>
          <w:sz w:val="22"/>
          <w:szCs w:val="22"/>
        </w:rPr>
        <w:t xml:space="preserve">tohoto čl. je kupující oprávněn uhradit ze zadržené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505B3B" w14:textId="77777777" w:rsidR="00B86716" w:rsidRDefault="00B86716" w:rsidP="00B86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Kupní ceny nebo její části dle odst. 3 tohoto článku.</w:t>
      </w:r>
    </w:p>
    <w:p w14:paraId="3CC89617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7632B7E9" w14:textId="77777777" w:rsidR="00EB3D0E" w:rsidRDefault="00EB3D0E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12C66866" w14:textId="77777777" w:rsidR="00AC0F2D" w:rsidRDefault="00AC0F2D" w:rsidP="00AC0F2D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609FC32E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Porušení smluvních povinností</w:t>
      </w:r>
    </w:p>
    <w:p w14:paraId="6C0FA967" w14:textId="77777777" w:rsidR="00AC0F2D" w:rsidRDefault="00AC0F2D" w:rsidP="00AC0F2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následujících sankcích za porušení smluvních povinností: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858"/>
      </w:tblGrid>
      <w:tr w:rsidR="00AC0F2D" w14:paraId="191E7C7D" w14:textId="77777777" w:rsidTr="00AC0F2D">
        <w:tc>
          <w:tcPr>
            <w:tcW w:w="354" w:type="dxa"/>
          </w:tcPr>
          <w:p w14:paraId="2FE2D1A0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  <w:hideMark/>
          </w:tcPr>
          <w:p w14:paraId="2B90AEAF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prodávající se zavazuje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kupujícímu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 doby </w:t>
            </w:r>
            <w:r w:rsidR="00B86716">
              <w:rPr>
                <w:rFonts w:ascii="Arial" w:hAnsi="Arial" w:cs="Arial"/>
                <w:sz w:val="22"/>
                <w:szCs w:val="22"/>
                <w:lang w:eastAsia="en-US"/>
              </w:rPr>
              <w:t>dodání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předmětu koupě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pokutu ve výši 0,1 % z celkové kupní ceny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 DPH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</w:p>
          <w:p w14:paraId="688A34F5" w14:textId="77777777" w:rsidR="00AC0F2D" w:rsidRDefault="00AC0F2D" w:rsidP="00844621">
            <w:pPr>
              <w:numPr>
                <w:ilvl w:val="0"/>
                <w:numId w:val="8"/>
              </w:numPr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smluvní strany se zavazují zaplatit</w:t>
            </w:r>
            <w:r w:rsidR="00096C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druhé straně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každý den překročení sjednaného termínu splatnosti kteréhokoliv peněžitého závazku úrok z prodlení ve výši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0,05%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 neuhrazené částky do jejího zaplacení.</w:t>
            </w:r>
          </w:p>
        </w:tc>
      </w:tr>
      <w:tr w:rsidR="00AC0F2D" w14:paraId="5D7E3880" w14:textId="77777777" w:rsidTr="00AC0F2D">
        <w:tc>
          <w:tcPr>
            <w:tcW w:w="354" w:type="dxa"/>
          </w:tcPr>
          <w:p w14:paraId="419A86F3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8" w:type="dxa"/>
          </w:tcPr>
          <w:p w14:paraId="6037F350" w14:textId="77777777" w:rsidR="00AC0F2D" w:rsidRDefault="00AC0F2D">
            <w:pPr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E4A6AAE" w14:textId="77777777" w:rsidR="00AC0F2D" w:rsidRPr="00475A99" w:rsidRDefault="00096C36" w:rsidP="00AC0F2D">
      <w:pPr>
        <w:numPr>
          <w:ilvl w:val="0"/>
          <w:numId w:val="7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Kupující má právo na náhradu škody vzniklou z porušení povinnosti, ke kterému se vztahuje smluvní pokuta. Náhrada škody zahrnuje skutečnou škodu a ušlý zisk</w:t>
      </w:r>
      <w:r w:rsidR="00AC0F2D">
        <w:rPr>
          <w:rFonts w:ascii="Arial" w:hAnsi="Arial" w:cs="Arial"/>
          <w:sz w:val="22"/>
          <w:szCs w:val="22"/>
        </w:rPr>
        <w:t>.</w:t>
      </w:r>
    </w:p>
    <w:p w14:paraId="17EB696F" w14:textId="7533D5BF" w:rsidR="00475A99" w:rsidRDefault="00475A99" w:rsidP="00475A99">
      <w:pPr>
        <w:jc w:val="both"/>
        <w:rPr>
          <w:rFonts w:ascii="Arial" w:hAnsi="Arial" w:cs="Arial"/>
          <w:sz w:val="22"/>
          <w:szCs w:val="22"/>
        </w:rPr>
      </w:pPr>
    </w:p>
    <w:p w14:paraId="609BFCB1" w14:textId="5B39F953" w:rsidR="0048341E" w:rsidRDefault="0048341E" w:rsidP="00475A99">
      <w:pPr>
        <w:jc w:val="both"/>
        <w:rPr>
          <w:rFonts w:ascii="Arial" w:hAnsi="Arial" w:cs="Arial"/>
          <w:sz w:val="22"/>
          <w:szCs w:val="22"/>
        </w:rPr>
      </w:pPr>
    </w:p>
    <w:p w14:paraId="5A1EDBFD" w14:textId="77777777" w:rsidR="0048341E" w:rsidRDefault="0048341E" w:rsidP="00475A99">
      <w:pPr>
        <w:jc w:val="both"/>
        <w:rPr>
          <w:rFonts w:ascii="Arial" w:hAnsi="Arial" w:cs="Arial"/>
          <w:sz w:val="22"/>
          <w:szCs w:val="22"/>
        </w:rPr>
      </w:pPr>
    </w:p>
    <w:p w14:paraId="3D388118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475A99">
        <w:rPr>
          <w:rFonts w:ascii="Arial" w:hAnsi="Arial" w:cs="Arial"/>
          <w:b/>
          <w:sz w:val="22"/>
          <w:szCs w:val="22"/>
        </w:rPr>
        <w:t>VII.</w:t>
      </w:r>
    </w:p>
    <w:p w14:paraId="3BBD5148" w14:textId="77777777" w:rsidR="00475A99" w:rsidRPr="00475A99" w:rsidRDefault="00475A99" w:rsidP="00475A99">
      <w:pPr>
        <w:jc w:val="both"/>
        <w:rPr>
          <w:rFonts w:ascii="Arial" w:hAnsi="Arial" w:cs="Arial"/>
          <w:b/>
          <w:sz w:val="22"/>
          <w:szCs w:val="22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Práva a povinnosti smluvních stran</w:t>
      </w:r>
    </w:p>
    <w:p w14:paraId="68E40FA5" w14:textId="77777777" w:rsidR="00475A99" w:rsidRPr="00475A99" w:rsidRDefault="00475A99" w:rsidP="00475A99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75A99">
        <w:rPr>
          <w:rFonts w:ascii="Arial" w:hAnsi="Arial" w:cs="Arial"/>
          <w:b/>
          <w:sz w:val="22"/>
          <w:szCs w:val="22"/>
        </w:rPr>
        <w:t xml:space="preserve">                                                              Ostatní ujednání</w:t>
      </w:r>
    </w:p>
    <w:p w14:paraId="10391AA4" w14:textId="77777777"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79BFB60E" w14:textId="77777777" w:rsidR="00475A99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  Prodávající se zavazuje dopravit předmět koupě na místo určení, provést kompletaci,</w:t>
      </w:r>
    </w:p>
    <w:p w14:paraId="4AB824EE" w14:textId="77777777" w:rsidR="00EB3D0E" w:rsidRDefault="00475A99" w:rsidP="00EB3D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připojení, odzkoušení funkčnosti a proškolení obsluhy.                           </w:t>
      </w:r>
    </w:p>
    <w:p w14:paraId="156DA364" w14:textId="77777777" w:rsidR="00EB3D0E" w:rsidRDefault="00EB3D0E" w:rsidP="00EB3D0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A220082" w14:textId="77777777" w:rsidR="00AC0F2D" w:rsidRDefault="00AC0F2D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</w:t>
      </w:r>
      <w:r w:rsidR="00475A99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757A3225" w14:textId="77777777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 občanského zákoníku.</w:t>
      </w:r>
    </w:p>
    <w:p w14:paraId="6BE2BB1C" w14:textId="01754B75" w:rsidR="00AC0F2D" w:rsidRDefault="00AC0F2D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vyhotovena v </w:t>
      </w:r>
      <w:r w:rsidR="0048341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výtiscích s platností originálu, přičemž kupující obdrží </w:t>
      </w:r>
      <w:r w:rsidR="0048341E">
        <w:rPr>
          <w:rFonts w:ascii="Arial" w:hAnsi="Arial" w:cs="Arial"/>
          <w:sz w:val="22"/>
          <w:szCs w:val="22"/>
        </w:rPr>
        <w:t>dvě</w:t>
      </w:r>
      <w:r>
        <w:rPr>
          <w:rFonts w:ascii="Arial" w:hAnsi="Arial" w:cs="Arial"/>
          <w:sz w:val="22"/>
          <w:szCs w:val="22"/>
        </w:rPr>
        <w:t xml:space="preserve"> vyhotovení a prodávající jedno vyhotovení.</w:t>
      </w:r>
    </w:p>
    <w:p w14:paraId="7431232B" w14:textId="77777777" w:rsidR="008D48FE" w:rsidRDefault="00096C36" w:rsidP="0067609F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8D48FE">
        <w:rPr>
          <w:rFonts w:ascii="Arial" w:hAnsi="Arial" w:cs="Arial"/>
          <w:sz w:val="22"/>
          <w:szCs w:val="22"/>
        </w:rPr>
        <w:t>Kupující tímto potvrzuje, že o uzavření této smlouvy bylo rozhodnuto</w:t>
      </w:r>
      <w:r w:rsidR="00AA7ED7" w:rsidRPr="008D48FE">
        <w:rPr>
          <w:rFonts w:ascii="Arial" w:hAnsi="Arial" w:cs="Arial"/>
          <w:sz w:val="22"/>
          <w:szCs w:val="22"/>
        </w:rPr>
        <w:t xml:space="preserve"> </w:t>
      </w:r>
      <w:r w:rsidR="00115AB6">
        <w:rPr>
          <w:rFonts w:ascii="Arial" w:hAnsi="Arial" w:cs="Arial"/>
          <w:sz w:val="22"/>
          <w:szCs w:val="22"/>
        </w:rPr>
        <w:t>…………</w:t>
      </w:r>
      <w:proofErr w:type="gramStart"/>
      <w:r w:rsidR="00115AB6">
        <w:rPr>
          <w:rFonts w:ascii="Arial" w:hAnsi="Arial" w:cs="Arial"/>
          <w:sz w:val="22"/>
          <w:szCs w:val="22"/>
        </w:rPr>
        <w:t xml:space="preserve">… </w:t>
      </w:r>
      <w:r w:rsidR="008D48FE">
        <w:rPr>
          <w:rFonts w:ascii="Arial" w:hAnsi="Arial" w:cs="Arial"/>
          <w:sz w:val="22"/>
          <w:szCs w:val="22"/>
        </w:rPr>
        <w:t>.</w:t>
      </w:r>
      <w:proofErr w:type="gramEnd"/>
    </w:p>
    <w:p w14:paraId="1C1F2E85" w14:textId="77777777" w:rsidR="00096C36" w:rsidRPr="008D48FE" w:rsidRDefault="00096C36" w:rsidP="0067609F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8D48FE">
        <w:rPr>
          <w:rFonts w:ascii="Arial" w:hAnsi="Arial" w:cs="Arial"/>
          <w:sz w:val="22"/>
          <w:szCs w:val="22"/>
        </w:rPr>
        <w:t>Tuto smlouvu lze měnit či doplňovat pouze po dohodě smluvních stran formou písemných a číslovaných dodatků.</w:t>
      </w:r>
    </w:p>
    <w:p w14:paraId="73486E91" w14:textId="77777777" w:rsidR="00096C36" w:rsidRPr="00AA7ED7" w:rsidRDefault="00096C36" w:rsidP="00AC0F2D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AA7ED7">
        <w:rPr>
          <w:rFonts w:ascii="Arial" w:hAnsi="Arial" w:cs="Arial"/>
          <w:sz w:val="22"/>
          <w:szCs w:val="22"/>
        </w:rPr>
        <w:lastRenderedPageBreak/>
        <w:t>Tato smlouva nabývá platnosti a účinnosti dnem jejího uzavření.</w:t>
      </w:r>
    </w:p>
    <w:p w14:paraId="3CC6B11A" w14:textId="2910A138" w:rsidR="005D08C4" w:rsidRDefault="00096C36" w:rsidP="006F1CDF">
      <w:pPr>
        <w:pStyle w:val="Zkladntex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highlight w:val="yellow"/>
        </w:rPr>
      </w:pPr>
      <w:r w:rsidRPr="006F1CDF">
        <w:rPr>
          <w:rFonts w:ascii="Arial" w:hAnsi="Arial" w:cs="Arial"/>
          <w:sz w:val="22"/>
          <w:szCs w:val="22"/>
        </w:rPr>
        <w:t>Tat</w:t>
      </w:r>
      <w:r w:rsidRPr="00AA7ED7">
        <w:rPr>
          <w:rFonts w:ascii="Arial" w:hAnsi="Arial" w:cs="Arial"/>
          <w:sz w:val="22"/>
          <w:szCs w:val="22"/>
        </w:rPr>
        <w:t>o smlouva bude</w:t>
      </w:r>
      <w:r w:rsidRPr="00475A99">
        <w:rPr>
          <w:rFonts w:ascii="Arial" w:hAnsi="Arial" w:cs="Arial"/>
          <w:sz w:val="22"/>
          <w:szCs w:val="22"/>
        </w:rPr>
        <w:t xml:space="preserve"> v úplném znění uveřejněna prostřednictvím registru smluv postupem</w:t>
      </w:r>
      <w:r w:rsidRPr="00EB3D0E">
        <w:rPr>
          <w:rFonts w:ascii="Arial" w:hAnsi="Arial" w:cs="Arial"/>
          <w:sz w:val="22"/>
          <w:szCs w:val="22"/>
        </w:rPr>
        <w:t xml:space="preserve"> dle zákona č. 340/2015 Sb. Smluvní strany se dohodly na tom, že uveřejnění v registru</w:t>
      </w:r>
      <w:r>
        <w:rPr>
          <w:rFonts w:ascii="Arial" w:hAnsi="Arial" w:cs="Arial"/>
          <w:sz w:val="22"/>
          <w:szCs w:val="22"/>
        </w:rPr>
        <w:t xml:space="preserve"> smluv provede kupující, který zároveň zajistí, aby informace o uveřejnění této smlouvy byla zaslána prodávajícímu do datové schránky</w:t>
      </w:r>
      <w:r w:rsidR="0092712E">
        <w:rPr>
          <w:rFonts w:ascii="Arial" w:hAnsi="Arial" w:cs="Arial"/>
          <w:sz w:val="22"/>
          <w:szCs w:val="22"/>
        </w:rPr>
        <w:t>.</w:t>
      </w:r>
      <w:r w:rsidR="00115AB6">
        <w:rPr>
          <w:rFonts w:ascii="Arial" w:hAnsi="Arial" w:cs="Arial"/>
          <w:sz w:val="22"/>
          <w:szCs w:val="22"/>
        </w:rPr>
        <w:t xml:space="preserve"> </w:t>
      </w:r>
    </w:p>
    <w:p w14:paraId="2D85192C" w14:textId="77777777" w:rsidR="00096C36" w:rsidRPr="00EB3D0E" w:rsidRDefault="00096C36" w:rsidP="00D01D8E">
      <w:pPr>
        <w:pStyle w:val="Zkladntext"/>
        <w:widowControl w:val="0"/>
        <w:autoSpaceDE w:val="0"/>
        <w:autoSpaceDN w:val="0"/>
        <w:adjustRightInd w:val="0"/>
        <w:spacing w:before="120" w:after="120"/>
        <w:ind w:left="66"/>
        <w:rPr>
          <w:rFonts w:ascii="Arial" w:hAnsi="Arial" w:cs="Arial"/>
          <w:sz w:val="22"/>
          <w:szCs w:val="22"/>
          <w:highlight w:val="yellow"/>
        </w:rPr>
      </w:pPr>
    </w:p>
    <w:p w14:paraId="662387F2" w14:textId="77777777"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7C233C62" w14:textId="77777777" w:rsidR="00EB3D0E" w:rsidRDefault="00EB3D0E" w:rsidP="00EB3D0E">
      <w:pPr>
        <w:pStyle w:val="Zkladntext"/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p w14:paraId="6ED063E6" w14:textId="77777777" w:rsidR="00AC0F2D" w:rsidRDefault="00475A99" w:rsidP="00AC0F2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</w:t>
      </w:r>
      <w:r w:rsidR="00AC0F2D">
        <w:rPr>
          <w:rFonts w:ascii="Arial" w:hAnsi="Arial" w:cs="Arial"/>
          <w:b/>
          <w:sz w:val="22"/>
          <w:szCs w:val="22"/>
        </w:rPr>
        <w:t>.</w:t>
      </w:r>
      <w:r w:rsidR="00EB3D0E">
        <w:rPr>
          <w:rFonts w:ascii="Arial" w:hAnsi="Arial" w:cs="Arial"/>
          <w:b/>
          <w:sz w:val="22"/>
          <w:szCs w:val="22"/>
        </w:rPr>
        <w:t xml:space="preserve"> </w:t>
      </w:r>
    </w:p>
    <w:p w14:paraId="4B9568C3" w14:textId="77777777" w:rsidR="00AC0F2D" w:rsidRDefault="00AC0F2D" w:rsidP="00AC0F2D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Podpisy smluvních stran</w:t>
      </w:r>
    </w:p>
    <w:p w14:paraId="3DE0E492" w14:textId="77777777" w:rsidR="00AC0F2D" w:rsidRDefault="00AC0F2D" w:rsidP="00AC0F2D">
      <w:pPr>
        <w:numPr>
          <w:ilvl w:val="6"/>
          <w:numId w:val="10"/>
        </w:numPr>
        <w:spacing w:after="120"/>
        <w:ind w:left="49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77AD85CF" w14:textId="77777777" w:rsidR="00AC0F2D" w:rsidRDefault="00AC0F2D" w:rsidP="00AC0F2D">
      <w:pPr>
        <w:pStyle w:val="Zkladntex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3"/>
        <w:gridCol w:w="4539"/>
      </w:tblGrid>
      <w:tr w:rsidR="00AC0F2D" w14:paraId="4093D0E6" w14:textId="77777777" w:rsidTr="00AC0F2D">
        <w:tc>
          <w:tcPr>
            <w:tcW w:w="4606" w:type="dxa"/>
          </w:tcPr>
          <w:p w14:paraId="5A6319A1" w14:textId="672AFA99" w:rsidR="00AA7ED7" w:rsidRDefault="00AC0F2D" w:rsidP="0092712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</w:t>
            </w:r>
            <w:r w:rsidR="00AA7ED7">
              <w:rPr>
                <w:rFonts w:ascii="Arial" w:hAnsi="Arial" w:cs="Arial"/>
                <w:sz w:val="22"/>
                <w:szCs w:val="22"/>
                <w:lang w:eastAsia="en-US"/>
              </w:rPr>
              <w:t>e Šluknově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</w:t>
            </w:r>
            <w:r w:rsidR="0048341E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06" w:type="dxa"/>
            <w:hideMark/>
          </w:tcPr>
          <w:p w14:paraId="259D32E4" w14:textId="68311760" w:rsidR="0048341E" w:rsidRDefault="0048341E" w:rsidP="008D48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 </w:t>
            </w:r>
            <w:r w:rsidR="0092712E">
              <w:rPr>
                <w:rFonts w:ascii="Arial" w:hAnsi="Arial" w:cs="Arial"/>
                <w:sz w:val="22"/>
                <w:szCs w:val="22"/>
                <w:lang w:eastAsia="en-US"/>
              </w:rPr>
              <w:t>Pelhřimově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dne:</w:t>
            </w:r>
          </w:p>
          <w:p w14:paraId="26DB27D5" w14:textId="6455503C" w:rsidR="00AC0F2D" w:rsidRPr="00AA7ED7" w:rsidRDefault="00AC0F2D" w:rsidP="008D48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C0F2D" w14:paraId="6849B7F0" w14:textId="77777777" w:rsidTr="00AC0F2D">
        <w:tc>
          <w:tcPr>
            <w:tcW w:w="4606" w:type="dxa"/>
            <w:hideMark/>
          </w:tcPr>
          <w:p w14:paraId="01C1DC14" w14:textId="015F5F0E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hideMark/>
          </w:tcPr>
          <w:p w14:paraId="05249A8D" w14:textId="4F2C004A"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C0F2D" w14:paraId="5E38FECF" w14:textId="77777777" w:rsidTr="00AC0F2D">
        <w:tc>
          <w:tcPr>
            <w:tcW w:w="4606" w:type="dxa"/>
          </w:tcPr>
          <w:p w14:paraId="6F22632B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Kupující: </w:t>
            </w:r>
          </w:p>
          <w:p w14:paraId="1543563E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Mgr. Dagmar Hluchá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 xml:space="preserve">ředitelka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p.o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53505879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C5EEC87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0A4D753" w14:textId="77777777" w:rsidR="00AC0F2D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</w:tcPr>
          <w:p w14:paraId="7EE574A6" w14:textId="1D855714" w:rsidR="00AC0F2D" w:rsidRPr="00AA7ED7" w:rsidRDefault="00AC0F2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A7ED7">
              <w:rPr>
                <w:rFonts w:ascii="Arial" w:hAnsi="Arial" w:cs="Arial"/>
                <w:sz w:val="22"/>
                <w:szCs w:val="22"/>
                <w:lang w:eastAsia="en-US"/>
              </w:rPr>
              <w:t>Prodávající:</w:t>
            </w:r>
          </w:p>
          <w:p w14:paraId="43B8FAEB" w14:textId="6C1B8018" w:rsidR="00AA7ED7" w:rsidRDefault="0092712E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Pavel Coufal</w:t>
            </w:r>
          </w:p>
          <w:p w14:paraId="14BF746B" w14:textId="4E7C6E17" w:rsidR="0092712E" w:rsidRDefault="0092712E" w:rsidP="00AA7ED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jednatel společnosti</w:t>
            </w:r>
          </w:p>
          <w:p w14:paraId="2A7ED187" w14:textId="77777777" w:rsidR="00E473DF" w:rsidRPr="00AA7ED7" w:rsidRDefault="00E473DF" w:rsidP="00E473D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B943213" w14:textId="77777777" w:rsidR="00476508" w:rsidRDefault="00476508"/>
    <w:sectPr w:rsidR="0047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4A54FE32"/>
    <w:lvl w:ilvl="0" w:tplc="8E8297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" w15:restartNumberingAfterBreak="0">
    <w:nsid w:val="18F64C42"/>
    <w:multiLevelType w:val="hybridMultilevel"/>
    <w:tmpl w:val="3704E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A645E6B"/>
    <w:multiLevelType w:val="hybridMultilevel"/>
    <w:tmpl w:val="D97C0316"/>
    <w:lvl w:ilvl="0" w:tplc="6608BF98">
      <w:numFmt w:val="bullet"/>
      <w:lvlText w:val="-"/>
      <w:lvlJc w:val="left"/>
      <w:pPr>
        <w:ind w:left="224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</w:abstractNum>
  <w:abstractNum w:abstractNumId="7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495765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89020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8287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75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6650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9170255">
    <w:abstractNumId w:val="3"/>
    <w:lvlOverride w:ilvl="0">
      <w:startOverride w:val="1"/>
    </w:lvlOverride>
  </w:num>
  <w:num w:numId="7" w16cid:durableId="815337391">
    <w:abstractNumId w:val="5"/>
    <w:lvlOverride w:ilvl="0">
      <w:startOverride w:val="1"/>
    </w:lvlOverride>
  </w:num>
  <w:num w:numId="8" w16cid:durableId="1109741190">
    <w:abstractNumId w:val="4"/>
    <w:lvlOverride w:ilvl="0">
      <w:startOverride w:val="1"/>
    </w:lvlOverride>
  </w:num>
  <w:num w:numId="9" w16cid:durableId="436759359">
    <w:abstractNumId w:val="1"/>
  </w:num>
  <w:num w:numId="10" w16cid:durableId="12310361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6351069">
    <w:abstractNumId w:val="0"/>
  </w:num>
  <w:num w:numId="12" w16cid:durableId="18315927">
    <w:abstractNumId w:val="2"/>
  </w:num>
  <w:num w:numId="13" w16cid:durableId="12839251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9798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2D"/>
    <w:rsid w:val="00003A6E"/>
    <w:rsid w:val="00051B61"/>
    <w:rsid w:val="00096C36"/>
    <w:rsid w:val="000A41A6"/>
    <w:rsid w:val="00115AB6"/>
    <w:rsid w:val="0011717F"/>
    <w:rsid w:val="00267FDD"/>
    <w:rsid w:val="00305395"/>
    <w:rsid w:val="003C36E5"/>
    <w:rsid w:val="0044217C"/>
    <w:rsid w:val="00475A99"/>
    <w:rsid w:val="00476508"/>
    <w:rsid w:val="0048341E"/>
    <w:rsid w:val="005D08C4"/>
    <w:rsid w:val="006A05ED"/>
    <w:rsid w:val="006C16C0"/>
    <w:rsid w:val="006E2A96"/>
    <w:rsid w:val="006F1CDF"/>
    <w:rsid w:val="006F51A2"/>
    <w:rsid w:val="00730C3B"/>
    <w:rsid w:val="0079688F"/>
    <w:rsid w:val="007B0062"/>
    <w:rsid w:val="00870C0B"/>
    <w:rsid w:val="008739DD"/>
    <w:rsid w:val="00893106"/>
    <w:rsid w:val="008D48FE"/>
    <w:rsid w:val="009056CF"/>
    <w:rsid w:val="0091695C"/>
    <w:rsid w:val="0092712E"/>
    <w:rsid w:val="009B727C"/>
    <w:rsid w:val="00A379F9"/>
    <w:rsid w:val="00A55BF0"/>
    <w:rsid w:val="00AA7ED7"/>
    <w:rsid w:val="00AC0F2D"/>
    <w:rsid w:val="00B168FF"/>
    <w:rsid w:val="00B3469A"/>
    <w:rsid w:val="00B571CF"/>
    <w:rsid w:val="00B72679"/>
    <w:rsid w:val="00B74718"/>
    <w:rsid w:val="00B86716"/>
    <w:rsid w:val="00BE0CA7"/>
    <w:rsid w:val="00BF6B15"/>
    <w:rsid w:val="00C34488"/>
    <w:rsid w:val="00C678AA"/>
    <w:rsid w:val="00C952DB"/>
    <w:rsid w:val="00D01D8E"/>
    <w:rsid w:val="00D9240F"/>
    <w:rsid w:val="00DF2DAD"/>
    <w:rsid w:val="00E473DF"/>
    <w:rsid w:val="00E76310"/>
    <w:rsid w:val="00E92CE6"/>
    <w:rsid w:val="00EB3D0E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FCB3"/>
  <w15:chartTrackingRefBased/>
  <w15:docId w15:val="{E4E6A280-EAD5-43C4-93EE-7A144597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C0F2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AC0F2D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F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C0F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C0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leChar">
    <w:name w:val="pole Char"/>
    <w:link w:val="pole"/>
    <w:locked/>
    <w:rsid w:val="00AC0F2D"/>
    <w:rPr>
      <w:rFonts w:ascii="Arial" w:eastAsia="Calibri" w:hAnsi="Arial" w:cs="Times New Roman"/>
    </w:rPr>
  </w:style>
  <w:style w:type="paragraph" w:customStyle="1" w:styleId="pole">
    <w:name w:val="pole"/>
    <w:basedOn w:val="Bezmezer"/>
    <w:link w:val="poleChar"/>
    <w:qFormat/>
    <w:rsid w:val="00AC0F2D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adresa">
    <w:name w:val="adresa"/>
    <w:basedOn w:val="Normln"/>
    <w:qFormat/>
    <w:rsid w:val="00AC0F2D"/>
    <w:pPr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Import38">
    <w:name w:val="Import 38"/>
    <w:basedOn w:val="Normln"/>
    <w:rsid w:val="00AC0F2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6912" w:hanging="1440"/>
    </w:pPr>
    <w:rPr>
      <w:rFonts w:ascii="Courier New" w:hAnsi="Courier New"/>
      <w:szCs w:val="20"/>
    </w:rPr>
  </w:style>
  <w:style w:type="paragraph" w:customStyle="1" w:styleId="nadpis-smlouva">
    <w:name w:val="nadpis - smlouva ..."/>
    <w:basedOn w:val="Normln"/>
    <w:qFormat/>
    <w:rsid w:val="00AC0F2D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AC0F2D"/>
    <w:pPr>
      <w:spacing w:before="680" w:after="220"/>
      <w:jc w:val="left"/>
    </w:pPr>
    <w:rPr>
      <w:caps w:val="0"/>
      <w:sz w:val="24"/>
    </w:rPr>
  </w:style>
  <w:style w:type="paragraph" w:styleId="Bezmezer">
    <w:name w:val="No Spacing"/>
    <w:uiPriority w:val="1"/>
    <w:qFormat/>
    <w:rsid w:val="00AC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67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ED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gmar.hlucha@dssk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A5264-72DE-4E7E-A59E-3C7F4ABF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1638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Technik</dc:creator>
  <cp:keywords/>
  <dc:description/>
  <cp:lastModifiedBy>technik</cp:lastModifiedBy>
  <cp:revision>2</cp:revision>
  <cp:lastPrinted>2023-07-14T05:49:00Z</cp:lastPrinted>
  <dcterms:created xsi:type="dcterms:W3CDTF">2023-09-19T11:35:00Z</dcterms:created>
  <dcterms:modified xsi:type="dcterms:W3CDTF">2023-09-19T11:35:00Z</dcterms:modified>
</cp:coreProperties>
</file>