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2E1ED9">
        <w:trPr>
          <w:trHeight w:hRule="exact" w:val="54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6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3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5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3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22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3B4B2F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9460182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60182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6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3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5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3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3B4B2F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3B4B2F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4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6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3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5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3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40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E1ED9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1ED9" w:rsidRDefault="003B4B2F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0023050080/1700</w:t>
                  </w:r>
                </w:p>
              </w:tc>
              <w:tc>
                <w:tcPr>
                  <w:tcW w:w="20" w:type="dxa"/>
                </w:tcPr>
                <w:p w:rsidR="002E1ED9" w:rsidRDefault="002E1ED9">
                  <w:pPr>
                    <w:pStyle w:val="EMPTYCELLSTYLE"/>
                  </w:pPr>
                </w:p>
              </w:tc>
            </w:tr>
          </w:tbl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8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6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3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5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3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6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3B4B2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3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5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3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20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3B4B2F">
            <w:pPr>
              <w:pStyle w:val="default10"/>
            </w:pPr>
            <w:r>
              <w:rPr>
                <w:b/>
              </w:rPr>
              <w:t xml:space="preserve">Ústav jaderné fyziky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130</w:t>
            </w:r>
            <w:r>
              <w:rPr>
                <w:b/>
              </w:rPr>
              <w:br/>
              <w:t>250 68 ŘEŽ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3B4B2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2E1ED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2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2E1ED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2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1ED9" w:rsidRDefault="003B4B2F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23050080</w:t>
            </w: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2E1ED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24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3B4B2F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92200"/>
                  <wp:effectExtent l="0" t="0" r="0" b="0"/>
                  <wp:wrapNone/>
                  <wp:docPr id="11607952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79522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2E1ED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3B4B2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2E1ED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24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3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24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2E1ED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3B4B2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2E1ED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24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2E1ED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3B4B2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2E1ED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30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3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4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2E1ED9">
            <w:pPr>
              <w:pStyle w:val="default10"/>
            </w:pPr>
            <w:bookmarkStart w:id="0" w:name="JR_PAGE_ANCHOR_0_1"/>
            <w:bookmarkEnd w:id="0"/>
          </w:p>
          <w:p w:rsidR="002E1ED9" w:rsidRDefault="003B4B2F">
            <w:pPr>
              <w:pStyle w:val="default10"/>
            </w:pPr>
            <w:r>
              <w:br w:type="page"/>
            </w:r>
          </w:p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3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26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2E1ED9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3B4B2F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3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4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3B4B2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3B4B2F">
            <w:pPr>
              <w:pStyle w:val="default10"/>
              <w:ind w:left="40"/>
            </w:pPr>
            <w:r>
              <w:rPr>
                <w:b/>
              </w:rPr>
              <w:t>CZ61389005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3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20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3B4B2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3B4B2F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3B4B2F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3B4B2F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4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3B4B2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3B4B2F">
            <w:pPr>
              <w:pStyle w:val="default10"/>
              <w:ind w:left="40"/>
            </w:pPr>
            <w:r>
              <w:rPr>
                <w:b/>
              </w:rPr>
              <w:t>61389005</w:t>
            </w: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6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3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4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E1ED9">
              <w:trPr>
                <w:trHeight w:hRule="exact" w:val="1740"/>
              </w:trPr>
              <w:tc>
                <w:tcPr>
                  <w:tcW w:w="20" w:type="dxa"/>
                </w:tcPr>
                <w:p w:rsidR="002E1ED9" w:rsidRDefault="002E1ED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1ED9" w:rsidRDefault="003B4B2F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PIKETRONIC s.r.o., Starodubečská 6/8, Dubeč,107 00 Praha 10, IČO 195 37 905</w:t>
                  </w:r>
                </w:p>
              </w:tc>
              <w:tc>
                <w:tcPr>
                  <w:tcW w:w="20" w:type="dxa"/>
                </w:tcPr>
                <w:p w:rsidR="002E1ED9" w:rsidRDefault="002E1ED9">
                  <w:pPr>
                    <w:pStyle w:val="EMPTYCELLSTYLE"/>
                  </w:pPr>
                </w:p>
              </w:tc>
            </w:tr>
            <w:tr w:rsidR="002E1ED9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1ED9" w:rsidRDefault="002E1ED9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E1ED9" w:rsidRDefault="002E1ED9">
                  <w:pPr>
                    <w:pStyle w:val="EMPTYCELLSTYLE"/>
                  </w:pPr>
                </w:p>
              </w:tc>
            </w:tr>
          </w:tbl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10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6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14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6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3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5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30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3B4B2F">
            <w:pPr>
              <w:pStyle w:val="default10"/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164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E1ED9">
              <w:trPr>
                <w:trHeight w:hRule="exact" w:val="1440"/>
              </w:trPr>
              <w:tc>
                <w:tcPr>
                  <w:tcW w:w="20" w:type="dxa"/>
                </w:tcPr>
                <w:p w:rsidR="002E1ED9" w:rsidRDefault="002E1ED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1ED9" w:rsidRDefault="002E1ED9">
                  <w:pPr>
                    <w:pStyle w:val="default10"/>
                    <w:ind w:left="60" w:right="60"/>
                  </w:pPr>
                </w:p>
              </w:tc>
            </w:tr>
            <w:tr w:rsidR="002E1ED9">
              <w:trPr>
                <w:trHeight w:hRule="exact" w:val="20"/>
              </w:trPr>
              <w:tc>
                <w:tcPr>
                  <w:tcW w:w="20" w:type="dxa"/>
                </w:tcPr>
                <w:p w:rsidR="002E1ED9" w:rsidRDefault="002E1ED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E1ED9" w:rsidRDefault="002E1ED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1ED9" w:rsidRDefault="002E1ED9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E1ED9" w:rsidRDefault="002E1ED9">
                  <w:pPr>
                    <w:pStyle w:val="EMPTYCELLSTYLE"/>
                  </w:pPr>
                </w:p>
              </w:tc>
            </w:tr>
            <w:tr w:rsidR="002E1ED9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1ED9" w:rsidRDefault="002E1ED9">
                  <w:pPr>
                    <w:pStyle w:val="default10"/>
                    <w:ind w:left="60" w:right="60"/>
                  </w:pPr>
                </w:p>
              </w:tc>
            </w:tr>
            <w:tr w:rsidR="002E1ED9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1ED9" w:rsidRDefault="002E1ED9">
                  <w:pPr>
                    <w:pStyle w:val="default10"/>
                    <w:ind w:left="60" w:right="60"/>
                  </w:pPr>
                </w:p>
              </w:tc>
            </w:tr>
          </w:tbl>
          <w:p w:rsidR="002E1ED9" w:rsidRDefault="002E1ED9">
            <w:pPr>
              <w:pStyle w:val="EMPTYCELLSTYLE"/>
            </w:pPr>
          </w:p>
        </w:tc>
        <w:tc>
          <w:tcPr>
            <w:tcW w:w="1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10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2E1ED9">
            <w:pPr>
              <w:pStyle w:val="EMPTYCELLSTYLE"/>
            </w:pPr>
          </w:p>
        </w:tc>
        <w:tc>
          <w:tcPr>
            <w:tcW w:w="1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3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24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2E1ED9">
            <w:pPr>
              <w:pStyle w:val="EMPTYCELLSTYLE"/>
            </w:pPr>
          </w:p>
        </w:tc>
        <w:tc>
          <w:tcPr>
            <w:tcW w:w="1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3B4B2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2E1ED9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24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2E1ED9">
            <w:pPr>
              <w:pStyle w:val="EMPTYCELLSTYLE"/>
            </w:pPr>
          </w:p>
        </w:tc>
        <w:tc>
          <w:tcPr>
            <w:tcW w:w="1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3B4B2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2E1ED9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2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2E1ED9">
            <w:pPr>
              <w:pStyle w:val="EMPTYCELLSTYLE"/>
            </w:pPr>
          </w:p>
        </w:tc>
        <w:tc>
          <w:tcPr>
            <w:tcW w:w="1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3B4B2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3B4B2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2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6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3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5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20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E1ED9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1ED9" w:rsidRDefault="003B4B2F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1ED9" w:rsidRDefault="003B4B2F">
                  <w:pPr>
                    <w:pStyle w:val="default10"/>
                  </w:pPr>
                  <w:r>
                    <w:rPr>
                      <w:b/>
                    </w:rPr>
                    <w:t>Objekt 221</w:t>
                  </w:r>
                </w:p>
              </w:tc>
              <w:tc>
                <w:tcPr>
                  <w:tcW w:w="20" w:type="dxa"/>
                </w:tcPr>
                <w:p w:rsidR="002E1ED9" w:rsidRDefault="002E1ED9">
                  <w:pPr>
                    <w:pStyle w:val="EMPTYCELLSTYLE"/>
                  </w:pPr>
                </w:p>
              </w:tc>
            </w:tr>
          </w:tbl>
          <w:p w:rsidR="002E1ED9" w:rsidRDefault="002E1ED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4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2E1ED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3B4B2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2E1ED9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20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96"/>
              <w:gridCol w:w="3804"/>
              <w:gridCol w:w="40"/>
            </w:tblGrid>
            <w:tr w:rsidR="002E1ED9" w:rsidTr="00D855A9">
              <w:trPr>
                <w:trHeight w:hRule="exact" w:val="240"/>
              </w:trPr>
              <w:tc>
                <w:tcPr>
                  <w:tcW w:w="28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1ED9" w:rsidRDefault="003B4B2F">
                  <w:pPr>
                    <w:pStyle w:val="default10"/>
                  </w:pPr>
                  <w:r>
                    <w:t>Způsob dopravy:</w:t>
                  </w:r>
                  <w:r w:rsidR="00D855A9">
                    <w:t xml:space="preserve"> Dodavatelem</w:t>
                  </w:r>
                </w:p>
              </w:tc>
              <w:tc>
                <w:tcPr>
                  <w:tcW w:w="380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1ED9" w:rsidRDefault="002E1ED9">
                  <w:pPr>
                    <w:pStyle w:val="default10"/>
                  </w:pPr>
                </w:p>
              </w:tc>
              <w:tc>
                <w:tcPr>
                  <w:tcW w:w="40" w:type="dxa"/>
                </w:tcPr>
                <w:p w:rsidR="002E1ED9" w:rsidRDefault="002E1ED9">
                  <w:pPr>
                    <w:pStyle w:val="EMPTYCELLSTYLE"/>
                  </w:pPr>
                </w:p>
              </w:tc>
            </w:tr>
          </w:tbl>
          <w:p w:rsidR="002E1ED9" w:rsidRDefault="002E1ED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4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3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24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E1ED9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1ED9" w:rsidRDefault="003B4B2F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1ED9" w:rsidRDefault="002E1ED9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2E1ED9" w:rsidRDefault="002E1ED9">
                  <w:pPr>
                    <w:pStyle w:val="EMPTYCELLSTYLE"/>
                  </w:pPr>
                </w:p>
              </w:tc>
            </w:tr>
          </w:tbl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3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18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6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3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5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3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24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3B4B2F">
            <w:pPr>
              <w:pStyle w:val="default10"/>
              <w:ind w:left="40"/>
            </w:pPr>
            <w:r>
              <w:rPr>
                <w:b/>
              </w:rPr>
              <w:t>Při fakturaci vždy uvádějte číslo objednávky!!!</w:t>
            </w: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10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6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3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5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3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68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3B4B2F">
            <w:pPr>
              <w:pStyle w:val="default10"/>
              <w:ind w:left="40"/>
            </w:pPr>
            <w:r>
              <w:t xml:space="preserve">Položka 8) Dozimetrie a systémy radiační ochrany </w:t>
            </w:r>
            <w:r>
              <w:br/>
            </w: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24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3B4B2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24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3B4B2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3B4B2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3B4B2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3B4B2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3B4B2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2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6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3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5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3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22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E1ED9" w:rsidRDefault="003B4B2F">
            <w:pPr>
              <w:pStyle w:val="default10"/>
              <w:ind w:left="40" w:right="40"/>
            </w:pPr>
            <w:r>
              <w:rPr>
                <w:sz w:val="18"/>
              </w:rPr>
              <w:t>Sonda RPP - R</w:t>
            </w: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24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E1ED9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E1ED9" w:rsidRDefault="002E1ED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E1ED9" w:rsidRDefault="003B4B2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E1ED9" w:rsidRDefault="003B4B2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E1ED9" w:rsidRDefault="003B4B2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14 058,00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E1ED9" w:rsidRDefault="003B4B2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98 406,00 Kč</w:t>
                  </w:r>
                </w:p>
              </w:tc>
            </w:tr>
          </w:tbl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22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2E1ED9" w:rsidRDefault="003B4B2F">
            <w:pPr>
              <w:pStyle w:val="default10"/>
              <w:ind w:left="40" w:right="40"/>
            </w:pPr>
            <w:r>
              <w:rPr>
                <w:sz w:val="18"/>
              </w:rPr>
              <w:t>Sonda RPP - D</w:t>
            </w: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24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E1ED9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E1ED9" w:rsidRDefault="002E1ED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E1ED9" w:rsidRDefault="003B4B2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E1ED9" w:rsidRDefault="003B4B2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E1ED9" w:rsidRDefault="003B4B2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18 620,00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E1ED9" w:rsidRDefault="003B4B2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37 240,00 Kč</w:t>
                  </w:r>
                </w:p>
              </w:tc>
            </w:tr>
          </w:tbl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16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6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3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5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3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46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2E1ED9">
              <w:trPr>
                <w:trHeight w:hRule="exact" w:val="40"/>
              </w:trPr>
              <w:tc>
                <w:tcPr>
                  <w:tcW w:w="20" w:type="dxa"/>
                </w:tcPr>
                <w:p w:rsidR="002E1ED9" w:rsidRDefault="002E1ED9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E1ED9" w:rsidRDefault="002E1ED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E1ED9" w:rsidRDefault="002E1ED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E1ED9" w:rsidRDefault="002E1ED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E1ED9" w:rsidRDefault="002E1ED9">
                  <w:pPr>
                    <w:pStyle w:val="EMPTYCELLSTYLE"/>
                  </w:pPr>
                </w:p>
              </w:tc>
            </w:tr>
            <w:tr w:rsidR="002E1ED9">
              <w:trPr>
                <w:trHeight w:hRule="exact" w:val="20"/>
              </w:trPr>
              <w:tc>
                <w:tcPr>
                  <w:tcW w:w="20" w:type="dxa"/>
                </w:tcPr>
                <w:p w:rsidR="002E1ED9" w:rsidRDefault="002E1ED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1ED9" w:rsidRDefault="003B4B2F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2E1ED9" w:rsidRDefault="002E1ED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E1ED9" w:rsidRDefault="002E1ED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E1ED9" w:rsidRDefault="002E1ED9">
                  <w:pPr>
                    <w:pStyle w:val="EMPTYCELLSTYLE"/>
                  </w:pPr>
                </w:p>
              </w:tc>
            </w:tr>
            <w:tr w:rsidR="002E1ED9">
              <w:trPr>
                <w:trHeight w:hRule="exact" w:val="300"/>
              </w:trPr>
              <w:tc>
                <w:tcPr>
                  <w:tcW w:w="20" w:type="dxa"/>
                </w:tcPr>
                <w:p w:rsidR="002E1ED9" w:rsidRDefault="002E1ED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1ED9" w:rsidRDefault="002E1ED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E1ED9" w:rsidRDefault="002E1ED9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2E1ED9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E1ED9" w:rsidRDefault="003B4B2F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135 646,00 Kč</w:t>
                        </w:r>
                      </w:p>
                    </w:tc>
                  </w:tr>
                </w:tbl>
                <w:p w:rsidR="002E1ED9" w:rsidRDefault="002E1ED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E1ED9" w:rsidRDefault="002E1ED9">
                  <w:pPr>
                    <w:pStyle w:val="EMPTYCELLSTYLE"/>
                  </w:pPr>
                </w:p>
              </w:tc>
            </w:tr>
            <w:tr w:rsidR="002E1ED9">
              <w:trPr>
                <w:trHeight w:hRule="exact" w:val="20"/>
              </w:trPr>
              <w:tc>
                <w:tcPr>
                  <w:tcW w:w="20" w:type="dxa"/>
                </w:tcPr>
                <w:p w:rsidR="002E1ED9" w:rsidRDefault="002E1ED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1ED9" w:rsidRDefault="002E1ED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E1ED9" w:rsidRDefault="002E1ED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E1ED9" w:rsidRDefault="002E1ED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E1ED9" w:rsidRDefault="002E1ED9">
                  <w:pPr>
                    <w:pStyle w:val="EMPTYCELLSTYLE"/>
                  </w:pPr>
                </w:p>
              </w:tc>
            </w:tr>
            <w:tr w:rsidR="002E1ED9">
              <w:trPr>
                <w:trHeight w:hRule="exact" w:val="20"/>
              </w:trPr>
              <w:tc>
                <w:tcPr>
                  <w:tcW w:w="20" w:type="dxa"/>
                </w:tcPr>
                <w:p w:rsidR="002E1ED9" w:rsidRDefault="002E1ED9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E1ED9" w:rsidRDefault="002E1ED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E1ED9" w:rsidRDefault="002E1ED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E1ED9" w:rsidRDefault="002E1ED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E1ED9" w:rsidRDefault="002E1ED9">
                  <w:pPr>
                    <w:pStyle w:val="EMPTYCELLSTYLE"/>
                  </w:pPr>
                </w:p>
              </w:tc>
            </w:tr>
          </w:tbl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2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6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3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5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3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36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3B4B2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ED9" w:rsidRDefault="00D855A9">
            <w:pPr>
              <w:pStyle w:val="default10"/>
              <w:ind w:left="40"/>
            </w:pPr>
            <w:r>
              <w:rPr>
                <w:sz w:val="24"/>
              </w:rPr>
              <w:t>13</w:t>
            </w:r>
            <w:r w:rsidR="003B4B2F">
              <w:rPr>
                <w:sz w:val="24"/>
              </w:rPr>
              <w:t>.09.2023</w:t>
            </w:r>
          </w:p>
        </w:tc>
        <w:tc>
          <w:tcPr>
            <w:tcW w:w="2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3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12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6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3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5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3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20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22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6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3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5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3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116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3B4B2F" w:rsidP="00CF0ECE">
            <w:pPr>
              <w:pStyle w:val="Consolas1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bookmarkStart w:id="1" w:name="_GoBack"/>
            <w:bookmarkEnd w:id="1"/>
            <w:r w:rsidR="00CF0ECE">
              <w:t xml:space="preserve"> 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12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6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3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5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3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18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1ED9" w:rsidRDefault="003B4B2F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051700</w:t>
            </w:r>
            <w:proofErr w:type="gramEnd"/>
            <w:r>
              <w:rPr>
                <w:b/>
                <w:sz w:val="14"/>
              </w:rPr>
              <w:t xml:space="preserve"> \ 320 \ 171200 - </w:t>
            </w:r>
            <w:proofErr w:type="spellStart"/>
            <w:r>
              <w:rPr>
                <w:b/>
                <w:sz w:val="14"/>
              </w:rPr>
              <w:t>Invetice</w:t>
            </w:r>
            <w:proofErr w:type="spellEnd"/>
            <w:r>
              <w:rPr>
                <w:b/>
                <w:sz w:val="14"/>
              </w:rPr>
              <w:t xml:space="preserve"> JČ ORF \ 0703   Deník: 5 \ INVESTICE</w:t>
            </w: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66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ED9" w:rsidRDefault="003B4B2F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  <w:tr w:rsidR="002E1ED9">
        <w:trPr>
          <w:trHeight w:hRule="exact" w:val="240"/>
        </w:trPr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9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6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3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5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0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3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7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6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14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8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260" w:type="dxa"/>
          </w:tcPr>
          <w:p w:rsidR="002E1ED9" w:rsidRDefault="002E1ED9">
            <w:pPr>
              <w:pStyle w:val="EMPTYCELLSTYLE"/>
            </w:pPr>
          </w:p>
        </w:tc>
        <w:tc>
          <w:tcPr>
            <w:tcW w:w="460" w:type="dxa"/>
          </w:tcPr>
          <w:p w:rsidR="002E1ED9" w:rsidRDefault="002E1ED9">
            <w:pPr>
              <w:pStyle w:val="EMPTYCELLSTYLE"/>
            </w:pPr>
          </w:p>
        </w:tc>
      </w:tr>
    </w:tbl>
    <w:p w:rsidR="003B4B2F" w:rsidRDefault="003B4B2F"/>
    <w:sectPr w:rsidR="003B4B2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D9"/>
    <w:rsid w:val="002E1ED9"/>
    <w:rsid w:val="00332C9C"/>
    <w:rsid w:val="003B4B2F"/>
    <w:rsid w:val="00CF0ECE"/>
    <w:rsid w:val="00D8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4E0DF-82A2-4C51-B448-218EC2A4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kocvelda</dc:creator>
  <cp:lastModifiedBy>Jana Svobodová</cp:lastModifiedBy>
  <cp:revision>3</cp:revision>
  <cp:lastPrinted>2023-09-13T13:12:00Z</cp:lastPrinted>
  <dcterms:created xsi:type="dcterms:W3CDTF">2023-09-13T13:25:00Z</dcterms:created>
  <dcterms:modified xsi:type="dcterms:W3CDTF">2023-09-19T10:46:00Z</dcterms:modified>
</cp:coreProperties>
</file>