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E33" w:rsidRDefault="0014664D">
      <w:pPr>
        <w:spacing w:before="63"/>
        <w:ind w:left="136"/>
        <w:rPr>
          <w:sz w:val="23"/>
        </w:rPr>
      </w:pPr>
      <w:r>
        <w:rPr>
          <w:color w:val="AAACAC"/>
          <w:w w:val="85"/>
          <w:sz w:val="23"/>
        </w:rPr>
        <w:t>,.,</w:t>
      </w:r>
    </w:p>
    <w:p w:rsidR="00B84E33" w:rsidRDefault="0014664D">
      <w:pPr>
        <w:pStyle w:val="Zkladntext"/>
        <w:spacing w:before="1"/>
        <w:rPr>
          <w:sz w:val="90"/>
        </w:rPr>
      </w:pPr>
      <w:r>
        <w:br w:type="column"/>
      </w:r>
    </w:p>
    <w:p w:rsidR="00B84E33" w:rsidRDefault="0014664D">
      <w:pPr>
        <w:tabs>
          <w:tab w:val="left" w:pos="966"/>
        </w:tabs>
        <w:ind w:left="136"/>
        <w:rPr>
          <w:b/>
          <w:sz w:val="34"/>
        </w:rPr>
      </w:pPr>
      <w:r>
        <w:rPr>
          <w:b/>
          <w:color w:val="0369B1"/>
          <w:sz w:val="101"/>
        </w:rPr>
        <w:t>li</w:t>
      </w:r>
      <w:r>
        <w:rPr>
          <w:b/>
          <w:color w:val="0369B1"/>
          <w:sz w:val="101"/>
        </w:rPr>
        <w:tab/>
      </w:r>
      <w:r>
        <w:rPr>
          <w:b/>
          <w:color w:val="0369B1"/>
          <w:sz w:val="34"/>
        </w:rPr>
        <w:t>Foundation</w:t>
      </w:r>
    </w:p>
    <w:p w:rsidR="00B84E33" w:rsidRDefault="00B84E33">
      <w:pPr>
        <w:rPr>
          <w:sz w:val="34"/>
        </w:rPr>
        <w:sectPr w:rsidR="00B84E3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20" w:h="16840"/>
          <w:pgMar w:top="640" w:right="1460" w:bottom="1920" w:left="120" w:header="708" w:footer="1720" w:gutter="0"/>
          <w:pgNumType w:start="1"/>
          <w:cols w:num="2" w:space="708" w:equalWidth="0">
            <w:col w:w="309" w:space="1261"/>
            <w:col w:w="8770"/>
          </w:cols>
        </w:sectPr>
      </w:pPr>
    </w:p>
    <w:p w:rsidR="00B84E33" w:rsidRDefault="00B84E33">
      <w:pPr>
        <w:pStyle w:val="Zkladntext"/>
        <w:rPr>
          <w:b/>
          <w:sz w:val="20"/>
        </w:rPr>
      </w:pPr>
    </w:p>
    <w:p w:rsidR="00B84E33" w:rsidRDefault="00B84E33">
      <w:pPr>
        <w:pStyle w:val="Zkladntext"/>
        <w:spacing w:before="2"/>
        <w:rPr>
          <w:b/>
          <w:sz w:val="18"/>
        </w:rPr>
      </w:pPr>
    </w:p>
    <w:p w:rsidR="00B84E33" w:rsidRDefault="0014664D">
      <w:pPr>
        <w:spacing w:line="200" w:lineRule="exact"/>
        <w:ind w:left="4164" w:right="2764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color w:val="36423D"/>
          <w:w w:val="105"/>
          <w:sz w:val="18"/>
        </w:rPr>
        <w:t>SMLOUVA O NADAČNÍM PŘÍSPĚVKU</w:t>
      </w:r>
    </w:p>
    <w:p w:rsidR="00B84E33" w:rsidRDefault="0014664D">
      <w:pPr>
        <w:pStyle w:val="Zkladntext"/>
        <w:spacing w:line="235" w:lineRule="exact"/>
        <w:ind w:left="4164" w:right="2744"/>
        <w:jc w:val="center"/>
      </w:pPr>
      <w:r>
        <w:rPr>
          <w:color w:val="36423D"/>
        </w:rPr>
        <w:t>NP-035-2023</w:t>
      </w:r>
    </w:p>
    <w:p w:rsidR="00B84E33" w:rsidRDefault="00B84E33">
      <w:pPr>
        <w:pStyle w:val="Zkladntext"/>
        <w:spacing w:before="5"/>
        <w:rPr>
          <w:sz w:val="17"/>
        </w:rPr>
      </w:pPr>
    </w:p>
    <w:p w:rsidR="00B84E33" w:rsidRDefault="0014664D">
      <w:pPr>
        <w:pStyle w:val="Nadpis1"/>
        <w:spacing w:before="1" w:line="230" w:lineRule="exact"/>
      </w:pPr>
      <w:r>
        <w:rPr>
          <w:color w:val="36423D"/>
        </w:rPr>
        <w:t>Nadace RSJ</w:t>
      </w:r>
    </w:p>
    <w:p w:rsidR="00B84E33" w:rsidRDefault="0014664D">
      <w:pPr>
        <w:pStyle w:val="Zkladntext"/>
        <w:spacing w:line="223" w:lineRule="exact"/>
        <w:ind w:left="1557"/>
      </w:pPr>
      <w:r>
        <w:rPr>
          <w:color w:val="36423D"/>
        </w:rPr>
        <w:t>se sídlem: Na Florenci 2116/15, 110 00 Praha 1</w:t>
      </w:r>
    </w:p>
    <w:p w:rsidR="00B84E33" w:rsidRDefault="0014664D">
      <w:pPr>
        <w:pStyle w:val="Zkladntext"/>
        <w:spacing w:line="221" w:lineRule="exact"/>
        <w:ind w:left="1562"/>
      </w:pPr>
      <w:r>
        <w:rPr>
          <w:color w:val="36423D"/>
          <w:w w:val="95"/>
        </w:rPr>
        <w:t>IČO: 03641392</w:t>
      </w:r>
    </w:p>
    <w:p w:rsidR="00B84E33" w:rsidRDefault="0014664D">
      <w:pPr>
        <w:pStyle w:val="Zkladntext"/>
        <w:spacing w:before="9" w:line="216" w:lineRule="auto"/>
        <w:ind w:left="1560"/>
      </w:pPr>
      <w:r>
        <w:rPr>
          <w:color w:val="36423D"/>
          <w:w w:val="105"/>
        </w:rPr>
        <w:t>Zapsaná v nadačním rejstřilm vedeném Městsl&lt;ým soudem v Praze v oddíle N, vložce 1189 Zastoupená: Antonem Tyutinem, předsedou správní rady</w:t>
      </w:r>
    </w:p>
    <w:p w:rsidR="00B84E33" w:rsidRDefault="0014664D">
      <w:pPr>
        <w:pStyle w:val="Zkladntext"/>
        <w:spacing w:line="225" w:lineRule="exact"/>
        <w:ind w:left="1559"/>
      </w:pPr>
      <w:r>
        <w:rPr>
          <w:color w:val="36423D"/>
        </w:rPr>
        <w:t>(dále jen „nadace")</w:t>
      </w:r>
    </w:p>
    <w:p w:rsidR="00B84E33" w:rsidRDefault="00B84E33">
      <w:pPr>
        <w:pStyle w:val="Zkladntext"/>
        <w:spacing w:before="8"/>
        <w:rPr>
          <w:sz w:val="26"/>
        </w:rPr>
      </w:pPr>
    </w:p>
    <w:p w:rsidR="00B84E33" w:rsidRDefault="0014664D">
      <w:pPr>
        <w:ind w:left="1560"/>
      </w:pPr>
      <w:r>
        <w:rPr>
          <w:color w:val="36423D"/>
          <w:w w:val="105"/>
        </w:rPr>
        <w:t>a</w:t>
      </w:r>
    </w:p>
    <w:p w:rsidR="00B84E33" w:rsidRDefault="0014664D">
      <w:pPr>
        <w:pStyle w:val="Nadpis1"/>
        <w:spacing w:before="193" w:line="231" w:lineRule="exact"/>
      </w:pPr>
      <w:r>
        <w:rPr>
          <w:color w:val="36423D"/>
          <w:w w:val="105"/>
        </w:rPr>
        <w:t>Národní ústav duševního zdraví</w:t>
      </w:r>
    </w:p>
    <w:p w:rsidR="00B84E33" w:rsidRDefault="0014664D">
      <w:pPr>
        <w:pStyle w:val="Zkladntext"/>
        <w:spacing w:line="221" w:lineRule="exact"/>
        <w:ind w:left="1559"/>
      </w:pPr>
      <w:r>
        <w:rPr>
          <w:color w:val="36423D"/>
        </w:rPr>
        <w:t>Se sídlem: Topolová 748, 250 67 Klecany</w:t>
      </w:r>
    </w:p>
    <w:p w:rsidR="00B84E33" w:rsidRDefault="0014664D">
      <w:pPr>
        <w:pStyle w:val="Zkladntext"/>
        <w:spacing w:before="6" w:line="220" w:lineRule="auto"/>
        <w:ind w:left="1564" w:right="7380" w:hanging="2"/>
      </w:pPr>
      <w:r>
        <w:rPr>
          <w:color w:val="36423D"/>
        </w:rPr>
        <w:t>IČO: 0002</w:t>
      </w:r>
      <w:r>
        <w:rPr>
          <w:color w:val="36423D"/>
        </w:rPr>
        <w:t xml:space="preserve">3752 </w:t>
      </w:r>
      <w:r>
        <w:rPr>
          <w:color w:val="36423D"/>
          <w:w w:val="90"/>
        </w:rPr>
        <w:t>DIČ:CZ00023752</w:t>
      </w:r>
    </w:p>
    <w:p w:rsidR="00B84E33" w:rsidRDefault="0014664D">
      <w:pPr>
        <w:pStyle w:val="Zkladntext"/>
        <w:spacing w:before="2" w:line="216" w:lineRule="auto"/>
        <w:ind w:left="1559" w:right="3592" w:firstLine="5"/>
      </w:pPr>
      <w:r>
        <w:rPr>
          <w:color w:val="36423D"/>
        </w:rPr>
        <w:t>Zastoupený: PhDr. Petrem Winl&lt;lerem, Ph.D., ředitelem (dále jen „příjemce")</w:t>
      </w:r>
    </w:p>
    <w:p w:rsidR="00B84E33" w:rsidRDefault="0014664D">
      <w:pPr>
        <w:pStyle w:val="Zkladntext"/>
        <w:spacing w:line="229" w:lineRule="exact"/>
        <w:ind w:left="1560"/>
      </w:pPr>
      <w:r>
        <w:rPr>
          <w:color w:val="36423D"/>
        </w:rPr>
        <w:t>č. ú.: 25234081/0710</w:t>
      </w:r>
    </w:p>
    <w:p w:rsidR="00B84E33" w:rsidRDefault="00B84E33">
      <w:pPr>
        <w:pStyle w:val="Zkladntext"/>
        <w:spacing w:before="9"/>
        <w:rPr>
          <w:sz w:val="18"/>
        </w:rPr>
      </w:pPr>
    </w:p>
    <w:p w:rsidR="00B84E33" w:rsidRDefault="0014664D">
      <w:pPr>
        <w:pStyle w:val="Zkladntext"/>
        <w:spacing w:line="220" w:lineRule="auto"/>
        <w:ind w:left="1563" w:right="156" w:firstLine="4"/>
      </w:pPr>
      <w:r>
        <w:rPr>
          <w:color w:val="36423D"/>
          <w:w w:val="110"/>
        </w:rPr>
        <w:t>uzavírají</w:t>
      </w:r>
      <w:r>
        <w:rPr>
          <w:color w:val="36423D"/>
          <w:spacing w:val="-9"/>
          <w:w w:val="110"/>
        </w:rPr>
        <w:t xml:space="preserve"> </w:t>
      </w:r>
      <w:r>
        <w:rPr>
          <w:color w:val="36423D"/>
          <w:w w:val="110"/>
        </w:rPr>
        <w:t>podle§</w:t>
      </w:r>
      <w:r>
        <w:rPr>
          <w:color w:val="36423D"/>
          <w:spacing w:val="-27"/>
          <w:w w:val="110"/>
        </w:rPr>
        <w:t xml:space="preserve"> </w:t>
      </w:r>
      <w:r>
        <w:rPr>
          <w:color w:val="36423D"/>
          <w:w w:val="110"/>
        </w:rPr>
        <w:t>1746</w:t>
      </w:r>
      <w:r>
        <w:rPr>
          <w:color w:val="36423D"/>
          <w:spacing w:val="-6"/>
          <w:w w:val="110"/>
        </w:rPr>
        <w:t xml:space="preserve"> </w:t>
      </w:r>
      <w:r>
        <w:rPr>
          <w:color w:val="36423D"/>
          <w:w w:val="110"/>
        </w:rPr>
        <w:t>a</w:t>
      </w:r>
      <w:r>
        <w:rPr>
          <w:color w:val="36423D"/>
          <w:spacing w:val="-14"/>
          <w:w w:val="110"/>
        </w:rPr>
        <w:t xml:space="preserve"> </w:t>
      </w:r>
      <w:r>
        <w:rPr>
          <w:color w:val="36423D"/>
          <w:w w:val="110"/>
        </w:rPr>
        <w:t>v</w:t>
      </w:r>
      <w:r>
        <w:rPr>
          <w:color w:val="36423D"/>
          <w:spacing w:val="-19"/>
          <w:w w:val="110"/>
        </w:rPr>
        <w:t xml:space="preserve"> </w:t>
      </w:r>
      <w:r>
        <w:rPr>
          <w:color w:val="36423D"/>
          <w:w w:val="110"/>
        </w:rPr>
        <w:t>souladu</w:t>
      </w:r>
      <w:r>
        <w:rPr>
          <w:color w:val="36423D"/>
          <w:spacing w:val="-8"/>
          <w:w w:val="110"/>
        </w:rPr>
        <w:t xml:space="preserve"> </w:t>
      </w:r>
      <w:r>
        <w:rPr>
          <w:color w:val="36423D"/>
          <w:w w:val="110"/>
        </w:rPr>
        <w:t>s</w:t>
      </w:r>
      <w:r>
        <w:rPr>
          <w:color w:val="36423D"/>
          <w:spacing w:val="-16"/>
          <w:w w:val="110"/>
        </w:rPr>
        <w:t xml:space="preserve"> </w:t>
      </w:r>
      <w:r>
        <w:rPr>
          <w:color w:val="36423D"/>
          <w:w w:val="110"/>
        </w:rPr>
        <w:t>ustanoveními§</w:t>
      </w:r>
      <w:r>
        <w:rPr>
          <w:color w:val="36423D"/>
          <w:spacing w:val="-6"/>
          <w:w w:val="110"/>
        </w:rPr>
        <w:t xml:space="preserve"> </w:t>
      </w:r>
      <w:r>
        <w:rPr>
          <w:color w:val="36423D"/>
          <w:w w:val="110"/>
        </w:rPr>
        <w:t>353-356</w:t>
      </w:r>
      <w:r>
        <w:rPr>
          <w:color w:val="36423D"/>
          <w:spacing w:val="-7"/>
          <w:w w:val="110"/>
        </w:rPr>
        <w:t xml:space="preserve"> </w:t>
      </w:r>
      <w:r>
        <w:rPr>
          <w:color w:val="36423D"/>
          <w:w w:val="110"/>
        </w:rPr>
        <w:t>zákona</w:t>
      </w:r>
      <w:r>
        <w:rPr>
          <w:color w:val="36423D"/>
          <w:spacing w:val="-7"/>
          <w:w w:val="110"/>
        </w:rPr>
        <w:t xml:space="preserve"> </w:t>
      </w:r>
      <w:r>
        <w:rPr>
          <w:color w:val="36423D"/>
          <w:w w:val="110"/>
        </w:rPr>
        <w:t>č.</w:t>
      </w:r>
      <w:r>
        <w:rPr>
          <w:color w:val="36423D"/>
          <w:spacing w:val="-24"/>
          <w:w w:val="110"/>
        </w:rPr>
        <w:t xml:space="preserve"> </w:t>
      </w:r>
      <w:r>
        <w:rPr>
          <w:color w:val="36423D"/>
          <w:w w:val="110"/>
        </w:rPr>
        <w:t>89/2012</w:t>
      </w:r>
      <w:r>
        <w:rPr>
          <w:color w:val="36423D"/>
          <w:spacing w:val="-13"/>
          <w:w w:val="110"/>
        </w:rPr>
        <w:t xml:space="preserve"> </w:t>
      </w:r>
      <w:r>
        <w:rPr>
          <w:color w:val="36423D"/>
          <w:w w:val="110"/>
        </w:rPr>
        <w:t>Sb.</w:t>
      </w:r>
      <w:r>
        <w:rPr>
          <w:color w:val="36423D"/>
          <w:spacing w:val="-17"/>
          <w:w w:val="110"/>
        </w:rPr>
        <w:t xml:space="preserve"> </w:t>
      </w:r>
      <w:r>
        <w:rPr>
          <w:color w:val="36423D"/>
          <w:w w:val="110"/>
        </w:rPr>
        <w:t>občanského zákoníku</w:t>
      </w:r>
      <w:r>
        <w:rPr>
          <w:color w:val="36423D"/>
          <w:spacing w:val="11"/>
          <w:w w:val="110"/>
        </w:rPr>
        <w:t xml:space="preserve"> </w:t>
      </w:r>
      <w:r>
        <w:rPr>
          <w:color w:val="36423D"/>
          <w:w w:val="110"/>
        </w:rPr>
        <w:t>tuto</w:t>
      </w:r>
    </w:p>
    <w:p w:rsidR="00B84E33" w:rsidRDefault="00B84E33">
      <w:pPr>
        <w:pStyle w:val="Zkladntext"/>
        <w:spacing w:before="4"/>
        <w:rPr>
          <w:sz w:val="9"/>
        </w:rPr>
      </w:pPr>
    </w:p>
    <w:p w:rsidR="00B84E33" w:rsidRDefault="0014664D">
      <w:pPr>
        <w:pStyle w:val="Nadpis1"/>
        <w:spacing w:before="91"/>
        <w:ind w:left="3804"/>
      </w:pPr>
      <w:r>
        <w:rPr>
          <w:color w:val="36423D"/>
          <w:w w:val="105"/>
        </w:rPr>
        <w:t>smlouvu o poskytnutí nadačního příspěvku:</w:t>
      </w:r>
    </w:p>
    <w:p w:rsidR="00B84E33" w:rsidRDefault="00B84E33">
      <w:pPr>
        <w:pStyle w:val="Zkladntext"/>
        <w:spacing w:before="5"/>
        <w:rPr>
          <w:b/>
          <w:sz w:val="17"/>
        </w:rPr>
      </w:pPr>
    </w:p>
    <w:p w:rsidR="00B84E33" w:rsidRDefault="0014664D">
      <w:pPr>
        <w:pStyle w:val="Odstavecseseznamem"/>
        <w:numPr>
          <w:ilvl w:val="0"/>
          <w:numId w:val="10"/>
        </w:numPr>
        <w:tabs>
          <w:tab w:val="left" w:pos="5333"/>
        </w:tabs>
        <w:jc w:val="left"/>
        <w:rPr>
          <w:b/>
          <w:color w:val="36423D"/>
          <w:sz w:val="19"/>
        </w:rPr>
      </w:pPr>
      <w:r>
        <w:rPr>
          <w:b/>
          <w:color w:val="36423D"/>
          <w:w w:val="105"/>
          <w:sz w:val="21"/>
        </w:rPr>
        <w:t>Účel</w:t>
      </w:r>
      <w:r>
        <w:rPr>
          <w:b/>
          <w:color w:val="36423D"/>
          <w:spacing w:val="-6"/>
          <w:w w:val="105"/>
          <w:sz w:val="21"/>
        </w:rPr>
        <w:t xml:space="preserve"> </w:t>
      </w:r>
      <w:r>
        <w:rPr>
          <w:b/>
          <w:color w:val="36423D"/>
          <w:w w:val="105"/>
          <w:sz w:val="21"/>
        </w:rPr>
        <w:t>smlouvy</w:t>
      </w:r>
    </w:p>
    <w:p w:rsidR="00B84E33" w:rsidRDefault="00B84E33">
      <w:pPr>
        <w:pStyle w:val="Zkladntext"/>
        <w:spacing w:before="5"/>
        <w:rPr>
          <w:b/>
          <w:sz w:val="17"/>
        </w:rPr>
      </w:pPr>
    </w:p>
    <w:p w:rsidR="00B84E33" w:rsidRDefault="0014664D">
      <w:pPr>
        <w:pStyle w:val="Odstavecseseznamem"/>
        <w:numPr>
          <w:ilvl w:val="0"/>
          <w:numId w:val="9"/>
        </w:numPr>
        <w:tabs>
          <w:tab w:val="left" w:pos="1897"/>
        </w:tabs>
        <w:spacing w:line="252" w:lineRule="auto"/>
        <w:ind w:right="132" w:hanging="344"/>
        <w:jc w:val="both"/>
        <w:rPr>
          <w:color w:val="36423D"/>
          <w:sz w:val="19"/>
        </w:rPr>
      </w:pPr>
      <w:r>
        <w:rPr>
          <w:color w:val="36423D"/>
          <w:w w:val="105"/>
          <w:sz w:val="21"/>
        </w:rPr>
        <w:t xml:space="preserve">Předmětem této smlouvy je poskytnutí nadačního příspěvl,u příjemci za účelem podpory </w:t>
      </w:r>
      <w:r>
        <w:rPr>
          <w:color w:val="36423D"/>
          <w:sz w:val="21"/>
        </w:rPr>
        <w:t xml:space="preserve">projelctu </w:t>
      </w:r>
      <w:r>
        <w:rPr>
          <w:b/>
          <w:color w:val="36423D"/>
          <w:sz w:val="21"/>
        </w:rPr>
        <w:t>„Psychosociální</w:t>
      </w:r>
      <w:r>
        <w:rPr>
          <w:b/>
          <w:color w:val="36423D"/>
          <w:spacing w:val="-13"/>
          <w:sz w:val="21"/>
        </w:rPr>
        <w:t xml:space="preserve"> </w:t>
      </w:r>
      <w:r>
        <w:rPr>
          <w:b/>
          <w:color w:val="36423D"/>
          <w:sz w:val="21"/>
        </w:rPr>
        <w:t>podpora</w:t>
      </w:r>
      <w:r>
        <w:rPr>
          <w:b/>
          <w:color w:val="36423D"/>
          <w:spacing w:val="-7"/>
          <w:sz w:val="21"/>
        </w:rPr>
        <w:t xml:space="preserve"> </w:t>
      </w:r>
      <w:r>
        <w:rPr>
          <w:b/>
          <w:color w:val="36423D"/>
          <w:sz w:val="21"/>
        </w:rPr>
        <w:t>ultrajinskýc:h</w:t>
      </w:r>
      <w:r>
        <w:rPr>
          <w:b/>
          <w:color w:val="36423D"/>
          <w:spacing w:val="-12"/>
          <w:sz w:val="21"/>
        </w:rPr>
        <w:t xml:space="preserve"> </w:t>
      </w:r>
      <w:r>
        <w:rPr>
          <w:b/>
          <w:color w:val="36423D"/>
          <w:sz w:val="21"/>
        </w:rPr>
        <w:t>obyvatel</w:t>
      </w:r>
      <w:r>
        <w:rPr>
          <w:b/>
          <w:color w:val="36423D"/>
          <w:spacing w:val="-2"/>
          <w:sz w:val="21"/>
        </w:rPr>
        <w:t xml:space="preserve"> </w:t>
      </w:r>
      <w:r>
        <w:rPr>
          <w:b/>
          <w:color w:val="36423D"/>
          <w:sz w:val="21"/>
        </w:rPr>
        <w:t>-</w:t>
      </w:r>
      <w:r>
        <w:rPr>
          <w:b/>
          <w:color w:val="36423D"/>
          <w:spacing w:val="-14"/>
          <w:sz w:val="21"/>
        </w:rPr>
        <w:t xml:space="preserve"> </w:t>
      </w:r>
      <w:r>
        <w:rPr>
          <w:b/>
          <w:color w:val="36423D"/>
          <w:sz w:val="21"/>
        </w:rPr>
        <w:t>pokračování"</w:t>
      </w:r>
      <w:r>
        <w:rPr>
          <w:b/>
          <w:color w:val="36423D"/>
          <w:spacing w:val="-12"/>
          <w:sz w:val="21"/>
        </w:rPr>
        <w:t xml:space="preserve"> </w:t>
      </w:r>
      <w:r>
        <w:rPr>
          <w:color w:val="36423D"/>
          <w:sz w:val="21"/>
        </w:rPr>
        <w:t>(dále</w:t>
      </w:r>
      <w:r>
        <w:rPr>
          <w:color w:val="36423D"/>
          <w:spacing w:val="9"/>
          <w:sz w:val="21"/>
        </w:rPr>
        <w:t xml:space="preserve"> </w:t>
      </w:r>
      <w:r>
        <w:rPr>
          <w:color w:val="36423D"/>
          <w:sz w:val="21"/>
        </w:rPr>
        <w:t>jen</w:t>
      </w:r>
      <w:r>
        <w:rPr>
          <w:color w:val="36423D"/>
          <w:spacing w:val="-8"/>
          <w:sz w:val="21"/>
        </w:rPr>
        <w:t xml:space="preserve"> </w:t>
      </w:r>
      <w:r>
        <w:rPr>
          <w:color w:val="36423D"/>
          <w:sz w:val="21"/>
        </w:rPr>
        <w:t xml:space="preserve">„Projekt"); </w:t>
      </w:r>
      <w:r>
        <w:rPr>
          <w:color w:val="36423D"/>
          <w:w w:val="105"/>
          <w:sz w:val="21"/>
        </w:rPr>
        <w:t>a dále závazek příjemce nadační příspěvel&lt; použít za podmínek  stanovených  touto smlouvou a určení postupu při porušení nebo nedodržení závazků smluvních stran stanovených touto</w:t>
      </w:r>
      <w:r>
        <w:rPr>
          <w:color w:val="36423D"/>
          <w:spacing w:val="-39"/>
          <w:w w:val="105"/>
          <w:sz w:val="21"/>
        </w:rPr>
        <w:t xml:space="preserve"> </w:t>
      </w:r>
      <w:r>
        <w:rPr>
          <w:color w:val="36423D"/>
          <w:w w:val="105"/>
          <w:sz w:val="21"/>
        </w:rPr>
        <w:t>smlouvou.</w:t>
      </w:r>
    </w:p>
    <w:p w:rsidR="00B84E33" w:rsidRDefault="00B84E33">
      <w:pPr>
        <w:pStyle w:val="Zkladntext"/>
        <w:spacing w:before="4"/>
        <w:rPr>
          <w:sz w:val="19"/>
        </w:rPr>
      </w:pPr>
    </w:p>
    <w:p w:rsidR="00B84E33" w:rsidRDefault="0014664D">
      <w:pPr>
        <w:pStyle w:val="Odstavecseseznamem"/>
        <w:numPr>
          <w:ilvl w:val="0"/>
          <w:numId w:val="9"/>
        </w:numPr>
        <w:tabs>
          <w:tab w:val="left" w:pos="1908"/>
        </w:tabs>
        <w:ind w:left="1907" w:hanging="336"/>
        <w:rPr>
          <w:color w:val="36423D"/>
          <w:sz w:val="21"/>
        </w:rPr>
      </w:pPr>
      <w:r>
        <w:rPr>
          <w:color w:val="36423D"/>
          <w:w w:val="110"/>
          <w:sz w:val="21"/>
        </w:rPr>
        <w:t>Nadační příspěvek je poskytován v souladu s účelem</w:t>
      </w:r>
      <w:r>
        <w:rPr>
          <w:color w:val="36423D"/>
          <w:spacing w:val="17"/>
          <w:w w:val="110"/>
          <w:sz w:val="21"/>
        </w:rPr>
        <w:t xml:space="preserve"> </w:t>
      </w:r>
      <w:r>
        <w:rPr>
          <w:color w:val="36423D"/>
          <w:w w:val="110"/>
          <w:sz w:val="21"/>
        </w:rPr>
        <w:t>nadace.</w:t>
      </w:r>
    </w:p>
    <w:p w:rsidR="00B84E33" w:rsidRDefault="00B84E33">
      <w:pPr>
        <w:pStyle w:val="Zkladntext"/>
        <w:spacing w:before="5"/>
        <w:rPr>
          <w:sz w:val="17"/>
        </w:rPr>
      </w:pPr>
    </w:p>
    <w:p w:rsidR="00B84E33" w:rsidRDefault="0014664D">
      <w:pPr>
        <w:pStyle w:val="Nadpis1"/>
        <w:numPr>
          <w:ilvl w:val="0"/>
          <w:numId w:val="10"/>
        </w:numPr>
        <w:tabs>
          <w:tab w:val="left" w:pos="5143"/>
        </w:tabs>
        <w:ind w:left="5142" w:hanging="253"/>
        <w:jc w:val="left"/>
        <w:rPr>
          <w:color w:val="36423D"/>
        </w:rPr>
      </w:pPr>
      <w:r>
        <w:rPr>
          <w:color w:val="36423D"/>
          <w:w w:val="105"/>
        </w:rPr>
        <w:t>Nadačn</w:t>
      </w:r>
      <w:r>
        <w:rPr>
          <w:color w:val="36423D"/>
          <w:w w:val="105"/>
        </w:rPr>
        <w:t>í</w:t>
      </w:r>
      <w:r>
        <w:rPr>
          <w:color w:val="36423D"/>
          <w:spacing w:val="9"/>
          <w:w w:val="105"/>
        </w:rPr>
        <w:t xml:space="preserve"> </w:t>
      </w:r>
      <w:r>
        <w:rPr>
          <w:color w:val="36423D"/>
          <w:w w:val="105"/>
        </w:rPr>
        <w:t>příspěvek</w:t>
      </w:r>
    </w:p>
    <w:p w:rsidR="00B84E33" w:rsidRDefault="00B84E33">
      <w:pPr>
        <w:pStyle w:val="Zkladntext"/>
        <w:spacing w:before="5"/>
        <w:rPr>
          <w:b/>
          <w:sz w:val="17"/>
        </w:rPr>
      </w:pPr>
    </w:p>
    <w:p w:rsidR="00B84E33" w:rsidRDefault="0014664D">
      <w:pPr>
        <w:pStyle w:val="Odstavecseseznamem"/>
        <w:numPr>
          <w:ilvl w:val="0"/>
          <w:numId w:val="8"/>
        </w:numPr>
        <w:tabs>
          <w:tab w:val="left" w:pos="1912"/>
        </w:tabs>
        <w:spacing w:line="247" w:lineRule="auto"/>
        <w:ind w:right="177" w:hanging="344"/>
        <w:jc w:val="both"/>
        <w:rPr>
          <w:sz w:val="21"/>
        </w:rPr>
      </w:pPr>
      <w:r>
        <w:rPr>
          <w:color w:val="36423D"/>
          <w:w w:val="105"/>
          <w:sz w:val="21"/>
        </w:rPr>
        <w:t xml:space="preserve">Nadace poskytne příjemci nadační příspěvel, ve výši </w:t>
      </w:r>
      <w:r>
        <w:rPr>
          <w:b/>
          <w:color w:val="36423D"/>
          <w:w w:val="105"/>
          <w:sz w:val="19"/>
        </w:rPr>
        <w:t xml:space="preserve">300.000 I&lt;č </w:t>
      </w:r>
      <w:r>
        <w:rPr>
          <w:color w:val="36423D"/>
          <w:w w:val="105"/>
          <w:sz w:val="21"/>
        </w:rPr>
        <w:t>(slovy: tři sta tisíc l,orun českých).</w:t>
      </w:r>
    </w:p>
    <w:p w:rsidR="00B84E33" w:rsidRDefault="00B84E33">
      <w:pPr>
        <w:pStyle w:val="Zkladntext"/>
        <w:spacing w:before="10"/>
        <w:rPr>
          <w:sz w:val="19"/>
        </w:rPr>
      </w:pPr>
    </w:p>
    <w:p w:rsidR="00B84E33" w:rsidRDefault="0014664D">
      <w:pPr>
        <w:pStyle w:val="Odstavecseseznamem"/>
        <w:numPr>
          <w:ilvl w:val="0"/>
          <w:numId w:val="8"/>
        </w:numPr>
        <w:tabs>
          <w:tab w:val="left" w:pos="1908"/>
        </w:tabs>
        <w:spacing w:line="249" w:lineRule="auto"/>
        <w:ind w:left="1901" w:right="171" w:hanging="329"/>
        <w:jc w:val="both"/>
        <w:rPr>
          <w:sz w:val="21"/>
        </w:rPr>
      </w:pPr>
      <w:r>
        <w:rPr>
          <w:color w:val="36423D"/>
          <w:w w:val="105"/>
          <w:sz w:val="21"/>
        </w:rPr>
        <w:t xml:space="preserve">Nadační příspěvel&lt; se  posl&lt;ytuje  na  spolufinancování Projektu  podle  popisu  uvedeného v žádosti o nadační příspěvek č. 022/2023, která je zároveň přílohou č. </w:t>
      </w:r>
      <w:r>
        <w:rPr>
          <w:b/>
          <w:color w:val="36423D"/>
          <w:w w:val="105"/>
          <w:sz w:val="19"/>
        </w:rPr>
        <w:t xml:space="preserve">1 </w:t>
      </w:r>
      <w:r>
        <w:rPr>
          <w:color w:val="36423D"/>
          <w:w w:val="105"/>
          <w:sz w:val="21"/>
        </w:rPr>
        <w:t xml:space="preserve">a na základě alokovaných  finančních  prostředl&lt;ů   uvedených   </w:t>
      </w:r>
      <w:r>
        <w:rPr>
          <w:i/>
          <w:color w:val="36423D"/>
          <w:w w:val="105"/>
        </w:rPr>
        <w:t xml:space="preserve">v </w:t>
      </w:r>
      <w:r>
        <w:rPr>
          <w:color w:val="36423D"/>
          <w:w w:val="105"/>
          <w:sz w:val="21"/>
        </w:rPr>
        <w:t>příloze  č.  2  (dále   jen   „Rozpočet"). Z nadačního příspěvku je možné hradit rozpočtované nál&lt;lady Projektu vzniklé od zahájení realizace Projektu dne 1. 7.</w:t>
      </w:r>
      <w:r>
        <w:rPr>
          <w:color w:val="36423D"/>
          <w:spacing w:val="-9"/>
          <w:w w:val="105"/>
          <w:sz w:val="21"/>
        </w:rPr>
        <w:t xml:space="preserve"> </w:t>
      </w:r>
      <w:r>
        <w:rPr>
          <w:color w:val="36423D"/>
          <w:w w:val="105"/>
          <w:sz w:val="21"/>
        </w:rPr>
        <w:t>2023.</w:t>
      </w:r>
    </w:p>
    <w:p w:rsidR="00B84E33" w:rsidRDefault="00B84E33">
      <w:pPr>
        <w:pStyle w:val="Zkladntext"/>
        <w:spacing w:before="4"/>
        <w:rPr>
          <w:sz w:val="19"/>
        </w:rPr>
      </w:pPr>
    </w:p>
    <w:p w:rsidR="00B84E33" w:rsidRDefault="0014664D">
      <w:pPr>
        <w:pStyle w:val="Odstavecseseznamem"/>
        <w:numPr>
          <w:ilvl w:val="0"/>
          <w:numId w:val="8"/>
        </w:numPr>
        <w:tabs>
          <w:tab w:val="left" w:pos="1912"/>
        </w:tabs>
        <w:spacing w:line="273" w:lineRule="auto"/>
        <w:ind w:left="1907" w:right="149" w:hanging="334"/>
        <w:jc w:val="both"/>
        <w:rPr>
          <w:sz w:val="21"/>
        </w:rPr>
      </w:pPr>
      <w:r>
        <w:rPr>
          <w:color w:val="36423D"/>
          <w:w w:val="110"/>
          <w:sz w:val="21"/>
        </w:rPr>
        <w:t>Nadační  příspěvek  se  nadace  zavazuje  poskytnout  příjemci  bankovním  převodem  po</w:t>
      </w:r>
      <w:r>
        <w:rPr>
          <w:color w:val="36423D"/>
          <w:spacing w:val="-21"/>
          <w:w w:val="110"/>
          <w:sz w:val="21"/>
        </w:rPr>
        <w:t xml:space="preserve"> </w:t>
      </w:r>
      <w:r>
        <w:rPr>
          <w:color w:val="36423D"/>
          <w:w w:val="110"/>
          <w:sz w:val="21"/>
        </w:rPr>
        <w:t>doručení</w:t>
      </w:r>
      <w:r>
        <w:rPr>
          <w:color w:val="36423D"/>
          <w:spacing w:val="-15"/>
          <w:w w:val="110"/>
          <w:sz w:val="21"/>
        </w:rPr>
        <w:t xml:space="preserve"> </w:t>
      </w:r>
      <w:r>
        <w:rPr>
          <w:color w:val="36423D"/>
          <w:w w:val="110"/>
          <w:sz w:val="21"/>
        </w:rPr>
        <w:t>originálu</w:t>
      </w:r>
      <w:r>
        <w:rPr>
          <w:color w:val="36423D"/>
          <w:spacing w:val="-12"/>
          <w:w w:val="110"/>
          <w:sz w:val="21"/>
        </w:rPr>
        <w:t xml:space="preserve"> </w:t>
      </w:r>
      <w:r>
        <w:rPr>
          <w:color w:val="36423D"/>
          <w:w w:val="110"/>
          <w:sz w:val="21"/>
        </w:rPr>
        <w:t>této</w:t>
      </w:r>
      <w:r>
        <w:rPr>
          <w:color w:val="36423D"/>
          <w:spacing w:val="-18"/>
          <w:w w:val="110"/>
          <w:sz w:val="21"/>
        </w:rPr>
        <w:t xml:space="preserve"> </w:t>
      </w:r>
      <w:r>
        <w:rPr>
          <w:color w:val="36423D"/>
          <w:w w:val="110"/>
          <w:sz w:val="21"/>
        </w:rPr>
        <w:t>smlouvy</w:t>
      </w:r>
      <w:r>
        <w:rPr>
          <w:color w:val="36423D"/>
          <w:spacing w:val="-9"/>
          <w:w w:val="110"/>
          <w:sz w:val="21"/>
        </w:rPr>
        <w:t xml:space="preserve"> </w:t>
      </w:r>
      <w:r>
        <w:rPr>
          <w:color w:val="36423D"/>
          <w:w w:val="110"/>
          <w:sz w:val="21"/>
        </w:rPr>
        <w:t>podepsaného</w:t>
      </w:r>
      <w:r>
        <w:rPr>
          <w:color w:val="36423D"/>
          <w:spacing w:val="-9"/>
          <w:w w:val="110"/>
          <w:sz w:val="21"/>
        </w:rPr>
        <w:t xml:space="preserve"> </w:t>
      </w:r>
      <w:r>
        <w:rPr>
          <w:color w:val="36423D"/>
          <w:w w:val="110"/>
          <w:sz w:val="21"/>
        </w:rPr>
        <w:t>příjemcem</w:t>
      </w:r>
      <w:r>
        <w:rPr>
          <w:color w:val="36423D"/>
          <w:spacing w:val="-9"/>
          <w:w w:val="110"/>
          <w:sz w:val="21"/>
        </w:rPr>
        <w:t xml:space="preserve"> </w:t>
      </w:r>
      <w:r>
        <w:rPr>
          <w:color w:val="36423D"/>
          <w:w w:val="110"/>
          <w:sz w:val="21"/>
        </w:rPr>
        <w:t>nadaci,</w:t>
      </w:r>
      <w:r>
        <w:rPr>
          <w:color w:val="36423D"/>
          <w:spacing w:val="-18"/>
          <w:w w:val="110"/>
          <w:sz w:val="21"/>
        </w:rPr>
        <w:t xml:space="preserve"> </w:t>
      </w:r>
      <w:r>
        <w:rPr>
          <w:color w:val="36423D"/>
          <w:w w:val="110"/>
          <w:sz w:val="21"/>
        </w:rPr>
        <w:t>a</w:t>
      </w:r>
      <w:r>
        <w:rPr>
          <w:color w:val="36423D"/>
          <w:spacing w:val="-12"/>
          <w:w w:val="110"/>
          <w:sz w:val="21"/>
        </w:rPr>
        <w:t xml:space="preserve"> </w:t>
      </w:r>
      <w:r>
        <w:rPr>
          <w:color w:val="36423D"/>
          <w:w w:val="110"/>
          <w:sz w:val="21"/>
        </w:rPr>
        <w:t>to</w:t>
      </w:r>
      <w:r>
        <w:rPr>
          <w:color w:val="36423D"/>
          <w:spacing w:val="-8"/>
          <w:w w:val="110"/>
          <w:sz w:val="21"/>
        </w:rPr>
        <w:t xml:space="preserve"> </w:t>
      </w:r>
      <w:r>
        <w:rPr>
          <w:color w:val="36423D"/>
          <w:w w:val="110"/>
          <w:sz w:val="21"/>
        </w:rPr>
        <w:t>jednorázově</w:t>
      </w:r>
      <w:r>
        <w:rPr>
          <w:color w:val="36423D"/>
          <w:spacing w:val="-13"/>
          <w:w w:val="110"/>
          <w:sz w:val="21"/>
        </w:rPr>
        <w:t xml:space="preserve"> </w:t>
      </w:r>
      <w:r>
        <w:rPr>
          <w:color w:val="36423D"/>
          <w:w w:val="110"/>
          <w:sz w:val="21"/>
        </w:rPr>
        <w:t>do</w:t>
      </w:r>
      <w:r>
        <w:rPr>
          <w:color w:val="36423D"/>
          <w:spacing w:val="-29"/>
          <w:w w:val="110"/>
          <w:sz w:val="21"/>
        </w:rPr>
        <w:t xml:space="preserve"> </w:t>
      </w:r>
      <w:r>
        <w:rPr>
          <w:color w:val="36423D"/>
          <w:w w:val="110"/>
          <w:sz w:val="21"/>
        </w:rPr>
        <w:t>15</w:t>
      </w:r>
      <w:r>
        <w:rPr>
          <w:color w:val="36423D"/>
          <w:w w:val="110"/>
          <w:sz w:val="21"/>
        </w:rPr>
        <w:t xml:space="preserve"> </w:t>
      </w:r>
      <w:r>
        <w:rPr>
          <w:color w:val="36423D"/>
          <w:w w:val="110"/>
          <w:sz w:val="21"/>
        </w:rPr>
        <w:t>kalendářních dnů po zveřejnění smlouvy v registru</w:t>
      </w:r>
      <w:r>
        <w:rPr>
          <w:color w:val="36423D"/>
          <w:spacing w:val="-25"/>
          <w:w w:val="110"/>
          <w:sz w:val="21"/>
        </w:rPr>
        <w:t xml:space="preserve"> </w:t>
      </w:r>
      <w:r>
        <w:rPr>
          <w:color w:val="36423D"/>
          <w:w w:val="110"/>
          <w:sz w:val="21"/>
        </w:rPr>
        <w:t>smluv.</w:t>
      </w:r>
    </w:p>
    <w:p w:rsidR="00B84E33" w:rsidRDefault="00B84E33">
      <w:pPr>
        <w:spacing w:line="273" w:lineRule="auto"/>
        <w:jc w:val="both"/>
        <w:rPr>
          <w:sz w:val="21"/>
        </w:rPr>
        <w:sectPr w:rsidR="00B84E33">
          <w:type w:val="continuous"/>
          <w:pgSz w:w="11920" w:h="16840"/>
          <w:pgMar w:top="640" w:right="1460" w:bottom="1920" w:left="120" w:header="708" w:footer="708" w:gutter="0"/>
          <w:cols w:space="708"/>
        </w:sectPr>
      </w:pPr>
    </w:p>
    <w:p w:rsidR="00B84E33" w:rsidRDefault="0014664D">
      <w:pPr>
        <w:spacing w:before="21"/>
        <w:ind w:left="651"/>
        <w:rPr>
          <w:rFonts w:ascii="Arial"/>
          <w:sz w:val="50"/>
        </w:rPr>
      </w:pPr>
      <w:r>
        <w:rPr>
          <w:rFonts w:ascii="Arial"/>
          <w:color w:val="95999C"/>
          <w:w w:val="65"/>
          <w:sz w:val="50"/>
        </w:rPr>
        <w:lastRenderedPageBreak/>
        <w:t>..</w:t>
      </w:r>
    </w:p>
    <w:p w:rsidR="00B84E33" w:rsidRDefault="00B84E33">
      <w:pPr>
        <w:pStyle w:val="Zkladntext"/>
        <w:rPr>
          <w:rFonts w:ascii="Arial"/>
          <w:sz w:val="56"/>
        </w:rPr>
      </w:pPr>
    </w:p>
    <w:p w:rsidR="00B84E33" w:rsidRDefault="0014664D">
      <w:pPr>
        <w:tabs>
          <w:tab w:val="left" w:pos="2526"/>
        </w:tabs>
        <w:spacing w:before="417"/>
        <w:ind w:left="1696"/>
        <w:rPr>
          <w:b/>
          <w:sz w:val="34"/>
        </w:rPr>
      </w:pPr>
      <w:r>
        <w:rPr>
          <w:b/>
          <w:color w:val="0169B1"/>
          <w:w w:val="95"/>
          <w:sz w:val="101"/>
        </w:rPr>
        <w:t>li</w:t>
      </w:r>
      <w:r>
        <w:rPr>
          <w:b/>
          <w:color w:val="0169B1"/>
          <w:w w:val="95"/>
          <w:sz w:val="101"/>
        </w:rPr>
        <w:tab/>
      </w:r>
      <w:r>
        <w:rPr>
          <w:b/>
          <w:color w:val="0169B1"/>
          <w:w w:val="95"/>
          <w:sz w:val="34"/>
        </w:rPr>
        <w:t>Foundation</w:t>
      </w:r>
    </w:p>
    <w:p w:rsidR="00B84E33" w:rsidRDefault="0014664D">
      <w:pPr>
        <w:pStyle w:val="Odstavecseseznamem"/>
        <w:numPr>
          <w:ilvl w:val="0"/>
          <w:numId w:val="10"/>
        </w:numPr>
        <w:tabs>
          <w:tab w:val="left" w:pos="4936"/>
        </w:tabs>
        <w:spacing w:before="700"/>
        <w:ind w:left="4935" w:hanging="324"/>
        <w:jc w:val="left"/>
        <w:rPr>
          <w:b/>
          <w:color w:val="38423D"/>
          <w:sz w:val="20"/>
        </w:rPr>
      </w:pPr>
      <w:r>
        <w:rPr>
          <w:b/>
          <w:color w:val="38423D"/>
          <w:w w:val="105"/>
          <w:sz w:val="20"/>
        </w:rPr>
        <w:t>Doba realizace</w:t>
      </w:r>
      <w:r>
        <w:rPr>
          <w:b/>
          <w:color w:val="38423D"/>
          <w:spacing w:val="11"/>
          <w:w w:val="105"/>
          <w:sz w:val="20"/>
        </w:rPr>
        <w:t xml:space="preserve"> </w:t>
      </w:r>
      <w:r>
        <w:rPr>
          <w:b/>
          <w:color w:val="38423D"/>
          <w:w w:val="105"/>
          <w:sz w:val="20"/>
        </w:rPr>
        <w:t>Projektu</w:t>
      </w:r>
    </w:p>
    <w:p w:rsidR="00B84E33" w:rsidRDefault="00B84E33">
      <w:pPr>
        <w:pStyle w:val="Zkladntext"/>
        <w:spacing w:before="2"/>
        <w:rPr>
          <w:b/>
          <w:sz w:val="17"/>
        </w:rPr>
      </w:pPr>
    </w:p>
    <w:p w:rsidR="00B84E33" w:rsidRDefault="0014664D">
      <w:pPr>
        <w:pStyle w:val="Odstavecseseznamem"/>
        <w:numPr>
          <w:ilvl w:val="0"/>
          <w:numId w:val="7"/>
        </w:numPr>
        <w:tabs>
          <w:tab w:val="left" w:pos="1887"/>
        </w:tabs>
        <w:spacing w:before="1"/>
        <w:ind w:hanging="354"/>
        <w:jc w:val="both"/>
        <w:rPr>
          <w:sz w:val="21"/>
        </w:rPr>
      </w:pPr>
      <w:r>
        <w:rPr>
          <w:color w:val="38423D"/>
          <w:w w:val="105"/>
          <w:sz w:val="21"/>
        </w:rPr>
        <w:t>Příjemce se zavazuje využít tento nadační příspěvek nejpozději do</w:t>
      </w:r>
      <w:r>
        <w:rPr>
          <w:color w:val="38423D"/>
          <w:spacing w:val="44"/>
          <w:w w:val="105"/>
          <w:sz w:val="21"/>
        </w:rPr>
        <w:t xml:space="preserve"> </w:t>
      </w:r>
      <w:r>
        <w:rPr>
          <w:color w:val="38423D"/>
          <w:w w:val="105"/>
          <w:sz w:val="21"/>
        </w:rPr>
        <w:t>31.12.2023.</w:t>
      </w:r>
    </w:p>
    <w:p w:rsidR="00B84E33" w:rsidRDefault="00B84E33">
      <w:pPr>
        <w:pStyle w:val="Zkladntext"/>
        <w:spacing w:before="2"/>
        <w:rPr>
          <w:sz w:val="26"/>
        </w:rPr>
      </w:pPr>
    </w:p>
    <w:p w:rsidR="00B84E33" w:rsidRDefault="0014664D">
      <w:pPr>
        <w:pStyle w:val="Odstavecseseznamem"/>
        <w:numPr>
          <w:ilvl w:val="0"/>
          <w:numId w:val="7"/>
        </w:numPr>
        <w:tabs>
          <w:tab w:val="left" w:pos="1888"/>
        </w:tabs>
        <w:spacing w:before="1" w:line="249" w:lineRule="auto"/>
        <w:ind w:left="1880" w:right="128" w:hanging="327"/>
        <w:jc w:val="both"/>
        <w:rPr>
          <w:sz w:val="21"/>
        </w:rPr>
      </w:pPr>
      <w:r>
        <w:rPr>
          <w:color w:val="38423D"/>
          <w:w w:val="105"/>
          <w:sz w:val="21"/>
        </w:rPr>
        <w:t xml:space="preserve">Nadace se zavazuje  vyhovět  žádosti  příjemce  o prodloužení  lhůty  stanovené </w:t>
      </w:r>
      <w:r>
        <w:rPr>
          <w:i/>
          <w:color w:val="38423D"/>
          <w:w w:val="105"/>
        </w:rPr>
        <w:t xml:space="preserve">v  </w:t>
      </w:r>
      <w:r>
        <w:rPr>
          <w:color w:val="38423D"/>
          <w:w w:val="105"/>
          <w:sz w:val="21"/>
        </w:rPr>
        <w:t xml:space="preserve">odstavci 1 </w:t>
      </w:r>
      <w:r>
        <w:rPr>
          <w:i/>
          <w:color w:val="38423D"/>
          <w:w w:val="105"/>
        </w:rPr>
        <w:t xml:space="preserve">v </w:t>
      </w:r>
      <w:r>
        <w:rPr>
          <w:color w:val="38423D"/>
          <w:w w:val="105"/>
          <w:sz w:val="21"/>
        </w:rPr>
        <w:t>případě, že příjemce není schopen využít nadační příspěvel&lt; ve sjednané lhůtě z důvodů nepředpol&lt;ládatelných a neovlivnitelných faktorů, za předpokladu, že o nich bez zbytečného odkladu poté, kdy nastaly, příjemce nadaci informoval. Obdobně se smluvní stra</w:t>
      </w:r>
      <w:r>
        <w:rPr>
          <w:color w:val="38423D"/>
          <w:w w:val="105"/>
          <w:sz w:val="21"/>
        </w:rPr>
        <w:t xml:space="preserve">ny zavazují postupovat  </w:t>
      </w:r>
      <w:r>
        <w:rPr>
          <w:i/>
          <w:color w:val="38423D"/>
          <w:w w:val="105"/>
        </w:rPr>
        <w:t xml:space="preserve">v  </w:t>
      </w:r>
      <w:r>
        <w:rPr>
          <w:color w:val="38423D"/>
          <w:w w:val="105"/>
          <w:sz w:val="21"/>
        </w:rPr>
        <w:t xml:space="preserve">situaci,  kdy   by  dodržení   stanovené  lhůty  nebylo   účelné  či  hospodárné. V pří </w:t>
      </w:r>
      <w:r>
        <w:rPr>
          <w:color w:val="38423D"/>
          <w:spacing w:val="-3"/>
          <w:w w:val="105"/>
          <w:sz w:val="21"/>
        </w:rPr>
        <w:t>padě</w:t>
      </w:r>
      <w:r>
        <w:rPr>
          <w:color w:val="56605B"/>
          <w:spacing w:val="-3"/>
          <w:w w:val="105"/>
          <w:sz w:val="21"/>
        </w:rPr>
        <w:t xml:space="preserve">, </w:t>
      </w:r>
      <w:r>
        <w:rPr>
          <w:color w:val="38423D"/>
          <w:w w:val="105"/>
          <w:sz w:val="21"/>
        </w:rPr>
        <w:t>že nedojde k dohodě o prodlouženi lhůty pro využití příspěvku, zavazuje se příjemce nevyčerpané prostředky vrátit do 15 kalendářních dn</w:t>
      </w:r>
      <w:r>
        <w:rPr>
          <w:color w:val="38423D"/>
          <w:w w:val="105"/>
          <w:sz w:val="21"/>
        </w:rPr>
        <w:t>ů ode dne, kdy o to  bude nadací</w:t>
      </w:r>
      <w:r>
        <w:rPr>
          <w:color w:val="38423D"/>
          <w:spacing w:val="1"/>
          <w:w w:val="105"/>
          <w:sz w:val="21"/>
        </w:rPr>
        <w:t xml:space="preserve"> </w:t>
      </w:r>
      <w:r>
        <w:rPr>
          <w:color w:val="38423D"/>
          <w:w w:val="105"/>
          <w:sz w:val="21"/>
        </w:rPr>
        <w:t>požádán.</w:t>
      </w:r>
    </w:p>
    <w:p w:rsidR="00B84E33" w:rsidRDefault="00B84E33">
      <w:pPr>
        <w:pStyle w:val="Zkladntext"/>
        <w:spacing w:before="4"/>
        <w:rPr>
          <w:sz w:val="19"/>
        </w:rPr>
      </w:pPr>
    </w:p>
    <w:p w:rsidR="00B84E33" w:rsidRDefault="0014664D">
      <w:pPr>
        <w:pStyle w:val="Odstavecseseznamem"/>
        <w:numPr>
          <w:ilvl w:val="0"/>
          <w:numId w:val="10"/>
        </w:numPr>
        <w:tabs>
          <w:tab w:val="left" w:pos="5200"/>
        </w:tabs>
        <w:ind w:left="5199" w:hanging="319"/>
        <w:jc w:val="left"/>
        <w:rPr>
          <w:b/>
          <w:color w:val="38423D"/>
          <w:sz w:val="20"/>
        </w:rPr>
      </w:pPr>
      <w:r>
        <w:rPr>
          <w:b/>
          <w:color w:val="38423D"/>
          <w:w w:val="110"/>
          <w:sz w:val="20"/>
        </w:rPr>
        <w:t>Závazky pfíjemce</w:t>
      </w:r>
    </w:p>
    <w:p w:rsidR="00B84E33" w:rsidRDefault="00B84E33">
      <w:pPr>
        <w:pStyle w:val="Zkladntext"/>
        <w:rPr>
          <w:b/>
          <w:sz w:val="18"/>
        </w:rPr>
      </w:pPr>
    </w:p>
    <w:p w:rsidR="00B84E33" w:rsidRDefault="0014664D">
      <w:pPr>
        <w:pStyle w:val="Odstavecseseznamem"/>
        <w:numPr>
          <w:ilvl w:val="0"/>
          <w:numId w:val="6"/>
        </w:numPr>
        <w:tabs>
          <w:tab w:val="left" w:pos="1887"/>
        </w:tabs>
        <w:spacing w:before="1" w:line="247" w:lineRule="auto"/>
        <w:ind w:right="158" w:hanging="355"/>
        <w:jc w:val="both"/>
        <w:rPr>
          <w:color w:val="38423D"/>
          <w:sz w:val="21"/>
        </w:rPr>
      </w:pPr>
      <w:r>
        <w:rPr>
          <w:color w:val="38423D"/>
          <w:w w:val="110"/>
          <w:sz w:val="21"/>
        </w:rPr>
        <w:t>Příjemce musí při realizaci Projektu dodržovat obecně závazné právní předpisy. Projekt nesmí směřovat k porušování základních lidských práv a</w:t>
      </w:r>
      <w:r>
        <w:rPr>
          <w:color w:val="38423D"/>
          <w:spacing w:val="4"/>
          <w:w w:val="110"/>
          <w:sz w:val="21"/>
        </w:rPr>
        <w:t xml:space="preserve"> </w:t>
      </w:r>
      <w:r>
        <w:rPr>
          <w:color w:val="38423D"/>
          <w:w w:val="110"/>
          <w:sz w:val="21"/>
        </w:rPr>
        <w:t>svobod.</w:t>
      </w:r>
    </w:p>
    <w:p w:rsidR="00B84E33" w:rsidRDefault="00B84E33">
      <w:pPr>
        <w:pStyle w:val="Zkladntext"/>
        <w:spacing w:before="9"/>
        <w:rPr>
          <w:sz w:val="19"/>
        </w:rPr>
      </w:pPr>
    </w:p>
    <w:p w:rsidR="00B84E33" w:rsidRDefault="0014664D">
      <w:pPr>
        <w:pStyle w:val="Odstavecseseznamem"/>
        <w:numPr>
          <w:ilvl w:val="0"/>
          <w:numId w:val="6"/>
        </w:numPr>
        <w:tabs>
          <w:tab w:val="left" w:pos="1892"/>
        </w:tabs>
        <w:ind w:left="1891" w:hanging="339"/>
        <w:jc w:val="both"/>
        <w:rPr>
          <w:color w:val="38423D"/>
          <w:sz w:val="21"/>
        </w:rPr>
      </w:pPr>
      <w:r>
        <w:rPr>
          <w:color w:val="38423D"/>
          <w:w w:val="105"/>
          <w:sz w:val="21"/>
        </w:rPr>
        <w:t>Příjemce se zavazuje za účelem řádného prol&lt;ázání použití nadačního</w:t>
      </w:r>
      <w:r>
        <w:rPr>
          <w:color w:val="38423D"/>
          <w:spacing w:val="12"/>
          <w:w w:val="105"/>
          <w:sz w:val="21"/>
        </w:rPr>
        <w:t xml:space="preserve"> </w:t>
      </w:r>
      <w:r>
        <w:rPr>
          <w:color w:val="38423D"/>
          <w:w w:val="105"/>
          <w:sz w:val="21"/>
        </w:rPr>
        <w:t>příspěvlm:</w:t>
      </w:r>
    </w:p>
    <w:p w:rsidR="00B84E33" w:rsidRDefault="0014664D">
      <w:pPr>
        <w:pStyle w:val="Odstavecseseznamem"/>
        <w:numPr>
          <w:ilvl w:val="1"/>
          <w:numId w:val="6"/>
        </w:numPr>
        <w:tabs>
          <w:tab w:val="left" w:pos="2343"/>
        </w:tabs>
        <w:spacing w:before="4" w:line="273" w:lineRule="auto"/>
        <w:ind w:right="153" w:hanging="338"/>
        <w:jc w:val="both"/>
        <w:rPr>
          <w:sz w:val="21"/>
        </w:rPr>
      </w:pPr>
      <w:r>
        <w:rPr>
          <w:color w:val="38423D"/>
          <w:w w:val="105"/>
          <w:sz w:val="21"/>
        </w:rPr>
        <w:t xml:space="preserve">zajistit oddělené vedení nadačního příspěvku </w:t>
      </w:r>
      <w:r>
        <w:rPr>
          <w:i/>
          <w:color w:val="38423D"/>
          <w:w w:val="105"/>
        </w:rPr>
        <w:t xml:space="preserve">v </w:t>
      </w:r>
      <w:r>
        <w:rPr>
          <w:color w:val="38423D"/>
          <w:w w:val="105"/>
          <w:sz w:val="21"/>
        </w:rPr>
        <w:t xml:space="preserve">účetnictví příjemce tak, aby bylo možné jednoznačně prokázat a přezkoumat  použití nadačního příspěvlm  </w:t>
      </w:r>
      <w:r>
        <w:rPr>
          <w:color w:val="38423D"/>
          <w:w w:val="90"/>
          <w:sz w:val="21"/>
        </w:rPr>
        <w:t xml:space="preserve">l&lt;: </w:t>
      </w:r>
      <w:r>
        <w:rPr>
          <w:color w:val="38423D"/>
          <w:w w:val="105"/>
          <w:sz w:val="21"/>
        </w:rPr>
        <w:t xml:space="preserve">účelu uvedenému v čl. </w:t>
      </w:r>
      <w:r>
        <w:rPr>
          <w:color w:val="38423D"/>
          <w:w w:val="105"/>
          <w:sz w:val="21"/>
        </w:rPr>
        <w:t>I této</w:t>
      </w:r>
      <w:r>
        <w:rPr>
          <w:color w:val="38423D"/>
          <w:spacing w:val="-31"/>
          <w:w w:val="105"/>
          <w:sz w:val="21"/>
        </w:rPr>
        <w:t xml:space="preserve"> </w:t>
      </w:r>
      <w:r>
        <w:rPr>
          <w:color w:val="38423D"/>
          <w:w w:val="105"/>
          <w:sz w:val="21"/>
        </w:rPr>
        <w:t>smlouvy,</w:t>
      </w:r>
    </w:p>
    <w:p w:rsidR="00B84E33" w:rsidRDefault="0014664D">
      <w:pPr>
        <w:pStyle w:val="Odstavecseseznamem"/>
        <w:numPr>
          <w:ilvl w:val="1"/>
          <w:numId w:val="6"/>
        </w:numPr>
        <w:tabs>
          <w:tab w:val="left" w:pos="2347"/>
        </w:tabs>
        <w:spacing w:line="238" w:lineRule="exact"/>
        <w:ind w:left="2346" w:hanging="337"/>
        <w:jc w:val="both"/>
        <w:rPr>
          <w:sz w:val="21"/>
        </w:rPr>
      </w:pPr>
      <w:r>
        <w:rPr>
          <w:color w:val="38423D"/>
          <w:w w:val="105"/>
          <w:sz w:val="21"/>
        </w:rPr>
        <w:t>umožnit  nadaci použití nadačního příspěvlm  v celém  rozsahu</w:t>
      </w:r>
      <w:r>
        <w:rPr>
          <w:color w:val="38423D"/>
          <w:spacing w:val="12"/>
          <w:w w:val="105"/>
          <w:sz w:val="21"/>
        </w:rPr>
        <w:t xml:space="preserve"> </w:t>
      </w:r>
      <w:r>
        <w:rPr>
          <w:color w:val="38423D"/>
          <w:w w:val="105"/>
          <w:sz w:val="21"/>
        </w:rPr>
        <w:t>přezl&lt;oumat,</w:t>
      </w:r>
    </w:p>
    <w:p w:rsidR="00B84E33" w:rsidRDefault="0014664D">
      <w:pPr>
        <w:pStyle w:val="Odstavecseseznamem"/>
        <w:numPr>
          <w:ilvl w:val="1"/>
          <w:numId w:val="6"/>
        </w:numPr>
        <w:tabs>
          <w:tab w:val="left" w:pos="2340"/>
        </w:tabs>
        <w:spacing w:before="37" w:line="271" w:lineRule="auto"/>
        <w:ind w:left="2345" w:right="271" w:hanging="338"/>
        <w:rPr>
          <w:sz w:val="21"/>
        </w:rPr>
      </w:pPr>
      <w:r>
        <w:rPr>
          <w:color w:val="38423D"/>
          <w:w w:val="105"/>
          <w:sz w:val="21"/>
        </w:rPr>
        <w:t>označit originály všech účetních dokladů vztahujících sel&lt;: Projel&lt;:tu názvem Projektu nebo jiným označením, které název Projelctu jasně</w:t>
      </w:r>
      <w:r>
        <w:rPr>
          <w:color w:val="38423D"/>
          <w:spacing w:val="-28"/>
          <w:w w:val="105"/>
          <w:sz w:val="21"/>
        </w:rPr>
        <w:t xml:space="preserve"> </w:t>
      </w:r>
      <w:r>
        <w:rPr>
          <w:color w:val="38423D"/>
          <w:w w:val="105"/>
          <w:sz w:val="21"/>
        </w:rPr>
        <w:t>identifil&lt;:uje,</w:t>
      </w:r>
    </w:p>
    <w:p w:rsidR="00B84E33" w:rsidRDefault="0014664D">
      <w:pPr>
        <w:pStyle w:val="Odstavecseseznamem"/>
        <w:numPr>
          <w:ilvl w:val="1"/>
          <w:numId w:val="6"/>
        </w:numPr>
        <w:tabs>
          <w:tab w:val="left" w:pos="2348"/>
        </w:tabs>
        <w:spacing w:before="3" w:line="273" w:lineRule="auto"/>
        <w:ind w:left="2347" w:right="208" w:hanging="340"/>
        <w:rPr>
          <w:sz w:val="21"/>
        </w:rPr>
      </w:pPr>
      <w:r>
        <w:rPr>
          <w:color w:val="38423D"/>
          <w:w w:val="105"/>
          <w:sz w:val="21"/>
        </w:rPr>
        <w:t xml:space="preserve">předložit nadaci závěrečnou zprávu o realizaci Projelctu, vč. vyúčtování Projektu (dále jen „Zpráva"), </w:t>
      </w:r>
      <w:r>
        <w:rPr>
          <w:rFonts w:ascii="Arial" w:hAnsi="Arial"/>
          <w:i/>
          <w:color w:val="38423D"/>
          <w:w w:val="105"/>
          <w:sz w:val="20"/>
        </w:rPr>
        <w:t xml:space="preserve">v </w:t>
      </w:r>
      <w:r>
        <w:rPr>
          <w:color w:val="38423D"/>
          <w:w w:val="105"/>
          <w:sz w:val="21"/>
        </w:rPr>
        <w:t>terminu uvedeném v čl. V. Ve zprávě bude zahrnuto i vyúčtování převedených nevyčerpaných prostředků z nadační smlouvy NP-047-2022 ve výši 429.919,20 Kč</w:t>
      </w:r>
      <w:r>
        <w:rPr>
          <w:color w:val="38423D"/>
          <w:w w:val="105"/>
          <w:sz w:val="21"/>
        </w:rPr>
        <w:t xml:space="preserve"> (slovy: čtyři sta dvacet devět tisíc devět set devatenáct korun dvacet haléřů</w:t>
      </w:r>
      <w:r>
        <w:rPr>
          <w:color w:val="38423D"/>
          <w:spacing w:val="3"/>
          <w:w w:val="105"/>
          <w:sz w:val="21"/>
        </w:rPr>
        <w:t xml:space="preserve"> </w:t>
      </w:r>
      <w:r>
        <w:rPr>
          <w:color w:val="38423D"/>
          <w:w w:val="105"/>
          <w:sz w:val="21"/>
        </w:rPr>
        <w:t>česl&lt;ých).</w:t>
      </w:r>
    </w:p>
    <w:p w:rsidR="00B84E33" w:rsidRDefault="00B84E33">
      <w:pPr>
        <w:pStyle w:val="Zkladntext"/>
        <w:spacing w:before="4"/>
        <w:rPr>
          <w:sz w:val="22"/>
        </w:rPr>
      </w:pPr>
    </w:p>
    <w:p w:rsidR="00B84E33" w:rsidRDefault="0014664D">
      <w:pPr>
        <w:pStyle w:val="Odstavecseseznamem"/>
        <w:numPr>
          <w:ilvl w:val="0"/>
          <w:numId w:val="6"/>
        </w:numPr>
        <w:tabs>
          <w:tab w:val="left" w:pos="1892"/>
        </w:tabs>
        <w:spacing w:line="252" w:lineRule="auto"/>
        <w:ind w:left="1893" w:right="140" w:hanging="330"/>
        <w:jc w:val="both"/>
        <w:rPr>
          <w:color w:val="38423D"/>
          <w:sz w:val="21"/>
        </w:rPr>
      </w:pPr>
      <w:r>
        <w:rPr>
          <w:color w:val="38423D"/>
          <w:w w:val="105"/>
          <w:sz w:val="21"/>
        </w:rPr>
        <w:t>Příjemce se zavazuje v zájmu další spolupráce s nadací po dobu trvání této smlouvy informovat nadaci průběžně s dostatečným časovým  předstihem  o jím pořádaných  al</w:t>
      </w:r>
      <w:r>
        <w:rPr>
          <w:color w:val="38423D"/>
          <w:w w:val="105"/>
          <w:sz w:val="21"/>
        </w:rPr>
        <w:t>&lt;:cích a</w:t>
      </w:r>
      <w:r>
        <w:rPr>
          <w:color w:val="38423D"/>
          <w:spacing w:val="-1"/>
          <w:w w:val="105"/>
          <w:sz w:val="21"/>
        </w:rPr>
        <w:t xml:space="preserve"> </w:t>
      </w:r>
      <w:r>
        <w:rPr>
          <w:color w:val="38423D"/>
          <w:w w:val="105"/>
          <w:sz w:val="21"/>
        </w:rPr>
        <w:t>al&lt;tivitách.</w:t>
      </w:r>
    </w:p>
    <w:p w:rsidR="00B84E33" w:rsidRDefault="00B84E33">
      <w:pPr>
        <w:pStyle w:val="Zkladntext"/>
        <w:spacing w:before="6"/>
        <w:rPr>
          <w:sz w:val="19"/>
        </w:rPr>
      </w:pPr>
    </w:p>
    <w:p w:rsidR="00B84E33" w:rsidRDefault="0014664D">
      <w:pPr>
        <w:pStyle w:val="Odstavecseseznamem"/>
        <w:numPr>
          <w:ilvl w:val="0"/>
          <w:numId w:val="6"/>
        </w:numPr>
        <w:tabs>
          <w:tab w:val="left" w:pos="1897"/>
        </w:tabs>
        <w:spacing w:line="252" w:lineRule="auto"/>
        <w:ind w:left="1887" w:right="140" w:hanging="323"/>
        <w:jc w:val="both"/>
        <w:rPr>
          <w:color w:val="38423D"/>
          <w:sz w:val="17"/>
        </w:rPr>
      </w:pPr>
      <w:r>
        <w:rPr>
          <w:color w:val="38423D"/>
          <w:w w:val="105"/>
          <w:sz w:val="21"/>
        </w:rPr>
        <w:t>Příjemce je povinen dodržet věcnou skladbu nákladů na Projelct dle Rozpočtu. V případě odůvodněné potřeby může příjemce provést zrněnu věcné skladby nákladů bez souhlasu nadace</w:t>
      </w:r>
      <w:r>
        <w:rPr>
          <w:color w:val="38423D"/>
          <w:spacing w:val="-19"/>
          <w:w w:val="105"/>
          <w:sz w:val="21"/>
        </w:rPr>
        <w:t xml:space="preserve"> </w:t>
      </w:r>
      <w:r>
        <w:rPr>
          <w:color w:val="38423D"/>
          <w:w w:val="105"/>
          <w:sz w:val="21"/>
        </w:rPr>
        <w:t>až</w:t>
      </w:r>
      <w:r>
        <w:rPr>
          <w:color w:val="38423D"/>
          <w:spacing w:val="-22"/>
          <w:w w:val="105"/>
          <w:sz w:val="21"/>
        </w:rPr>
        <w:t xml:space="preserve"> </w:t>
      </w:r>
      <w:r>
        <w:rPr>
          <w:color w:val="38423D"/>
          <w:w w:val="105"/>
          <w:sz w:val="21"/>
        </w:rPr>
        <w:t>do</w:t>
      </w:r>
      <w:r>
        <w:rPr>
          <w:color w:val="38423D"/>
          <w:spacing w:val="-21"/>
          <w:w w:val="105"/>
          <w:sz w:val="21"/>
        </w:rPr>
        <w:t xml:space="preserve"> </w:t>
      </w:r>
      <w:r>
        <w:rPr>
          <w:color w:val="38423D"/>
          <w:w w:val="105"/>
          <w:sz w:val="21"/>
        </w:rPr>
        <w:t>výše</w:t>
      </w:r>
      <w:r>
        <w:rPr>
          <w:color w:val="38423D"/>
          <w:spacing w:val="-36"/>
          <w:w w:val="105"/>
          <w:sz w:val="21"/>
        </w:rPr>
        <w:t xml:space="preserve"> </w:t>
      </w:r>
      <w:r>
        <w:rPr>
          <w:color w:val="38423D"/>
          <w:w w:val="105"/>
          <w:sz w:val="21"/>
        </w:rPr>
        <w:t>10.000</w:t>
      </w:r>
      <w:r>
        <w:rPr>
          <w:color w:val="38423D"/>
          <w:spacing w:val="-10"/>
          <w:w w:val="105"/>
          <w:sz w:val="21"/>
        </w:rPr>
        <w:t xml:space="preserve"> </w:t>
      </w:r>
      <w:r>
        <w:rPr>
          <w:color w:val="38423D"/>
          <w:w w:val="105"/>
          <w:sz w:val="21"/>
        </w:rPr>
        <w:t>Kč</w:t>
      </w:r>
      <w:r>
        <w:rPr>
          <w:color w:val="38423D"/>
          <w:spacing w:val="-16"/>
          <w:w w:val="105"/>
          <w:sz w:val="21"/>
        </w:rPr>
        <w:t xml:space="preserve"> </w:t>
      </w:r>
      <w:r>
        <w:rPr>
          <w:color w:val="38423D"/>
          <w:w w:val="105"/>
          <w:sz w:val="21"/>
        </w:rPr>
        <w:t>(slovy:</w:t>
      </w:r>
      <w:r>
        <w:rPr>
          <w:color w:val="38423D"/>
          <w:spacing w:val="-22"/>
          <w:w w:val="105"/>
          <w:sz w:val="21"/>
        </w:rPr>
        <w:t xml:space="preserve"> </w:t>
      </w:r>
      <w:r>
        <w:rPr>
          <w:color w:val="38423D"/>
          <w:w w:val="105"/>
          <w:sz w:val="21"/>
        </w:rPr>
        <w:t>deset</w:t>
      </w:r>
      <w:r>
        <w:rPr>
          <w:color w:val="38423D"/>
          <w:spacing w:val="-16"/>
          <w:w w:val="105"/>
          <w:sz w:val="21"/>
        </w:rPr>
        <w:t xml:space="preserve"> </w:t>
      </w:r>
      <w:r>
        <w:rPr>
          <w:color w:val="38423D"/>
          <w:w w:val="105"/>
          <w:sz w:val="21"/>
        </w:rPr>
        <w:t>tisíc</w:t>
      </w:r>
      <w:r>
        <w:rPr>
          <w:color w:val="38423D"/>
          <w:spacing w:val="-17"/>
          <w:w w:val="105"/>
          <w:sz w:val="21"/>
        </w:rPr>
        <w:t xml:space="preserve"> </w:t>
      </w:r>
      <w:r>
        <w:rPr>
          <w:color w:val="38423D"/>
          <w:w w:val="105"/>
          <w:sz w:val="21"/>
        </w:rPr>
        <w:t>l&lt;:0run</w:t>
      </w:r>
      <w:r>
        <w:rPr>
          <w:color w:val="38423D"/>
          <w:spacing w:val="-14"/>
          <w:w w:val="105"/>
          <w:sz w:val="21"/>
        </w:rPr>
        <w:t xml:space="preserve"> </w:t>
      </w:r>
      <w:r>
        <w:rPr>
          <w:color w:val="38423D"/>
          <w:w w:val="105"/>
          <w:sz w:val="21"/>
        </w:rPr>
        <w:t>českých).</w:t>
      </w:r>
      <w:r>
        <w:rPr>
          <w:color w:val="38423D"/>
          <w:spacing w:val="-15"/>
          <w:w w:val="105"/>
          <w:sz w:val="21"/>
        </w:rPr>
        <w:t xml:space="preserve"> </w:t>
      </w:r>
      <w:r>
        <w:rPr>
          <w:color w:val="38423D"/>
          <w:w w:val="105"/>
          <w:sz w:val="21"/>
        </w:rPr>
        <w:t>Změnu</w:t>
      </w:r>
      <w:r>
        <w:rPr>
          <w:color w:val="38423D"/>
          <w:spacing w:val="-7"/>
          <w:w w:val="105"/>
          <w:sz w:val="21"/>
        </w:rPr>
        <w:t xml:space="preserve"> </w:t>
      </w:r>
      <w:r>
        <w:rPr>
          <w:color w:val="38423D"/>
          <w:w w:val="105"/>
          <w:sz w:val="21"/>
        </w:rPr>
        <w:t>věcné</w:t>
      </w:r>
      <w:r>
        <w:rPr>
          <w:color w:val="38423D"/>
          <w:spacing w:val="-23"/>
          <w:w w:val="105"/>
          <w:sz w:val="21"/>
        </w:rPr>
        <w:t xml:space="preserve"> </w:t>
      </w:r>
      <w:r>
        <w:rPr>
          <w:color w:val="38423D"/>
          <w:w w:val="105"/>
          <w:sz w:val="21"/>
        </w:rPr>
        <w:t>skladby</w:t>
      </w:r>
      <w:r>
        <w:rPr>
          <w:color w:val="38423D"/>
          <w:spacing w:val="-6"/>
          <w:w w:val="105"/>
          <w:sz w:val="21"/>
        </w:rPr>
        <w:t xml:space="preserve"> </w:t>
      </w:r>
      <w:r>
        <w:rPr>
          <w:color w:val="38423D"/>
          <w:w w:val="105"/>
          <w:sz w:val="21"/>
        </w:rPr>
        <w:t>nákladů nad uvedený limit musí příjemce nadaci předem oznámit  s odůvodněním  navrhované změny; pokud nadace do 15 kalendářních dnů od obdržení oznámení nesdělí příjemci, že se změnou věcné sl&lt;ladby nákladů nesouhlasí, má se z</w:t>
      </w:r>
      <w:r>
        <w:rPr>
          <w:color w:val="38423D"/>
          <w:w w:val="105"/>
          <w:sz w:val="21"/>
        </w:rPr>
        <w:t>a to, že se změnou vyslovila</w:t>
      </w:r>
      <w:r>
        <w:rPr>
          <w:color w:val="38423D"/>
          <w:spacing w:val="53"/>
          <w:w w:val="105"/>
          <w:sz w:val="21"/>
        </w:rPr>
        <w:t xml:space="preserve"> </w:t>
      </w:r>
      <w:r>
        <w:rPr>
          <w:color w:val="38423D"/>
          <w:w w:val="105"/>
          <w:sz w:val="21"/>
        </w:rPr>
        <w:t>souhlas.</w:t>
      </w:r>
    </w:p>
    <w:p w:rsidR="00B84E33" w:rsidRDefault="00B84E33">
      <w:pPr>
        <w:pStyle w:val="Zkladntext"/>
        <w:rPr>
          <w:sz w:val="19"/>
        </w:rPr>
      </w:pPr>
    </w:p>
    <w:p w:rsidR="00B84E33" w:rsidRDefault="0014664D">
      <w:pPr>
        <w:pStyle w:val="Odstavecseseznamem"/>
        <w:numPr>
          <w:ilvl w:val="0"/>
          <w:numId w:val="6"/>
        </w:numPr>
        <w:tabs>
          <w:tab w:val="left" w:pos="1893"/>
        </w:tabs>
        <w:spacing w:line="252" w:lineRule="auto"/>
        <w:ind w:left="1898" w:right="130" w:hanging="336"/>
        <w:jc w:val="both"/>
        <w:rPr>
          <w:color w:val="38423D"/>
          <w:sz w:val="21"/>
        </w:rPr>
      </w:pPr>
      <w:r>
        <w:rPr>
          <w:color w:val="38423D"/>
          <w:w w:val="105"/>
          <w:sz w:val="21"/>
        </w:rPr>
        <w:t xml:space="preserve">V případě, že to bude možné a vhodné, uvede příjemce na propagačních materiálech logo </w:t>
      </w:r>
      <w:r>
        <w:rPr>
          <w:color w:val="38423D"/>
          <w:w w:val="105"/>
          <w:sz w:val="21"/>
        </w:rPr>
        <w:lastRenderedPageBreak/>
        <w:t>nadace</w:t>
      </w:r>
      <w:r>
        <w:rPr>
          <w:color w:val="38423D"/>
          <w:spacing w:val="-12"/>
          <w:w w:val="105"/>
          <w:sz w:val="21"/>
        </w:rPr>
        <w:t xml:space="preserve"> </w:t>
      </w:r>
      <w:r>
        <w:rPr>
          <w:color w:val="38423D"/>
          <w:w w:val="105"/>
          <w:sz w:val="21"/>
        </w:rPr>
        <w:t>mezi</w:t>
      </w:r>
      <w:r>
        <w:rPr>
          <w:color w:val="38423D"/>
          <w:spacing w:val="-15"/>
          <w:w w:val="105"/>
          <w:sz w:val="21"/>
        </w:rPr>
        <w:t xml:space="preserve"> </w:t>
      </w:r>
      <w:r>
        <w:rPr>
          <w:color w:val="38423D"/>
          <w:w w:val="105"/>
          <w:sz w:val="21"/>
        </w:rPr>
        <w:t>partnery,</w:t>
      </w:r>
      <w:r>
        <w:rPr>
          <w:color w:val="38423D"/>
          <w:spacing w:val="-3"/>
          <w:w w:val="105"/>
          <w:sz w:val="21"/>
        </w:rPr>
        <w:t xml:space="preserve"> </w:t>
      </w:r>
      <w:r>
        <w:rPr>
          <w:color w:val="38423D"/>
          <w:w w:val="105"/>
          <w:sz w:val="21"/>
        </w:rPr>
        <w:t>popř.</w:t>
      </w:r>
      <w:r>
        <w:rPr>
          <w:color w:val="38423D"/>
          <w:spacing w:val="-17"/>
          <w:w w:val="105"/>
          <w:sz w:val="21"/>
        </w:rPr>
        <w:t xml:space="preserve"> </w:t>
      </w:r>
      <w:r>
        <w:rPr>
          <w:color w:val="38423D"/>
          <w:w w:val="105"/>
          <w:sz w:val="21"/>
        </w:rPr>
        <w:t>uvede</w:t>
      </w:r>
      <w:r>
        <w:rPr>
          <w:color w:val="38423D"/>
          <w:spacing w:val="-14"/>
          <w:w w:val="105"/>
          <w:sz w:val="21"/>
        </w:rPr>
        <w:t xml:space="preserve"> </w:t>
      </w:r>
      <w:r>
        <w:rPr>
          <w:color w:val="38423D"/>
          <w:w w:val="105"/>
          <w:sz w:val="21"/>
        </w:rPr>
        <w:t>informaci,</w:t>
      </w:r>
      <w:r>
        <w:rPr>
          <w:color w:val="38423D"/>
          <w:spacing w:val="4"/>
          <w:w w:val="105"/>
          <w:sz w:val="21"/>
        </w:rPr>
        <w:t xml:space="preserve"> </w:t>
      </w:r>
      <w:r>
        <w:rPr>
          <w:color w:val="38423D"/>
          <w:w w:val="105"/>
          <w:sz w:val="21"/>
        </w:rPr>
        <w:t>že</w:t>
      </w:r>
      <w:r>
        <w:rPr>
          <w:color w:val="38423D"/>
          <w:spacing w:val="-20"/>
          <w:w w:val="105"/>
          <w:sz w:val="21"/>
        </w:rPr>
        <w:t xml:space="preserve"> </w:t>
      </w:r>
      <w:r>
        <w:rPr>
          <w:color w:val="38423D"/>
          <w:w w:val="105"/>
          <w:sz w:val="21"/>
        </w:rPr>
        <w:t>byl</w:t>
      </w:r>
      <w:r>
        <w:rPr>
          <w:color w:val="38423D"/>
          <w:spacing w:val="-16"/>
          <w:w w:val="105"/>
          <w:sz w:val="21"/>
        </w:rPr>
        <w:t xml:space="preserve"> </w:t>
      </w:r>
      <w:r>
        <w:rPr>
          <w:color w:val="38423D"/>
          <w:w w:val="105"/>
          <w:sz w:val="21"/>
        </w:rPr>
        <w:t>Projelct</w:t>
      </w:r>
      <w:r>
        <w:rPr>
          <w:color w:val="38423D"/>
          <w:spacing w:val="-3"/>
          <w:w w:val="105"/>
          <w:sz w:val="21"/>
        </w:rPr>
        <w:t xml:space="preserve"> </w:t>
      </w:r>
      <w:r>
        <w:rPr>
          <w:color w:val="38423D"/>
          <w:w w:val="105"/>
          <w:sz w:val="21"/>
        </w:rPr>
        <w:t>(finančně)</w:t>
      </w:r>
      <w:r>
        <w:rPr>
          <w:color w:val="38423D"/>
          <w:spacing w:val="-3"/>
          <w:w w:val="105"/>
          <w:sz w:val="21"/>
        </w:rPr>
        <w:t xml:space="preserve"> </w:t>
      </w:r>
      <w:r>
        <w:rPr>
          <w:color w:val="38423D"/>
          <w:w w:val="105"/>
          <w:sz w:val="21"/>
        </w:rPr>
        <w:t>podpořen</w:t>
      </w:r>
      <w:r>
        <w:rPr>
          <w:color w:val="38423D"/>
          <w:spacing w:val="1"/>
          <w:w w:val="105"/>
          <w:sz w:val="21"/>
        </w:rPr>
        <w:t xml:space="preserve"> </w:t>
      </w:r>
      <w:r>
        <w:rPr>
          <w:color w:val="38423D"/>
          <w:w w:val="105"/>
          <w:sz w:val="21"/>
        </w:rPr>
        <w:t>nadací.</w:t>
      </w:r>
      <w:r>
        <w:rPr>
          <w:color w:val="38423D"/>
          <w:spacing w:val="-17"/>
          <w:w w:val="105"/>
          <w:sz w:val="21"/>
        </w:rPr>
        <w:t xml:space="preserve"> </w:t>
      </w:r>
      <w:r>
        <w:rPr>
          <w:color w:val="38423D"/>
          <w:w w:val="105"/>
          <w:sz w:val="21"/>
        </w:rPr>
        <w:t>Logo</w:t>
      </w:r>
    </w:p>
    <w:p w:rsidR="00B84E33" w:rsidRDefault="00B84E33">
      <w:pPr>
        <w:spacing w:line="252" w:lineRule="auto"/>
        <w:jc w:val="both"/>
        <w:rPr>
          <w:sz w:val="21"/>
        </w:rPr>
        <w:sectPr w:rsidR="00B84E33">
          <w:pgSz w:w="11920" w:h="16840"/>
          <w:pgMar w:top="0" w:right="1460" w:bottom="1920" w:left="120" w:header="0" w:footer="1720" w:gutter="0"/>
          <w:cols w:space="708"/>
        </w:sectPr>
      </w:pPr>
    </w:p>
    <w:p w:rsidR="00B84E33" w:rsidRDefault="0014664D">
      <w:pPr>
        <w:spacing w:before="68"/>
        <w:ind w:left="662"/>
        <w:rPr>
          <w:rFonts w:ascii="Arial"/>
          <w:sz w:val="44"/>
        </w:rPr>
      </w:pPr>
      <w:r>
        <w:rPr>
          <w:rFonts w:ascii="Arial"/>
          <w:color w:val="A1A7AA"/>
          <w:w w:val="65"/>
          <w:sz w:val="44"/>
        </w:rPr>
        <w:lastRenderedPageBreak/>
        <w:t>..</w:t>
      </w:r>
    </w:p>
    <w:p w:rsidR="00B84E33" w:rsidRDefault="00B84E33">
      <w:pPr>
        <w:pStyle w:val="Zkladntext"/>
        <w:rPr>
          <w:rFonts w:ascii="Arial"/>
          <w:sz w:val="48"/>
        </w:rPr>
      </w:pPr>
    </w:p>
    <w:p w:rsidR="00B84E33" w:rsidRDefault="00B84E33">
      <w:pPr>
        <w:pStyle w:val="Zkladntext"/>
        <w:spacing w:before="11"/>
        <w:rPr>
          <w:rFonts w:ascii="Arial"/>
          <w:sz w:val="44"/>
        </w:rPr>
      </w:pPr>
    </w:p>
    <w:p w:rsidR="00B84E33" w:rsidRDefault="0014664D">
      <w:pPr>
        <w:tabs>
          <w:tab w:val="left" w:pos="2526"/>
        </w:tabs>
        <w:ind w:left="1696"/>
        <w:rPr>
          <w:b/>
          <w:sz w:val="34"/>
        </w:rPr>
      </w:pPr>
      <w:r>
        <w:rPr>
          <w:b/>
          <w:color w:val="0369B3"/>
          <w:w w:val="90"/>
          <w:sz w:val="102"/>
        </w:rPr>
        <w:t>li</w:t>
      </w:r>
      <w:r>
        <w:rPr>
          <w:b/>
          <w:color w:val="0369B3"/>
          <w:w w:val="90"/>
          <w:sz w:val="102"/>
        </w:rPr>
        <w:tab/>
      </w:r>
      <w:r>
        <w:rPr>
          <w:b/>
          <w:color w:val="0369B3"/>
          <w:w w:val="95"/>
          <w:sz w:val="34"/>
        </w:rPr>
        <w:t>Foundation</w:t>
      </w:r>
    </w:p>
    <w:p w:rsidR="00B84E33" w:rsidRDefault="0014664D">
      <w:pPr>
        <w:pStyle w:val="Zkladntext"/>
        <w:spacing w:before="410" w:line="252" w:lineRule="auto"/>
        <w:ind w:left="1888" w:right="142"/>
        <w:jc w:val="both"/>
      </w:pPr>
      <w:r>
        <w:rPr>
          <w:color w:val="38423D"/>
          <w:w w:val="110"/>
        </w:rPr>
        <w:t>nadace</w:t>
      </w:r>
      <w:r>
        <w:rPr>
          <w:color w:val="38423D"/>
          <w:spacing w:val="-28"/>
          <w:w w:val="110"/>
        </w:rPr>
        <w:t xml:space="preserve"> </w:t>
      </w:r>
      <w:r>
        <w:rPr>
          <w:color w:val="38423D"/>
          <w:w w:val="110"/>
        </w:rPr>
        <w:t>příjemce</w:t>
      </w:r>
      <w:r>
        <w:rPr>
          <w:color w:val="38423D"/>
          <w:spacing w:val="-23"/>
          <w:w w:val="110"/>
        </w:rPr>
        <w:t xml:space="preserve"> </w:t>
      </w:r>
      <w:r>
        <w:rPr>
          <w:color w:val="38423D"/>
          <w:w w:val="110"/>
        </w:rPr>
        <w:t>použije</w:t>
      </w:r>
      <w:r>
        <w:rPr>
          <w:color w:val="38423D"/>
          <w:spacing w:val="-22"/>
          <w:w w:val="110"/>
        </w:rPr>
        <w:t xml:space="preserve"> </w:t>
      </w:r>
      <w:r>
        <w:rPr>
          <w:color w:val="38423D"/>
          <w:w w:val="110"/>
        </w:rPr>
        <w:t>podle</w:t>
      </w:r>
      <w:r>
        <w:rPr>
          <w:color w:val="38423D"/>
          <w:spacing w:val="-33"/>
          <w:w w:val="110"/>
        </w:rPr>
        <w:t xml:space="preserve"> </w:t>
      </w:r>
      <w:r>
        <w:rPr>
          <w:color w:val="38423D"/>
          <w:w w:val="110"/>
        </w:rPr>
        <w:t>logotypu</w:t>
      </w:r>
      <w:r>
        <w:rPr>
          <w:color w:val="38423D"/>
          <w:spacing w:val="-17"/>
          <w:w w:val="110"/>
        </w:rPr>
        <w:t xml:space="preserve"> </w:t>
      </w:r>
      <w:r>
        <w:rPr>
          <w:color w:val="38423D"/>
          <w:w w:val="110"/>
        </w:rPr>
        <w:t>a</w:t>
      </w:r>
      <w:r>
        <w:rPr>
          <w:color w:val="38423D"/>
          <w:spacing w:val="-29"/>
          <w:w w:val="110"/>
        </w:rPr>
        <w:t xml:space="preserve"> </w:t>
      </w:r>
      <w:r>
        <w:rPr>
          <w:color w:val="38423D"/>
          <w:w w:val="110"/>
        </w:rPr>
        <w:t>v</w:t>
      </w:r>
      <w:r>
        <w:rPr>
          <w:color w:val="38423D"/>
          <w:spacing w:val="-31"/>
          <w:w w:val="110"/>
        </w:rPr>
        <w:t xml:space="preserve"> </w:t>
      </w:r>
      <w:r>
        <w:rPr>
          <w:color w:val="38423D"/>
          <w:w w:val="110"/>
        </w:rPr>
        <w:t>souladu</w:t>
      </w:r>
      <w:r>
        <w:rPr>
          <w:color w:val="38423D"/>
          <w:spacing w:val="-26"/>
          <w:w w:val="110"/>
        </w:rPr>
        <w:t xml:space="preserve"> </w:t>
      </w:r>
      <w:r>
        <w:rPr>
          <w:color w:val="38423D"/>
          <w:w w:val="110"/>
        </w:rPr>
        <w:t>s</w:t>
      </w:r>
      <w:r>
        <w:rPr>
          <w:color w:val="38423D"/>
          <w:spacing w:val="-26"/>
          <w:w w:val="110"/>
        </w:rPr>
        <w:t xml:space="preserve"> </w:t>
      </w:r>
      <w:r>
        <w:rPr>
          <w:color w:val="38423D"/>
          <w:w w:val="110"/>
        </w:rPr>
        <w:t>grafickým</w:t>
      </w:r>
      <w:r>
        <w:rPr>
          <w:color w:val="38423D"/>
          <w:spacing w:val="-20"/>
          <w:w w:val="110"/>
        </w:rPr>
        <w:t xml:space="preserve"> </w:t>
      </w:r>
      <w:r>
        <w:rPr>
          <w:color w:val="38423D"/>
          <w:w w:val="110"/>
        </w:rPr>
        <w:t>manuálem,</w:t>
      </w:r>
      <w:r>
        <w:rPr>
          <w:color w:val="38423D"/>
          <w:spacing w:val="-19"/>
          <w:w w:val="110"/>
        </w:rPr>
        <w:t xml:space="preserve"> </w:t>
      </w:r>
      <w:r>
        <w:rPr>
          <w:color w:val="38423D"/>
          <w:w w:val="110"/>
        </w:rPr>
        <w:t>které</w:t>
      </w:r>
      <w:r>
        <w:rPr>
          <w:color w:val="38423D"/>
          <w:spacing w:val="-33"/>
          <w:w w:val="110"/>
        </w:rPr>
        <w:t xml:space="preserve"> </w:t>
      </w:r>
      <w:r>
        <w:rPr>
          <w:color w:val="38423D"/>
          <w:w w:val="110"/>
        </w:rPr>
        <w:t>mu</w:t>
      </w:r>
      <w:r>
        <w:rPr>
          <w:color w:val="38423D"/>
          <w:spacing w:val="-13"/>
          <w:w w:val="110"/>
        </w:rPr>
        <w:t xml:space="preserve"> </w:t>
      </w:r>
      <w:r>
        <w:rPr>
          <w:color w:val="38423D"/>
          <w:w w:val="110"/>
        </w:rPr>
        <w:t>nadace poskytne. Materiály, v nichž bude zmiňována podpora nadace či zveřejněno logo nadace, budou předloženy jako součást Zprávy. Podpora nadace bude uváděna způsobem předem</w:t>
      </w:r>
      <w:r>
        <w:rPr>
          <w:color w:val="38423D"/>
          <w:w w:val="110"/>
        </w:rPr>
        <w:t xml:space="preserve"> nadací</w:t>
      </w:r>
      <w:r>
        <w:rPr>
          <w:color w:val="38423D"/>
          <w:spacing w:val="-5"/>
          <w:w w:val="110"/>
        </w:rPr>
        <w:t xml:space="preserve"> </w:t>
      </w:r>
      <w:r>
        <w:rPr>
          <w:color w:val="38423D"/>
          <w:w w:val="110"/>
        </w:rPr>
        <w:t>odsouhlaseným.</w:t>
      </w:r>
    </w:p>
    <w:p w:rsidR="00B84E33" w:rsidRDefault="00B84E33">
      <w:pPr>
        <w:pStyle w:val="Zkladntext"/>
        <w:spacing w:before="2"/>
        <w:rPr>
          <w:sz w:val="19"/>
        </w:rPr>
      </w:pPr>
    </w:p>
    <w:p w:rsidR="00B84E33" w:rsidRDefault="0014664D">
      <w:pPr>
        <w:pStyle w:val="Odstavecseseznamem"/>
        <w:numPr>
          <w:ilvl w:val="0"/>
          <w:numId w:val="6"/>
        </w:numPr>
        <w:tabs>
          <w:tab w:val="left" w:pos="1887"/>
        </w:tabs>
        <w:spacing w:line="249" w:lineRule="auto"/>
        <w:ind w:left="1879" w:right="142" w:hanging="331"/>
        <w:jc w:val="both"/>
        <w:rPr>
          <w:color w:val="38423D"/>
          <w:sz w:val="21"/>
        </w:rPr>
      </w:pPr>
      <w:r>
        <w:rPr>
          <w:color w:val="38423D"/>
          <w:w w:val="110"/>
          <w:sz w:val="21"/>
        </w:rPr>
        <w:t xml:space="preserve">Příjemce podpisem této  smlouvy  uděluje  nadaci  svolení  </w:t>
      </w:r>
      <w:r>
        <w:rPr>
          <w:color w:val="38423D"/>
          <w:sz w:val="21"/>
        </w:rPr>
        <w:t xml:space="preserve">l&lt;  </w:t>
      </w:r>
      <w:r>
        <w:rPr>
          <w:color w:val="38423D"/>
          <w:w w:val="110"/>
          <w:sz w:val="21"/>
        </w:rPr>
        <w:t xml:space="preserve">užití  obrazových  snímků a obrazových i zvul&lt;ových záznamů týkajících se jeho osoby, pořízených pro propagační účely </w:t>
      </w:r>
      <w:r>
        <w:rPr>
          <w:i/>
          <w:color w:val="38423D"/>
          <w:w w:val="110"/>
        </w:rPr>
        <w:t xml:space="preserve">v </w:t>
      </w:r>
      <w:r>
        <w:rPr>
          <w:color w:val="38423D"/>
          <w:w w:val="110"/>
          <w:sz w:val="21"/>
        </w:rPr>
        <w:t xml:space="preserve">souvislosti s poskytnutím nadačního příspěvku. Příjemce se dále zavazuje zajistit souhlas fyzických osob zobrazených na obrazových snímcích a obrazových záznamech jím pořízených </w:t>
      </w:r>
      <w:r>
        <w:rPr>
          <w:i/>
          <w:color w:val="38423D"/>
          <w:w w:val="110"/>
        </w:rPr>
        <w:t xml:space="preserve">v </w:t>
      </w:r>
      <w:r>
        <w:rPr>
          <w:color w:val="38423D"/>
          <w:w w:val="110"/>
          <w:sz w:val="21"/>
        </w:rPr>
        <w:t xml:space="preserve">souvislosti s posl&lt;ytnutim nadačního příspěvku (dále  jen </w:t>
      </w:r>
      <w:r>
        <w:rPr>
          <w:color w:val="4F5754"/>
          <w:w w:val="110"/>
          <w:sz w:val="21"/>
        </w:rPr>
        <w:t xml:space="preserve">„snímek") </w:t>
      </w:r>
      <w:r>
        <w:rPr>
          <w:color w:val="38423D"/>
          <w:w w:val="110"/>
          <w:sz w:val="21"/>
        </w:rPr>
        <w:t xml:space="preserve"> pro</w:t>
      </w:r>
      <w:r>
        <w:rPr>
          <w:color w:val="38423D"/>
          <w:spacing w:val="-23"/>
          <w:w w:val="110"/>
          <w:sz w:val="21"/>
        </w:rPr>
        <w:t xml:space="preserve"> </w:t>
      </w:r>
      <w:r>
        <w:rPr>
          <w:color w:val="38423D"/>
          <w:w w:val="110"/>
          <w:sz w:val="21"/>
        </w:rPr>
        <w:t>pro</w:t>
      </w:r>
      <w:r>
        <w:rPr>
          <w:color w:val="38423D"/>
          <w:w w:val="110"/>
          <w:sz w:val="21"/>
        </w:rPr>
        <w:t>pagační</w:t>
      </w:r>
      <w:r>
        <w:rPr>
          <w:color w:val="38423D"/>
          <w:spacing w:val="-13"/>
          <w:w w:val="110"/>
          <w:sz w:val="21"/>
        </w:rPr>
        <w:t xml:space="preserve"> </w:t>
      </w:r>
      <w:r>
        <w:rPr>
          <w:color w:val="38423D"/>
          <w:w w:val="110"/>
          <w:sz w:val="21"/>
        </w:rPr>
        <w:t>účely</w:t>
      </w:r>
      <w:r>
        <w:rPr>
          <w:color w:val="38423D"/>
          <w:spacing w:val="-12"/>
          <w:w w:val="110"/>
          <w:sz w:val="21"/>
        </w:rPr>
        <w:t xml:space="preserve"> </w:t>
      </w:r>
      <w:r>
        <w:rPr>
          <w:color w:val="38423D"/>
          <w:w w:val="110"/>
          <w:sz w:val="21"/>
        </w:rPr>
        <w:t>nadace</w:t>
      </w:r>
      <w:r>
        <w:rPr>
          <w:color w:val="38423D"/>
          <w:spacing w:val="-18"/>
          <w:w w:val="110"/>
          <w:sz w:val="21"/>
        </w:rPr>
        <w:t xml:space="preserve"> </w:t>
      </w:r>
      <w:r>
        <w:rPr>
          <w:color w:val="38423D"/>
          <w:w w:val="110"/>
          <w:sz w:val="21"/>
        </w:rPr>
        <w:t>na</w:t>
      </w:r>
      <w:r>
        <w:rPr>
          <w:color w:val="38423D"/>
          <w:spacing w:val="-9"/>
          <w:w w:val="110"/>
          <w:sz w:val="21"/>
        </w:rPr>
        <w:t xml:space="preserve"> </w:t>
      </w:r>
      <w:r>
        <w:rPr>
          <w:color w:val="38423D"/>
          <w:w w:val="110"/>
          <w:sz w:val="21"/>
        </w:rPr>
        <w:t>všech</w:t>
      </w:r>
      <w:r>
        <w:rPr>
          <w:color w:val="38423D"/>
          <w:spacing w:val="-16"/>
          <w:w w:val="110"/>
          <w:sz w:val="21"/>
        </w:rPr>
        <w:t xml:space="preserve"> </w:t>
      </w:r>
      <w:r>
        <w:rPr>
          <w:color w:val="38423D"/>
          <w:w w:val="110"/>
          <w:sz w:val="21"/>
        </w:rPr>
        <w:t>komunikačních</w:t>
      </w:r>
      <w:r>
        <w:rPr>
          <w:color w:val="38423D"/>
          <w:spacing w:val="-1"/>
          <w:w w:val="110"/>
          <w:sz w:val="21"/>
        </w:rPr>
        <w:t xml:space="preserve"> </w:t>
      </w:r>
      <w:r>
        <w:rPr>
          <w:color w:val="38423D"/>
          <w:w w:val="110"/>
          <w:sz w:val="21"/>
        </w:rPr>
        <w:t>médiích</w:t>
      </w:r>
      <w:r>
        <w:rPr>
          <w:color w:val="38423D"/>
          <w:spacing w:val="-10"/>
          <w:w w:val="110"/>
          <w:sz w:val="21"/>
        </w:rPr>
        <w:t xml:space="preserve"> </w:t>
      </w:r>
      <w:r>
        <w:rPr>
          <w:color w:val="38423D"/>
          <w:w w:val="110"/>
          <w:sz w:val="21"/>
        </w:rPr>
        <w:t>bez</w:t>
      </w:r>
      <w:r>
        <w:rPr>
          <w:color w:val="38423D"/>
          <w:spacing w:val="-25"/>
          <w:w w:val="110"/>
          <w:sz w:val="21"/>
        </w:rPr>
        <w:t xml:space="preserve"> </w:t>
      </w:r>
      <w:r>
        <w:rPr>
          <w:color w:val="38423D"/>
          <w:w w:val="110"/>
          <w:sz w:val="21"/>
        </w:rPr>
        <w:t>ohledu</w:t>
      </w:r>
      <w:r>
        <w:rPr>
          <w:color w:val="38423D"/>
          <w:spacing w:val="-9"/>
          <w:w w:val="110"/>
          <w:sz w:val="21"/>
        </w:rPr>
        <w:t xml:space="preserve"> </w:t>
      </w:r>
      <w:r>
        <w:rPr>
          <w:color w:val="38423D"/>
          <w:w w:val="110"/>
          <w:sz w:val="21"/>
        </w:rPr>
        <w:t>na</w:t>
      </w:r>
      <w:r>
        <w:rPr>
          <w:color w:val="38423D"/>
          <w:spacing w:val="-5"/>
          <w:w w:val="110"/>
          <w:sz w:val="21"/>
        </w:rPr>
        <w:t xml:space="preserve"> </w:t>
      </w:r>
      <w:r>
        <w:rPr>
          <w:color w:val="38423D"/>
          <w:w w:val="110"/>
          <w:sz w:val="21"/>
        </w:rPr>
        <w:t>jejich</w:t>
      </w:r>
      <w:r>
        <w:rPr>
          <w:color w:val="38423D"/>
          <w:spacing w:val="-13"/>
          <w:w w:val="110"/>
          <w:sz w:val="21"/>
        </w:rPr>
        <w:t xml:space="preserve"> </w:t>
      </w:r>
      <w:r>
        <w:rPr>
          <w:color w:val="38423D"/>
          <w:w w:val="110"/>
          <w:sz w:val="21"/>
        </w:rPr>
        <w:t>povahu a určení všemi obvyklými způsoby, s jejich následnou úpravou a s jejich případným spojením</w:t>
      </w:r>
      <w:r>
        <w:rPr>
          <w:color w:val="38423D"/>
          <w:spacing w:val="-6"/>
          <w:w w:val="110"/>
          <w:sz w:val="21"/>
        </w:rPr>
        <w:t xml:space="preserve"> </w:t>
      </w:r>
      <w:r>
        <w:rPr>
          <w:color w:val="38423D"/>
          <w:w w:val="110"/>
          <w:sz w:val="21"/>
        </w:rPr>
        <w:t>s</w:t>
      </w:r>
      <w:r>
        <w:rPr>
          <w:color w:val="38423D"/>
          <w:spacing w:val="14"/>
          <w:w w:val="110"/>
          <w:sz w:val="21"/>
        </w:rPr>
        <w:t xml:space="preserve"> </w:t>
      </w:r>
      <w:r>
        <w:rPr>
          <w:color w:val="38423D"/>
          <w:w w:val="110"/>
          <w:sz w:val="21"/>
        </w:rPr>
        <w:t>jinými</w:t>
      </w:r>
      <w:r>
        <w:rPr>
          <w:color w:val="38423D"/>
          <w:spacing w:val="-7"/>
          <w:w w:val="110"/>
          <w:sz w:val="21"/>
        </w:rPr>
        <w:t xml:space="preserve"> </w:t>
      </w:r>
      <w:r>
        <w:rPr>
          <w:color w:val="38423D"/>
          <w:w w:val="110"/>
          <w:sz w:val="21"/>
        </w:rPr>
        <w:t>díly</w:t>
      </w:r>
      <w:r>
        <w:rPr>
          <w:color w:val="38423D"/>
          <w:spacing w:val="-9"/>
          <w:w w:val="110"/>
          <w:sz w:val="21"/>
        </w:rPr>
        <w:t xml:space="preserve"> </w:t>
      </w:r>
      <w:r>
        <w:rPr>
          <w:color w:val="38423D"/>
          <w:w w:val="110"/>
          <w:sz w:val="21"/>
        </w:rPr>
        <w:t>nebo</w:t>
      </w:r>
      <w:r>
        <w:rPr>
          <w:color w:val="38423D"/>
          <w:spacing w:val="-4"/>
          <w:w w:val="110"/>
          <w:sz w:val="21"/>
        </w:rPr>
        <w:t xml:space="preserve"> </w:t>
      </w:r>
      <w:r>
        <w:rPr>
          <w:color w:val="38423D"/>
          <w:w w:val="110"/>
          <w:sz w:val="21"/>
        </w:rPr>
        <w:t>zařazením</w:t>
      </w:r>
      <w:r>
        <w:rPr>
          <w:color w:val="38423D"/>
          <w:spacing w:val="-1"/>
          <w:w w:val="110"/>
          <w:sz w:val="21"/>
        </w:rPr>
        <w:t xml:space="preserve"> </w:t>
      </w:r>
      <w:r>
        <w:rPr>
          <w:color w:val="38423D"/>
          <w:w w:val="110"/>
          <w:sz w:val="21"/>
        </w:rPr>
        <w:t>do</w:t>
      </w:r>
      <w:r>
        <w:rPr>
          <w:color w:val="38423D"/>
          <w:spacing w:val="-7"/>
          <w:w w:val="110"/>
          <w:sz w:val="21"/>
        </w:rPr>
        <w:t xml:space="preserve"> </w:t>
      </w:r>
      <w:r>
        <w:rPr>
          <w:color w:val="38423D"/>
          <w:w w:val="110"/>
          <w:sz w:val="21"/>
        </w:rPr>
        <w:t>souborného</w:t>
      </w:r>
      <w:r>
        <w:rPr>
          <w:color w:val="38423D"/>
          <w:spacing w:val="-2"/>
          <w:w w:val="110"/>
          <w:sz w:val="21"/>
        </w:rPr>
        <w:t xml:space="preserve"> </w:t>
      </w:r>
      <w:r>
        <w:rPr>
          <w:color w:val="38423D"/>
          <w:w w:val="110"/>
          <w:sz w:val="21"/>
        </w:rPr>
        <w:t>díla.</w:t>
      </w:r>
      <w:r>
        <w:rPr>
          <w:color w:val="38423D"/>
          <w:spacing w:val="-16"/>
          <w:w w:val="110"/>
          <w:sz w:val="21"/>
        </w:rPr>
        <w:t xml:space="preserve"> </w:t>
      </w:r>
      <w:r>
        <w:rPr>
          <w:color w:val="38423D"/>
          <w:w w:val="110"/>
          <w:sz w:val="21"/>
        </w:rPr>
        <w:t>Toto</w:t>
      </w:r>
      <w:r>
        <w:rPr>
          <w:color w:val="38423D"/>
          <w:spacing w:val="-12"/>
          <w:w w:val="110"/>
          <w:sz w:val="21"/>
        </w:rPr>
        <w:t xml:space="preserve"> </w:t>
      </w:r>
      <w:r>
        <w:rPr>
          <w:color w:val="38423D"/>
          <w:w w:val="110"/>
          <w:sz w:val="21"/>
        </w:rPr>
        <w:t>svolení</w:t>
      </w:r>
      <w:r>
        <w:rPr>
          <w:color w:val="38423D"/>
          <w:spacing w:val="-2"/>
          <w:w w:val="110"/>
          <w:sz w:val="21"/>
        </w:rPr>
        <w:t xml:space="preserve"> </w:t>
      </w:r>
      <w:r>
        <w:rPr>
          <w:color w:val="38423D"/>
          <w:w w:val="110"/>
          <w:sz w:val="21"/>
        </w:rPr>
        <w:t>musí</w:t>
      </w:r>
      <w:r>
        <w:rPr>
          <w:color w:val="38423D"/>
          <w:spacing w:val="-12"/>
          <w:w w:val="110"/>
          <w:sz w:val="21"/>
        </w:rPr>
        <w:t xml:space="preserve"> </w:t>
      </w:r>
      <w:r>
        <w:rPr>
          <w:color w:val="38423D"/>
          <w:w w:val="110"/>
          <w:sz w:val="21"/>
        </w:rPr>
        <w:t>být</w:t>
      </w:r>
      <w:r>
        <w:rPr>
          <w:color w:val="38423D"/>
          <w:spacing w:val="-5"/>
          <w:w w:val="110"/>
          <w:sz w:val="21"/>
        </w:rPr>
        <w:t xml:space="preserve"> </w:t>
      </w:r>
      <w:r>
        <w:rPr>
          <w:color w:val="38423D"/>
          <w:w w:val="110"/>
          <w:sz w:val="21"/>
        </w:rPr>
        <w:t>uděleno bez časového, věcného, množstevního a územního omezení. Při užití snímlm se nadace zavazuje uvést</w:t>
      </w:r>
      <w:r>
        <w:rPr>
          <w:color w:val="38423D"/>
          <w:spacing w:val="11"/>
          <w:w w:val="110"/>
          <w:sz w:val="21"/>
        </w:rPr>
        <w:t xml:space="preserve"> </w:t>
      </w:r>
      <w:r>
        <w:rPr>
          <w:color w:val="38423D"/>
          <w:w w:val="110"/>
          <w:sz w:val="21"/>
        </w:rPr>
        <w:t>zdroj.</w:t>
      </w:r>
    </w:p>
    <w:p w:rsidR="00B84E33" w:rsidRDefault="00B84E33">
      <w:pPr>
        <w:pStyle w:val="Zkladntext"/>
        <w:spacing w:before="5"/>
        <w:rPr>
          <w:sz w:val="19"/>
        </w:rPr>
      </w:pPr>
    </w:p>
    <w:p w:rsidR="00B84E33" w:rsidRDefault="0014664D">
      <w:pPr>
        <w:ind w:left="4907"/>
        <w:rPr>
          <w:b/>
          <w:sz w:val="21"/>
        </w:rPr>
      </w:pPr>
      <w:r>
        <w:rPr>
          <w:b/>
          <w:color w:val="38423D"/>
          <w:sz w:val="21"/>
        </w:rPr>
        <w:t>v. Zprávy a kontrola</w:t>
      </w:r>
    </w:p>
    <w:p w:rsidR="00B84E33" w:rsidRDefault="00B84E33">
      <w:pPr>
        <w:pStyle w:val="Zkladntext"/>
        <w:spacing w:before="9"/>
        <w:rPr>
          <w:b/>
          <w:sz w:val="18"/>
        </w:rPr>
      </w:pPr>
    </w:p>
    <w:p w:rsidR="00B84E33" w:rsidRDefault="0014664D">
      <w:pPr>
        <w:pStyle w:val="Odstavecseseznamem"/>
        <w:numPr>
          <w:ilvl w:val="0"/>
          <w:numId w:val="5"/>
        </w:numPr>
        <w:tabs>
          <w:tab w:val="left" w:pos="1892"/>
        </w:tabs>
        <w:spacing w:line="220" w:lineRule="auto"/>
        <w:ind w:right="152" w:hanging="353"/>
        <w:jc w:val="both"/>
        <w:rPr>
          <w:color w:val="38423D"/>
          <w:sz w:val="19"/>
        </w:rPr>
      </w:pPr>
      <w:r>
        <w:rPr>
          <w:color w:val="38423D"/>
          <w:w w:val="105"/>
          <w:sz w:val="21"/>
        </w:rPr>
        <w:t xml:space="preserve">Příjemce je povinen předložit nadaci Zprávu o realizaci Projektu na formuláři zaslaném nadací nejpozději do 31. </w:t>
      </w:r>
      <w:r>
        <w:rPr>
          <w:color w:val="38423D"/>
          <w:w w:val="105"/>
          <w:sz w:val="19"/>
        </w:rPr>
        <w:t>1.</w:t>
      </w:r>
      <w:r>
        <w:rPr>
          <w:color w:val="38423D"/>
          <w:spacing w:val="-36"/>
          <w:w w:val="105"/>
          <w:sz w:val="19"/>
        </w:rPr>
        <w:t xml:space="preserve"> </w:t>
      </w:r>
      <w:r>
        <w:rPr>
          <w:color w:val="38423D"/>
          <w:w w:val="105"/>
          <w:sz w:val="21"/>
        </w:rPr>
        <w:t>2024.</w:t>
      </w:r>
    </w:p>
    <w:p w:rsidR="00B84E33" w:rsidRDefault="00B84E33">
      <w:pPr>
        <w:pStyle w:val="Zkladntext"/>
        <w:spacing w:before="3"/>
        <w:rPr>
          <w:sz w:val="17"/>
        </w:rPr>
      </w:pPr>
    </w:p>
    <w:p w:rsidR="00B84E33" w:rsidRDefault="0014664D">
      <w:pPr>
        <w:pStyle w:val="Odstavecseseznamem"/>
        <w:numPr>
          <w:ilvl w:val="0"/>
          <w:numId w:val="5"/>
        </w:numPr>
        <w:tabs>
          <w:tab w:val="left" w:pos="1898"/>
        </w:tabs>
        <w:spacing w:line="252" w:lineRule="auto"/>
        <w:ind w:left="1893" w:right="137" w:hanging="335"/>
        <w:jc w:val="both"/>
        <w:rPr>
          <w:color w:val="38423D"/>
          <w:sz w:val="21"/>
        </w:rPr>
      </w:pPr>
      <w:r>
        <w:rPr>
          <w:color w:val="38423D"/>
          <w:w w:val="105"/>
          <w:sz w:val="21"/>
        </w:rPr>
        <w:t>Nadace přezkoumá správnost Zprávy do 30 dnů od jejího předložení, kdy ředitelka nadace nebo jí pověřená</w:t>
      </w:r>
      <w:r>
        <w:rPr>
          <w:color w:val="38423D"/>
          <w:spacing w:val="14"/>
          <w:w w:val="105"/>
          <w:sz w:val="21"/>
        </w:rPr>
        <w:t xml:space="preserve"> </w:t>
      </w:r>
      <w:r>
        <w:rPr>
          <w:color w:val="38423D"/>
          <w:w w:val="105"/>
          <w:sz w:val="21"/>
        </w:rPr>
        <w:t>osoba:</w:t>
      </w:r>
    </w:p>
    <w:p w:rsidR="00B84E33" w:rsidRDefault="0014664D">
      <w:pPr>
        <w:pStyle w:val="Odstavecseseznamem"/>
        <w:numPr>
          <w:ilvl w:val="1"/>
          <w:numId w:val="5"/>
        </w:numPr>
        <w:tabs>
          <w:tab w:val="left" w:pos="2337"/>
        </w:tabs>
        <w:spacing w:before="3"/>
        <w:ind w:hanging="330"/>
        <w:jc w:val="both"/>
        <w:rPr>
          <w:sz w:val="21"/>
        </w:rPr>
      </w:pPr>
      <w:r>
        <w:rPr>
          <w:color w:val="38423D"/>
          <w:w w:val="110"/>
          <w:sz w:val="21"/>
        </w:rPr>
        <w:t>sdělí příjemci požadavky na odstranění dílčích</w:t>
      </w:r>
      <w:r>
        <w:rPr>
          <w:color w:val="38423D"/>
          <w:spacing w:val="15"/>
          <w:w w:val="110"/>
          <w:sz w:val="21"/>
        </w:rPr>
        <w:t xml:space="preserve"> </w:t>
      </w:r>
      <w:r>
        <w:rPr>
          <w:color w:val="38423D"/>
          <w:w w:val="110"/>
          <w:sz w:val="21"/>
        </w:rPr>
        <w:t>nedostatků,</w:t>
      </w:r>
    </w:p>
    <w:p w:rsidR="00B84E33" w:rsidRDefault="0014664D">
      <w:pPr>
        <w:pStyle w:val="Odstavecseseznamem"/>
        <w:numPr>
          <w:ilvl w:val="1"/>
          <w:numId w:val="5"/>
        </w:numPr>
        <w:tabs>
          <w:tab w:val="left" w:pos="2341"/>
        </w:tabs>
        <w:spacing w:before="37"/>
        <w:ind w:left="2340" w:hanging="331"/>
        <w:jc w:val="both"/>
        <w:rPr>
          <w:sz w:val="21"/>
        </w:rPr>
      </w:pPr>
      <w:r>
        <w:rPr>
          <w:color w:val="38423D"/>
          <w:w w:val="105"/>
          <w:sz w:val="21"/>
        </w:rPr>
        <w:t>vrátí příjemci Zprávu k</w:t>
      </w:r>
      <w:r>
        <w:rPr>
          <w:color w:val="38423D"/>
          <w:spacing w:val="26"/>
          <w:w w:val="105"/>
          <w:sz w:val="21"/>
        </w:rPr>
        <w:t xml:space="preserve"> </w:t>
      </w:r>
      <w:r>
        <w:rPr>
          <w:color w:val="38423D"/>
          <w:w w:val="105"/>
          <w:sz w:val="21"/>
        </w:rPr>
        <w:t>přepracování,</w:t>
      </w:r>
    </w:p>
    <w:p w:rsidR="00B84E33" w:rsidRDefault="0014664D">
      <w:pPr>
        <w:pStyle w:val="Odstavecseseznamem"/>
        <w:numPr>
          <w:ilvl w:val="1"/>
          <w:numId w:val="5"/>
        </w:numPr>
        <w:tabs>
          <w:tab w:val="left" w:pos="2343"/>
        </w:tabs>
        <w:spacing w:before="32" w:line="273" w:lineRule="auto"/>
        <w:ind w:right="132"/>
        <w:jc w:val="both"/>
        <w:rPr>
          <w:sz w:val="21"/>
        </w:rPr>
      </w:pPr>
      <w:r>
        <w:rPr>
          <w:color w:val="38423D"/>
          <w:w w:val="105"/>
          <w:sz w:val="21"/>
        </w:rPr>
        <w:t>potvrdí  příjemci  bezvadnost  Zprávy,   přičemž   za   potvrzeni   bezvadnosti   Zprávy se považuje i situace, kdy ředitell&lt;a nadace nebo jí pověřená osoba ve lhůtě 30 dnů ode dne předložení Zprávy nepostupuje podle písm. a) nebo b) tohoto</w:t>
      </w:r>
      <w:r>
        <w:rPr>
          <w:color w:val="38423D"/>
          <w:spacing w:val="-31"/>
          <w:w w:val="105"/>
          <w:sz w:val="21"/>
        </w:rPr>
        <w:t xml:space="preserve"> </w:t>
      </w:r>
      <w:r>
        <w:rPr>
          <w:color w:val="38423D"/>
          <w:w w:val="105"/>
          <w:sz w:val="21"/>
        </w:rPr>
        <w:t>odstavce.</w:t>
      </w:r>
    </w:p>
    <w:p w:rsidR="00B84E33" w:rsidRDefault="00B84E33">
      <w:pPr>
        <w:pStyle w:val="Zkladntext"/>
        <w:spacing w:before="3"/>
        <w:rPr>
          <w:sz w:val="22"/>
        </w:rPr>
      </w:pPr>
    </w:p>
    <w:p w:rsidR="00B84E33" w:rsidRDefault="0014664D">
      <w:pPr>
        <w:pStyle w:val="Odstavecseseznamem"/>
        <w:numPr>
          <w:ilvl w:val="0"/>
          <w:numId w:val="5"/>
        </w:numPr>
        <w:tabs>
          <w:tab w:val="left" w:pos="1892"/>
        </w:tabs>
        <w:spacing w:line="252" w:lineRule="auto"/>
        <w:ind w:left="1892" w:right="115" w:hanging="339"/>
        <w:jc w:val="both"/>
        <w:rPr>
          <w:color w:val="38423D"/>
          <w:sz w:val="21"/>
        </w:rPr>
      </w:pPr>
      <w:r>
        <w:rPr>
          <w:color w:val="38423D"/>
          <w:w w:val="110"/>
          <w:sz w:val="21"/>
        </w:rPr>
        <w:t>Příj</w:t>
      </w:r>
      <w:r>
        <w:rPr>
          <w:color w:val="38423D"/>
          <w:w w:val="110"/>
          <w:sz w:val="21"/>
        </w:rPr>
        <w:t>emce může požádat nadaci o změnu termínu předložení Zprávy. V žádosti musí požadavek na změnu termínu zdůvodnit. Nadace rozhodne o změně termínu do 15 kalendářních dnů ode dne doručení žádosti</w:t>
      </w:r>
      <w:r>
        <w:rPr>
          <w:color w:val="38423D"/>
          <w:spacing w:val="-22"/>
          <w:w w:val="110"/>
          <w:sz w:val="21"/>
        </w:rPr>
        <w:t xml:space="preserve"> </w:t>
      </w:r>
      <w:r>
        <w:rPr>
          <w:color w:val="38423D"/>
          <w:w w:val="110"/>
          <w:sz w:val="21"/>
        </w:rPr>
        <w:t>příjemce.</w:t>
      </w:r>
    </w:p>
    <w:p w:rsidR="00B84E33" w:rsidRDefault="00B84E33">
      <w:pPr>
        <w:pStyle w:val="Zkladntext"/>
        <w:spacing w:before="6"/>
        <w:rPr>
          <w:sz w:val="19"/>
        </w:rPr>
      </w:pPr>
    </w:p>
    <w:p w:rsidR="00B84E33" w:rsidRDefault="0014664D">
      <w:pPr>
        <w:pStyle w:val="Odstavecseseznamem"/>
        <w:numPr>
          <w:ilvl w:val="0"/>
          <w:numId w:val="5"/>
        </w:numPr>
        <w:tabs>
          <w:tab w:val="left" w:pos="1897"/>
        </w:tabs>
        <w:spacing w:line="252" w:lineRule="auto"/>
        <w:ind w:left="1893" w:right="132" w:hanging="334"/>
        <w:jc w:val="both"/>
        <w:rPr>
          <w:color w:val="38423D"/>
          <w:sz w:val="21"/>
        </w:rPr>
      </w:pPr>
      <w:r>
        <w:rPr>
          <w:color w:val="38423D"/>
          <w:w w:val="105"/>
          <w:sz w:val="21"/>
        </w:rPr>
        <w:t xml:space="preserve">Příjemce je povinen umožnit nadaci provést kontrolu </w:t>
      </w:r>
      <w:r>
        <w:rPr>
          <w:color w:val="38423D"/>
          <w:w w:val="105"/>
          <w:sz w:val="21"/>
        </w:rPr>
        <w:t>správnosti čerpání Rozpočtu; k tomu umožní pověřenému zástupci nadace nahlédnout do všech účetních dol&lt;ladů týl&lt;ajících se realizace Projektu, pořídit si z nich l&lt;opie a posl&lt;ytne požadovaná</w:t>
      </w:r>
      <w:r>
        <w:rPr>
          <w:color w:val="38423D"/>
          <w:spacing w:val="2"/>
          <w:w w:val="105"/>
          <w:sz w:val="21"/>
        </w:rPr>
        <w:t xml:space="preserve"> </w:t>
      </w:r>
      <w:r>
        <w:rPr>
          <w:color w:val="38423D"/>
          <w:w w:val="105"/>
          <w:sz w:val="21"/>
        </w:rPr>
        <w:t>vysvětlení.</w:t>
      </w:r>
    </w:p>
    <w:p w:rsidR="00B84E33" w:rsidRDefault="00B84E33">
      <w:pPr>
        <w:pStyle w:val="Zkladntext"/>
        <w:spacing w:before="1"/>
        <w:rPr>
          <w:sz w:val="19"/>
        </w:rPr>
      </w:pPr>
    </w:p>
    <w:p w:rsidR="00B84E33" w:rsidRDefault="0014664D">
      <w:pPr>
        <w:pStyle w:val="Odstavecseseznamem"/>
        <w:numPr>
          <w:ilvl w:val="0"/>
          <w:numId w:val="5"/>
        </w:numPr>
        <w:tabs>
          <w:tab w:val="left" w:pos="1888"/>
        </w:tabs>
        <w:spacing w:line="252" w:lineRule="auto"/>
        <w:ind w:left="1887" w:right="113" w:hanging="330"/>
        <w:jc w:val="both"/>
        <w:rPr>
          <w:color w:val="38423D"/>
          <w:sz w:val="21"/>
        </w:rPr>
      </w:pPr>
      <w:r>
        <w:rPr>
          <w:color w:val="38423D"/>
          <w:w w:val="105"/>
          <w:sz w:val="21"/>
        </w:rPr>
        <w:t>V případě,   že  příjemce   realizaci  Projektu   př</w:t>
      </w:r>
      <w:r>
        <w:rPr>
          <w:color w:val="38423D"/>
          <w:w w:val="105"/>
          <w:sz w:val="21"/>
        </w:rPr>
        <w:t>edčasně   ukončí,   předloží   nadaci  Zprávu, a to nejpozději do 30 l&lt;alendářních dnů  ode dne  předčasného  ukončení realizace Projektu,  a vrátí nevyčerpané finanční prostředky nadačního příspěvku na účet nadace, a to do 7 kalendářních dnů ode dne předl</w:t>
      </w:r>
      <w:r>
        <w:rPr>
          <w:color w:val="38423D"/>
          <w:w w:val="105"/>
          <w:sz w:val="21"/>
        </w:rPr>
        <w:t>ožení</w:t>
      </w:r>
      <w:r>
        <w:rPr>
          <w:color w:val="38423D"/>
          <w:spacing w:val="6"/>
          <w:w w:val="105"/>
          <w:sz w:val="21"/>
        </w:rPr>
        <w:t xml:space="preserve"> </w:t>
      </w:r>
      <w:r>
        <w:rPr>
          <w:color w:val="38423D"/>
          <w:w w:val="105"/>
          <w:sz w:val="21"/>
        </w:rPr>
        <w:t>Zprávy.</w:t>
      </w:r>
    </w:p>
    <w:p w:rsidR="00B84E33" w:rsidRDefault="00B84E33">
      <w:pPr>
        <w:pStyle w:val="Zkladntext"/>
        <w:spacing w:before="2"/>
        <w:rPr>
          <w:sz w:val="22"/>
        </w:rPr>
      </w:pPr>
    </w:p>
    <w:p w:rsidR="00B84E33" w:rsidRDefault="0014664D">
      <w:pPr>
        <w:pStyle w:val="Odstavecseseznamem"/>
        <w:numPr>
          <w:ilvl w:val="0"/>
          <w:numId w:val="5"/>
        </w:numPr>
        <w:tabs>
          <w:tab w:val="left" w:pos="1903"/>
        </w:tabs>
        <w:spacing w:line="249" w:lineRule="auto"/>
        <w:ind w:left="1895" w:right="112" w:hanging="337"/>
        <w:jc w:val="both"/>
        <w:rPr>
          <w:color w:val="38423D"/>
          <w:sz w:val="21"/>
        </w:rPr>
      </w:pPr>
      <w:r>
        <w:rPr>
          <w:color w:val="38423D"/>
          <w:w w:val="105"/>
          <w:sz w:val="21"/>
        </w:rPr>
        <w:t xml:space="preserve">Nevyčerpané prostředky nadačního příspěvku je pnJemce povinen vrátit nadaci do 15 kalendářních dnů ode dne předložení Zprávy, a </w:t>
      </w:r>
      <w:r>
        <w:rPr>
          <w:rFonts w:ascii="Arial" w:hAnsi="Arial"/>
          <w:i/>
          <w:color w:val="38423D"/>
          <w:w w:val="105"/>
          <w:sz w:val="20"/>
        </w:rPr>
        <w:t xml:space="preserve">v </w:t>
      </w:r>
      <w:r>
        <w:rPr>
          <w:color w:val="38423D"/>
          <w:w w:val="105"/>
          <w:sz w:val="21"/>
        </w:rPr>
        <w:t>případě, l&lt;dy Zpráva předložena nebyla, pal&lt; do 15 kalendářních dnů od termínu, do kterého předložena být</w:t>
      </w:r>
      <w:r>
        <w:rPr>
          <w:color w:val="38423D"/>
          <w:spacing w:val="-7"/>
          <w:w w:val="105"/>
          <w:sz w:val="21"/>
        </w:rPr>
        <w:t xml:space="preserve"> </w:t>
      </w:r>
      <w:r>
        <w:rPr>
          <w:color w:val="38423D"/>
          <w:w w:val="105"/>
          <w:sz w:val="21"/>
        </w:rPr>
        <w:t>měla.</w:t>
      </w:r>
    </w:p>
    <w:p w:rsidR="00B84E33" w:rsidRDefault="00B84E33">
      <w:pPr>
        <w:spacing w:line="249" w:lineRule="auto"/>
        <w:jc w:val="both"/>
        <w:rPr>
          <w:sz w:val="21"/>
        </w:rPr>
        <w:sectPr w:rsidR="00B84E33">
          <w:pgSz w:w="11920" w:h="16840"/>
          <w:pgMar w:top="0" w:right="1460" w:bottom="1940" w:left="120" w:header="0" w:footer="1720" w:gutter="0"/>
          <w:cols w:space="708"/>
        </w:sectPr>
      </w:pPr>
    </w:p>
    <w:p w:rsidR="00B84E33" w:rsidRDefault="0014664D">
      <w:pPr>
        <w:spacing w:before="16"/>
        <w:ind w:left="636"/>
        <w:rPr>
          <w:rFonts w:ascii="Arial"/>
          <w:sz w:val="51"/>
        </w:rPr>
      </w:pPr>
      <w:r>
        <w:rPr>
          <w:rFonts w:ascii="Arial"/>
          <w:color w:val="A3A7AA"/>
          <w:w w:val="65"/>
          <w:sz w:val="51"/>
        </w:rPr>
        <w:lastRenderedPageBreak/>
        <w:t>..</w:t>
      </w:r>
    </w:p>
    <w:p w:rsidR="00B84E33" w:rsidRDefault="00B84E33">
      <w:pPr>
        <w:pStyle w:val="Zkladntext"/>
        <w:rPr>
          <w:rFonts w:ascii="Arial"/>
          <w:sz w:val="56"/>
        </w:rPr>
      </w:pPr>
    </w:p>
    <w:p w:rsidR="00B84E33" w:rsidRDefault="0014664D">
      <w:pPr>
        <w:tabs>
          <w:tab w:val="left" w:pos="2535"/>
        </w:tabs>
        <w:spacing w:before="410"/>
        <w:ind w:left="1706"/>
        <w:rPr>
          <w:b/>
          <w:sz w:val="34"/>
        </w:rPr>
      </w:pPr>
      <w:r>
        <w:rPr>
          <w:b/>
          <w:color w:val="0369B3"/>
          <w:w w:val="90"/>
          <w:sz w:val="101"/>
        </w:rPr>
        <w:t>li</w:t>
      </w:r>
      <w:r>
        <w:rPr>
          <w:b/>
          <w:color w:val="0369B3"/>
          <w:w w:val="90"/>
          <w:sz w:val="101"/>
        </w:rPr>
        <w:tab/>
      </w:r>
      <w:r>
        <w:rPr>
          <w:b/>
          <w:color w:val="0369B3"/>
          <w:w w:val="95"/>
          <w:sz w:val="34"/>
        </w:rPr>
        <w:t>Foundation</w:t>
      </w:r>
    </w:p>
    <w:p w:rsidR="00B84E33" w:rsidRDefault="0014664D">
      <w:pPr>
        <w:pStyle w:val="Odstavecseseznamem"/>
        <w:numPr>
          <w:ilvl w:val="0"/>
          <w:numId w:val="5"/>
        </w:numPr>
        <w:tabs>
          <w:tab w:val="left" w:pos="1903"/>
        </w:tabs>
        <w:spacing w:before="408"/>
        <w:ind w:left="1902" w:hanging="348"/>
        <w:rPr>
          <w:color w:val="36423D"/>
          <w:sz w:val="21"/>
        </w:rPr>
      </w:pPr>
      <w:r>
        <w:rPr>
          <w:color w:val="36423D"/>
          <w:sz w:val="21"/>
        </w:rPr>
        <w:t>Nevyčerpané prostředky do výše 1.000 Kč (slovy: jeden tisíc korun česl&lt;ých) se</w:t>
      </w:r>
      <w:r>
        <w:rPr>
          <w:color w:val="36423D"/>
          <w:spacing w:val="21"/>
          <w:sz w:val="21"/>
        </w:rPr>
        <w:t xml:space="preserve"> </w:t>
      </w:r>
      <w:r>
        <w:rPr>
          <w:color w:val="36423D"/>
          <w:sz w:val="21"/>
        </w:rPr>
        <w:t>nevracejí.</w:t>
      </w:r>
    </w:p>
    <w:p w:rsidR="00B84E33" w:rsidRDefault="00B84E33">
      <w:pPr>
        <w:pStyle w:val="Zkladntext"/>
        <w:spacing w:before="3"/>
        <w:rPr>
          <w:sz w:val="23"/>
        </w:rPr>
      </w:pPr>
    </w:p>
    <w:p w:rsidR="00B84E33" w:rsidRDefault="0014664D">
      <w:pPr>
        <w:pStyle w:val="Odstavecseseznamem"/>
        <w:numPr>
          <w:ilvl w:val="0"/>
          <w:numId w:val="5"/>
        </w:numPr>
        <w:tabs>
          <w:tab w:val="left" w:pos="1901"/>
        </w:tabs>
        <w:spacing w:line="247" w:lineRule="auto"/>
        <w:ind w:left="1892" w:right="147" w:hanging="338"/>
        <w:jc w:val="both"/>
        <w:rPr>
          <w:color w:val="36423D"/>
          <w:sz w:val="21"/>
        </w:rPr>
      </w:pPr>
      <w:r>
        <w:rPr>
          <w:color w:val="36423D"/>
          <w:w w:val="105"/>
          <w:sz w:val="21"/>
        </w:rPr>
        <w:t xml:space="preserve">Příjemce je povinen vrátit prostředky  nadačního  příspěvku,  u  l&lt;terých  bude  prol&lt;ázáno, že nebyly použity </w:t>
      </w:r>
      <w:r>
        <w:rPr>
          <w:i/>
          <w:color w:val="36423D"/>
          <w:w w:val="105"/>
        </w:rPr>
        <w:t xml:space="preserve">v </w:t>
      </w:r>
      <w:r>
        <w:rPr>
          <w:color w:val="36423D"/>
          <w:w w:val="105"/>
          <w:sz w:val="21"/>
        </w:rPr>
        <w:t xml:space="preserve">souladu s Projel&lt;tem, a to do </w:t>
      </w:r>
      <w:r>
        <w:rPr>
          <w:color w:val="36423D"/>
          <w:w w:val="105"/>
          <w:sz w:val="19"/>
        </w:rPr>
        <w:t xml:space="preserve">15 </w:t>
      </w:r>
      <w:r>
        <w:rPr>
          <w:color w:val="36423D"/>
          <w:w w:val="105"/>
          <w:sz w:val="21"/>
        </w:rPr>
        <w:t xml:space="preserve">kalendářních dnů ode dne doručení výzvy nadace </w:t>
      </w:r>
      <w:r>
        <w:rPr>
          <w:color w:val="36423D"/>
          <w:sz w:val="21"/>
        </w:rPr>
        <w:t xml:space="preserve">l&lt; </w:t>
      </w:r>
      <w:r>
        <w:rPr>
          <w:color w:val="36423D"/>
          <w:w w:val="105"/>
          <w:sz w:val="21"/>
        </w:rPr>
        <w:t>jejich</w:t>
      </w:r>
      <w:r>
        <w:rPr>
          <w:color w:val="36423D"/>
          <w:spacing w:val="17"/>
          <w:w w:val="105"/>
          <w:sz w:val="21"/>
        </w:rPr>
        <w:t xml:space="preserve"> </w:t>
      </w:r>
      <w:r>
        <w:rPr>
          <w:color w:val="36423D"/>
          <w:w w:val="105"/>
          <w:sz w:val="21"/>
        </w:rPr>
        <w:t>vrácení.</w:t>
      </w:r>
    </w:p>
    <w:p w:rsidR="00B84E33" w:rsidRDefault="00B84E33">
      <w:pPr>
        <w:pStyle w:val="Zkladntext"/>
        <w:spacing w:before="4"/>
        <w:rPr>
          <w:sz w:val="19"/>
        </w:rPr>
      </w:pPr>
    </w:p>
    <w:p w:rsidR="00B84E33" w:rsidRDefault="0014664D">
      <w:pPr>
        <w:pStyle w:val="Nadpis1"/>
        <w:numPr>
          <w:ilvl w:val="1"/>
          <w:numId w:val="10"/>
        </w:numPr>
        <w:tabs>
          <w:tab w:val="left" w:pos="5692"/>
        </w:tabs>
        <w:jc w:val="left"/>
        <w:rPr>
          <w:color w:val="36423D"/>
        </w:rPr>
      </w:pPr>
      <w:r>
        <w:rPr>
          <w:color w:val="36423D"/>
          <w:w w:val="105"/>
        </w:rPr>
        <w:t>Sanitce</w:t>
      </w:r>
    </w:p>
    <w:p w:rsidR="00B84E33" w:rsidRDefault="0014664D">
      <w:pPr>
        <w:pStyle w:val="Odstavecseseznamem"/>
        <w:numPr>
          <w:ilvl w:val="0"/>
          <w:numId w:val="4"/>
        </w:numPr>
        <w:tabs>
          <w:tab w:val="left" w:pos="1886"/>
        </w:tabs>
        <w:spacing w:before="191" w:line="252" w:lineRule="auto"/>
        <w:ind w:right="145" w:hanging="353"/>
        <w:jc w:val="both"/>
        <w:rPr>
          <w:color w:val="36423D"/>
          <w:sz w:val="21"/>
        </w:rPr>
      </w:pPr>
      <w:r>
        <w:rPr>
          <w:color w:val="36423D"/>
          <w:w w:val="110"/>
          <w:sz w:val="21"/>
        </w:rPr>
        <w:t xml:space="preserve">Je-li příjemce bez  závažného  důvodu  </w:t>
      </w:r>
      <w:r>
        <w:rPr>
          <w:i/>
          <w:color w:val="36423D"/>
          <w:w w:val="110"/>
        </w:rPr>
        <w:t xml:space="preserve">v  </w:t>
      </w:r>
      <w:r>
        <w:rPr>
          <w:color w:val="36423D"/>
          <w:w w:val="110"/>
          <w:sz w:val="21"/>
        </w:rPr>
        <w:t>prodlení  s předložením  Zprávy  o  více  než  30</w:t>
      </w:r>
      <w:r>
        <w:rPr>
          <w:color w:val="36423D"/>
          <w:spacing w:val="-17"/>
          <w:w w:val="110"/>
          <w:sz w:val="21"/>
        </w:rPr>
        <w:t xml:space="preserve"> </w:t>
      </w:r>
      <w:r>
        <w:rPr>
          <w:color w:val="36423D"/>
          <w:w w:val="110"/>
          <w:sz w:val="21"/>
        </w:rPr>
        <w:t>kalendářních</w:t>
      </w:r>
      <w:r>
        <w:rPr>
          <w:color w:val="36423D"/>
          <w:spacing w:val="-2"/>
          <w:w w:val="110"/>
          <w:sz w:val="21"/>
        </w:rPr>
        <w:t xml:space="preserve"> </w:t>
      </w:r>
      <w:r>
        <w:rPr>
          <w:color w:val="36423D"/>
          <w:w w:val="110"/>
          <w:sz w:val="21"/>
        </w:rPr>
        <w:t>dnů,</w:t>
      </w:r>
      <w:r>
        <w:rPr>
          <w:color w:val="36423D"/>
          <w:spacing w:val="-17"/>
          <w:w w:val="110"/>
          <w:sz w:val="21"/>
        </w:rPr>
        <w:t xml:space="preserve"> </w:t>
      </w:r>
      <w:r>
        <w:rPr>
          <w:color w:val="36423D"/>
          <w:w w:val="110"/>
          <w:sz w:val="21"/>
        </w:rPr>
        <w:t>avšak</w:t>
      </w:r>
      <w:r>
        <w:rPr>
          <w:color w:val="36423D"/>
          <w:spacing w:val="-10"/>
          <w:w w:val="110"/>
          <w:sz w:val="21"/>
        </w:rPr>
        <w:t xml:space="preserve"> </w:t>
      </w:r>
      <w:r>
        <w:rPr>
          <w:color w:val="36423D"/>
          <w:w w:val="110"/>
          <w:sz w:val="21"/>
        </w:rPr>
        <w:t>méně</w:t>
      </w:r>
      <w:r>
        <w:rPr>
          <w:color w:val="36423D"/>
          <w:spacing w:val="-13"/>
          <w:w w:val="110"/>
          <w:sz w:val="21"/>
        </w:rPr>
        <w:t xml:space="preserve"> </w:t>
      </w:r>
      <w:r>
        <w:rPr>
          <w:color w:val="36423D"/>
          <w:w w:val="110"/>
          <w:sz w:val="21"/>
        </w:rPr>
        <w:t>než</w:t>
      </w:r>
      <w:r>
        <w:rPr>
          <w:color w:val="36423D"/>
          <w:spacing w:val="-18"/>
          <w:w w:val="110"/>
          <w:sz w:val="21"/>
        </w:rPr>
        <w:t xml:space="preserve"> </w:t>
      </w:r>
      <w:r>
        <w:rPr>
          <w:color w:val="36423D"/>
          <w:w w:val="110"/>
          <w:sz w:val="21"/>
        </w:rPr>
        <w:t>60</w:t>
      </w:r>
      <w:r>
        <w:rPr>
          <w:color w:val="36423D"/>
          <w:spacing w:val="-18"/>
          <w:w w:val="110"/>
          <w:sz w:val="21"/>
        </w:rPr>
        <w:t xml:space="preserve"> </w:t>
      </w:r>
      <w:r>
        <w:rPr>
          <w:color w:val="36423D"/>
          <w:w w:val="110"/>
          <w:sz w:val="21"/>
        </w:rPr>
        <w:t>kalendářních</w:t>
      </w:r>
      <w:r>
        <w:rPr>
          <w:color w:val="36423D"/>
          <w:spacing w:val="-3"/>
          <w:w w:val="110"/>
          <w:sz w:val="21"/>
        </w:rPr>
        <w:t xml:space="preserve"> </w:t>
      </w:r>
      <w:r>
        <w:rPr>
          <w:color w:val="36423D"/>
          <w:w w:val="110"/>
          <w:sz w:val="21"/>
        </w:rPr>
        <w:t>dnů,</w:t>
      </w:r>
      <w:r>
        <w:rPr>
          <w:color w:val="36423D"/>
          <w:spacing w:val="-8"/>
          <w:w w:val="110"/>
          <w:sz w:val="21"/>
        </w:rPr>
        <w:t xml:space="preserve"> </w:t>
      </w:r>
      <w:r>
        <w:rPr>
          <w:color w:val="36423D"/>
          <w:w w:val="110"/>
          <w:sz w:val="21"/>
        </w:rPr>
        <w:t>je</w:t>
      </w:r>
      <w:r>
        <w:rPr>
          <w:color w:val="36423D"/>
          <w:spacing w:val="-17"/>
          <w:w w:val="110"/>
          <w:sz w:val="21"/>
        </w:rPr>
        <w:t xml:space="preserve"> </w:t>
      </w:r>
      <w:r>
        <w:rPr>
          <w:color w:val="36423D"/>
          <w:w w:val="110"/>
          <w:sz w:val="21"/>
        </w:rPr>
        <w:t>nadace</w:t>
      </w:r>
      <w:r>
        <w:rPr>
          <w:color w:val="36423D"/>
          <w:spacing w:val="-15"/>
          <w:w w:val="110"/>
          <w:sz w:val="21"/>
        </w:rPr>
        <w:t xml:space="preserve"> </w:t>
      </w:r>
      <w:r>
        <w:rPr>
          <w:color w:val="36423D"/>
          <w:w w:val="110"/>
          <w:sz w:val="21"/>
        </w:rPr>
        <w:t>oprávněna</w:t>
      </w:r>
      <w:r>
        <w:rPr>
          <w:color w:val="36423D"/>
          <w:spacing w:val="2"/>
          <w:w w:val="110"/>
          <w:sz w:val="21"/>
        </w:rPr>
        <w:t xml:space="preserve"> </w:t>
      </w:r>
      <w:r>
        <w:rPr>
          <w:color w:val="36423D"/>
          <w:w w:val="110"/>
          <w:sz w:val="21"/>
        </w:rPr>
        <w:t>požadovat od</w:t>
      </w:r>
      <w:r>
        <w:rPr>
          <w:color w:val="36423D"/>
          <w:spacing w:val="3"/>
          <w:w w:val="110"/>
          <w:sz w:val="21"/>
        </w:rPr>
        <w:t xml:space="preserve"> </w:t>
      </w:r>
      <w:r>
        <w:rPr>
          <w:color w:val="36423D"/>
          <w:w w:val="110"/>
          <w:sz w:val="21"/>
        </w:rPr>
        <w:t>příjemce</w:t>
      </w:r>
      <w:r>
        <w:rPr>
          <w:color w:val="36423D"/>
          <w:spacing w:val="-5"/>
          <w:w w:val="110"/>
          <w:sz w:val="21"/>
        </w:rPr>
        <w:t xml:space="preserve"> </w:t>
      </w:r>
      <w:r>
        <w:rPr>
          <w:color w:val="36423D"/>
          <w:w w:val="110"/>
          <w:sz w:val="21"/>
        </w:rPr>
        <w:t>smluvní</w:t>
      </w:r>
      <w:r>
        <w:rPr>
          <w:color w:val="36423D"/>
          <w:spacing w:val="-2"/>
          <w:w w:val="110"/>
          <w:sz w:val="21"/>
        </w:rPr>
        <w:t xml:space="preserve"> </w:t>
      </w:r>
      <w:r>
        <w:rPr>
          <w:color w:val="36423D"/>
          <w:w w:val="110"/>
          <w:sz w:val="21"/>
        </w:rPr>
        <w:t>pokutu</w:t>
      </w:r>
      <w:r>
        <w:rPr>
          <w:color w:val="36423D"/>
          <w:spacing w:val="1"/>
          <w:w w:val="110"/>
          <w:sz w:val="21"/>
        </w:rPr>
        <w:t xml:space="preserve"> </w:t>
      </w:r>
      <w:r>
        <w:rPr>
          <w:color w:val="36423D"/>
          <w:w w:val="110"/>
          <w:sz w:val="21"/>
        </w:rPr>
        <w:t>ve</w:t>
      </w:r>
      <w:r>
        <w:rPr>
          <w:color w:val="36423D"/>
          <w:spacing w:val="-9"/>
          <w:w w:val="110"/>
          <w:sz w:val="21"/>
        </w:rPr>
        <w:t xml:space="preserve"> </w:t>
      </w:r>
      <w:r>
        <w:rPr>
          <w:color w:val="36423D"/>
          <w:w w:val="110"/>
          <w:sz w:val="21"/>
        </w:rPr>
        <w:t>výši</w:t>
      </w:r>
      <w:r>
        <w:rPr>
          <w:color w:val="36423D"/>
          <w:spacing w:val="-34"/>
          <w:w w:val="110"/>
          <w:sz w:val="21"/>
        </w:rPr>
        <w:t xml:space="preserve"> </w:t>
      </w:r>
      <w:r>
        <w:rPr>
          <w:color w:val="36423D"/>
          <w:w w:val="110"/>
          <w:sz w:val="21"/>
        </w:rPr>
        <w:t>10</w:t>
      </w:r>
      <w:r>
        <w:rPr>
          <w:color w:val="36423D"/>
          <w:spacing w:val="-11"/>
          <w:w w:val="110"/>
          <w:sz w:val="21"/>
        </w:rPr>
        <w:t xml:space="preserve"> </w:t>
      </w:r>
      <w:r>
        <w:rPr>
          <w:color w:val="36423D"/>
          <w:w w:val="110"/>
          <w:sz w:val="18"/>
        </w:rPr>
        <w:t>%</w:t>
      </w:r>
      <w:r>
        <w:rPr>
          <w:color w:val="36423D"/>
          <w:spacing w:val="-13"/>
          <w:w w:val="110"/>
          <w:sz w:val="18"/>
        </w:rPr>
        <w:t xml:space="preserve"> </w:t>
      </w:r>
      <w:r>
        <w:rPr>
          <w:color w:val="36423D"/>
          <w:w w:val="110"/>
          <w:sz w:val="21"/>
        </w:rPr>
        <w:t>schváleného</w:t>
      </w:r>
      <w:r>
        <w:rPr>
          <w:color w:val="36423D"/>
          <w:spacing w:val="1"/>
          <w:w w:val="110"/>
          <w:sz w:val="21"/>
        </w:rPr>
        <w:t xml:space="preserve"> </w:t>
      </w:r>
      <w:r>
        <w:rPr>
          <w:color w:val="36423D"/>
          <w:w w:val="110"/>
          <w:sz w:val="21"/>
        </w:rPr>
        <w:t>nadačního</w:t>
      </w:r>
      <w:r>
        <w:rPr>
          <w:color w:val="36423D"/>
          <w:spacing w:val="10"/>
          <w:w w:val="110"/>
          <w:sz w:val="21"/>
        </w:rPr>
        <w:t xml:space="preserve"> </w:t>
      </w:r>
      <w:r>
        <w:rPr>
          <w:color w:val="36423D"/>
          <w:w w:val="110"/>
          <w:sz w:val="21"/>
        </w:rPr>
        <w:t>příspěvku.</w:t>
      </w:r>
    </w:p>
    <w:p w:rsidR="00B84E33" w:rsidRDefault="00B84E33">
      <w:pPr>
        <w:pStyle w:val="Zkladntext"/>
        <w:spacing w:before="5"/>
      </w:pPr>
    </w:p>
    <w:p w:rsidR="00B84E33" w:rsidRDefault="0014664D">
      <w:pPr>
        <w:pStyle w:val="Odstavecseseznamem"/>
        <w:numPr>
          <w:ilvl w:val="0"/>
          <w:numId w:val="4"/>
        </w:numPr>
        <w:tabs>
          <w:tab w:val="left" w:pos="1891"/>
        </w:tabs>
        <w:spacing w:line="249" w:lineRule="auto"/>
        <w:ind w:left="1890" w:right="146" w:hanging="328"/>
        <w:jc w:val="both"/>
        <w:rPr>
          <w:color w:val="36423D"/>
          <w:sz w:val="21"/>
        </w:rPr>
      </w:pPr>
      <w:r>
        <w:rPr>
          <w:color w:val="36423D"/>
          <w:w w:val="105"/>
          <w:sz w:val="21"/>
        </w:rPr>
        <w:t xml:space="preserve">Je-li  příjemce  bez  závažného  důvodu   </w:t>
      </w:r>
      <w:r>
        <w:rPr>
          <w:i/>
          <w:color w:val="36423D"/>
          <w:w w:val="105"/>
        </w:rPr>
        <w:t xml:space="preserve">v </w:t>
      </w:r>
      <w:r>
        <w:rPr>
          <w:color w:val="36423D"/>
          <w:w w:val="105"/>
          <w:sz w:val="21"/>
        </w:rPr>
        <w:t xml:space="preserve">prodlení   s předložením   Zprávy   o   více   než 60 l&lt;alendářních dnů, avšal&lt; méně než 90 kalendářních dnů, je nadace oprávněna požadovat od příjemce smluvní polrntu ve výši 25 </w:t>
      </w:r>
      <w:r>
        <w:rPr>
          <w:color w:val="36423D"/>
          <w:w w:val="105"/>
          <w:sz w:val="18"/>
        </w:rPr>
        <w:t xml:space="preserve">% </w:t>
      </w:r>
      <w:r>
        <w:rPr>
          <w:color w:val="36423D"/>
          <w:w w:val="105"/>
          <w:sz w:val="21"/>
        </w:rPr>
        <w:t>schváleného nadačního</w:t>
      </w:r>
      <w:r>
        <w:rPr>
          <w:color w:val="36423D"/>
          <w:spacing w:val="-17"/>
          <w:w w:val="105"/>
          <w:sz w:val="21"/>
        </w:rPr>
        <w:t xml:space="preserve"> </w:t>
      </w:r>
      <w:r>
        <w:rPr>
          <w:color w:val="36423D"/>
          <w:w w:val="105"/>
          <w:sz w:val="21"/>
        </w:rPr>
        <w:t>příspěvlrn.</w:t>
      </w:r>
    </w:p>
    <w:p w:rsidR="00B84E33" w:rsidRDefault="00B84E33">
      <w:pPr>
        <w:pStyle w:val="Zkladntext"/>
        <w:spacing w:before="6"/>
        <w:rPr>
          <w:sz w:val="19"/>
        </w:rPr>
      </w:pPr>
    </w:p>
    <w:p w:rsidR="00B84E33" w:rsidRDefault="0014664D">
      <w:pPr>
        <w:pStyle w:val="Odstavecseseznamem"/>
        <w:numPr>
          <w:ilvl w:val="0"/>
          <w:numId w:val="4"/>
        </w:numPr>
        <w:tabs>
          <w:tab w:val="left" w:pos="1903"/>
        </w:tabs>
        <w:spacing w:line="252" w:lineRule="auto"/>
        <w:ind w:left="1895" w:right="141" w:hanging="336"/>
        <w:jc w:val="both"/>
        <w:rPr>
          <w:color w:val="36423D"/>
          <w:sz w:val="21"/>
        </w:rPr>
      </w:pPr>
      <w:r>
        <w:rPr>
          <w:color w:val="36423D"/>
          <w:w w:val="110"/>
          <w:sz w:val="21"/>
        </w:rPr>
        <w:t>Neodstraní-li příjemce bez závažného dův</w:t>
      </w:r>
      <w:r>
        <w:rPr>
          <w:color w:val="36423D"/>
          <w:w w:val="110"/>
          <w:sz w:val="21"/>
        </w:rPr>
        <w:t xml:space="preserve">odu ve lhůtě stanovené nadaci nedostatky předložené Zprávy, nebo nedodrží-li lhůtu pro přepracování Zprávy, je nadace oprávněna požadovat od příjemce smluvní polrntu ve výši 0,05 </w:t>
      </w:r>
      <w:r>
        <w:rPr>
          <w:color w:val="36423D"/>
          <w:w w:val="110"/>
          <w:sz w:val="18"/>
        </w:rPr>
        <w:t xml:space="preserve">% </w:t>
      </w:r>
      <w:r>
        <w:rPr>
          <w:color w:val="36423D"/>
          <w:w w:val="110"/>
          <w:sz w:val="21"/>
        </w:rPr>
        <w:t>schváleného nadačního příspěvku za každý započatý den</w:t>
      </w:r>
      <w:r>
        <w:rPr>
          <w:color w:val="36423D"/>
          <w:spacing w:val="28"/>
          <w:w w:val="110"/>
          <w:sz w:val="21"/>
        </w:rPr>
        <w:t xml:space="preserve"> </w:t>
      </w:r>
      <w:r>
        <w:rPr>
          <w:color w:val="36423D"/>
          <w:w w:val="110"/>
          <w:sz w:val="21"/>
        </w:rPr>
        <w:t>prodlení.</w:t>
      </w:r>
    </w:p>
    <w:p w:rsidR="00B84E33" w:rsidRDefault="00B84E33">
      <w:pPr>
        <w:pStyle w:val="Zkladntext"/>
        <w:spacing w:before="2"/>
        <w:rPr>
          <w:sz w:val="19"/>
        </w:rPr>
      </w:pPr>
    </w:p>
    <w:p w:rsidR="00B84E33" w:rsidRDefault="0014664D">
      <w:pPr>
        <w:pStyle w:val="Odstavecseseznamem"/>
        <w:numPr>
          <w:ilvl w:val="0"/>
          <w:numId w:val="4"/>
        </w:numPr>
        <w:tabs>
          <w:tab w:val="left" w:pos="1896"/>
        </w:tabs>
        <w:spacing w:line="252" w:lineRule="auto"/>
        <w:ind w:left="1895" w:right="139" w:hanging="327"/>
        <w:jc w:val="both"/>
        <w:rPr>
          <w:color w:val="36423D"/>
          <w:sz w:val="21"/>
        </w:rPr>
      </w:pPr>
      <w:r>
        <w:rPr>
          <w:color w:val="36423D"/>
          <w:w w:val="105"/>
          <w:sz w:val="21"/>
        </w:rPr>
        <w:t>Důvody pro</w:t>
      </w:r>
      <w:r>
        <w:rPr>
          <w:color w:val="36423D"/>
          <w:w w:val="105"/>
          <w:sz w:val="21"/>
        </w:rPr>
        <w:t xml:space="preserve">dlení je povinen příjemce sdělit nadaci bez zbytečného odl&lt;ladu; posouzení závažnosti důvodů prodlení je </w:t>
      </w:r>
      <w:r>
        <w:rPr>
          <w:rFonts w:ascii="Arial" w:hAnsi="Arial"/>
          <w:i/>
          <w:color w:val="36423D"/>
          <w:w w:val="105"/>
          <w:sz w:val="20"/>
        </w:rPr>
        <w:t xml:space="preserve">v </w:t>
      </w:r>
      <w:r>
        <w:rPr>
          <w:color w:val="36423D"/>
          <w:w w:val="105"/>
          <w:sz w:val="21"/>
        </w:rPr>
        <w:t>působnosti</w:t>
      </w:r>
      <w:r>
        <w:rPr>
          <w:color w:val="36423D"/>
          <w:spacing w:val="25"/>
          <w:w w:val="105"/>
          <w:sz w:val="21"/>
        </w:rPr>
        <w:t xml:space="preserve"> </w:t>
      </w:r>
      <w:r>
        <w:rPr>
          <w:color w:val="36423D"/>
          <w:w w:val="105"/>
          <w:sz w:val="21"/>
        </w:rPr>
        <w:t>nadace.</w:t>
      </w:r>
    </w:p>
    <w:p w:rsidR="00B84E33" w:rsidRDefault="00B84E33">
      <w:pPr>
        <w:pStyle w:val="Zkladntext"/>
        <w:spacing w:before="7"/>
        <w:rPr>
          <w:sz w:val="18"/>
        </w:rPr>
      </w:pPr>
    </w:p>
    <w:p w:rsidR="00B84E33" w:rsidRDefault="0014664D">
      <w:pPr>
        <w:pStyle w:val="Odstavecseseznamem"/>
        <w:numPr>
          <w:ilvl w:val="0"/>
          <w:numId w:val="4"/>
        </w:numPr>
        <w:tabs>
          <w:tab w:val="left" w:pos="1896"/>
        </w:tabs>
        <w:spacing w:line="252" w:lineRule="auto"/>
        <w:ind w:left="1896" w:right="127" w:hanging="335"/>
        <w:jc w:val="both"/>
        <w:rPr>
          <w:color w:val="36423D"/>
          <w:sz w:val="21"/>
        </w:rPr>
      </w:pPr>
      <w:r>
        <w:rPr>
          <w:color w:val="36423D"/>
          <w:w w:val="105"/>
          <w:sz w:val="21"/>
        </w:rPr>
        <w:t xml:space="preserve">Je-li příjemce </w:t>
      </w:r>
      <w:r>
        <w:rPr>
          <w:i/>
          <w:color w:val="36423D"/>
          <w:w w:val="105"/>
        </w:rPr>
        <w:t xml:space="preserve">v </w:t>
      </w:r>
      <w:r>
        <w:rPr>
          <w:color w:val="36423D"/>
          <w:w w:val="105"/>
          <w:sz w:val="21"/>
        </w:rPr>
        <w:t>prodlení s vrácením poskytnutého nadačního příspěvl&lt;u podle čl. III odst. 2, čl. V odst. 5 a 6 a čl. VII odst. 3 této smlouvy, je nadace oprávněna požadovat  zákonný úrok z</w:t>
      </w:r>
      <w:r>
        <w:rPr>
          <w:color w:val="36423D"/>
          <w:spacing w:val="-4"/>
          <w:w w:val="105"/>
          <w:sz w:val="21"/>
        </w:rPr>
        <w:t xml:space="preserve"> </w:t>
      </w:r>
      <w:r>
        <w:rPr>
          <w:color w:val="36423D"/>
          <w:w w:val="105"/>
          <w:sz w:val="21"/>
        </w:rPr>
        <w:t>prodlení.</w:t>
      </w:r>
    </w:p>
    <w:p w:rsidR="00B84E33" w:rsidRDefault="00B84E33">
      <w:pPr>
        <w:pStyle w:val="Zkladntext"/>
        <w:spacing w:before="10"/>
        <w:rPr>
          <w:sz w:val="18"/>
        </w:rPr>
      </w:pPr>
    </w:p>
    <w:p w:rsidR="00B84E33" w:rsidRDefault="0014664D">
      <w:pPr>
        <w:pStyle w:val="Odstavecseseznamem"/>
        <w:numPr>
          <w:ilvl w:val="0"/>
          <w:numId w:val="4"/>
        </w:numPr>
        <w:tabs>
          <w:tab w:val="left" w:pos="1897"/>
        </w:tabs>
        <w:spacing w:line="256" w:lineRule="auto"/>
        <w:ind w:left="1892" w:right="172" w:hanging="329"/>
        <w:jc w:val="both"/>
        <w:rPr>
          <w:color w:val="36423D"/>
          <w:sz w:val="21"/>
        </w:rPr>
      </w:pPr>
      <w:r>
        <w:rPr>
          <w:color w:val="36423D"/>
          <w:w w:val="105"/>
          <w:sz w:val="21"/>
        </w:rPr>
        <w:t xml:space="preserve">Příjemce se zavazuje smluvní polrntu a úrok z prodlení uhradit vždy do </w:t>
      </w:r>
      <w:r>
        <w:rPr>
          <w:color w:val="36423D"/>
          <w:w w:val="105"/>
          <w:sz w:val="19"/>
        </w:rPr>
        <w:t>1</w:t>
      </w:r>
      <w:r>
        <w:rPr>
          <w:color w:val="36423D"/>
          <w:w w:val="105"/>
          <w:sz w:val="19"/>
        </w:rPr>
        <w:t xml:space="preserve">5 </w:t>
      </w:r>
      <w:r>
        <w:rPr>
          <w:color w:val="36423D"/>
          <w:w w:val="105"/>
          <w:sz w:val="21"/>
        </w:rPr>
        <w:t xml:space="preserve">l&lt;alendářních dnů ode dne doručení výzvy nadace </w:t>
      </w:r>
      <w:r>
        <w:rPr>
          <w:color w:val="36423D"/>
          <w:sz w:val="21"/>
        </w:rPr>
        <w:t xml:space="preserve">l&lt; </w:t>
      </w:r>
      <w:r>
        <w:rPr>
          <w:color w:val="36423D"/>
          <w:w w:val="105"/>
          <w:sz w:val="21"/>
        </w:rPr>
        <w:t>jejich</w:t>
      </w:r>
      <w:r>
        <w:rPr>
          <w:color w:val="36423D"/>
          <w:spacing w:val="35"/>
          <w:w w:val="105"/>
          <w:sz w:val="21"/>
        </w:rPr>
        <w:t xml:space="preserve"> </w:t>
      </w:r>
      <w:r>
        <w:rPr>
          <w:color w:val="36423D"/>
          <w:w w:val="105"/>
          <w:sz w:val="21"/>
        </w:rPr>
        <w:t>úhradě.</w:t>
      </w:r>
    </w:p>
    <w:p w:rsidR="00B84E33" w:rsidRDefault="00B84E33">
      <w:pPr>
        <w:pStyle w:val="Zkladntext"/>
        <w:spacing w:before="7"/>
        <w:rPr>
          <w:sz w:val="18"/>
        </w:rPr>
      </w:pPr>
    </w:p>
    <w:p w:rsidR="00B84E33" w:rsidRDefault="0014664D">
      <w:pPr>
        <w:pStyle w:val="Odstavecseseznamem"/>
        <w:numPr>
          <w:ilvl w:val="0"/>
          <w:numId w:val="4"/>
        </w:numPr>
        <w:tabs>
          <w:tab w:val="left" w:pos="1904"/>
        </w:tabs>
        <w:spacing w:line="252" w:lineRule="auto"/>
        <w:ind w:left="1905" w:right="136" w:hanging="339"/>
        <w:jc w:val="both"/>
        <w:rPr>
          <w:color w:val="36423D"/>
          <w:sz w:val="17"/>
        </w:rPr>
      </w:pPr>
      <w:r>
        <w:rPr>
          <w:color w:val="36423D"/>
          <w:w w:val="110"/>
          <w:sz w:val="21"/>
        </w:rPr>
        <w:t>Ujednáním o sankcích není dotčeno právo nadace na náhradu škody, která jí porušením povinností příjemce</w:t>
      </w:r>
      <w:r>
        <w:rPr>
          <w:color w:val="36423D"/>
          <w:spacing w:val="17"/>
          <w:w w:val="110"/>
          <w:sz w:val="21"/>
        </w:rPr>
        <w:t xml:space="preserve"> </w:t>
      </w:r>
      <w:r>
        <w:rPr>
          <w:color w:val="36423D"/>
          <w:w w:val="110"/>
          <w:sz w:val="21"/>
        </w:rPr>
        <w:t>vznikla.</w:t>
      </w:r>
    </w:p>
    <w:p w:rsidR="00B84E33" w:rsidRDefault="00B84E33">
      <w:pPr>
        <w:pStyle w:val="Zkladntext"/>
        <w:spacing w:before="5"/>
        <w:rPr>
          <w:sz w:val="19"/>
        </w:rPr>
      </w:pPr>
    </w:p>
    <w:p w:rsidR="00B84E33" w:rsidRDefault="0014664D">
      <w:pPr>
        <w:pStyle w:val="Odstavecseseznamem"/>
        <w:numPr>
          <w:ilvl w:val="0"/>
          <w:numId w:val="4"/>
        </w:numPr>
        <w:tabs>
          <w:tab w:val="left" w:pos="1906"/>
        </w:tabs>
        <w:spacing w:line="252" w:lineRule="auto"/>
        <w:ind w:left="1897" w:right="120" w:hanging="333"/>
        <w:jc w:val="both"/>
        <w:rPr>
          <w:color w:val="36423D"/>
          <w:sz w:val="21"/>
        </w:rPr>
      </w:pPr>
      <w:r>
        <w:rPr>
          <w:color w:val="36423D"/>
          <w:w w:val="110"/>
          <w:sz w:val="21"/>
        </w:rPr>
        <w:t>Povinnost</w:t>
      </w:r>
      <w:r>
        <w:rPr>
          <w:color w:val="36423D"/>
          <w:spacing w:val="1"/>
          <w:w w:val="110"/>
          <w:sz w:val="21"/>
        </w:rPr>
        <w:t xml:space="preserve"> </w:t>
      </w:r>
      <w:r>
        <w:rPr>
          <w:color w:val="36423D"/>
          <w:w w:val="110"/>
          <w:sz w:val="21"/>
        </w:rPr>
        <w:t>úhrady</w:t>
      </w:r>
      <w:r>
        <w:rPr>
          <w:color w:val="36423D"/>
          <w:spacing w:val="-9"/>
          <w:w w:val="110"/>
          <w:sz w:val="21"/>
        </w:rPr>
        <w:t xml:space="preserve"> </w:t>
      </w:r>
      <w:r>
        <w:rPr>
          <w:color w:val="36423D"/>
          <w:w w:val="110"/>
          <w:sz w:val="21"/>
        </w:rPr>
        <w:t>uplatněné</w:t>
      </w:r>
      <w:r>
        <w:rPr>
          <w:color w:val="36423D"/>
          <w:spacing w:val="-8"/>
          <w:w w:val="110"/>
          <w:sz w:val="21"/>
        </w:rPr>
        <w:t xml:space="preserve"> </w:t>
      </w:r>
      <w:r>
        <w:rPr>
          <w:color w:val="36423D"/>
          <w:w w:val="110"/>
          <w:sz w:val="21"/>
        </w:rPr>
        <w:t>smluvní</w:t>
      </w:r>
      <w:r>
        <w:rPr>
          <w:color w:val="36423D"/>
          <w:spacing w:val="-3"/>
          <w:w w:val="110"/>
          <w:sz w:val="21"/>
        </w:rPr>
        <w:t xml:space="preserve"> </w:t>
      </w:r>
      <w:r>
        <w:rPr>
          <w:color w:val="36423D"/>
          <w:w w:val="110"/>
          <w:sz w:val="21"/>
        </w:rPr>
        <w:t>pokuty</w:t>
      </w:r>
      <w:r>
        <w:rPr>
          <w:color w:val="36423D"/>
          <w:spacing w:val="-3"/>
          <w:w w:val="110"/>
          <w:sz w:val="21"/>
        </w:rPr>
        <w:t xml:space="preserve"> </w:t>
      </w:r>
      <w:r>
        <w:rPr>
          <w:color w:val="36423D"/>
          <w:w w:val="110"/>
          <w:sz w:val="21"/>
        </w:rPr>
        <w:t>a</w:t>
      </w:r>
      <w:r>
        <w:rPr>
          <w:color w:val="36423D"/>
          <w:spacing w:val="-11"/>
          <w:w w:val="110"/>
          <w:sz w:val="21"/>
        </w:rPr>
        <w:t xml:space="preserve"> </w:t>
      </w:r>
      <w:r>
        <w:rPr>
          <w:color w:val="36423D"/>
          <w:w w:val="110"/>
          <w:sz w:val="21"/>
        </w:rPr>
        <w:t>náhrady</w:t>
      </w:r>
      <w:r>
        <w:rPr>
          <w:color w:val="36423D"/>
          <w:spacing w:val="-6"/>
          <w:w w:val="110"/>
          <w:sz w:val="21"/>
        </w:rPr>
        <w:t xml:space="preserve"> </w:t>
      </w:r>
      <w:r>
        <w:rPr>
          <w:color w:val="36423D"/>
          <w:w w:val="110"/>
          <w:sz w:val="21"/>
        </w:rPr>
        <w:t>šl&lt;0dy</w:t>
      </w:r>
      <w:r>
        <w:rPr>
          <w:color w:val="36423D"/>
          <w:spacing w:val="-8"/>
          <w:w w:val="110"/>
          <w:sz w:val="21"/>
        </w:rPr>
        <w:t xml:space="preserve"> </w:t>
      </w:r>
      <w:r>
        <w:rPr>
          <w:color w:val="36423D"/>
          <w:w w:val="110"/>
          <w:sz w:val="21"/>
        </w:rPr>
        <w:t>trvá</w:t>
      </w:r>
      <w:r>
        <w:rPr>
          <w:color w:val="36423D"/>
          <w:spacing w:val="-12"/>
          <w:w w:val="110"/>
          <w:sz w:val="21"/>
        </w:rPr>
        <w:t xml:space="preserve"> </w:t>
      </w:r>
      <w:r>
        <w:rPr>
          <w:color w:val="36423D"/>
          <w:w w:val="110"/>
          <w:sz w:val="21"/>
        </w:rPr>
        <w:t>i</w:t>
      </w:r>
      <w:r>
        <w:rPr>
          <w:color w:val="36423D"/>
          <w:spacing w:val="-11"/>
          <w:w w:val="110"/>
          <w:sz w:val="21"/>
        </w:rPr>
        <w:t xml:space="preserve"> </w:t>
      </w:r>
      <w:r>
        <w:rPr>
          <w:color w:val="36423D"/>
          <w:w w:val="110"/>
          <w:sz w:val="21"/>
        </w:rPr>
        <w:t>po</w:t>
      </w:r>
      <w:r>
        <w:rPr>
          <w:color w:val="36423D"/>
          <w:spacing w:val="-17"/>
          <w:w w:val="110"/>
          <w:sz w:val="21"/>
        </w:rPr>
        <w:t xml:space="preserve"> </w:t>
      </w:r>
      <w:r>
        <w:rPr>
          <w:color w:val="36423D"/>
          <w:w w:val="110"/>
          <w:sz w:val="21"/>
        </w:rPr>
        <w:t>sl&lt;ončení</w:t>
      </w:r>
      <w:r>
        <w:rPr>
          <w:color w:val="36423D"/>
          <w:spacing w:val="1"/>
          <w:w w:val="110"/>
          <w:sz w:val="21"/>
        </w:rPr>
        <w:t xml:space="preserve"> </w:t>
      </w:r>
      <w:r>
        <w:rPr>
          <w:color w:val="36423D"/>
          <w:w w:val="110"/>
          <w:sz w:val="21"/>
        </w:rPr>
        <w:t>platnosti této</w:t>
      </w:r>
      <w:r>
        <w:rPr>
          <w:color w:val="36423D"/>
          <w:spacing w:val="-2"/>
          <w:w w:val="110"/>
          <w:sz w:val="21"/>
        </w:rPr>
        <w:t xml:space="preserve"> </w:t>
      </w:r>
      <w:r>
        <w:rPr>
          <w:color w:val="36423D"/>
          <w:w w:val="110"/>
          <w:sz w:val="21"/>
        </w:rPr>
        <w:t>smlouvy.</w:t>
      </w:r>
    </w:p>
    <w:p w:rsidR="00B84E33" w:rsidRDefault="00B84E33">
      <w:pPr>
        <w:pStyle w:val="Zkladntext"/>
        <w:spacing w:before="5"/>
        <w:rPr>
          <w:sz w:val="19"/>
        </w:rPr>
      </w:pPr>
    </w:p>
    <w:p w:rsidR="00B84E33" w:rsidRDefault="0014664D">
      <w:pPr>
        <w:pStyle w:val="Nadpis1"/>
        <w:numPr>
          <w:ilvl w:val="1"/>
          <w:numId w:val="10"/>
        </w:numPr>
        <w:tabs>
          <w:tab w:val="left" w:pos="5199"/>
        </w:tabs>
        <w:ind w:left="5198" w:hanging="398"/>
        <w:jc w:val="left"/>
        <w:rPr>
          <w:color w:val="36423D"/>
        </w:rPr>
      </w:pPr>
      <w:r>
        <w:rPr>
          <w:color w:val="36423D"/>
          <w:w w:val="105"/>
        </w:rPr>
        <w:t>Ukončeni</w:t>
      </w:r>
      <w:r>
        <w:rPr>
          <w:color w:val="36423D"/>
          <w:spacing w:val="3"/>
          <w:w w:val="105"/>
        </w:rPr>
        <w:t xml:space="preserve"> </w:t>
      </w:r>
      <w:r>
        <w:rPr>
          <w:color w:val="36423D"/>
          <w:w w:val="105"/>
        </w:rPr>
        <w:t>smlouvy</w:t>
      </w:r>
    </w:p>
    <w:p w:rsidR="00B84E33" w:rsidRDefault="0014664D">
      <w:pPr>
        <w:pStyle w:val="Odstavecseseznamem"/>
        <w:numPr>
          <w:ilvl w:val="0"/>
          <w:numId w:val="3"/>
        </w:numPr>
        <w:tabs>
          <w:tab w:val="left" w:pos="1897"/>
          <w:tab w:val="left" w:pos="1899"/>
        </w:tabs>
        <w:spacing w:before="196"/>
        <w:ind w:hanging="344"/>
        <w:rPr>
          <w:color w:val="36423D"/>
          <w:sz w:val="19"/>
        </w:rPr>
      </w:pPr>
      <w:r>
        <w:rPr>
          <w:color w:val="36423D"/>
          <w:w w:val="110"/>
          <w:sz w:val="21"/>
        </w:rPr>
        <w:t>Tato smlouva může být předčasně ukončena dohodou smluvních stran nebo</w:t>
      </w:r>
      <w:r>
        <w:rPr>
          <w:color w:val="36423D"/>
          <w:spacing w:val="-27"/>
          <w:w w:val="110"/>
          <w:sz w:val="21"/>
        </w:rPr>
        <w:t xml:space="preserve"> </w:t>
      </w:r>
      <w:r>
        <w:rPr>
          <w:color w:val="36423D"/>
          <w:w w:val="110"/>
          <w:sz w:val="21"/>
        </w:rPr>
        <w:t>odstoupením.</w:t>
      </w:r>
    </w:p>
    <w:p w:rsidR="00B84E33" w:rsidRDefault="0014664D">
      <w:pPr>
        <w:pStyle w:val="Odstavecseseznamem"/>
        <w:numPr>
          <w:ilvl w:val="0"/>
          <w:numId w:val="3"/>
        </w:numPr>
        <w:tabs>
          <w:tab w:val="left" w:pos="1908"/>
        </w:tabs>
        <w:spacing w:before="191" w:line="242" w:lineRule="exact"/>
        <w:ind w:left="1907" w:hanging="336"/>
        <w:rPr>
          <w:color w:val="36423D"/>
          <w:sz w:val="21"/>
        </w:rPr>
      </w:pPr>
      <w:r>
        <w:rPr>
          <w:color w:val="36423D"/>
          <w:w w:val="110"/>
          <w:sz w:val="21"/>
        </w:rPr>
        <w:t xml:space="preserve">Nadace může od této smlouvy odstoupit </w:t>
      </w:r>
      <w:r>
        <w:rPr>
          <w:i/>
          <w:color w:val="36423D"/>
          <w:w w:val="110"/>
        </w:rPr>
        <w:t xml:space="preserve">v </w:t>
      </w:r>
      <w:r>
        <w:rPr>
          <w:color w:val="36423D"/>
          <w:w w:val="110"/>
          <w:sz w:val="21"/>
        </w:rPr>
        <w:t>případě, že</w:t>
      </w:r>
      <w:r>
        <w:rPr>
          <w:color w:val="36423D"/>
          <w:spacing w:val="-29"/>
          <w:w w:val="110"/>
          <w:sz w:val="21"/>
        </w:rPr>
        <w:t xml:space="preserve"> </w:t>
      </w:r>
      <w:r>
        <w:rPr>
          <w:color w:val="36423D"/>
          <w:w w:val="110"/>
          <w:sz w:val="21"/>
        </w:rPr>
        <w:t>příjemce:</w:t>
      </w:r>
    </w:p>
    <w:p w:rsidR="00B84E33" w:rsidRDefault="0014664D">
      <w:pPr>
        <w:pStyle w:val="Odstavecseseznamem"/>
        <w:numPr>
          <w:ilvl w:val="1"/>
          <w:numId w:val="3"/>
        </w:numPr>
        <w:tabs>
          <w:tab w:val="left" w:pos="2362"/>
        </w:tabs>
        <w:spacing w:line="230" w:lineRule="exact"/>
        <w:ind w:hanging="341"/>
        <w:rPr>
          <w:sz w:val="21"/>
        </w:rPr>
      </w:pPr>
      <w:r>
        <w:rPr>
          <w:color w:val="36423D"/>
          <w:w w:val="110"/>
          <w:sz w:val="21"/>
        </w:rPr>
        <w:t>při vyúčtování nebo při provádění l&lt;ontroly sdělí nadaci nepravdivé</w:t>
      </w:r>
      <w:r>
        <w:rPr>
          <w:color w:val="36423D"/>
          <w:spacing w:val="-18"/>
          <w:w w:val="110"/>
          <w:sz w:val="21"/>
        </w:rPr>
        <w:t xml:space="preserve"> </w:t>
      </w:r>
      <w:r>
        <w:rPr>
          <w:color w:val="36423D"/>
          <w:w w:val="110"/>
          <w:sz w:val="21"/>
        </w:rPr>
        <w:t>údaje,</w:t>
      </w:r>
    </w:p>
    <w:p w:rsidR="00B84E33" w:rsidRDefault="0014664D">
      <w:pPr>
        <w:pStyle w:val="Odstavecseseznamem"/>
        <w:numPr>
          <w:ilvl w:val="1"/>
          <w:numId w:val="3"/>
        </w:numPr>
        <w:tabs>
          <w:tab w:val="left" w:pos="2362"/>
        </w:tabs>
        <w:spacing w:before="33"/>
        <w:ind w:hanging="337"/>
        <w:rPr>
          <w:sz w:val="21"/>
        </w:rPr>
      </w:pPr>
      <w:r>
        <w:rPr>
          <w:color w:val="36423D"/>
          <w:w w:val="105"/>
          <w:sz w:val="21"/>
        </w:rPr>
        <w:t xml:space="preserve">použije nadační příspěvek nebo jeho část k jinému účelu než </w:t>
      </w:r>
      <w:r>
        <w:rPr>
          <w:color w:val="36423D"/>
          <w:sz w:val="21"/>
        </w:rPr>
        <w:t xml:space="preserve">l&lt; </w:t>
      </w:r>
      <w:r>
        <w:rPr>
          <w:color w:val="36423D"/>
          <w:w w:val="105"/>
          <w:sz w:val="21"/>
        </w:rPr>
        <w:t>realizaci</w:t>
      </w:r>
      <w:r>
        <w:rPr>
          <w:color w:val="36423D"/>
          <w:spacing w:val="28"/>
          <w:w w:val="105"/>
          <w:sz w:val="21"/>
        </w:rPr>
        <w:t xml:space="preserve"> </w:t>
      </w:r>
      <w:r>
        <w:rPr>
          <w:color w:val="36423D"/>
          <w:w w:val="105"/>
          <w:sz w:val="21"/>
        </w:rPr>
        <w:t>Projektu,</w:t>
      </w:r>
    </w:p>
    <w:p w:rsidR="00B84E33" w:rsidRDefault="0014664D">
      <w:pPr>
        <w:pStyle w:val="Odstavecseseznamem"/>
        <w:numPr>
          <w:ilvl w:val="1"/>
          <w:numId w:val="3"/>
        </w:numPr>
        <w:tabs>
          <w:tab w:val="left" w:pos="2362"/>
        </w:tabs>
        <w:spacing w:before="32" w:line="276" w:lineRule="auto"/>
        <w:ind w:left="2357" w:right="105" w:hanging="336"/>
        <w:rPr>
          <w:sz w:val="21"/>
        </w:rPr>
      </w:pPr>
      <w:r>
        <w:rPr>
          <w:color w:val="36423D"/>
          <w:w w:val="105"/>
          <w:sz w:val="21"/>
        </w:rPr>
        <w:t xml:space="preserve">poruší povinnosti ve vztahu k věcné skladbě nál&lt;ladů na Projekt stanovené </w:t>
      </w:r>
      <w:r>
        <w:rPr>
          <w:rFonts w:ascii="Arial" w:hAnsi="Arial"/>
          <w:i/>
          <w:color w:val="36423D"/>
          <w:w w:val="105"/>
          <w:sz w:val="20"/>
        </w:rPr>
        <w:t xml:space="preserve">v </w:t>
      </w:r>
      <w:r>
        <w:rPr>
          <w:color w:val="36423D"/>
          <w:w w:val="105"/>
          <w:sz w:val="21"/>
        </w:rPr>
        <w:t>čl. IV odst. 4 této</w:t>
      </w:r>
      <w:r>
        <w:rPr>
          <w:color w:val="36423D"/>
          <w:spacing w:val="-15"/>
          <w:w w:val="105"/>
          <w:sz w:val="21"/>
        </w:rPr>
        <w:t xml:space="preserve"> </w:t>
      </w:r>
      <w:r>
        <w:rPr>
          <w:color w:val="36423D"/>
          <w:w w:val="105"/>
          <w:sz w:val="21"/>
        </w:rPr>
        <w:t>smlouvy,</w:t>
      </w:r>
    </w:p>
    <w:p w:rsidR="00B84E33" w:rsidRDefault="00B84E33">
      <w:pPr>
        <w:spacing w:line="276" w:lineRule="auto"/>
        <w:rPr>
          <w:sz w:val="21"/>
        </w:rPr>
        <w:sectPr w:rsidR="00B84E33">
          <w:pgSz w:w="11920" w:h="16840"/>
          <w:pgMar w:top="0" w:right="1460" w:bottom="1920" w:left="120" w:header="0" w:footer="1720" w:gutter="0"/>
          <w:cols w:space="708"/>
        </w:sectPr>
      </w:pPr>
    </w:p>
    <w:p w:rsidR="00B84E33" w:rsidRDefault="0014664D">
      <w:pPr>
        <w:spacing w:line="590" w:lineRule="exact"/>
        <w:ind w:left="628"/>
        <w:rPr>
          <w:rFonts w:ascii="Arial"/>
          <w:sz w:val="54"/>
        </w:rPr>
      </w:pPr>
      <w:r>
        <w:rPr>
          <w:rFonts w:ascii="Arial"/>
          <w:color w:val="ACAFB1"/>
          <w:w w:val="70"/>
          <w:sz w:val="54"/>
        </w:rPr>
        <w:lastRenderedPageBreak/>
        <w:t>..</w:t>
      </w:r>
    </w:p>
    <w:p w:rsidR="00B84E33" w:rsidRDefault="00B84E33">
      <w:pPr>
        <w:pStyle w:val="Zkladntext"/>
        <w:rPr>
          <w:rFonts w:ascii="Arial"/>
          <w:sz w:val="60"/>
        </w:rPr>
      </w:pPr>
    </w:p>
    <w:p w:rsidR="00B84E33" w:rsidRDefault="0014664D">
      <w:pPr>
        <w:tabs>
          <w:tab w:val="left" w:pos="2535"/>
        </w:tabs>
        <w:spacing w:before="367"/>
        <w:ind w:left="1706"/>
        <w:rPr>
          <w:b/>
          <w:sz w:val="34"/>
        </w:rPr>
      </w:pPr>
      <w:r>
        <w:rPr>
          <w:b/>
          <w:color w:val="0369B3"/>
          <w:w w:val="95"/>
          <w:sz w:val="100"/>
        </w:rPr>
        <w:t>li</w:t>
      </w:r>
      <w:r>
        <w:rPr>
          <w:b/>
          <w:color w:val="0369B3"/>
          <w:w w:val="95"/>
          <w:sz w:val="100"/>
        </w:rPr>
        <w:tab/>
      </w:r>
      <w:r>
        <w:rPr>
          <w:b/>
          <w:color w:val="0369B3"/>
          <w:w w:val="95"/>
          <w:sz w:val="34"/>
        </w:rPr>
        <w:t>Foundation</w:t>
      </w:r>
    </w:p>
    <w:p w:rsidR="00B84E33" w:rsidRDefault="0014664D">
      <w:pPr>
        <w:pStyle w:val="Odstavecseseznamem"/>
        <w:numPr>
          <w:ilvl w:val="1"/>
          <w:numId w:val="3"/>
        </w:numPr>
        <w:tabs>
          <w:tab w:val="left" w:pos="2340"/>
        </w:tabs>
        <w:spacing w:before="419" w:line="271" w:lineRule="auto"/>
        <w:ind w:left="2352" w:right="156" w:hanging="345"/>
        <w:jc w:val="both"/>
        <w:rPr>
          <w:sz w:val="21"/>
        </w:rPr>
      </w:pPr>
      <w:r>
        <w:rPr>
          <w:color w:val="36423D"/>
          <w:w w:val="110"/>
          <w:sz w:val="21"/>
        </w:rPr>
        <w:t>odmítne umožnit nadaci přezl&lt;oumat v účetnictví příjemce použití nadačního příspěvku,</w:t>
      </w:r>
    </w:p>
    <w:p w:rsidR="00B84E33" w:rsidRDefault="0014664D">
      <w:pPr>
        <w:pStyle w:val="Odstavecseseznamem"/>
        <w:numPr>
          <w:ilvl w:val="1"/>
          <w:numId w:val="3"/>
        </w:numPr>
        <w:tabs>
          <w:tab w:val="left" w:pos="2351"/>
        </w:tabs>
        <w:spacing w:before="7" w:line="271" w:lineRule="auto"/>
        <w:ind w:left="2344" w:right="151" w:hanging="333"/>
        <w:jc w:val="both"/>
        <w:rPr>
          <w:sz w:val="21"/>
        </w:rPr>
      </w:pPr>
      <w:r>
        <w:rPr>
          <w:color w:val="36423D"/>
          <w:w w:val="105"/>
          <w:sz w:val="21"/>
        </w:rPr>
        <w:t>nepředloží bez závažného  důvodu  Zprávu  ani  do  90  kalendářních  dnů  po  termínu, v němž měla být dle této smlouvy</w:t>
      </w:r>
      <w:r>
        <w:rPr>
          <w:color w:val="36423D"/>
          <w:spacing w:val="16"/>
          <w:w w:val="105"/>
          <w:sz w:val="21"/>
        </w:rPr>
        <w:t xml:space="preserve"> </w:t>
      </w:r>
      <w:r>
        <w:rPr>
          <w:color w:val="36423D"/>
          <w:w w:val="105"/>
          <w:sz w:val="21"/>
        </w:rPr>
        <w:t>předl</w:t>
      </w:r>
      <w:r>
        <w:rPr>
          <w:color w:val="36423D"/>
          <w:w w:val="105"/>
          <w:sz w:val="21"/>
        </w:rPr>
        <w:t>ožena,</w:t>
      </w:r>
    </w:p>
    <w:p w:rsidR="00B84E33" w:rsidRDefault="0014664D">
      <w:pPr>
        <w:pStyle w:val="Odstavecseseznamem"/>
        <w:numPr>
          <w:ilvl w:val="1"/>
          <w:numId w:val="3"/>
        </w:numPr>
        <w:tabs>
          <w:tab w:val="left" w:pos="2353"/>
        </w:tabs>
        <w:spacing w:before="7" w:line="271" w:lineRule="auto"/>
        <w:ind w:left="2344" w:right="149" w:hanging="334"/>
        <w:jc w:val="both"/>
        <w:rPr>
          <w:sz w:val="21"/>
        </w:rPr>
      </w:pPr>
      <w:r>
        <w:rPr>
          <w:color w:val="36423D"/>
          <w:w w:val="105"/>
          <w:sz w:val="21"/>
        </w:rPr>
        <w:t xml:space="preserve">poruší jakoukoli další z povinností podle této smlouvy  a neodstraní  tal&lt;ové porušení  ve lhůtě 30 kalendářních dnů ode dne doručení výzvy nadace </w:t>
      </w:r>
      <w:r>
        <w:rPr>
          <w:color w:val="36423D"/>
          <w:sz w:val="21"/>
        </w:rPr>
        <w:t xml:space="preserve">l&lt; </w:t>
      </w:r>
      <w:r>
        <w:rPr>
          <w:color w:val="36423D"/>
          <w:w w:val="105"/>
          <w:sz w:val="21"/>
        </w:rPr>
        <w:t>dodržení smluvních závazků nebo v kratší lhůtě přiměřené povaze takového</w:t>
      </w:r>
      <w:r>
        <w:rPr>
          <w:color w:val="36423D"/>
          <w:spacing w:val="-22"/>
          <w:w w:val="105"/>
          <w:sz w:val="21"/>
        </w:rPr>
        <w:t xml:space="preserve"> </w:t>
      </w:r>
      <w:r>
        <w:rPr>
          <w:color w:val="36423D"/>
          <w:w w:val="105"/>
          <w:sz w:val="21"/>
        </w:rPr>
        <w:t>porušeni.</w:t>
      </w:r>
    </w:p>
    <w:p w:rsidR="00B84E33" w:rsidRDefault="00B84E33">
      <w:pPr>
        <w:pStyle w:val="Zkladntext"/>
        <w:spacing w:before="5"/>
        <w:rPr>
          <w:sz w:val="19"/>
        </w:rPr>
      </w:pPr>
    </w:p>
    <w:p w:rsidR="00B84E33" w:rsidRDefault="0014664D">
      <w:pPr>
        <w:pStyle w:val="Odstavecseseznamem"/>
        <w:numPr>
          <w:ilvl w:val="0"/>
          <w:numId w:val="3"/>
        </w:numPr>
        <w:tabs>
          <w:tab w:val="left" w:pos="1888"/>
        </w:tabs>
        <w:spacing w:line="252" w:lineRule="auto"/>
        <w:ind w:left="1892" w:right="143" w:hanging="339"/>
        <w:jc w:val="both"/>
        <w:rPr>
          <w:color w:val="36423D"/>
          <w:sz w:val="21"/>
        </w:rPr>
      </w:pPr>
      <w:r>
        <w:rPr>
          <w:color w:val="36423D"/>
          <w:sz w:val="21"/>
        </w:rPr>
        <w:t xml:space="preserve">Odstoupí-li nadace od této smlouvy z důvodů dle odst. </w:t>
      </w:r>
      <w:r>
        <w:rPr>
          <w:rFonts w:ascii="Arial" w:hAnsi="Arial"/>
          <w:color w:val="36423D"/>
          <w:sz w:val="18"/>
        </w:rPr>
        <w:t xml:space="preserve">2 </w:t>
      </w:r>
      <w:r>
        <w:rPr>
          <w:color w:val="36423D"/>
          <w:sz w:val="21"/>
        </w:rPr>
        <w:t>písm. b) tohoto článku, je příjemce povinen vrátit poskytnutý nadační příspěvek v plné výši do 15 kalendářních dnů  ode  dne doručení  rozhodnuti  nadace  o  odstoupení  od  smlouvy.  Odstoupí-li  nad</w:t>
      </w:r>
      <w:r>
        <w:rPr>
          <w:color w:val="36423D"/>
          <w:sz w:val="21"/>
        </w:rPr>
        <w:t>ace  od  této  smlouvy z důvodů dle odst. 2 písm. a) a c)-f), je příjemce povinen vrátit tu část příspěvku, kterou prokazatelně  čerpal,  avšak  l&lt; ol&lt;amžil&lt;U,  l&lt;dy  mu  bylo  odstoupení  od  smlouvy  doručeno, ji nepoužil na hrazení nákladů</w:t>
      </w:r>
      <w:r>
        <w:rPr>
          <w:color w:val="36423D"/>
          <w:spacing w:val="6"/>
          <w:sz w:val="21"/>
        </w:rPr>
        <w:t xml:space="preserve"> </w:t>
      </w:r>
      <w:r>
        <w:rPr>
          <w:color w:val="36423D"/>
          <w:sz w:val="21"/>
        </w:rPr>
        <w:t>Projektu.</w:t>
      </w:r>
    </w:p>
    <w:p w:rsidR="00B84E33" w:rsidRDefault="00B84E33">
      <w:pPr>
        <w:pStyle w:val="Zkladntext"/>
        <w:spacing w:before="5"/>
        <w:rPr>
          <w:sz w:val="19"/>
        </w:rPr>
      </w:pPr>
    </w:p>
    <w:p w:rsidR="00B84E33" w:rsidRDefault="0014664D">
      <w:pPr>
        <w:pStyle w:val="Odstavecseseznamem"/>
        <w:numPr>
          <w:ilvl w:val="0"/>
          <w:numId w:val="3"/>
        </w:numPr>
        <w:tabs>
          <w:tab w:val="left" w:pos="1898"/>
        </w:tabs>
        <w:spacing w:line="256" w:lineRule="auto"/>
        <w:ind w:left="1893" w:right="155" w:hanging="334"/>
        <w:jc w:val="both"/>
        <w:rPr>
          <w:color w:val="36423D"/>
          <w:sz w:val="21"/>
        </w:rPr>
      </w:pPr>
      <w:r>
        <w:rPr>
          <w:color w:val="36423D"/>
          <w:w w:val="110"/>
          <w:sz w:val="21"/>
        </w:rPr>
        <w:t>Na</w:t>
      </w:r>
      <w:r>
        <w:rPr>
          <w:color w:val="36423D"/>
          <w:w w:val="110"/>
          <w:sz w:val="21"/>
        </w:rPr>
        <w:t>dace</w:t>
      </w:r>
      <w:r>
        <w:rPr>
          <w:color w:val="36423D"/>
          <w:spacing w:val="-17"/>
          <w:w w:val="110"/>
          <w:sz w:val="21"/>
        </w:rPr>
        <w:t xml:space="preserve"> </w:t>
      </w:r>
      <w:r>
        <w:rPr>
          <w:color w:val="36423D"/>
          <w:w w:val="110"/>
          <w:sz w:val="21"/>
        </w:rPr>
        <w:t>může</w:t>
      </w:r>
      <w:r>
        <w:rPr>
          <w:color w:val="36423D"/>
          <w:spacing w:val="-23"/>
          <w:w w:val="110"/>
          <w:sz w:val="21"/>
        </w:rPr>
        <w:t xml:space="preserve"> </w:t>
      </w:r>
      <w:r>
        <w:rPr>
          <w:color w:val="36423D"/>
          <w:w w:val="110"/>
          <w:sz w:val="21"/>
        </w:rPr>
        <w:t>stanovit,</w:t>
      </w:r>
      <w:r>
        <w:rPr>
          <w:color w:val="36423D"/>
          <w:spacing w:val="-16"/>
          <w:w w:val="110"/>
          <w:sz w:val="21"/>
        </w:rPr>
        <w:t xml:space="preserve"> </w:t>
      </w:r>
      <w:r>
        <w:rPr>
          <w:color w:val="36423D"/>
          <w:w w:val="110"/>
          <w:sz w:val="21"/>
        </w:rPr>
        <w:t>že</w:t>
      </w:r>
      <w:r>
        <w:rPr>
          <w:color w:val="36423D"/>
          <w:spacing w:val="-29"/>
          <w:w w:val="110"/>
          <w:sz w:val="21"/>
        </w:rPr>
        <w:t xml:space="preserve"> </w:t>
      </w:r>
      <w:r>
        <w:rPr>
          <w:color w:val="36423D"/>
          <w:w w:val="110"/>
          <w:sz w:val="21"/>
        </w:rPr>
        <w:t>se</w:t>
      </w:r>
      <w:r>
        <w:rPr>
          <w:color w:val="36423D"/>
          <w:spacing w:val="-14"/>
          <w:w w:val="110"/>
          <w:sz w:val="21"/>
        </w:rPr>
        <w:t xml:space="preserve"> </w:t>
      </w:r>
      <w:r>
        <w:rPr>
          <w:color w:val="36423D"/>
          <w:w w:val="110"/>
          <w:sz w:val="21"/>
        </w:rPr>
        <w:t>nadační</w:t>
      </w:r>
      <w:r>
        <w:rPr>
          <w:color w:val="36423D"/>
          <w:spacing w:val="-17"/>
          <w:w w:val="110"/>
          <w:sz w:val="21"/>
        </w:rPr>
        <w:t xml:space="preserve"> </w:t>
      </w:r>
      <w:r>
        <w:rPr>
          <w:color w:val="36423D"/>
          <w:w w:val="110"/>
          <w:sz w:val="21"/>
        </w:rPr>
        <w:t>příspěvel&lt;</w:t>
      </w:r>
      <w:r>
        <w:rPr>
          <w:color w:val="36423D"/>
          <w:spacing w:val="-9"/>
          <w:w w:val="110"/>
          <w:sz w:val="21"/>
        </w:rPr>
        <w:t xml:space="preserve"> </w:t>
      </w:r>
      <w:r>
        <w:rPr>
          <w:color w:val="36423D"/>
          <w:w w:val="110"/>
          <w:sz w:val="21"/>
        </w:rPr>
        <w:t>vrací</w:t>
      </w:r>
      <w:r>
        <w:rPr>
          <w:color w:val="36423D"/>
          <w:spacing w:val="-25"/>
          <w:w w:val="110"/>
          <w:sz w:val="21"/>
        </w:rPr>
        <w:t xml:space="preserve"> </w:t>
      </w:r>
      <w:r>
        <w:rPr>
          <w:color w:val="36423D"/>
          <w:w w:val="110"/>
          <w:sz w:val="21"/>
        </w:rPr>
        <w:t>s</w:t>
      </w:r>
      <w:r>
        <w:rPr>
          <w:color w:val="36423D"/>
          <w:spacing w:val="-10"/>
          <w:w w:val="110"/>
          <w:sz w:val="21"/>
        </w:rPr>
        <w:t xml:space="preserve"> </w:t>
      </w:r>
      <w:r>
        <w:rPr>
          <w:color w:val="36423D"/>
          <w:w w:val="110"/>
          <w:sz w:val="21"/>
        </w:rPr>
        <w:t>přihlédnutím</w:t>
      </w:r>
      <w:r>
        <w:rPr>
          <w:color w:val="36423D"/>
          <w:spacing w:val="-12"/>
          <w:w w:val="110"/>
          <w:sz w:val="21"/>
        </w:rPr>
        <w:t xml:space="preserve"> </w:t>
      </w:r>
      <w:r>
        <w:rPr>
          <w:color w:val="36423D"/>
          <w:w w:val="110"/>
          <w:sz w:val="21"/>
        </w:rPr>
        <w:t>k</w:t>
      </w:r>
      <w:r>
        <w:rPr>
          <w:color w:val="36423D"/>
          <w:spacing w:val="-18"/>
          <w:w w:val="110"/>
          <w:sz w:val="21"/>
        </w:rPr>
        <w:t xml:space="preserve"> </w:t>
      </w:r>
      <w:r>
        <w:rPr>
          <w:color w:val="36423D"/>
          <w:w w:val="110"/>
          <w:sz w:val="21"/>
        </w:rPr>
        <w:t>účelně</w:t>
      </w:r>
      <w:r>
        <w:rPr>
          <w:color w:val="36423D"/>
          <w:spacing w:val="-19"/>
          <w:w w:val="110"/>
          <w:sz w:val="21"/>
        </w:rPr>
        <w:t xml:space="preserve"> </w:t>
      </w:r>
      <w:r>
        <w:rPr>
          <w:color w:val="36423D"/>
          <w:w w:val="110"/>
          <w:sz w:val="21"/>
        </w:rPr>
        <w:t>vynaloženým nál&lt;ladům pouze ve výši nadací</w:t>
      </w:r>
      <w:r>
        <w:rPr>
          <w:color w:val="36423D"/>
          <w:spacing w:val="-22"/>
          <w:w w:val="110"/>
          <w:sz w:val="21"/>
        </w:rPr>
        <w:t xml:space="preserve"> </w:t>
      </w:r>
      <w:r>
        <w:rPr>
          <w:color w:val="36423D"/>
          <w:w w:val="110"/>
          <w:sz w:val="21"/>
        </w:rPr>
        <w:t>určené.</w:t>
      </w:r>
    </w:p>
    <w:p w:rsidR="00B84E33" w:rsidRDefault="00B84E33">
      <w:pPr>
        <w:pStyle w:val="Zkladntext"/>
        <w:spacing w:before="5"/>
        <w:rPr>
          <w:sz w:val="19"/>
        </w:rPr>
      </w:pPr>
    </w:p>
    <w:p w:rsidR="00B84E33" w:rsidRDefault="0014664D">
      <w:pPr>
        <w:pStyle w:val="Odstavecseseznamem"/>
        <w:numPr>
          <w:ilvl w:val="1"/>
          <w:numId w:val="10"/>
        </w:numPr>
        <w:tabs>
          <w:tab w:val="left" w:pos="5576"/>
        </w:tabs>
        <w:ind w:left="5575" w:hanging="486"/>
        <w:jc w:val="left"/>
        <w:rPr>
          <w:b/>
          <w:color w:val="36423D"/>
          <w:sz w:val="19"/>
        </w:rPr>
      </w:pPr>
      <w:r>
        <w:rPr>
          <w:b/>
          <w:color w:val="36423D"/>
          <w:w w:val="105"/>
          <w:sz w:val="20"/>
        </w:rPr>
        <w:t>Doručování</w:t>
      </w:r>
    </w:p>
    <w:p w:rsidR="00B84E33" w:rsidRDefault="00B84E33">
      <w:pPr>
        <w:pStyle w:val="Zkladntext"/>
        <w:spacing w:before="7"/>
        <w:rPr>
          <w:b/>
          <w:sz w:val="17"/>
        </w:rPr>
      </w:pPr>
    </w:p>
    <w:p w:rsidR="00B84E33" w:rsidRDefault="0014664D">
      <w:pPr>
        <w:pStyle w:val="Odstavecseseznamem"/>
        <w:numPr>
          <w:ilvl w:val="0"/>
          <w:numId w:val="2"/>
        </w:numPr>
        <w:tabs>
          <w:tab w:val="left" w:pos="1891"/>
        </w:tabs>
        <w:spacing w:line="252" w:lineRule="auto"/>
        <w:ind w:right="140" w:hanging="343"/>
        <w:jc w:val="both"/>
        <w:rPr>
          <w:color w:val="36423D"/>
          <w:sz w:val="16"/>
        </w:rPr>
      </w:pPr>
      <w:r>
        <w:rPr>
          <w:color w:val="36423D"/>
          <w:w w:val="110"/>
          <w:sz w:val="21"/>
        </w:rPr>
        <w:t>Jakákoliv písemnost, která má být doručena podle této smlouvy, může být doručena e-mailem nebo prostřednictvím provozovatele poštovních služeb.</w:t>
      </w:r>
    </w:p>
    <w:p w:rsidR="00B84E33" w:rsidRDefault="00B84E33">
      <w:pPr>
        <w:pStyle w:val="Zkladntext"/>
        <w:rPr>
          <w:sz w:val="19"/>
        </w:rPr>
      </w:pPr>
    </w:p>
    <w:p w:rsidR="00B84E33" w:rsidRDefault="0014664D">
      <w:pPr>
        <w:pStyle w:val="Odstavecseseznamem"/>
        <w:numPr>
          <w:ilvl w:val="0"/>
          <w:numId w:val="2"/>
        </w:numPr>
        <w:tabs>
          <w:tab w:val="left" w:pos="1897"/>
        </w:tabs>
        <w:spacing w:line="252" w:lineRule="auto"/>
        <w:ind w:right="193" w:hanging="329"/>
        <w:jc w:val="both"/>
        <w:rPr>
          <w:color w:val="36423D"/>
          <w:sz w:val="21"/>
        </w:rPr>
      </w:pPr>
      <w:r>
        <w:rPr>
          <w:color w:val="36423D"/>
          <w:w w:val="105"/>
          <w:sz w:val="21"/>
        </w:rPr>
        <w:t>Při doručování e-mailem se písemnost považuje za doručenou ol&lt;amžikem potvrzení přijetí e-mailu zpětným e-maile</w:t>
      </w:r>
      <w:r>
        <w:rPr>
          <w:color w:val="36423D"/>
          <w:w w:val="105"/>
          <w:sz w:val="21"/>
        </w:rPr>
        <w:t>m zaslaným odesílateli</w:t>
      </w:r>
      <w:r>
        <w:rPr>
          <w:color w:val="36423D"/>
          <w:spacing w:val="45"/>
          <w:w w:val="105"/>
          <w:sz w:val="21"/>
        </w:rPr>
        <w:t xml:space="preserve"> </w:t>
      </w:r>
      <w:r>
        <w:rPr>
          <w:color w:val="36423D"/>
          <w:w w:val="105"/>
          <w:sz w:val="21"/>
        </w:rPr>
        <w:t>příjemcem.</w:t>
      </w:r>
    </w:p>
    <w:p w:rsidR="00B84E33" w:rsidRDefault="00B84E33">
      <w:pPr>
        <w:pStyle w:val="Zkladntext"/>
        <w:spacing w:before="10"/>
        <w:rPr>
          <w:sz w:val="19"/>
        </w:rPr>
      </w:pPr>
    </w:p>
    <w:p w:rsidR="00B84E33" w:rsidRDefault="0014664D">
      <w:pPr>
        <w:pStyle w:val="Odstavecseseznamem"/>
        <w:numPr>
          <w:ilvl w:val="0"/>
          <w:numId w:val="2"/>
        </w:numPr>
        <w:tabs>
          <w:tab w:val="left" w:pos="1896"/>
        </w:tabs>
        <w:spacing w:line="249" w:lineRule="auto"/>
        <w:ind w:left="1894" w:right="125" w:hanging="335"/>
        <w:jc w:val="both"/>
        <w:rPr>
          <w:color w:val="36423D"/>
          <w:sz w:val="21"/>
        </w:rPr>
      </w:pPr>
      <w:r>
        <w:rPr>
          <w:color w:val="36423D"/>
          <w:w w:val="105"/>
          <w:sz w:val="21"/>
        </w:rPr>
        <w:t>E-maily</w:t>
      </w:r>
      <w:r>
        <w:rPr>
          <w:color w:val="36423D"/>
          <w:spacing w:val="-17"/>
          <w:w w:val="105"/>
          <w:sz w:val="21"/>
        </w:rPr>
        <w:t xml:space="preserve"> </w:t>
      </w:r>
      <w:r>
        <w:rPr>
          <w:color w:val="36423D"/>
          <w:w w:val="105"/>
          <w:sz w:val="21"/>
        </w:rPr>
        <w:t>se</w:t>
      </w:r>
      <w:r>
        <w:rPr>
          <w:color w:val="36423D"/>
          <w:spacing w:val="-12"/>
          <w:w w:val="105"/>
          <w:sz w:val="21"/>
        </w:rPr>
        <w:t xml:space="preserve"> </w:t>
      </w:r>
      <w:r>
        <w:rPr>
          <w:color w:val="36423D"/>
          <w:w w:val="105"/>
          <w:sz w:val="21"/>
        </w:rPr>
        <w:t>doručuji</w:t>
      </w:r>
      <w:r>
        <w:rPr>
          <w:color w:val="36423D"/>
          <w:spacing w:val="-18"/>
          <w:w w:val="105"/>
          <w:sz w:val="21"/>
        </w:rPr>
        <w:t xml:space="preserve"> </w:t>
      </w:r>
      <w:r>
        <w:rPr>
          <w:color w:val="36423D"/>
          <w:w w:val="105"/>
          <w:sz w:val="21"/>
        </w:rPr>
        <w:t>na</w:t>
      </w:r>
      <w:r>
        <w:rPr>
          <w:color w:val="36423D"/>
          <w:spacing w:val="-13"/>
          <w:w w:val="105"/>
          <w:sz w:val="21"/>
        </w:rPr>
        <w:t xml:space="preserve"> </w:t>
      </w:r>
      <w:r>
        <w:rPr>
          <w:color w:val="36423D"/>
          <w:w w:val="105"/>
          <w:sz w:val="21"/>
        </w:rPr>
        <w:t>e-mailové</w:t>
      </w:r>
      <w:r>
        <w:rPr>
          <w:color w:val="36423D"/>
          <w:spacing w:val="-11"/>
          <w:w w:val="105"/>
          <w:sz w:val="21"/>
        </w:rPr>
        <w:t xml:space="preserve"> </w:t>
      </w:r>
      <w:r>
        <w:rPr>
          <w:color w:val="36423D"/>
          <w:w w:val="105"/>
          <w:sz w:val="21"/>
        </w:rPr>
        <w:t>adresy:</w:t>
      </w:r>
      <w:r>
        <w:rPr>
          <w:color w:val="0E629C"/>
          <w:spacing w:val="-29"/>
          <w:w w:val="105"/>
          <w:sz w:val="21"/>
        </w:rPr>
        <w:t xml:space="preserve"> </w:t>
      </w:r>
      <w:r w:rsidR="007213CD" w:rsidRPr="007213CD">
        <w:rPr>
          <w:b/>
          <w:highlight w:val="yellow"/>
        </w:rPr>
        <w:t>VYMAZÁNO</w:t>
      </w:r>
      <w:r w:rsidR="007213CD">
        <w:rPr>
          <w:color w:val="0E629C"/>
          <w:w w:val="105"/>
          <w:sz w:val="21"/>
        </w:rPr>
        <w:t>.</w:t>
      </w:r>
      <w:r w:rsidR="007213CD">
        <w:rPr>
          <w:color w:val="0E629C"/>
          <w:w w:val="105"/>
          <w:sz w:val="21"/>
          <w:u w:val="thick" w:color="0E629C"/>
        </w:rPr>
        <w:t xml:space="preserve"> </w:t>
      </w:r>
      <w:r>
        <w:rPr>
          <w:color w:val="36423D"/>
          <w:w w:val="105"/>
          <w:sz w:val="21"/>
        </w:rPr>
        <w:t>Při doručování prostřednictvím provozovatele poštovních služeb se písemnost  doručuje  na  adresu  smluvní  stra</w:t>
      </w:r>
      <w:r>
        <w:rPr>
          <w:color w:val="36423D"/>
          <w:w w:val="105"/>
          <w:sz w:val="21"/>
        </w:rPr>
        <w:t>ny uvedenou v záhlaví této smlouvy nebo jinou adresu, lcterou prokazatelně sdělila druhé smluvní</w:t>
      </w:r>
      <w:r>
        <w:rPr>
          <w:color w:val="36423D"/>
          <w:spacing w:val="1"/>
          <w:w w:val="105"/>
          <w:sz w:val="21"/>
        </w:rPr>
        <w:t xml:space="preserve"> </w:t>
      </w:r>
      <w:r>
        <w:rPr>
          <w:color w:val="36423D"/>
          <w:w w:val="105"/>
          <w:sz w:val="21"/>
        </w:rPr>
        <w:t>straně.</w:t>
      </w:r>
    </w:p>
    <w:p w:rsidR="00B84E33" w:rsidRDefault="00B84E33">
      <w:pPr>
        <w:pStyle w:val="Zkladntext"/>
        <w:spacing w:before="11"/>
        <w:rPr>
          <w:sz w:val="19"/>
        </w:rPr>
      </w:pPr>
    </w:p>
    <w:p w:rsidR="00B84E33" w:rsidRDefault="0014664D">
      <w:pPr>
        <w:pStyle w:val="Odstavecseseznamem"/>
        <w:numPr>
          <w:ilvl w:val="0"/>
          <w:numId w:val="2"/>
        </w:numPr>
        <w:tabs>
          <w:tab w:val="left" w:pos="1902"/>
        </w:tabs>
        <w:spacing w:line="252" w:lineRule="auto"/>
        <w:ind w:left="1898" w:right="139" w:hanging="329"/>
        <w:jc w:val="both"/>
        <w:rPr>
          <w:color w:val="36423D"/>
          <w:sz w:val="17"/>
        </w:rPr>
      </w:pPr>
      <w:r>
        <w:rPr>
          <w:color w:val="36423D"/>
          <w:w w:val="110"/>
          <w:sz w:val="21"/>
        </w:rPr>
        <w:t>Zprávy a požadavky na odstranění dílčích nedostatků zpráv se zasílají e-mailem naskenované ve formátu</w:t>
      </w:r>
      <w:r>
        <w:rPr>
          <w:color w:val="36423D"/>
          <w:spacing w:val="8"/>
          <w:w w:val="110"/>
          <w:sz w:val="21"/>
        </w:rPr>
        <w:t xml:space="preserve"> </w:t>
      </w:r>
      <w:r>
        <w:rPr>
          <w:color w:val="36423D"/>
          <w:w w:val="110"/>
          <w:sz w:val="21"/>
        </w:rPr>
        <w:t>„pdf".</w:t>
      </w:r>
    </w:p>
    <w:p w:rsidR="00B84E33" w:rsidRDefault="00B84E33">
      <w:pPr>
        <w:pStyle w:val="Zkladntext"/>
        <w:spacing w:before="9"/>
        <w:rPr>
          <w:sz w:val="19"/>
        </w:rPr>
      </w:pPr>
    </w:p>
    <w:p w:rsidR="00B84E33" w:rsidRDefault="0014664D">
      <w:pPr>
        <w:pStyle w:val="Odstavecseseznamem"/>
        <w:numPr>
          <w:ilvl w:val="1"/>
          <w:numId w:val="10"/>
        </w:numPr>
        <w:tabs>
          <w:tab w:val="left" w:pos="5114"/>
        </w:tabs>
        <w:ind w:left="5113" w:hanging="315"/>
        <w:jc w:val="left"/>
        <w:rPr>
          <w:b/>
          <w:color w:val="36423D"/>
          <w:sz w:val="20"/>
        </w:rPr>
      </w:pPr>
      <w:r>
        <w:rPr>
          <w:b/>
          <w:color w:val="36423D"/>
          <w:w w:val="110"/>
          <w:sz w:val="20"/>
        </w:rPr>
        <w:t>Závěrečná</w:t>
      </w:r>
      <w:r>
        <w:rPr>
          <w:b/>
          <w:color w:val="36423D"/>
          <w:spacing w:val="2"/>
          <w:w w:val="110"/>
          <w:sz w:val="20"/>
        </w:rPr>
        <w:t xml:space="preserve"> </w:t>
      </w:r>
      <w:r>
        <w:rPr>
          <w:b/>
          <w:color w:val="36423D"/>
          <w:w w:val="110"/>
          <w:sz w:val="20"/>
        </w:rPr>
        <w:t>ujednání</w:t>
      </w:r>
    </w:p>
    <w:p w:rsidR="00B84E33" w:rsidRDefault="00B84E33">
      <w:pPr>
        <w:pStyle w:val="Zkladntext"/>
        <w:spacing w:before="7"/>
        <w:rPr>
          <w:b/>
          <w:sz w:val="17"/>
        </w:rPr>
      </w:pPr>
    </w:p>
    <w:p w:rsidR="00B84E33" w:rsidRDefault="0014664D">
      <w:pPr>
        <w:pStyle w:val="Odstavecseseznamem"/>
        <w:numPr>
          <w:ilvl w:val="0"/>
          <w:numId w:val="1"/>
        </w:numPr>
        <w:tabs>
          <w:tab w:val="left" w:pos="1897"/>
        </w:tabs>
        <w:spacing w:before="1" w:line="252" w:lineRule="auto"/>
        <w:ind w:right="126" w:hanging="343"/>
        <w:jc w:val="both"/>
        <w:rPr>
          <w:color w:val="36423D"/>
          <w:sz w:val="16"/>
        </w:rPr>
      </w:pPr>
      <w:r>
        <w:rPr>
          <w:color w:val="36423D"/>
          <w:w w:val="105"/>
          <w:sz w:val="21"/>
        </w:rPr>
        <w:t>Osobou příjemce odpovědnou za realizaci Projektu je PhDr. Petr Winl&lt;ler, Ph.D. Příjemce je povinen oznámit nadaci nejpozději do 10 kalendářních dnů případnou změnu osoby odpovědné za realizaci</w:t>
      </w:r>
      <w:r>
        <w:rPr>
          <w:color w:val="36423D"/>
          <w:spacing w:val="-26"/>
          <w:w w:val="105"/>
          <w:sz w:val="21"/>
        </w:rPr>
        <w:t xml:space="preserve"> </w:t>
      </w:r>
      <w:r>
        <w:rPr>
          <w:color w:val="36423D"/>
          <w:w w:val="105"/>
          <w:sz w:val="21"/>
        </w:rPr>
        <w:t>Projektu.</w:t>
      </w:r>
    </w:p>
    <w:p w:rsidR="00B84E33" w:rsidRDefault="00B84E33">
      <w:pPr>
        <w:pStyle w:val="Zkladntext"/>
        <w:spacing w:before="1"/>
        <w:rPr>
          <w:sz w:val="19"/>
        </w:rPr>
      </w:pPr>
    </w:p>
    <w:p w:rsidR="00B84E33" w:rsidRDefault="0014664D">
      <w:pPr>
        <w:pStyle w:val="Odstavecseseznamem"/>
        <w:numPr>
          <w:ilvl w:val="0"/>
          <w:numId w:val="1"/>
        </w:numPr>
        <w:tabs>
          <w:tab w:val="left" w:pos="1901"/>
        </w:tabs>
        <w:spacing w:line="252" w:lineRule="auto"/>
        <w:ind w:left="1898" w:right="111" w:hanging="331"/>
        <w:jc w:val="both"/>
        <w:rPr>
          <w:color w:val="36423D"/>
          <w:sz w:val="21"/>
        </w:rPr>
      </w:pPr>
      <w:r>
        <w:rPr>
          <w:color w:val="36423D"/>
          <w:w w:val="105"/>
          <w:sz w:val="21"/>
        </w:rPr>
        <w:t>Příjemce  bere  na  vědomí,   že  podpisem   této  s</w:t>
      </w:r>
      <w:r>
        <w:rPr>
          <w:color w:val="36423D"/>
          <w:w w:val="105"/>
          <w:sz w:val="21"/>
        </w:rPr>
        <w:t xml:space="preserve">mlouvy  souhlasí  s tím,  aby  v souvislosti s aktivitami  poskytovanými  na  základě  této  smlouvy,  tj.  po  celou  dobu  trvání  smlouvy </w:t>
      </w:r>
      <w:r>
        <w:rPr>
          <w:color w:val="36423D"/>
          <w:w w:val="105"/>
          <w:sz w:val="21"/>
        </w:rPr>
        <w:lastRenderedPageBreak/>
        <w:t>a právních vztahů ze  smlouvy  vyplývajících  nebo  se  k ní  vztahujících  a  dále  po  dobu, po kterou trvá zákon</w:t>
      </w:r>
      <w:r>
        <w:rPr>
          <w:color w:val="36423D"/>
          <w:w w:val="105"/>
          <w:sz w:val="21"/>
        </w:rPr>
        <w:t>em uložená  archivační  povinnost,  nadace  shromažďovala, zpracovávala a uchovávala údaje příjemce a to v následujícím rozsahu: název</w:t>
      </w:r>
      <w:r>
        <w:rPr>
          <w:color w:val="36423D"/>
          <w:spacing w:val="-16"/>
          <w:w w:val="105"/>
          <w:sz w:val="21"/>
        </w:rPr>
        <w:t xml:space="preserve"> </w:t>
      </w:r>
      <w:r>
        <w:rPr>
          <w:color w:val="36423D"/>
          <w:w w:val="105"/>
          <w:sz w:val="21"/>
        </w:rPr>
        <w:t>subjektu,</w:t>
      </w:r>
    </w:p>
    <w:p w:rsidR="00B84E33" w:rsidRDefault="00B84E33">
      <w:pPr>
        <w:spacing w:line="252" w:lineRule="auto"/>
        <w:jc w:val="both"/>
        <w:rPr>
          <w:sz w:val="21"/>
        </w:rPr>
        <w:sectPr w:rsidR="00B84E33">
          <w:pgSz w:w="11920" w:h="16840"/>
          <w:pgMar w:top="0" w:right="1460" w:bottom="1940" w:left="120" w:header="0" w:footer="1720" w:gutter="0"/>
          <w:cols w:space="708"/>
        </w:sectPr>
      </w:pPr>
    </w:p>
    <w:p w:rsidR="00B84E33" w:rsidRDefault="0014664D">
      <w:pPr>
        <w:spacing w:before="78"/>
        <w:ind w:left="667"/>
        <w:rPr>
          <w:sz w:val="20"/>
        </w:rPr>
      </w:pPr>
      <w:r>
        <w:rPr>
          <w:color w:val="AFB1B3"/>
          <w:w w:val="105"/>
          <w:sz w:val="20"/>
        </w:rPr>
        <w:lastRenderedPageBreak/>
        <w:t>,.</w:t>
      </w:r>
    </w:p>
    <w:p w:rsidR="00B84E33" w:rsidRDefault="00B84E33">
      <w:pPr>
        <w:pStyle w:val="Zkladntext"/>
        <w:spacing w:before="8"/>
        <w:rPr>
          <w:sz w:val="17"/>
        </w:rPr>
      </w:pPr>
    </w:p>
    <w:p w:rsidR="00B84E33" w:rsidRDefault="00B84E33">
      <w:pPr>
        <w:pStyle w:val="Zkladntext"/>
        <w:spacing w:before="5"/>
        <w:rPr>
          <w:sz w:val="8"/>
        </w:rPr>
      </w:pPr>
    </w:p>
    <w:p w:rsidR="00B84E33" w:rsidRDefault="0014664D">
      <w:pPr>
        <w:ind w:left="114"/>
        <w:rPr>
          <w:b/>
          <w:sz w:val="8"/>
        </w:rPr>
      </w:pPr>
      <w:r>
        <w:rPr>
          <w:b/>
          <w:color w:val="AFB1B3"/>
          <w:w w:val="103"/>
          <w:sz w:val="8"/>
        </w:rPr>
        <w:t>1</w:t>
      </w:r>
    </w:p>
    <w:p w:rsidR="00B84E33" w:rsidRDefault="00B84E33">
      <w:pPr>
        <w:pStyle w:val="Zkladntext"/>
        <w:rPr>
          <w:b/>
          <w:sz w:val="8"/>
        </w:rPr>
      </w:pPr>
    </w:p>
    <w:p w:rsidR="00B84E33" w:rsidRDefault="00B84E33">
      <w:pPr>
        <w:pStyle w:val="Zkladntext"/>
        <w:rPr>
          <w:b/>
          <w:sz w:val="8"/>
        </w:rPr>
      </w:pPr>
    </w:p>
    <w:p w:rsidR="00B84E33" w:rsidRDefault="00B84E33">
      <w:pPr>
        <w:pStyle w:val="Zkladntext"/>
        <w:rPr>
          <w:b/>
          <w:sz w:val="8"/>
        </w:rPr>
      </w:pPr>
    </w:p>
    <w:p w:rsidR="00B84E33" w:rsidRDefault="00B84E33">
      <w:pPr>
        <w:pStyle w:val="Zkladntext"/>
        <w:rPr>
          <w:b/>
          <w:sz w:val="8"/>
        </w:rPr>
      </w:pPr>
    </w:p>
    <w:p w:rsidR="00B84E33" w:rsidRDefault="00B84E33">
      <w:pPr>
        <w:pStyle w:val="Zkladntext"/>
        <w:rPr>
          <w:b/>
          <w:sz w:val="8"/>
        </w:rPr>
      </w:pPr>
    </w:p>
    <w:p w:rsidR="00B84E33" w:rsidRDefault="00B84E33">
      <w:pPr>
        <w:pStyle w:val="Zkladntext"/>
        <w:rPr>
          <w:b/>
          <w:sz w:val="8"/>
        </w:rPr>
      </w:pPr>
    </w:p>
    <w:p w:rsidR="00B84E33" w:rsidRDefault="00B84E33">
      <w:pPr>
        <w:pStyle w:val="Zkladntext"/>
        <w:rPr>
          <w:b/>
          <w:sz w:val="8"/>
        </w:rPr>
      </w:pPr>
    </w:p>
    <w:p w:rsidR="00B84E33" w:rsidRDefault="00B84E33">
      <w:pPr>
        <w:pStyle w:val="Zkladntext"/>
        <w:spacing w:before="5"/>
        <w:rPr>
          <w:b/>
          <w:sz w:val="8"/>
        </w:rPr>
      </w:pPr>
    </w:p>
    <w:p w:rsidR="00B84E33" w:rsidRDefault="0014664D">
      <w:pPr>
        <w:ind w:left="1715"/>
        <w:rPr>
          <w:b/>
          <w:sz w:val="34"/>
        </w:rPr>
      </w:pPr>
      <w:r>
        <w:rPr>
          <w:b/>
          <w:color w:val="0567B8"/>
          <w:w w:val="105"/>
          <w:sz w:val="101"/>
        </w:rPr>
        <w:t xml:space="preserve">li </w:t>
      </w:r>
      <w:r>
        <w:rPr>
          <w:b/>
          <w:color w:val="0567B8"/>
          <w:w w:val="105"/>
          <w:sz w:val="34"/>
        </w:rPr>
        <w:t>Foundation</w:t>
      </w:r>
    </w:p>
    <w:p w:rsidR="00B84E33" w:rsidRDefault="0014664D">
      <w:pPr>
        <w:pStyle w:val="Zkladntext"/>
        <w:spacing w:before="412" w:line="252" w:lineRule="auto"/>
        <w:ind w:left="1901" w:right="135" w:hanging="8"/>
        <w:jc w:val="both"/>
      </w:pPr>
      <w:r>
        <w:rPr>
          <w:color w:val="36423F"/>
          <w:w w:val="105"/>
        </w:rPr>
        <w:t>sídlo, IČO, korespondenční adresa Qiší-li se od sídla), banl&lt;0vní spojení; s jejím souhlasem osobní údaje zastupující osoby (jméno, příjmení, titul, kontalctní údaje); druh a charalcter využívaných služeb, včetně způsobu a rozsahu jejich využívání.</w:t>
      </w:r>
    </w:p>
    <w:p w:rsidR="00B84E33" w:rsidRDefault="00B84E33">
      <w:pPr>
        <w:pStyle w:val="Zkladntext"/>
        <w:spacing w:before="6"/>
        <w:rPr>
          <w:sz w:val="19"/>
        </w:rPr>
      </w:pPr>
    </w:p>
    <w:p w:rsidR="00B84E33" w:rsidRDefault="0014664D">
      <w:pPr>
        <w:pStyle w:val="Odstavecseseznamem"/>
        <w:numPr>
          <w:ilvl w:val="0"/>
          <w:numId w:val="1"/>
        </w:numPr>
        <w:tabs>
          <w:tab w:val="left" w:pos="1899"/>
        </w:tabs>
        <w:ind w:left="1898" w:hanging="331"/>
        <w:rPr>
          <w:color w:val="36423F"/>
          <w:sz w:val="21"/>
        </w:rPr>
      </w:pPr>
      <w:r>
        <w:rPr>
          <w:color w:val="36423F"/>
          <w:w w:val="110"/>
          <w:sz w:val="21"/>
        </w:rPr>
        <w:t>Tato s</w:t>
      </w:r>
      <w:r>
        <w:rPr>
          <w:color w:val="36423F"/>
          <w:w w:val="110"/>
          <w:sz w:val="21"/>
        </w:rPr>
        <w:t>mlouva nabývá platnosti dnem jejího podpisu druhou smluvní</w:t>
      </w:r>
      <w:r>
        <w:rPr>
          <w:color w:val="36423F"/>
          <w:spacing w:val="23"/>
          <w:w w:val="110"/>
          <w:sz w:val="21"/>
        </w:rPr>
        <w:t xml:space="preserve"> </w:t>
      </w:r>
      <w:r>
        <w:rPr>
          <w:color w:val="36423F"/>
          <w:w w:val="110"/>
          <w:sz w:val="21"/>
        </w:rPr>
        <w:t>stranou.</w:t>
      </w:r>
    </w:p>
    <w:p w:rsidR="00B84E33" w:rsidRDefault="00B84E33">
      <w:pPr>
        <w:pStyle w:val="Zkladntext"/>
        <w:spacing w:before="2"/>
        <w:rPr>
          <w:sz w:val="19"/>
        </w:rPr>
      </w:pPr>
    </w:p>
    <w:p w:rsidR="00B84E33" w:rsidRDefault="0014664D">
      <w:pPr>
        <w:pStyle w:val="Odstavecseseznamem"/>
        <w:numPr>
          <w:ilvl w:val="0"/>
          <w:numId w:val="1"/>
        </w:numPr>
        <w:tabs>
          <w:tab w:val="left" w:pos="1906"/>
        </w:tabs>
        <w:spacing w:line="216" w:lineRule="auto"/>
        <w:ind w:left="1896" w:right="123" w:hanging="328"/>
        <w:jc w:val="both"/>
        <w:rPr>
          <w:color w:val="36423F"/>
          <w:sz w:val="17"/>
        </w:rPr>
      </w:pPr>
      <w:r>
        <w:rPr>
          <w:color w:val="36423F"/>
          <w:w w:val="110"/>
          <w:sz w:val="21"/>
        </w:rPr>
        <w:t>Pro</w:t>
      </w:r>
      <w:r>
        <w:rPr>
          <w:color w:val="36423F"/>
          <w:spacing w:val="-18"/>
          <w:w w:val="110"/>
          <w:sz w:val="21"/>
        </w:rPr>
        <w:t xml:space="preserve"> </w:t>
      </w:r>
      <w:r>
        <w:rPr>
          <w:color w:val="36423F"/>
          <w:w w:val="110"/>
          <w:sz w:val="21"/>
        </w:rPr>
        <w:t>případ,</w:t>
      </w:r>
      <w:r>
        <w:rPr>
          <w:color w:val="36423F"/>
          <w:spacing w:val="-11"/>
          <w:w w:val="110"/>
          <w:sz w:val="21"/>
        </w:rPr>
        <w:t xml:space="preserve"> </w:t>
      </w:r>
      <w:r>
        <w:rPr>
          <w:color w:val="36423F"/>
          <w:w w:val="110"/>
          <w:sz w:val="21"/>
        </w:rPr>
        <w:t>že</w:t>
      </w:r>
      <w:r>
        <w:rPr>
          <w:color w:val="36423F"/>
          <w:spacing w:val="-21"/>
          <w:w w:val="110"/>
          <w:sz w:val="21"/>
        </w:rPr>
        <w:t xml:space="preserve"> </w:t>
      </w:r>
      <w:r>
        <w:rPr>
          <w:color w:val="36423F"/>
          <w:w w:val="110"/>
          <w:sz w:val="21"/>
        </w:rPr>
        <w:t>tato</w:t>
      </w:r>
      <w:r>
        <w:rPr>
          <w:color w:val="36423F"/>
          <w:spacing w:val="-23"/>
          <w:w w:val="110"/>
          <w:sz w:val="21"/>
        </w:rPr>
        <w:t xml:space="preserve"> </w:t>
      </w:r>
      <w:r>
        <w:rPr>
          <w:color w:val="36423F"/>
          <w:w w:val="110"/>
          <w:sz w:val="21"/>
        </w:rPr>
        <w:t>smlouva</w:t>
      </w:r>
      <w:r>
        <w:rPr>
          <w:color w:val="36423F"/>
          <w:spacing w:val="-10"/>
          <w:w w:val="110"/>
          <w:sz w:val="21"/>
        </w:rPr>
        <w:t xml:space="preserve"> </w:t>
      </w:r>
      <w:r>
        <w:rPr>
          <w:color w:val="36423F"/>
          <w:w w:val="110"/>
          <w:sz w:val="21"/>
        </w:rPr>
        <w:t>podléhá</w:t>
      </w:r>
      <w:r>
        <w:rPr>
          <w:color w:val="36423F"/>
          <w:spacing w:val="-10"/>
          <w:w w:val="110"/>
          <w:sz w:val="21"/>
        </w:rPr>
        <w:t xml:space="preserve"> </w:t>
      </w:r>
      <w:r>
        <w:rPr>
          <w:color w:val="36423F"/>
          <w:w w:val="110"/>
          <w:sz w:val="21"/>
        </w:rPr>
        <w:t>uveřejnění</w:t>
      </w:r>
      <w:r>
        <w:rPr>
          <w:color w:val="36423F"/>
          <w:spacing w:val="-13"/>
          <w:w w:val="110"/>
          <w:sz w:val="21"/>
        </w:rPr>
        <w:t xml:space="preserve"> </w:t>
      </w:r>
      <w:r>
        <w:rPr>
          <w:color w:val="36423F"/>
          <w:w w:val="110"/>
          <w:sz w:val="21"/>
        </w:rPr>
        <w:t>v</w:t>
      </w:r>
      <w:r>
        <w:rPr>
          <w:color w:val="36423F"/>
          <w:spacing w:val="-16"/>
          <w:w w:val="110"/>
          <w:sz w:val="21"/>
        </w:rPr>
        <w:t xml:space="preserve"> </w:t>
      </w:r>
      <w:r>
        <w:rPr>
          <w:color w:val="36423F"/>
          <w:w w:val="110"/>
          <w:sz w:val="21"/>
        </w:rPr>
        <w:t>registru</w:t>
      </w:r>
      <w:r>
        <w:rPr>
          <w:color w:val="36423F"/>
          <w:spacing w:val="-15"/>
          <w:w w:val="110"/>
          <w:sz w:val="21"/>
        </w:rPr>
        <w:t xml:space="preserve"> </w:t>
      </w:r>
      <w:r>
        <w:rPr>
          <w:color w:val="36423F"/>
          <w:w w:val="110"/>
          <w:sz w:val="21"/>
        </w:rPr>
        <w:t>smluv</w:t>
      </w:r>
      <w:r>
        <w:rPr>
          <w:color w:val="36423F"/>
          <w:spacing w:val="-24"/>
          <w:w w:val="110"/>
          <w:sz w:val="21"/>
        </w:rPr>
        <w:t xml:space="preserve"> </w:t>
      </w:r>
      <w:r>
        <w:rPr>
          <w:color w:val="36423F"/>
          <w:w w:val="110"/>
          <w:sz w:val="21"/>
        </w:rPr>
        <w:t>dle</w:t>
      </w:r>
      <w:r>
        <w:rPr>
          <w:color w:val="36423F"/>
          <w:spacing w:val="-21"/>
          <w:w w:val="110"/>
          <w:sz w:val="21"/>
        </w:rPr>
        <w:t xml:space="preserve"> </w:t>
      </w:r>
      <w:r>
        <w:rPr>
          <w:color w:val="36423F"/>
          <w:w w:val="110"/>
          <w:sz w:val="21"/>
        </w:rPr>
        <w:t>zákona</w:t>
      </w:r>
      <w:r>
        <w:rPr>
          <w:color w:val="36423F"/>
          <w:spacing w:val="-15"/>
          <w:w w:val="110"/>
          <w:sz w:val="21"/>
        </w:rPr>
        <w:t xml:space="preserve"> </w:t>
      </w:r>
      <w:r>
        <w:rPr>
          <w:color w:val="36423F"/>
          <w:w w:val="110"/>
          <w:sz w:val="21"/>
        </w:rPr>
        <w:t>č.</w:t>
      </w:r>
      <w:r>
        <w:rPr>
          <w:color w:val="36423F"/>
          <w:spacing w:val="-27"/>
          <w:w w:val="110"/>
          <w:sz w:val="21"/>
        </w:rPr>
        <w:t xml:space="preserve"> </w:t>
      </w:r>
      <w:r>
        <w:rPr>
          <w:color w:val="36423F"/>
          <w:w w:val="110"/>
          <w:sz w:val="21"/>
        </w:rPr>
        <w:t>340/2015</w:t>
      </w:r>
      <w:r>
        <w:rPr>
          <w:color w:val="36423F"/>
          <w:spacing w:val="-23"/>
          <w:w w:val="110"/>
          <w:sz w:val="21"/>
        </w:rPr>
        <w:t xml:space="preserve"> </w:t>
      </w:r>
      <w:r>
        <w:rPr>
          <w:color w:val="36423F"/>
          <w:w w:val="110"/>
          <w:sz w:val="21"/>
        </w:rPr>
        <w:t>Sb., o zvláštních podmínl&lt;ách účinnosti některých smluv, uveřejňování těchto smluv a o registru smluv (zákon o registru smluv), ve znění pozdějších předpisů (dále jen „zákon o registru</w:t>
      </w:r>
      <w:r>
        <w:rPr>
          <w:color w:val="36423F"/>
          <w:spacing w:val="3"/>
          <w:w w:val="110"/>
          <w:sz w:val="21"/>
        </w:rPr>
        <w:t xml:space="preserve"> </w:t>
      </w:r>
      <w:r>
        <w:rPr>
          <w:color w:val="36423F"/>
          <w:w w:val="110"/>
          <w:sz w:val="21"/>
        </w:rPr>
        <w:t>smluv"):</w:t>
      </w:r>
    </w:p>
    <w:p w:rsidR="00B84E33" w:rsidRDefault="00B84E33">
      <w:pPr>
        <w:pStyle w:val="Zkladntext"/>
        <w:spacing w:before="6"/>
        <w:rPr>
          <w:sz w:val="20"/>
        </w:rPr>
      </w:pPr>
    </w:p>
    <w:p w:rsidR="00B84E33" w:rsidRDefault="0014664D">
      <w:pPr>
        <w:pStyle w:val="Odstavecseseznamem"/>
        <w:numPr>
          <w:ilvl w:val="1"/>
          <w:numId w:val="1"/>
        </w:numPr>
        <w:tabs>
          <w:tab w:val="left" w:pos="2566"/>
        </w:tabs>
        <w:spacing w:line="216" w:lineRule="auto"/>
        <w:ind w:right="128" w:hanging="339"/>
        <w:jc w:val="both"/>
        <w:rPr>
          <w:sz w:val="21"/>
        </w:rPr>
      </w:pPr>
      <w:r>
        <w:rPr>
          <w:color w:val="36423F"/>
          <w:w w:val="110"/>
          <w:sz w:val="21"/>
        </w:rPr>
        <w:t>obě smluvní strany souhlasí s uveřejněním této smlouvy v registru smluv dle ustanovení§ 5 zál&lt;0na o registru</w:t>
      </w:r>
      <w:r>
        <w:rPr>
          <w:color w:val="36423F"/>
          <w:spacing w:val="-18"/>
          <w:w w:val="110"/>
          <w:sz w:val="21"/>
        </w:rPr>
        <w:t xml:space="preserve"> </w:t>
      </w:r>
      <w:r>
        <w:rPr>
          <w:color w:val="36423F"/>
          <w:w w:val="110"/>
          <w:sz w:val="21"/>
        </w:rPr>
        <w:t>smluv;</w:t>
      </w:r>
    </w:p>
    <w:p w:rsidR="00B84E33" w:rsidRDefault="0014664D">
      <w:pPr>
        <w:pStyle w:val="Odstavecseseznamem"/>
        <w:numPr>
          <w:ilvl w:val="1"/>
          <w:numId w:val="1"/>
        </w:numPr>
        <w:tabs>
          <w:tab w:val="left" w:pos="2573"/>
        </w:tabs>
        <w:spacing w:line="220" w:lineRule="auto"/>
        <w:ind w:left="2562" w:right="136" w:hanging="326"/>
        <w:jc w:val="both"/>
        <w:rPr>
          <w:sz w:val="21"/>
        </w:rPr>
      </w:pPr>
      <w:r>
        <w:rPr>
          <w:color w:val="36423F"/>
          <w:w w:val="110"/>
          <w:sz w:val="21"/>
        </w:rPr>
        <w:t>uveřejnění této smlouvy v registru smluv se v takovém případě zavazuje zajistit příjemce bez  zbytečného  odkladu  po  uzavření  této  smlouvy,  a  to  v  souladu  s ustanoveními zákona o registru</w:t>
      </w:r>
      <w:r>
        <w:rPr>
          <w:color w:val="36423F"/>
          <w:spacing w:val="9"/>
          <w:w w:val="110"/>
          <w:sz w:val="21"/>
        </w:rPr>
        <w:t xml:space="preserve"> </w:t>
      </w:r>
      <w:r>
        <w:rPr>
          <w:color w:val="36423F"/>
          <w:w w:val="110"/>
          <w:sz w:val="21"/>
        </w:rPr>
        <w:t>smluv;</w:t>
      </w:r>
    </w:p>
    <w:p w:rsidR="00B84E33" w:rsidRDefault="0014664D">
      <w:pPr>
        <w:pStyle w:val="Odstavecseseznamem"/>
        <w:numPr>
          <w:ilvl w:val="1"/>
          <w:numId w:val="1"/>
        </w:numPr>
        <w:tabs>
          <w:tab w:val="left" w:pos="2561"/>
        </w:tabs>
        <w:spacing w:line="220" w:lineRule="auto"/>
        <w:ind w:left="2562" w:right="135" w:hanging="329"/>
        <w:jc w:val="both"/>
        <w:rPr>
          <w:sz w:val="21"/>
        </w:rPr>
      </w:pPr>
      <w:r>
        <w:rPr>
          <w:color w:val="36423F"/>
          <w:w w:val="110"/>
          <w:sz w:val="21"/>
        </w:rPr>
        <w:t>tato smlouva nabývá účinnosti dnem jejího zveřejnění</w:t>
      </w:r>
      <w:r>
        <w:rPr>
          <w:color w:val="36423F"/>
          <w:w w:val="110"/>
          <w:sz w:val="21"/>
        </w:rPr>
        <w:t xml:space="preserve"> v registru smluv v souladu s ustanoveními zákona o registru</w:t>
      </w:r>
      <w:r>
        <w:rPr>
          <w:color w:val="36423F"/>
          <w:spacing w:val="10"/>
          <w:w w:val="110"/>
          <w:sz w:val="21"/>
        </w:rPr>
        <w:t xml:space="preserve"> </w:t>
      </w:r>
      <w:r>
        <w:rPr>
          <w:color w:val="36423F"/>
          <w:w w:val="110"/>
          <w:sz w:val="21"/>
        </w:rPr>
        <w:t>smluv;</w:t>
      </w:r>
    </w:p>
    <w:p w:rsidR="00B84E33" w:rsidRDefault="0014664D">
      <w:pPr>
        <w:pStyle w:val="Odstavecseseznamem"/>
        <w:numPr>
          <w:ilvl w:val="1"/>
          <w:numId w:val="1"/>
        </w:numPr>
        <w:tabs>
          <w:tab w:val="left" w:pos="2563"/>
        </w:tabs>
        <w:spacing w:line="220" w:lineRule="auto"/>
        <w:ind w:left="2557" w:right="134" w:hanging="324"/>
        <w:jc w:val="both"/>
        <w:rPr>
          <w:sz w:val="21"/>
        </w:rPr>
      </w:pPr>
      <w:r>
        <w:rPr>
          <w:color w:val="36423F"/>
          <w:w w:val="110"/>
          <w:sz w:val="21"/>
        </w:rPr>
        <w:t xml:space="preserve">smluvní strany berou na  vědomí,  že v souladu s ustanovením§ 7 odst. 1 zákona  o registru smluv, pokud tato smlouva nebude uveřejněna prostřednictvím registru smluv ani do tří (3) měsíců </w:t>
      </w:r>
      <w:r>
        <w:rPr>
          <w:color w:val="36423F"/>
          <w:w w:val="110"/>
          <w:sz w:val="21"/>
        </w:rPr>
        <w:t>ode dne, l&lt;dy byla uzavřena, platí, že je zrušena od počátku.</w:t>
      </w:r>
    </w:p>
    <w:p w:rsidR="00B84E33" w:rsidRDefault="00B84E33">
      <w:pPr>
        <w:pStyle w:val="Zkladntext"/>
        <w:spacing w:before="2"/>
        <w:rPr>
          <w:sz w:val="23"/>
        </w:rPr>
      </w:pPr>
    </w:p>
    <w:p w:rsidR="00B84E33" w:rsidRDefault="0014664D">
      <w:pPr>
        <w:pStyle w:val="Odstavecseseznamem"/>
        <w:numPr>
          <w:ilvl w:val="0"/>
          <w:numId w:val="1"/>
        </w:numPr>
        <w:tabs>
          <w:tab w:val="left" w:pos="1907"/>
        </w:tabs>
        <w:spacing w:line="249" w:lineRule="auto"/>
        <w:ind w:left="1897" w:right="131" w:hanging="334"/>
        <w:jc w:val="both"/>
        <w:rPr>
          <w:color w:val="36423F"/>
          <w:sz w:val="17"/>
        </w:rPr>
      </w:pPr>
      <w:r>
        <w:rPr>
          <w:color w:val="36423F"/>
          <w:w w:val="110"/>
          <w:sz w:val="21"/>
        </w:rPr>
        <w:t>Změnit nebo doplnit tuto smlouvu mohou smluvní strany pouze formou písemných, vzestupně</w:t>
      </w:r>
      <w:r>
        <w:rPr>
          <w:color w:val="36423F"/>
          <w:spacing w:val="-7"/>
          <w:w w:val="110"/>
          <w:sz w:val="21"/>
        </w:rPr>
        <w:t xml:space="preserve"> </w:t>
      </w:r>
      <w:r>
        <w:rPr>
          <w:color w:val="36423F"/>
          <w:w w:val="110"/>
          <w:sz w:val="21"/>
        </w:rPr>
        <w:t>číslovaných</w:t>
      </w:r>
      <w:r>
        <w:rPr>
          <w:color w:val="36423F"/>
          <w:spacing w:val="-3"/>
          <w:w w:val="110"/>
          <w:sz w:val="21"/>
        </w:rPr>
        <w:t xml:space="preserve"> </w:t>
      </w:r>
      <w:r>
        <w:rPr>
          <w:color w:val="36423F"/>
          <w:w w:val="110"/>
          <w:sz w:val="21"/>
        </w:rPr>
        <w:t>dodatků,</w:t>
      </w:r>
      <w:r>
        <w:rPr>
          <w:color w:val="36423F"/>
          <w:spacing w:val="-3"/>
          <w:w w:val="110"/>
          <w:sz w:val="21"/>
        </w:rPr>
        <w:t xml:space="preserve"> </w:t>
      </w:r>
      <w:r>
        <w:rPr>
          <w:color w:val="36423F"/>
          <w:w w:val="110"/>
          <w:sz w:val="21"/>
        </w:rPr>
        <w:t>které</w:t>
      </w:r>
      <w:r>
        <w:rPr>
          <w:color w:val="36423F"/>
          <w:spacing w:val="-13"/>
          <w:w w:val="110"/>
          <w:sz w:val="21"/>
        </w:rPr>
        <w:t xml:space="preserve"> </w:t>
      </w:r>
      <w:r>
        <w:rPr>
          <w:color w:val="36423F"/>
          <w:w w:val="110"/>
          <w:sz w:val="21"/>
        </w:rPr>
        <w:t>budou</w:t>
      </w:r>
      <w:r>
        <w:rPr>
          <w:color w:val="36423F"/>
          <w:spacing w:val="-3"/>
          <w:w w:val="110"/>
          <w:sz w:val="21"/>
        </w:rPr>
        <w:t xml:space="preserve"> </w:t>
      </w:r>
      <w:r>
        <w:rPr>
          <w:color w:val="36423F"/>
          <w:w w:val="110"/>
          <w:sz w:val="21"/>
        </w:rPr>
        <w:t>za</w:t>
      </w:r>
      <w:r>
        <w:rPr>
          <w:color w:val="36423F"/>
          <w:spacing w:val="-15"/>
          <w:w w:val="110"/>
          <w:sz w:val="21"/>
        </w:rPr>
        <w:t xml:space="preserve"> </w:t>
      </w:r>
      <w:r>
        <w:rPr>
          <w:color w:val="36423F"/>
          <w:w w:val="110"/>
          <w:sz w:val="21"/>
        </w:rPr>
        <w:t>dodatl&lt;y</w:t>
      </w:r>
      <w:r>
        <w:rPr>
          <w:color w:val="36423F"/>
          <w:spacing w:val="-6"/>
          <w:w w:val="110"/>
          <w:sz w:val="21"/>
        </w:rPr>
        <w:t xml:space="preserve"> </w:t>
      </w:r>
      <w:r>
        <w:rPr>
          <w:color w:val="36423F"/>
          <w:w w:val="110"/>
          <w:sz w:val="21"/>
        </w:rPr>
        <w:t>této</w:t>
      </w:r>
      <w:r>
        <w:rPr>
          <w:color w:val="36423F"/>
          <w:spacing w:val="-18"/>
          <w:w w:val="110"/>
          <w:sz w:val="21"/>
        </w:rPr>
        <w:t xml:space="preserve"> </w:t>
      </w:r>
      <w:r>
        <w:rPr>
          <w:color w:val="36423F"/>
          <w:w w:val="110"/>
          <w:sz w:val="21"/>
        </w:rPr>
        <w:t>smlouvy</w:t>
      </w:r>
      <w:r>
        <w:rPr>
          <w:color w:val="36423F"/>
          <w:spacing w:val="-10"/>
          <w:w w:val="110"/>
          <w:sz w:val="21"/>
        </w:rPr>
        <w:t xml:space="preserve"> </w:t>
      </w:r>
      <w:r>
        <w:rPr>
          <w:color w:val="36423F"/>
          <w:w w:val="110"/>
          <w:sz w:val="21"/>
        </w:rPr>
        <w:t>výslovně</w:t>
      </w:r>
      <w:r>
        <w:rPr>
          <w:color w:val="36423F"/>
          <w:spacing w:val="-10"/>
          <w:w w:val="110"/>
          <w:sz w:val="21"/>
        </w:rPr>
        <w:t xml:space="preserve"> </w:t>
      </w:r>
      <w:r>
        <w:rPr>
          <w:color w:val="36423F"/>
          <w:w w:val="110"/>
          <w:sz w:val="21"/>
        </w:rPr>
        <w:t>označeny, a které budou podepsány oprá</w:t>
      </w:r>
      <w:r>
        <w:rPr>
          <w:color w:val="36423F"/>
          <w:w w:val="110"/>
          <w:sz w:val="21"/>
        </w:rPr>
        <w:t>vněnými zástupci smluvních</w:t>
      </w:r>
      <w:r>
        <w:rPr>
          <w:color w:val="36423F"/>
          <w:spacing w:val="29"/>
          <w:w w:val="110"/>
          <w:sz w:val="21"/>
        </w:rPr>
        <w:t xml:space="preserve"> </w:t>
      </w:r>
      <w:r>
        <w:rPr>
          <w:color w:val="36423F"/>
          <w:w w:val="110"/>
          <w:sz w:val="21"/>
        </w:rPr>
        <w:t>stran.</w:t>
      </w:r>
    </w:p>
    <w:p w:rsidR="00B84E33" w:rsidRDefault="00B84E33">
      <w:pPr>
        <w:pStyle w:val="Zkladntext"/>
        <w:spacing w:before="9"/>
        <w:rPr>
          <w:sz w:val="19"/>
        </w:rPr>
      </w:pPr>
    </w:p>
    <w:p w:rsidR="00B84E33" w:rsidRDefault="0014664D">
      <w:pPr>
        <w:pStyle w:val="Odstavecseseznamem"/>
        <w:numPr>
          <w:ilvl w:val="0"/>
          <w:numId w:val="1"/>
        </w:numPr>
        <w:tabs>
          <w:tab w:val="left" w:pos="1901"/>
        </w:tabs>
        <w:ind w:left="1900" w:hanging="338"/>
        <w:rPr>
          <w:color w:val="36423F"/>
          <w:sz w:val="21"/>
        </w:rPr>
      </w:pPr>
      <w:r>
        <w:rPr>
          <w:color w:val="36423F"/>
          <w:w w:val="105"/>
          <w:sz w:val="21"/>
        </w:rPr>
        <w:t>Přílohy</w:t>
      </w:r>
      <w:r>
        <w:rPr>
          <w:color w:val="36423F"/>
          <w:spacing w:val="-1"/>
          <w:w w:val="105"/>
          <w:sz w:val="21"/>
        </w:rPr>
        <w:t xml:space="preserve"> </w:t>
      </w:r>
      <w:r>
        <w:rPr>
          <w:color w:val="36423F"/>
          <w:w w:val="105"/>
          <w:sz w:val="21"/>
        </w:rPr>
        <w:t>č.</w:t>
      </w:r>
      <w:r>
        <w:rPr>
          <w:color w:val="36423F"/>
          <w:spacing w:val="-31"/>
          <w:w w:val="105"/>
          <w:sz w:val="21"/>
        </w:rPr>
        <w:t xml:space="preserve"> </w:t>
      </w:r>
      <w:r>
        <w:rPr>
          <w:color w:val="36423F"/>
          <w:w w:val="105"/>
          <w:sz w:val="21"/>
        </w:rPr>
        <w:t>1</w:t>
      </w:r>
      <w:r>
        <w:rPr>
          <w:color w:val="36423F"/>
          <w:spacing w:val="-16"/>
          <w:w w:val="105"/>
          <w:sz w:val="21"/>
        </w:rPr>
        <w:t xml:space="preserve"> </w:t>
      </w:r>
      <w:r>
        <w:rPr>
          <w:color w:val="36423F"/>
          <w:w w:val="105"/>
          <w:sz w:val="21"/>
        </w:rPr>
        <w:t>a</w:t>
      </w:r>
      <w:r>
        <w:rPr>
          <w:color w:val="36423F"/>
          <w:spacing w:val="2"/>
          <w:w w:val="105"/>
          <w:sz w:val="21"/>
        </w:rPr>
        <w:t xml:space="preserve"> </w:t>
      </w:r>
      <w:r>
        <w:rPr>
          <w:color w:val="36423F"/>
          <w:w w:val="105"/>
          <w:sz w:val="21"/>
        </w:rPr>
        <w:t>č.</w:t>
      </w:r>
      <w:r>
        <w:rPr>
          <w:color w:val="36423F"/>
          <w:spacing w:val="-5"/>
          <w:w w:val="105"/>
          <w:sz w:val="21"/>
        </w:rPr>
        <w:t xml:space="preserve"> </w:t>
      </w:r>
      <w:r>
        <w:rPr>
          <w:color w:val="36423F"/>
          <w:w w:val="105"/>
          <w:sz w:val="21"/>
        </w:rPr>
        <w:t>2</w:t>
      </w:r>
      <w:r>
        <w:rPr>
          <w:color w:val="36423F"/>
          <w:spacing w:val="-4"/>
          <w:w w:val="105"/>
          <w:sz w:val="21"/>
        </w:rPr>
        <w:t xml:space="preserve"> </w:t>
      </w:r>
      <w:r>
        <w:rPr>
          <w:color w:val="36423F"/>
          <w:w w:val="105"/>
          <w:sz w:val="21"/>
        </w:rPr>
        <w:t>uvedené</w:t>
      </w:r>
      <w:r>
        <w:rPr>
          <w:color w:val="36423F"/>
          <w:spacing w:val="7"/>
          <w:w w:val="105"/>
          <w:sz w:val="21"/>
        </w:rPr>
        <w:t xml:space="preserve"> </w:t>
      </w:r>
      <w:r>
        <w:rPr>
          <w:color w:val="36423F"/>
          <w:w w:val="105"/>
          <w:sz w:val="21"/>
        </w:rPr>
        <w:t>v</w:t>
      </w:r>
      <w:r>
        <w:rPr>
          <w:color w:val="36423F"/>
          <w:spacing w:val="-5"/>
          <w:w w:val="105"/>
          <w:sz w:val="21"/>
        </w:rPr>
        <w:t xml:space="preserve"> </w:t>
      </w:r>
      <w:r>
        <w:rPr>
          <w:color w:val="36423F"/>
          <w:w w:val="105"/>
          <w:sz w:val="21"/>
        </w:rPr>
        <w:t>čl.</w:t>
      </w:r>
      <w:r>
        <w:rPr>
          <w:color w:val="36423F"/>
          <w:spacing w:val="-24"/>
          <w:w w:val="105"/>
          <w:sz w:val="21"/>
        </w:rPr>
        <w:t xml:space="preserve"> </w:t>
      </w:r>
      <w:r>
        <w:rPr>
          <w:color w:val="36423F"/>
          <w:sz w:val="21"/>
        </w:rPr>
        <w:t>11</w:t>
      </w:r>
      <w:r>
        <w:rPr>
          <w:color w:val="36423F"/>
          <w:spacing w:val="-6"/>
          <w:sz w:val="21"/>
        </w:rPr>
        <w:t xml:space="preserve"> </w:t>
      </w:r>
      <w:r>
        <w:rPr>
          <w:color w:val="36423F"/>
          <w:w w:val="105"/>
          <w:sz w:val="21"/>
        </w:rPr>
        <w:t>odst.</w:t>
      </w:r>
      <w:r>
        <w:rPr>
          <w:color w:val="36423F"/>
          <w:spacing w:val="-9"/>
          <w:w w:val="105"/>
          <w:sz w:val="21"/>
        </w:rPr>
        <w:t xml:space="preserve"> </w:t>
      </w:r>
      <w:r>
        <w:rPr>
          <w:color w:val="36423F"/>
          <w:w w:val="105"/>
          <w:sz w:val="21"/>
        </w:rPr>
        <w:t>2</w:t>
      </w:r>
      <w:r>
        <w:rPr>
          <w:color w:val="36423F"/>
          <w:spacing w:val="-6"/>
          <w:w w:val="105"/>
          <w:sz w:val="21"/>
        </w:rPr>
        <w:t xml:space="preserve"> </w:t>
      </w:r>
      <w:r>
        <w:rPr>
          <w:color w:val="36423F"/>
          <w:w w:val="105"/>
          <w:sz w:val="21"/>
        </w:rPr>
        <w:t>této</w:t>
      </w:r>
      <w:r>
        <w:rPr>
          <w:color w:val="36423F"/>
          <w:spacing w:val="-3"/>
          <w:w w:val="105"/>
          <w:sz w:val="21"/>
        </w:rPr>
        <w:t xml:space="preserve"> </w:t>
      </w:r>
      <w:r>
        <w:rPr>
          <w:color w:val="36423F"/>
          <w:w w:val="105"/>
          <w:sz w:val="21"/>
        </w:rPr>
        <w:t>smlouvy</w:t>
      </w:r>
      <w:r>
        <w:rPr>
          <w:color w:val="36423F"/>
          <w:spacing w:val="17"/>
          <w:w w:val="105"/>
          <w:sz w:val="21"/>
        </w:rPr>
        <w:t xml:space="preserve"> </w:t>
      </w:r>
      <w:r>
        <w:rPr>
          <w:color w:val="36423F"/>
          <w:w w:val="105"/>
          <w:sz w:val="21"/>
        </w:rPr>
        <w:t>jsou</w:t>
      </w:r>
      <w:r>
        <w:rPr>
          <w:color w:val="36423F"/>
          <w:spacing w:val="21"/>
          <w:w w:val="105"/>
          <w:sz w:val="21"/>
        </w:rPr>
        <w:t xml:space="preserve"> </w:t>
      </w:r>
      <w:r>
        <w:rPr>
          <w:color w:val="36423F"/>
          <w:w w:val="105"/>
          <w:sz w:val="21"/>
        </w:rPr>
        <w:t>její nedílnou</w:t>
      </w:r>
      <w:r>
        <w:rPr>
          <w:color w:val="36423F"/>
          <w:spacing w:val="6"/>
          <w:w w:val="105"/>
          <w:sz w:val="21"/>
        </w:rPr>
        <w:t xml:space="preserve"> </w:t>
      </w:r>
      <w:r>
        <w:rPr>
          <w:color w:val="36423F"/>
          <w:w w:val="105"/>
          <w:sz w:val="21"/>
        </w:rPr>
        <w:t>součásti.</w:t>
      </w:r>
    </w:p>
    <w:p w:rsidR="00B84E33" w:rsidRDefault="00B84E33">
      <w:pPr>
        <w:pStyle w:val="Zkladntext"/>
        <w:spacing w:before="5"/>
        <w:rPr>
          <w:sz w:val="17"/>
        </w:rPr>
      </w:pPr>
    </w:p>
    <w:p w:rsidR="00B84E33" w:rsidRDefault="0014664D">
      <w:pPr>
        <w:pStyle w:val="Odstavecseseznamem"/>
        <w:numPr>
          <w:ilvl w:val="0"/>
          <w:numId w:val="1"/>
        </w:numPr>
        <w:tabs>
          <w:tab w:val="left" w:pos="1899"/>
        </w:tabs>
        <w:spacing w:line="252" w:lineRule="auto"/>
        <w:ind w:left="1904" w:right="132" w:hanging="341"/>
        <w:jc w:val="both"/>
        <w:rPr>
          <w:color w:val="36423F"/>
          <w:sz w:val="21"/>
        </w:rPr>
      </w:pPr>
      <w:r>
        <w:rPr>
          <w:color w:val="36423F"/>
          <w:w w:val="110"/>
          <w:sz w:val="21"/>
        </w:rPr>
        <w:t>Tato smlouva je vyhotovena ve dvou stejnopisech s platností originálu,  přičemž  každá ze smluvních stran obdrží jedno vyhotovení</w:t>
      </w:r>
      <w:r>
        <w:rPr>
          <w:color w:val="36423F"/>
          <w:spacing w:val="20"/>
          <w:w w:val="110"/>
          <w:sz w:val="21"/>
        </w:rPr>
        <w:t xml:space="preserve"> </w:t>
      </w:r>
      <w:r>
        <w:rPr>
          <w:color w:val="36423F"/>
          <w:w w:val="110"/>
          <w:sz w:val="21"/>
        </w:rPr>
        <w:t>smlouvy.</w:t>
      </w:r>
    </w:p>
    <w:p w:rsidR="00B84E33" w:rsidRDefault="00B84E33">
      <w:pPr>
        <w:pStyle w:val="Zkladntext"/>
        <w:rPr>
          <w:sz w:val="19"/>
        </w:rPr>
      </w:pPr>
    </w:p>
    <w:p w:rsidR="00B84E33" w:rsidRDefault="0014664D">
      <w:pPr>
        <w:pStyle w:val="Odstavecseseznamem"/>
        <w:numPr>
          <w:ilvl w:val="0"/>
          <w:numId w:val="1"/>
        </w:numPr>
        <w:tabs>
          <w:tab w:val="left" w:pos="1898"/>
        </w:tabs>
        <w:spacing w:line="252" w:lineRule="auto"/>
        <w:ind w:left="1904" w:right="130" w:hanging="341"/>
        <w:jc w:val="both"/>
        <w:rPr>
          <w:color w:val="36423F"/>
          <w:sz w:val="21"/>
        </w:rPr>
      </w:pPr>
      <w:r>
        <w:rPr>
          <w:color w:val="36423F"/>
          <w:w w:val="110"/>
          <w:sz w:val="21"/>
        </w:rPr>
        <w:t>V</w:t>
      </w:r>
      <w:r>
        <w:rPr>
          <w:color w:val="36423F"/>
          <w:spacing w:val="-15"/>
          <w:w w:val="110"/>
          <w:sz w:val="21"/>
        </w:rPr>
        <w:t xml:space="preserve"> </w:t>
      </w:r>
      <w:r>
        <w:rPr>
          <w:color w:val="36423F"/>
          <w:w w:val="110"/>
          <w:sz w:val="21"/>
        </w:rPr>
        <w:t>otázkách,</w:t>
      </w:r>
      <w:r>
        <w:rPr>
          <w:color w:val="36423F"/>
          <w:spacing w:val="-8"/>
          <w:w w:val="110"/>
          <w:sz w:val="21"/>
        </w:rPr>
        <w:t xml:space="preserve"> </w:t>
      </w:r>
      <w:r>
        <w:rPr>
          <w:color w:val="36423F"/>
          <w:w w:val="110"/>
          <w:sz w:val="21"/>
        </w:rPr>
        <w:t>které</w:t>
      </w:r>
      <w:r>
        <w:rPr>
          <w:color w:val="36423F"/>
          <w:spacing w:val="-19"/>
          <w:w w:val="110"/>
          <w:sz w:val="21"/>
        </w:rPr>
        <w:t xml:space="preserve"> </w:t>
      </w:r>
      <w:r>
        <w:rPr>
          <w:color w:val="36423F"/>
          <w:w w:val="110"/>
          <w:sz w:val="21"/>
        </w:rPr>
        <w:t>tato</w:t>
      </w:r>
      <w:r>
        <w:rPr>
          <w:color w:val="36423F"/>
          <w:spacing w:val="-28"/>
          <w:w w:val="110"/>
          <w:sz w:val="21"/>
        </w:rPr>
        <w:t xml:space="preserve"> </w:t>
      </w:r>
      <w:r>
        <w:rPr>
          <w:color w:val="36423F"/>
          <w:w w:val="110"/>
          <w:sz w:val="21"/>
        </w:rPr>
        <w:t>smlouva</w:t>
      </w:r>
      <w:r>
        <w:rPr>
          <w:color w:val="36423F"/>
          <w:spacing w:val="-8"/>
          <w:w w:val="110"/>
          <w:sz w:val="21"/>
        </w:rPr>
        <w:t xml:space="preserve"> </w:t>
      </w:r>
      <w:r>
        <w:rPr>
          <w:color w:val="36423F"/>
          <w:w w:val="110"/>
          <w:sz w:val="21"/>
        </w:rPr>
        <w:t>výslovně</w:t>
      </w:r>
      <w:r>
        <w:rPr>
          <w:color w:val="36423F"/>
          <w:spacing w:val="-11"/>
          <w:w w:val="110"/>
          <w:sz w:val="21"/>
        </w:rPr>
        <w:t xml:space="preserve"> </w:t>
      </w:r>
      <w:r>
        <w:rPr>
          <w:color w:val="36423F"/>
          <w:w w:val="110"/>
          <w:sz w:val="21"/>
        </w:rPr>
        <w:t>neupravuje,</w:t>
      </w:r>
      <w:r>
        <w:rPr>
          <w:color w:val="36423F"/>
          <w:spacing w:val="-10"/>
          <w:w w:val="110"/>
          <w:sz w:val="21"/>
        </w:rPr>
        <w:t xml:space="preserve"> </w:t>
      </w:r>
      <w:r>
        <w:rPr>
          <w:color w:val="36423F"/>
          <w:w w:val="110"/>
          <w:sz w:val="21"/>
        </w:rPr>
        <w:t>se</w:t>
      </w:r>
      <w:r>
        <w:rPr>
          <w:color w:val="36423F"/>
          <w:spacing w:val="-9"/>
          <w:w w:val="110"/>
          <w:sz w:val="21"/>
        </w:rPr>
        <w:t xml:space="preserve"> </w:t>
      </w:r>
      <w:r>
        <w:rPr>
          <w:color w:val="36423F"/>
          <w:w w:val="110"/>
          <w:sz w:val="21"/>
        </w:rPr>
        <w:t>práva</w:t>
      </w:r>
      <w:r>
        <w:rPr>
          <w:color w:val="36423F"/>
          <w:spacing w:val="-6"/>
          <w:w w:val="110"/>
          <w:sz w:val="21"/>
        </w:rPr>
        <w:t xml:space="preserve"> </w:t>
      </w:r>
      <w:r>
        <w:rPr>
          <w:color w:val="36423F"/>
          <w:w w:val="110"/>
          <w:sz w:val="21"/>
        </w:rPr>
        <w:t>a</w:t>
      </w:r>
      <w:r>
        <w:rPr>
          <w:color w:val="36423F"/>
          <w:spacing w:val="-21"/>
          <w:w w:val="110"/>
          <w:sz w:val="21"/>
        </w:rPr>
        <w:t xml:space="preserve"> </w:t>
      </w:r>
      <w:r>
        <w:rPr>
          <w:color w:val="36423F"/>
          <w:w w:val="110"/>
          <w:sz w:val="21"/>
        </w:rPr>
        <w:t>povinnosti</w:t>
      </w:r>
      <w:r>
        <w:rPr>
          <w:color w:val="36423F"/>
          <w:spacing w:val="-14"/>
          <w:w w:val="110"/>
          <w:sz w:val="21"/>
        </w:rPr>
        <w:t xml:space="preserve"> </w:t>
      </w:r>
      <w:r>
        <w:rPr>
          <w:color w:val="36423F"/>
          <w:w w:val="110"/>
          <w:sz w:val="21"/>
        </w:rPr>
        <w:t>smluvních</w:t>
      </w:r>
      <w:r>
        <w:rPr>
          <w:color w:val="36423F"/>
          <w:spacing w:val="-9"/>
          <w:w w:val="110"/>
          <w:sz w:val="21"/>
        </w:rPr>
        <w:t xml:space="preserve"> </w:t>
      </w:r>
      <w:r>
        <w:rPr>
          <w:color w:val="36423F"/>
          <w:w w:val="110"/>
          <w:sz w:val="21"/>
        </w:rPr>
        <w:t>stran z této smlouvy vyplývající řídí příslušnými ustanoveními občanského</w:t>
      </w:r>
      <w:r>
        <w:rPr>
          <w:color w:val="36423F"/>
          <w:spacing w:val="-13"/>
          <w:w w:val="110"/>
          <w:sz w:val="21"/>
        </w:rPr>
        <w:t xml:space="preserve"> </w:t>
      </w:r>
      <w:r>
        <w:rPr>
          <w:color w:val="36423F"/>
          <w:w w:val="110"/>
          <w:sz w:val="21"/>
        </w:rPr>
        <w:t>zákonílrn.</w:t>
      </w:r>
    </w:p>
    <w:p w:rsidR="00B84E33" w:rsidRDefault="00B84E33">
      <w:pPr>
        <w:pStyle w:val="Zkladntext"/>
        <w:rPr>
          <w:sz w:val="22"/>
        </w:rPr>
      </w:pPr>
    </w:p>
    <w:p w:rsidR="007213CD" w:rsidRDefault="0014664D">
      <w:pPr>
        <w:spacing w:before="176"/>
        <w:ind w:right="1262"/>
        <w:jc w:val="right"/>
        <w:rPr>
          <w:b/>
          <w:color w:val="0567B8"/>
          <w:w w:val="90"/>
          <w:sz w:val="36"/>
        </w:rPr>
      </w:pPr>
      <w:r>
        <w:rPr>
          <w:color w:val="36423F"/>
          <w:spacing w:val="-19"/>
          <w:w w:val="90"/>
          <w:sz w:val="21"/>
        </w:rPr>
        <w:t>Dne</w:t>
      </w:r>
      <w:r>
        <w:rPr>
          <w:b/>
          <w:color w:val="0567B8"/>
          <w:spacing w:val="-19"/>
          <w:w w:val="90"/>
          <w:sz w:val="35"/>
        </w:rPr>
        <w:t>_</w:t>
      </w:r>
      <w:r>
        <w:rPr>
          <w:color w:val="36423F"/>
          <w:spacing w:val="-19"/>
          <w:w w:val="90"/>
          <w:sz w:val="21"/>
        </w:rPr>
        <w:t>:</w:t>
      </w:r>
      <w:r>
        <w:rPr>
          <w:rFonts w:ascii="Arial"/>
          <w:b/>
          <w:color w:val="0567B8"/>
          <w:spacing w:val="-19"/>
          <w:w w:val="90"/>
          <w:sz w:val="42"/>
        </w:rPr>
        <w:t>1-</w:t>
      </w:r>
      <w:r>
        <w:rPr>
          <w:rFonts w:ascii="Arial"/>
          <w:b/>
          <w:color w:val="0567B8"/>
          <w:spacing w:val="-72"/>
          <w:w w:val="90"/>
          <w:sz w:val="42"/>
        </w:rPr>
        <w:t xml:space="preserve"> </w:t>
      </w:r>
      <w:r>
        <w:rPr>
          <w:b/>
          <w:color w:val="0567B8"/>
          <w:spacing w:val="8"/>
          <w:w w:val="90"/>
          <w:sz w:val="35"/>
        </w:rPr>
        <w:t>q</w:t>
      </w:r>
      <w:r>
        <w:rPr>
          <w:b/>
          <w:color w:val="2179C8"/>
          <w:spacing w:val="8"/>
          <w:w w:val="90"/>
          <w:sz w:val="35"/>
        </w:rPr>
        <w:t>.</w:t>
      </w:r>
      <w:r>
        <w:rPr>
          <w:b/>
          <w:color w:val="2179C8"/>
          <w:spacing w:val="-56"/>
          <w:w w:val="90"/>
          <w:sz w:val="35"/>
        </w:rPr>
        <w:t xml:space="preserve"> </w:t>
      </w:r>
      <w:r>
        <w:rPr>
          <w:b/>
          <w:color w:val="0567B8"/>
          <w:w w:val="90"/>
          <w:sz w:val="36"/>
        </w:rPr>
        <w:t>'lo :</w:t>
      </w:r>
    </w:p>
    <w:p w:rsidR="00B84E33" w:rsidRDefault="0014664D">
      <w:pPr>
        <w:spacing w:before="176"/>
        <w:ind w:right="1262"/>
        <w:jc w:val="right"/>
        <w:rPr>
          <w:b/>
          <w:sz w:val="36"/>
        </w:rPr>
      </w:pPr>
      <w:r>
        <w:rPr>
          <w:b/>
          <w:color w:val="0567B8"/>
          <w:w w:val="90"/>
          <w:sz w:val="36"/>
        </w:rPr>
        <w:t>,</w:t>
      </w:r>
    </w:p>
    <w:p w:rsidR="007213CD" w:rsidRDefault="007213CD">
      <w:pPr>
        <w:pStyle w:val="Zkladntext"/>
        <w:tabs>
          <w:tab w:val="left" w:pos="7449"/>
        </w:tabs>
        <w:spacing w:line="233" w:lineRule="exact"/>
        <w:ind w:left="1575"/>
        <w:rPr>
          <w:color w:val="36423F"/>
          <w:w w:val="110"/>
        </w:rPr>
      </w:pPr>
      <w:r w:rsidRPr="0014664D">
        <w:rPr>
          <w:b/>
        </w:rPr>
        <w:tab/>
      </w:r>
      <w:r>
        <w:rPr>
          <w:b/>
          <w:highlight w:val="yellow"/>
        </w:rPr>
        <w:tab/>
      </w:r>
      <w:r>
        <w:rPr>
          <w:b/>
          <w:highlight w:val="yellow"/>
        </w:rPr>
        <w:tab/>
      </w:r>
      <w:r w:rsidRPr="007213CD">
        <w:rPr>
          <w:b/>
          <w:highlight w:val="yellow"/>
        </w:rPr>
        <w:t>VYMAZÁNO</w:t>
      </w:r>
      <w:r>
        <w:rPr>
          <w:color w:val="36423F"/>
          <w:w w:val="110"/>
        </w:rPr>
        <w:t xml:space="preserve"> Ředitele</w:t>
      </w:r>
    </w:p>
    <w:p w:rsidR="007213CD" w:rsidRDefault="007213CD">
      <w:pPr>
        <w:pStyle w:val="Zkladntext"/>
        <w:tabs>
          <w:tab w:val="left" w:pos="7449"/>
        </w:tabs>
        <w:spacing w:line="233" w:lineRule="exact"/>
        <w:ind w:left="1575"/>
        <w:rPr>
          <w:b/>
        </w:rPr>
      </w:pPr>
      <w:r w:rsidRPr="007213CD">
        <w:rPr>
          <w:b/>
          <w:highlight w:val="yellow"/>
        </w:rPr>
        <w:t xml:space="preserve"> </w:t>
      </w:r>
      <w:r w:rsidRPr="007213CD">
        <w:rPr>
          <w:b/>
          <w:highlight w:val="yellow"/>
        </w:rPr>
        <w:t>VYMAZÁNO</w:t>
      </w:r>
    </w:p>
    <w:p w:rsidR="00B84E33" w:rsidRDefault="0014664D">
      <w:pPr>
        <w:pStyle w:val="Zkladntext"/>
        <w:tabs>
          <w:tab w:val="left" w:pos="7449"/>
        </w:tabs>
        <w:spacing w:line="233" w:lineRule="exact"/>
        <w:ind w:left="1575"/>
      </w:pPr>
      <w:r>
        <w:rPr>
          <w:color w:val="36423F"/>
          <w:w w:val="110"/>
        </w:rPr>
        <w:tab/>
      </w:r>
      <w:bookmarkStart w:id="0" w:name="_GoBack"/>
      <w:bookmarkEnd w:id="0"/>
      <w:r>
        <w:rPr>
          <w:color w:val="36423F"/>
          <w:w w:val="110"/>
        </w:rPr>
        <w:t>předseda správní</w:t>
      </w:r>
      <w:r>
        <w:rPr>
          <w:color w:val="36423F"/>
          <w:spacing w:val="13"/>
          <w:w w:val="110"/>
        </w:rPr>
        <w:t xml:space="preserve"> </w:t>
      </w:r>
      <w:r>
        <w:rPr>
          <w:color w:val="36423F"/>
          <w:w w:val="110"/>
        </w:rPr>
        <w:t>rady</w:t>
      </w:r>
    </w:p>
    <w:p w:rsidR="00B84E33" w:rsidRDefault="00B84E33">
      <w:pPr>
        <w:spacing w:line="233" w:lineRule="exact"/>
        <w:sectPr w:rsidR="00B84E33">
          <w:pgSz w:w="11920" w:h="16840"/>
          <w:pgMar w:top="220" w:right="1460" w:bottom="1940" w:left="120" w:header="0" w:footer="1720" w:gutter="0"/>
          <w:cols w:space="708"/>
        </w:sectPr>
      </w:pPr>
    </w:p>
    <w:p w:rsidR="00B84E33" w:rsidRDefault="0014664D">
      <w:pPr>
        <w:spacing w:before="61" w:line="273" w:lineRule="exact"/>
        <w:ind w:left="742"/>
        <w:rPr>
          <w:sz w:val="24"/>
        </w:rPr>
      </w:pPr>
      <w:r>
        <w:rPr>
          <w:color w:val="AAB1B3"/>
          <w:w w:val="65"/>
          <w:sz w:val="24"/>
        </w:rPr>
        <w:lastRenderedPageBreak/>
        <w:t>...</w:t>
      </w:r>
    </w:p>
    <w:p w:rsidR="00B84E33" w:rsidRDefault="0014664D">
      <w:pPr>
        <w:spacing w:line="331" w:lineRule="exact"/>
        <w:ind w:left="294"/>
        <w:rPr>
          <w:sz w:val="29"/>
        </w:rPr>
      </w:pPr>
      <w:r>
        <w:rPr>
          <w:rFonts w:ascii="Arial"/>
          <w:color w:val="AAB1B3"/>
          <w:w w:val="65"/>
          <w:sz w:val="16"/>
        </w:rPr>
        <w:t xml:space="preserve">' </w:t>
      </w:r>
      <w:r>
        <w:rPr>
          <w:color w:val="AAB1B3"/>
          <w:w w:val="65"/>
          <w:sz w:val="29"/>
        </w:rPr>
        <w:t>.</w:t>
      </w:r>
    </w:p>
    <w:p w:rsidR="00B84E33" w:rsidRDefault="00B84E33">
      <w:pPr>
        <w:pStyle w:val="Zkladntext"/>
        <w:rPr>
          <w:sz w:val="32"/>
        </w:rPr>
      </w:pPr>
    </w:p>
    <w:p w:rsidR="00B84E33" w:rsidRDefault="00B84E33">
      <w:pPr>
        <w:pStyle w:val="Zkladntext"/>
        <w:spacing w:before="4"/>
        <w:rPr>
          <w:sz w:val="34"/>
        </w:rPr>
      </w:pPr>
    </w:p>
    <w:p w:rsidR="00B84E33" w:rsidRDefault="0014664D">
      <w:pPr>
        <w:tabs>
          <w:tab w:val="left" w:pos="2564"/>
        </w:tabs>
        <w:ind w:left="1725"/>
        <w:rPr>
          <w:b/>
          <w:sz w:val="34"/>
        </w:rPr>
      </w:pPr>
      <w:r>
        <w:rPr>
          <w:b/>
          <w:color w:val="0367B1"/>
          <w:w w:val="95"/>
          <w:sz w:val="101"/>
        </w:rPr>
        <w:t>li</w:t>
      </w:r>
      <w:r>
        <w:rPr>
          <w:b/>
          <w:color w:val="0367B1"/>
          <w:w w:val="95"/>
          <w:sz w:val="101"/>
        </w:rPr>
        <w:tab/>
      </w:r>
      <w:r>
        <w:rPr>
          <w:b/>
          <w:color w:val="0367B1"/>
          <w:w w:val="95"/>
          <w:sz w:val="34"/>
        </w:rPr>
        <w:t>Foundation</w:t>
      </w:r>
    </w:p>
    <w:p w:rsidR="00B84E33" w:rsidRDefault="00B84E33">
      <w:pPr>
        <w:pStyle w:val="Zkladntext"/>
        <w:rPr>
          <w:b/>
          <w:sz w:val="24"/>
        </w:rPr>
      </w:pPr>
    </w:p>
    <w:p w:rsidR="00B84E33" w:rsidRDefault="0014664D">
      <w:pPr>
        <w:spacing w:before="89"/>
        <w:ind w:left="1572"/>
        <w:rPr>
          <w:b/>
          <w:sz w:val="19"/>
        </w:rPr>
      </w:pPr>
      <w:r>
        <w:rPr>
          <w:b/>
          <w:color w:val="2A3434"/>
          <w:w w:val="105"/>
          <w:sz w:val="20"/>
          <w:u w:val="thick" w:color="2A3434"/>
        </w:rPr>
        <w:t xml:space="preserve">Příloha č. </w:t>
      </w:r>
      <w:r>
        <w:rPr>
          <w:b/>
          <w:color w:val="2A3434"/>
          <w:w w:val="105"/>
          <w:sz w:val="19"/>
          <w:u w:val="thick" w:color="2A3434"/>
        </w:rPr>
        <w:t xml:space="preserve">1: </w:t>
      </w:r>
      <w:r>
        <w:rPr>
          <w:b/>
          <w:color w:val="2A3434"/>
          <w:w w:val="105"/>
          <w:sz w:val="20"/>
          <w:u w:val="thick" w:color="2A3434"/>
        </w:rPr>
        <w:t xml:space="preserve">Žádost o podporu projektu č. </w:t>
      </w:r>
      <w:r>
        <w:rPr>
          <w:b/>
          <w:color w:val="2A3434"/>
          <w:w w:val="105"/>
          <w:sz w:val="19"/>
          <w:u w:val="thick" w:color="2A3434"/>
        </w:rPr>
        <w:t xml:space="preserve">022/2023 </w:t>
      </w:r>
      <w:r>
        <w:rPr>
          <w:b/>
          <w:color w:val="2A3434"/>
          <w:w w:val="105"/>
          <w:sz w:val="20"/>
          <w:u w:val="thick" w:color="2A3434"/>
        </w:rPr>
        <w:t xml:space="preserve">ze </w:t>
      </w:r>
      <w:r>
        <w:rPr>
          <w:b/>
          <w:color w:val="2A3434"/>
          <w:w w:val="105"/>
          <w:sz w:val="26"/>
          <w:u w:val="thick" w:color="2A3434"/>
        </w:rPr>
        <w:t xml:space="preserve">dne </w:t>
      </w:r>
      <w:r>
        <w:rPr>
          <w:b/>
          <w:color w:val="2A3434"/>
          <w:w w:val="105"/>
          <w:sz w:val="19"/>
          <w:u w:val="thick" w:color="2A3434"/>
        </w:rPr>
        <w:t>4. 8. 2023</w:t>
      </w:r>
    </w:p>
    <w:p w:rsidR="00B84E33" w:rsidRDefault="0014664D">
      <w:pPr>
        <w:spacing w:before="167"/>
        <w:ind w:left="1572"/>
        <w:rPr>
          <w:b/>
          <w:sz w:val="20"/>
        </w:rPr>
      </w:pPr>
      <w:r>
        <w:rPr>
          <w:b/>
          <w:color w:val="2A3434"/>
          <w:sz w:val="20"/>
          <w:u w:val="thick" w:color="2A3434"/>
        </w:rPr>
        <w:t xml:space="preserve">Příloha </w:t>
      </w:r>
      <w:r>
        <w:rPr>
          <w:b/>
          <w:color w:val="2A3434"/>
          <w:sz w:val="24"/>
          <w:u w:val="thick" w:color="2A3434"/>
        </w:rPr>
        <w:t xml:space="preserve">č. </w:t>
      </w:r>
      <w:r>
        <w:rPr>
          <w:b/>
          <w:color w:val="2A3434"/>
          <w:sz w:val="20"/>
          <w:u w:val="thick" w:color="2A3434"/>
        </w:rPr>
        <w:t>2: Přehled alol&lt;ovaných finančních prostředl&lt;ů Nadace RSJ</w:t>
      </w:r>
    </w:p>
    <w:p w:rsidR="00B84E33" w:rsidRDefault="0014664D">
      <w:pPr>
        <w:pStyle w:val="Zkladntext"/>
        <w:spacing w:before="8"/>
        <w:rPr>
          <w:b/>
          <w:sz w:val="11"/>
        </w:rPr>
      </w:pPr>
      <w:r>
        <w:pict>
          <v:group id="_x0000_s2050" style="position:absolute;margin-left:84.65pt;margin-top:9.45pt;width:430.85pt;height:81.75pt;z-index:-251650048;mso-wrap-distance-left:0;mso-wrap-distance-right:0;mso-position-horizontal-relative:page" coordorigin="1693,189" coordsize="8617,163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59" type="#_x0000_t75" style="position:absolute;left:1692;top:554;width:8617;height:1269">
              <v:imagedata r:id="rId13" o:title=""/>
            </v:shape>
            <v:line id="_x0000_s2058" style="position:absolute" from="1712,1400" to="1712,189" strokeweight=".50889mm"/>
            <v:line id="_x0000_s2057" style="position:absolute" from="10285,1400" to="10285,189" strokeweight=".50889mm"/>
            <v:line id="_x0000_s2056" style="position:absolute" from="1693,213" to="10309,213" strokeweight=".50864mm"/>
            <v:line id="_x0000_s2055" style="position:absolute" from="1693,597" to="7540,597" strokeweight=".25431mm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4" type="#_x0000_t202" style="position:absolute;left:1809;top:313;width:2898;height:1080" filled="f" stroked="f">
              <v:textbox style="mso-next-textbox:#_x0000_s2054" inset="0,0,0,0">
                <w:txbxContent>
                  <w:p w:rsidR="00B84E33" w:rsidRDefault="0014664D">
                    <w:pPr>
                      <w:spacing w:line="222" w:lineRule="exact"/>
                      <w:ind w:firstLine="1152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2A3434"/>
                        <w:w w:val="110"/>
                        <w:sz w:val="20"/>
                      </w:rPr>
                      <w:t>Položky</w:t>
                    </w:r>
                  </w:p>
                  <w:p w:rsidR="00B84E33" w:rsidRDefault="0014664D">
                    <w:pPr>
                      <w:spacing w:before="78" w:line="266" w:lineRule="auto"/>
                      <w:ind w:right="13"/>
                      <w:rPr>
                        <w:sz w:val="21"/>
                      </w:rPr>
                    </w:pPr>
                    <w:r>
                      <w:rPr>
                        <w:color w:val="2A3434"/>
                        <w:w w:val="105"/>
                        <w:sz w:val="21"/>
                      </w:rPr>
                      <w:t>Materiálové náklady Nemateriálové nál&lt;lady</w:t>
                    </w:r>
                    <w:r>
                      <w:rPr>
                        <w:color w:val="2A3434"/>
                        <w:spacing w:val="-39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color w:val="2A3434"/>
                        <w:w w:val="105"/>
                        <w:sz w:val="21"/>
                      </w:rPr>
                      <w:t>(služby) Mzdové náklady (vč.</w:t>
                    </w:r>
                    <w:r>
                      <w:rPr>
                        <w:color w:val="2A3434"/>
                        <w:spacing w:val="-5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color w:val="2A3434"/>
                        <w:w w:val="105"/>
                        <w:sz w:val="21"/>
                      </w:rPr>
                      <w:t>odvodů)</w:t>
                    </w:r>
                  </w:p>
                </w:txbxContent>
              </v:textbox>
            </v:shape>
            <v:shape id="_x0000_s2053" type="#_x0000_t202" style="position:absolute;left:5967;top:314;width:651;height:213" filled="f" stroked="f">
              <v:textbox style="mso-next-textbox:#_x0000_s2053" inset="0,0,0,0">
                <w:txbxContent>
                  <w:p w:rsidR="00B84E33" w:rsidRDefault="0014664D">
                    <w:pPr>
                      <w:spacing w:line="212" w:lineRule="exact"/>
                      <w:rPr>
                        <w:rFonts w:ascii="Arial" w:hAnsi="Arial"/>
                        <w:b/>
                        <w:sz w:val="19"/>
                      </w:rPr>
                    </w:pPr>
                    <w:r>
                      <w:rPr>
                        <w:rFonts w:ascii="Arial" w:hAnsi="Arial"/>
                        <w:b/>
                        <w:color w:val="2A3434"/>
                        <w:sz w:val="19"/>
                      </w:rPr>
                      <w:t>Částka</w:t>
                    </w:r>
                  </w:p>
                </w:txbxContent>
              </v:textbox>
            </v:shape>
            <v:shape id="_x0000_s2052" type="#_x0000_t202" style="position:absolute;left:7856;top:308;width:2209;height:222" filled="f" stroked="f">
              <v:textbox style="mso-next-textbox:#_x0000_s2052" inset="0,0,0,0">
                <w:txbxContent>
                  <w:p w:rsidR="00B84E33" w:rsidRDefault="0014664D">
                    <w:pPr>
                      <w:spacing w:line="222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2A3434"/>
                        <w:w w:val="110"/>
                        <w:sz w:val="20"/>
                      </w:rPr>
                      <w:t>Podíl příspěvku nadace</w:t>
                    </w:r>
                  </w:p>
                </w:txbxContent>
              </v:textbox>
            </v:shape>
            <v:shape id="_x0000_s2051" type="#_x0000_t202" style="position:absolute;left:7147;top:630;width:393;height:222" filled="f" stroked="f">
              <v:textbox style="mso-next-textbox:#_x0000_s2051" inset="0,0,0,0">
                <w:txbxContent>
                  <w:p w:rsidR="00B84E33" w:rsidRDefault="0014664D">
                    <w:pPr>
                      <w:spacing w:line="222" w:lineRule="exact"/>
                      <w:rPr>
                        <w:sz w:val="20"/>
                      </w:rPr>
                    </w:pPr>
                    <w:r>
                      <w:rPr>
                        <w:color w:val="2A3434"/>
                        <w:w w:val="95"/>
                        <w:sz w:val="20"/>
                      </w:rPr>
                      <w:t>O</w:t>
                    </w:r>
                    <w:r>
                      <w:rPr>
                        <w:color w:val="2A3434"/>
                        <w:spacing w:val="-24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color w:val="2A3434"/>
                        <w:w w:val="95"/>
                        <w:sz w:val="20"/>
                      </w:rPr>
                      <w:t>Kč</w:t>
                    </w:r>
                  </w:p>
                </w:txbxContent>
              </v:textbox>
            </v:shape>
            <w10:wrap type="topAndBottom" anchorx="page"/>
          </v:group>
        </w:pict>
      </w:r>
    </w:p>
    <w:sectPr w:rsidR="00B84E33">
      <w:pgSz w:w="11920" w:h="16840"/>
      <w:pgMar w:top="200" w:right="1460" w:bottom="1960" w:left="120" w:header="0" w:footer="1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14664D">
      <w:r>
        <w:separator/>
      </w:r>
    </w:p>
  </w:endnote>
  <w:endnote w:type="continuationSeparator" w:id="0">
    <w:p w:rsidR="00000000" w:rsidRDefault="00146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16F8" w:rsidRDefault="00FC16F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4E33" w:rsidRDefault="00B84E33">
    <w:pPr>
      <w:pStyle w:val="Zkladntext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16F8" w:rsidRDefault="00FC16F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14664D">
      <w:r>
        <w:separator/>
      </w:r>
    </w:p>
  </w:footnote>
  <w:footnote w:type="continuationSeparator" w:id="0">
    <w:p w:rsidR="00000000" w:rsidRDefault="001466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16F8" w:rsidRDefault="00FC16F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16F8" w:rsidRDefault="00FC16F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16F8" w:rsidRDefault="00FC16F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26857"/>
    <w:multiLevelType w:val="hybridMultilevel"/>
    <w:tmpl w:val="4B6A8C3C"/>
    <w:lvl w:ilvl="0" w:tplc="412EED7E">
      <w:start w:val="1"/>
      <w:numFmt w:val="upperRoman"/>
      <w:lvlText w:val="%1."/>
      <w:lvlJc w:val="left"/>
      <w:pPr>
        <w:ind w:left="5332" w:hanging="168"/>
        <w:jc w:val="right"/>
      </w:pPr>
      <w:rPr>
        <w:rFonts w:hint="default"/>
        <w:b/>
        <w:bCs/>
        <w:spacing w:val="-1"/>
        <w:w w:val="99"/>
      </w:rPr>
    </w:lvl>
    <w:lvl w:ilvl="1" w:tplc="79E49B78">
      <w:start w:val="6"/>
      <w:numFmt w:val="upperRoman"/>
      <w:lvlText w:val="%2."/>
      <w:lvlJc w:val="left"/>
      <w:pPr>
        <w:ind w:left="5692" w:hanging="318"/>
        <w:jc w:val="right"/>
      </w:pPr>
      <w:rPr>
        <w:rFonts w:hint="default"/>
        <w:b/>
        <w:bCs/>
        <w:spacing w:val="-1"/>
        <w:w w:val="96"/>
      </w:rPr>
    </w:lvl>
    <w:lvl w:ilvl="2" w:tplc="BBDC78E4">
      <w:numFmt w:val="bullet"/>
      <w:lvlText w:val="•"/>
      <w:lvlJc w:val="left"/>
      <w:pPr>
        <w:ind w:left="6215" w:hanging="318"/>
      </w:pPr>
      <w:rPr>
        <w:rFonts w:hint="default"/>
      </w:rPr>
    </w:lvl>
    <w:lvl w:ilvl="3" w:tplc="55A65AFE">
      <w:numFmt w:val="bullet"/>
      <w:lvlText w:val="•"/>
      <w:lvlJc w:val="left"/>
      <w:pPr>
        <w:ind w:left="6731" w:hanging="318"/>
      </w:pPr>
      <w:rPr>
        <w:rFonts w:hint="default"/>
      </w:rPr>
    </w:lvl>
    <w:lvl w:ilvl="4" w:tplc="291A3A6C">
      <w:numFmt w:val="bullet"/>
      <w:lvlText w:val="•"/>
      <w:lvlJc w:val="left"/>
      <w:pPr>
        <w:ind w:left="7246" w:hanging="318"/>
      </w:pPr>
      <w:rPr>
        <w:rFonts w:hint="default"/>
      </w:rPr>
    </w:lvl>
    <w:lvl w:ilvl="5" w:tplc="9642E452">
      <w:numFmt w:val="bullet"/>
      <w:lvlText w:val="•"/>
      <w:lvlJc w:val="left"/>
      <w:pPr>
        <w:ind w:left="7762" w:hanging="318"/>
      </w:pPr>
      <w:rPr>
        <w:rFonts w:hint="default"/>
      </w:rPr>
    </w:lvl>
    <w:lvl w:ilvl="6" w:tplc="B65456CA">
      <w:numFmt w:val="bullet"/>
      <w:lvlText w:val="•"/>
      <w:lvlJc w:val="left"/>
      <w:pPr>
        <w:ind w:left="8277" w:hanging="318"/>
      </w:pPr>
      <w:rPr>
        <w:rFonts w:hint="default"/>
      </w:rPr>
    </w:lvl>
    <w:lvl w:ilvl="7" w:tplc="1A7447A4">
      <w:numFmt w:val="bullet"/>
      <w:lvlText w:val="•"/>
      <w:lvlJc w:val="left"/>
      <w:pPr>
        <w:ind w:left="8793" w:hanging="318"/>
      </w:pPr>
      <w:rPr>
        <w:rFonts w:hint="default"/>
      </w:rPr>
    </w:lvl>
    <w:lvl w:ilvl="8" w:tplc="ABE85264">
      <w:numFmt w:val="bullet"/>
      <w:lvlText w:val="•"/>
      <w:lvlJc w:val="left"/>
      <w:pPr>
        <w:ind w:left="9308" w:hanging="318"/>
      </w:pPr>
      <w:rPr>
        <w:rFonts w:hint="default"/>
      </w:rPr>
    </w:lvl>
  </w:abstractNum>
  <w:abstractNum w:abstractNumId="1" w15:restartNumberingAfterBreak="0">
    <w:nsid w:val="0FD03F8E"/>
    <w:multiLevelType w:val="hybridMultilevel"/>
    <w:tmpl w:val="B49EBD28"/>
    <w:lvl w:ilvl="0" w:tplc="3D706878">
      <w:start w:val="1"/>
      <w:numFmt w:val="decimal"/>
      <w:lvlText w:val="%1."/>
      <w:lvlJc w:val="left"/>
      <w:pPr>
        <w:ind w:left="1888" w:hanging="353"/>
        <w:jc w:val="left"/>
      </w:pPr>
      <w:rPr>
        <w:rFonts w:hint="default"/>
        <w:w w:val="83"/>
      </w:rPr>
    </w:lvl>
    <w:lvl w:ilvl="1" w:tplc="5BAE8014">
      <w:start w:val="1"/>
      <w:numFmt w:val="lowerLetter"/>
      <w:lvlText w:val="%2)"/>
      <w:lvlJc w:val="left"/>
      <w:pPr>
        <w:ind w:left="2344" w:hanging="335"/>
        <w:jc w:val="left"/>
      </w:pPr>
      <w:rPr>
        <w:rFonts w:ascii="Times New Roman" w:eastAsia="Times New Roman" w:hAnsi="Times New Roman" w:cs="Times New Roman" w:hint="default"/>
        <w:color w:val="38423D"/>
        <w:spacing w:val="-1"/>
        <w:w w:val="99"/>
        <w:sz w:val="21"/>
        <w:szCs w:val="21"/>
      </w:rPr>
    </w:lvl>
    <w:lvl w:ilvl="2" w:tplc="04C44D3C">
      <w:numFmt w:val="bullet"/>
      <w:lvlText w:val="•"/>
      <w:lvlJc w:val="left"/>
      <w:pPr>
        <w:ind w:left="3228" w:hanging="335"/>
      </w:pPr>
      <w:rPr>
        <w:rFonts w:hint="default"/>
      </w:rPr>
    </w:lvl>
    <w:lvl w:ilvl="3" w:tplc="90300256">
      <w:numFmt w:val="bullet"/>
      <w:lvlText w:val="•"/>
      <w:lvlJc w:val="left"/>
      <w:pPr>
        <w:ind w:left="4117" w:hanging="335"/>
      </w:pPr>
      <w:rPr>
        <w:rFonts w:hint="default"/>
      </w:rPr>
    </w:lvl>
    <w:lvl w:ilvl="4" w:tplc="010A31DC">
      <w:numFmt w:val="bullet"/>
      <w:lvlText w:val="•"/>
      <w:lvlJc w:val="left"/>
      <w:pPr>
        <w:ind w:left="5006" w:hanging="335"/>
      </w:pPr>
      <w:rPr>
        <w:rFonts w:hint="default"/>
      </w:rPr>
    </w:lvl>
    <w:lvl w:ilvl="5" w:tplc="300A4092">
      <w:numFmt w:val="bullet"/>
      <w:lvlText w:val="•"/>
      <w:lvlJc w:val="left"/>
      <w:pPr>
        <w:ind w:left="5895" w:hanging="335"/>
      </w:pPr>
      <w:rPr>
        <w:rFonts w:hint="default"/>
      </w:rPr>
    </w:lvl>
    <w:lvl w:ilvl="6" w:tplc="7DB0699E">
      <w:numFmt w:val="bullet"/>
      <w:lvlText w:val="•"/>
      <w:lvlJc w:val="left"/>
      <w:pPr>
        <w:ind w:left="6784" w:hanging="335"/>
      </w:pPr>
      <w:rPr>
        <w:rFonts w:hint="default"/>
      </w:rPr>
    </w:lvl>
    <w:lvl w:ilvl="7" w:tplc="2C529FA8">
      <w:numFmt w:val="bullet"/>
      <w:lvlText w:val="•"/>
      <w:lvlJc w:val="left"/>
      <w:pPr>
        <w:ind w:left="7673" w:hanging="335"/>
      </w:pPr>
      <w:rPr>
        <w:rFonts w:hint="default"/>
      </w:rPr>
    </w:lvl>
    <w:lvl w:ilvl="8" w:tplc="859E8984">
      <w:numFmt w:val="bullet"/>
      <w:lvlText w:val="•"/>
      <w:lvlJc w:val="left"/>
      <w:pPr>
        <w:ind w:left="8562" w:hanging="335"/>
      </w:pPr>
      <w:rPr>
        <w:rFonts w:hint="default"/>
      </w:rPr>
    </w:lvl>
  </w:abstractNum>
  <w:abstractNum w:abstractNumId="2" w15:restartNumberingAfterBreak="0">
    <w:nsid w:val="1036266C"/>
    <w:multiLevelType w:val="hybridMultilevel"/>
    <w:tmpl w:val="62748EB8"/>
    <w:lvl w:ilvl="0" w:tplc="CC72B786">
      <w:start w:val="1"/>
      <w:numFmt w:val="decimal"/>
      <w:lvlText w:val="%1."/>
      <w:lvlJc w:val="left"/>
      <w:pPr>
        <w:ind w:left="1896" w:hanging="359"/>
        <w:jc w:val="left"/>
      </w:pPr>
      <w:rPr>
        <w:rFonts w:ascii="Times New Roman" w:eastAsia="Times New Roman" w:hAnsi="Times New Roman" w:cs="Times New Roman" w:hint="default"/>
        <w:color w:val="36423D"/>
        <w:w w:val="83"/>
        <w:sz w:val="21"/>
        <w:szCs w:val="21"/>
      </w:rPr>
    </w:lvl>
    <w:lvl w:ilvl="1" w:tplc="303CCE18">
      <w:numFmt w:val="bullet"/>
      <w:lvlText w:val="•"/>
      <w:lvlJc w:val="left"/>
      <w:pPr>
        <w:ind w:left="2744" w:hanging="359"/>
      </w:pPr>
      <w:rPr>
        <w:rFonts w:hint="default"/>
      </w:rPr>
    </w:lvl>
    <w:lvl w:ilvl="2" w:tplc="FB3A8E7C">
      <w:numFmt w:val="bullet"/>
      <w:lvlText w:val="•"/>
      <w:lvlJc w:val="left"/>
      <w:pPr>
        <w:ind w:left="3588" w:hanging="359"/>
      </w:pPr>
      <w:rPr>
        <w:rFonts w:hint="default"/>
      </w:rPr>
    </w:lvl>
    <w:lvl w:ilvl="3" w:tplc="AFA2715A">
      <w:numFmt w:val="bullet"/>
      <w:lvlText w:val="•"/>
      <w:lvlJc w:val="left"/>
      <w:pPr>
        <w:ind w:left="4432" w:hanging="359"/>
      </w:pPr>
      <w:rPr>
        <w:rFonts w:hint="default"/>
      </w:rPr>
    </w:lvl>
    <w:lvl w:ilvl="4" w:tplc="2548823C">
      <w:numFmt w:val="bullet"/>
      <w:lvlText w:val="•"/>
      <w:lvlJc w:val="left"/>
      <w:pPr>
        <w:ind w:left="5276" w:hanging="359"/>
      </w:pPr>
      <w:rPr>
        <w:rFonts w:hint="default"/>
      </w:rPr>
    </w:lvl>
    <w:lvl w:ilvl="5" w:tplc="983A54B4">
      <w:numFmt w:val="bullet"/>
      <w:lvlText w:val="•"/>
      <w:lvlJc w:val="left"/>
      <w:pPr>
        <w:ind w:left="6120" w:hanging="359"/>
      </w:pPr>
      <w:rPr>
        <w:rFonts w:hint="default"/>
      </w:rPr>
    </w:lvl>
    <w:lvl w:ilvl="6" w:tplc="EA6A7926">
      <w:numFmt w:val="bullet"/>
      <w:lvlText w:val="•"/>
      <w:lvlJc w:val="left"/>
      <w:pPr>
        <w:ind w:left="6964" w:hanging="359"/>
      </w:pPr>
      <w:rPr>
        <w:rFonts w:hint="default"/>
      </w:rPr>
    </w:lvl>
    <w:lvl w:ilvl="7" w:tplc="3BF69BD8">
      <w:numFmt w:val="bullet"/>
      <w:lvlText w:val="•"/>
      <w:lvlJc w:val="left"/>
      <w:pPr>
        <w:ind w:left="7808" w:hanging="359"/>
      </w:pPr>
      <w:rPr>
        <w:rFonts w:hint="default"/>
      </w:rPr>
    </w:lvl>
    <w:lvl w:ilvl="8" w:tplc="2550DBDE">
      <w:numFmt w:val="bullet"/>
      <w:lvlText w:val="•"/>
      <w:lvlJc w:val="left"/>
      <w:pPr>
        <w:ind w:left="8652" w:hanging="359"/>
      </w:pPr>
      <w:rPr>
        <w:rFonts w:hint="default"/>
      </w:rPr>
    </w:lvl>
  </w:abstractNum>
  <w:abstractNum w:abstractNumId="3" w15:restartNumberingAfterBreak="0">
    <w:nsid w:val="198D7063"/>
    <w:multiLevelType w:val="hybridMultilevel"/>
    <w:tmpl w:val="BDC8267E"/>
    <w:lvl w:ilvl="0" w:tplc="087606D0">
      <w:start w:val="1"/>
      <w:numFmt w:val="decimal"/>
      <w:lvlText w:val="%1."/>
      <w:lvlJc w:val="left"/>
      <w:pPr>
        <w:ind w:left="1886" w:hanging="353"/>
        <w:jc w:val="left"/>
      </w:pPr>
      <w:rPr>
        <w:rFonts w:ascii="Times New Roman" w:eastAsia="Times New Roman" w:hAnsi="Times New Roman" w:cs="Times New Roman" w:hint="default"/>
        <w:color w:val="38423D"/>
        <w:w w:val="83"/>
        <w:sz w:val="21"/>
        <w:szCs w:val="21"/>
      </w:rPr>
    </w:lvl>
    <w:lvl w:ilvl="1" w:tplc="B298E548">
      <w:numFmt w:val="bullet"/>
      <w:lvlText w:val="•"/>
      <w:lvlJc w:val="left"/>
      <w:pPr>
        <w:ind w:left="2726" w:hanging="353"/>
      </w:pPr>
      <w:rPr>
        <w:rFonts w:hint="default"/>
      </w:rPr>
    </w:lvl>
    <w:lvl w:ilvl="2" w:tplc="8AEE3A50">
      <w:numFmt w:val="bullet"/>
      <w:lvlText w:val="•"/>
      <w:lvlJc w:val="left"/>
      <w:pPr>
        <w:ind w:left="3572" w:hanging="353"/>
      </w:pPr>
      <w:rPr>
        <w:rFonts w:hint="default"/>
      </w:rPr>
    </w:lvl>
    <w:lvl w:ilvl="3" w:tplc="92A65396">
      <w:numFmt w:val="bullet"/>
      <w:lvlText w:val="•"/>
      <w:lvlJc w:val="left"/>
      <w:pPr>
        <w:ind w:left="4418" w:hanging="353"/>
      </w:pPr>
      <w:rPr>
        <w:rFonts w:hint="default"/>
      </w:rPr>
    </w:lvl>
    <w:lvl w:ilvl="4" w:tplc="30F6C538">
      <w:numFmt w:val="bullet"/>
      <w:lvlText w:val="•"/>
      <w:lvlJc w:val="left"/>
      <w:pPr>
        <w:ind w:left="5264" w:hanging="353"/>
      </w:pPr>
      <w:rPr>
        <w:rFonts w:hint="default"/>
      </w:rPr>
    </w:lvl>
    <w:lvl w:ilvl="5" w:tplc="92E035F0">
      <w:numFmt w:val="bullet"/>
      <w:lvlText w:val="•"/>
      <w:lvlJc w:val="left"/>
      <w:pPr>
        <w:ind w:left="6110" w:hanging="353"/>
      </w:pPr>
      <w:rPr>
        <w:rFonts w:hint="default"/>
      </w:rPr>
    </w:lvl>
    <w:lvl w:ilvl="6" w:tplc="96A23E94">
      <w:numFmt w:val="bullet"/>
      <w:lvlText w:val="•"/>
      <w:lvlJc w:val="left"/>
      <w:pPr>
        <w:ind w:left="6956" w:hanging="353"/>
      </w:pPr>
      <w:rPr>
        <w:rFonts w:hint="default"/>
      </w:rPr>
    </w:lvl>
    <w:lvl w:ilvl="7" w:tplc="0A9C451C">
      <w:numFmt w:val="bullet"/>
      <w:lvlText w:val="•"/>
      <w:lvlJc w:val="left"/>
      <w:pPr>
        <w:ind w:left="7802" w:hanging="353"/>
      </w:pPr>
      <w:rPr>
        <w:rFonts w:hint="default"/>
      </w:rPr>
    </w:lvl>
    <w:lvl w:ilvl="8" w:tplc="B7B64C80">
      <w:numFmt w:val="bullet"/>
      <w:lvlText w:val="•"/>
      <w:lvlJc w:val="left"/>
      <w:pPr>
        <w:ind w:left="8648" w:hanging="353"/>
      </w:pPr>
      <w:rPr>
        <w:rFonts w:hint="default"/>
      </w:rPr>
    </w:lvl>
  </w:abstractNum>
  <w:abstractNum w:abstractNumId="4" w15:restartNumberingAfterBreak="0">
    <w:nsid w:val="25D47D81"/>
    <w:multiLevelType w:val="hybridMultilevel"/>
    <w:tmpl w:val="2DE64BA0"/>
    <w:lvl w:ilvl="0" w:tplc="C7DA7B80">
      <w:start w:val="1"/>
      <w:numFmt w:val="decimal"/>
      <w:lvlText w:val="%1."/>
      <w:lvlJc w:val="left"/>
      <w:pPr>
        <w:ind w:left="1894" w:hanging="346"/>
        <w:jc w:val="left"/>
      </w:pPr>
      <w:rPr>
        <w:rFonts w:hint="default"/>
        <w:w w:val="97"/>
      </w:rPr>
    </w:lvl>
    <w:lvl w:ilvl="1" w:tplc="74AAFD30">
      <w:numFmt w:val="bullet"/>
      <w:lvlText w:val="•"/>
      <w:lvlJc w:val="left"/>
      <w:pPr>
        <w:ind w:left="2744" w:hanging="346"/>
      </w:pPr>
      <w:rPr>
        <w:rFonts w:hint="default"/>
      </w:rPr>
    </w:lvl>
    <w:lvl w:ilvl="2" w:tplc="DA08E812">
      <w:numFmt w:val="bullet"/>
      <w:lvlText w:val="•"/>
      <w:lvlJc w:val="left"/>
      <w:pPr>
        <w:ind w:left="3588" w:hanging="346"/>
      </w:pPr>
      <w:rPr>
        <w:rFonts w:hint="default"/>
      </w:rPr>
    </w:lvl>
    <w:lvl w:ilvl="3" w:tplc="B41294A6">
      <w:numFmt w:val="bullet"/>
      <w:lvlText w:val="•"/>
      <w:lvlJc w:val="left"/>
      <w:pPr>
        <w:ind w:left="4432" w:hanging="346"/>
      </w:pPr>
      <w:rPr>
        <w:rFonts w:hint="default"/>
      </w:rPr>
    </w:lvl>
    <w:lvl w:ilvl="4" w:tplc="5328A07E">
      <w:numFmt w:val="bullet"/>
      <w:lvlText w:val="•"/>
      <w:lvlJc w:val="left"/>
      <w:pPr>
        <w:ind w:left="5276" w:hanging="346"/>
      </w:pPr>
      <w:rPr>
        <w:rFonts w:hint="default"/>
      </w:rPr>
    </w:lvl>
    <w:lvl w:ilvl="5" w:tplc="9454D29C">
      <w:numFmt w:val="bullet"/>
      <w:lvlText w:val="•"/>
      <w:lvlJc w:val="left"/>
      <w:pPr>
        <w:ind w:left="6120" w:hanging="346"/>
      </w:pPr>
      <w:rPr>
        <w:rFonts w:hint="default"/>
      </w:rPr>
    </w:lvl>
    <w:lvl w:ilvl="6" w:tplc="5994D888">
      <w:numFmt w:val="bullet"/>
      <w:lvlText w:val="•"/>
      <w:lvlJc w:val="left"/>
      <w:pPr>
        <w:ind w:left="6964" w:hanging="346"/>
      </w:pPr>
      <w:rPr>
        <w:rFonts w:hint="default"/>
      </w:rPr>
    </w:lvl>
    <w:lvl w:ilvl="7" w:tplc="7F80F1CE">
      <w:numFmt w:val="bullet"/>
      <w:lvlText w:val="•"/>
      <w:lvlJc w:val="left"/>
      <w:pPr>
        <w:ind w:left="7808" w:hanging="346"/>
      </w:pPr>
      <w:rPr>
        <w:rFonts w:hint="default"/>
      </w:rPr>
    </w:lvl>
    <w:lvl w:ilvl="8" w:tplc="11A07D72">
      <w:numFmt w:val="bullet"/>
      <w:lvlText w:val="•"/>
      <w:lvlJc w:val="left"/>
      <w:pPr>
        <w:ind w:left="8652" w:hanging="346"/>
      </w:pPr>
      <w:rPr>
        <w:rFonts w:hint="default"/>
      </w:rPr>
    </w:lvl>
  </w:abstractNum>
  <w:abstractNum w:abstractNumId="5" w15:restartNumberingAfterBreak="0">
    <w:nsid w:val="3F4C00AE"/>
    <w:multiLevelType w:val="hybridMultilevel"/>
    <w:tmpl w:val="96D27CC0"/>
    <w:lvl w:ilvl="0" w:tplc="75665E8C">
      <w:start w:val="1"/>
      <w:numFmt w:val="decimal"/>
      <w:lvlText w:val="%1."/>
      <w:lvlJc w:val="left"/>
      <w:pPr>
        <w:ind w:left="1891" w:hanging="342"/>
        <w:jc w:val="left"/>
      </w:pPr>
      <w:rPr>
        <w:rFonts w:hint="default"/>
        <w:w w:val="105"/>
      </w:rPr>
    </w:lvl>
    <w:lvl w:ilvl="1" w:tplc="B3A40E40">
      <w:numFmt w:val="bullet"/>
      <w:lvlText w:val="•"/>
      <w:lvlJc w:val="left"/>
      <w:pPr>
        <w:ind w:left="2744" w:hanging="342"/>
      </w:pPr>
      <w:rPr>
        <w:rFonts w:hint="default"/>
      </w:rPr>
    </w:lvl>
    <w:lvl w:ilvl="2" w:tplc="EC94865E">
      <w:numFmt w:val="bullet"/>
      <w:lvlText w:val="•"/>
      <w:lvlJc w:val="left"/>
      <w:pPr>
        <w:ind w:left="3588" w:hanging="342"/>
      </w:pPr>
      <w:rPr>
        <w:rFonts w:hint="default"/>
      </w:rPr>
    </w:lvl>
    <w:lvl w:ilvl="3" w:tplc="4962B94A">
      <w:numFmt w:val="bullet"/>
      <w:lvlText w:val="•"/>
      <w:lvlJc w:val="left"/>
      <w:pPr>
        <w:ind w:left="4432" w:hanging="342"/>
      </w:pPr>
      <w:rPr>
        <w:rFonts w:hint="default"/>
      </w:rPr>
    </w:lvl>
    <w:lvl w:ilvl="4" w:tplc="CDCE00A6">
      <w:numFmt w:val="bullet"/>
      <w:lvlText w:val="•"/>
      <w:lvlJc w:val="left"/>
      <w:pPr>
        <w:ind w:left="5276" w:hanging="342"/>
      </w:pPr>
      <w:rPr>
        <w:rFonts w:hint="default"/>
      </w:rPr>
    </w:lvl>
    <w:lvl w:ilvl="5" w:tplc="4FC6C782">
      <w:numFmt w:val="bullet"/>
      <w:lvlText w:val="•"/>
      <w:lvlJc w:val="left"/>
      <w:pPr>
        <w:ind w:left="6120" w:hanging="342"/>
      </w:pPr>
      <w:rPr>
        <w:rFonts w:hint="default"/>
      </w:rPr>
    </w:lvl>
    <w:lvl w:ilvl="6" w:tplc="82184C44">
      <w:numFmt w:val="bullet"/>
      <w:lvlText w:val="•"/>
      <w:lvlJc w:val="left"/>
      <w:pPr>
        <w:ind w:left="6964" w:hanging="342"/>
      </w:pPr>
      <w:rPr>
        <w:rFonts w:hint="default"/>
      </w:rPr>
    </w:lvl>
    <w:lvl w:ilvl="7" w:tplc="312002C2">
      <w:numFmt w:val="bullet"/>
      <w:lvlText w:val="•"/>
      <w:lvlJc w:val="left"/>
      <w:pPr>
        <w:ind w:left="7808" w:hanging="342"/>
      </w:pPr>
      <w:rPr>
        <w:rFonts w:hint="default"/>
      </w:rPr>
    </w:lvl>
    <w:lvl w:ilvl="8" w:tplc="3D5A04FC">
      <w:numFmt w:val="bullet"/>
      <w:lvlText w:val="•"/>
      <w:lvlJc w:val="left"/>
      <w:pPr>
        <w:ind w:left="8652" w:hanging="342"/>
      </w:pPr>
      <w:rPr>
        <w:rFonts w:hint="default"/>
      </w:rPr>
    </w:lvl>
  </w:abstractNum>
  <w:abstractNum w:abstractNumId="6" w15:restartNumberingAfterBreak="0">
    <w:nsid w:val="48DF5788"/>
    <w:multiLevelType w:val="hybridMultilevel"/>
    <w:tmpl w:val="9BF20214"/>
    <w:lvl w:ilvl="0" w:tplc="261C4682">
      <w:start w:val="1"/>
      <w:numFmt w:val="decimal"/>
      <w:lvlText w:val="%1."/>
      <w:lvlJc w:val="left"/>
      <w:pPr>
        <w:ind w:left="1892" w:hanging="348"/>
        <w:jc w:val="left"/>
      </w:pPr>
      <w:rPr>
        <w:rFonts w:hint="default"/>
        <w:w w:val="110"/>
      </w:rPr>
    </w:lvl>
    <w:lvl w:ilvl="1" w:tplc="38242B48">
      <w:start w:val="1"/>
      <w:numFmt w:val="lowerLetter"/>
      <w:lvlText w:val="%2."/>
      <w:lvlJc w:val="left"/>
      <w:pPr>
        <w:ind w:left="2572" w:hanging="332"/>
        <w:jc w:val="left"/>
      </w:pPr>
      <w:rPr>
        <w:rFonts w:ascii="Times New Roman" w:eastAsia="Times New Roman" w:hAnsi="Times New Roman" w:cs="Times New Roman" w:hint="default"/>
        <w:color w:val="36423F"/>
        <w:spacing w:val="-1"/>
        <w:w w:val="102"/>
        <w:sz w:val="21"/>
        <w:szCs w:val="21"/>
      </w:rPr>
    </w:lvl>
    <w:lvl w:ilvl="2" w:tplc="DAE04344">
      <w:numFmt w:val="bullet"/>
      <w:lvlText w:val="•"/>
      <w:lvlJc w:val="left"/>
      <w:pPr>
        <w:ind w:left="3442" w:hanging="332"/>
      </w:pPr>
      <w:rPr>
        <w:rFonts w:hint="default"/>
      </w:rPr>
    </w:lvl>
    <w:lvl w:ilvl="3" w:tplc="D65C24E8">
      <w:numFmt w:val="bullet"/>
      <w:lvlText w:val="•"/>
      <w:lvlJc w:val="left"/>
      <w:pPr>
        <w:ind w:left="4304" w:hanging="332"/>
      </w:pPr>
      <w:rPr>
        <w:rFonts w:hint="default"/>
      </w:rPr>
    </w:lvl>
    <w:lvl w:ilvl="4" w:tplc="33824FE6">
      <w:numFmt w:val="bullet"/>
      <w:lvlText w:val="•"/>
      <w:lvlJc w:val="left"/>
      <w:pPr>
        <w:ind w:left="5166" w:hanging="332"/>
      </w:pPr>
      <w:rPr>
        <w:rFonts w:hint="default"/>
      </w:rPr>
    </w:lvl>
    <w:lvl w:ilvl="5" w:tplc="92BCCEDA">
      <w:numFmt w:val="bullet"/>
      <w:lvlText w:val="•"/>
      <w:lvlJc w:val="left"/>
      <w:pPr>
        <w:ind w:left="6028" w:hanging="332"/>
      </w:pPr>
      <w:rPr>
        <w:rFonts w:hint="default"/>
      </w:rPr>
    </w:lvl>
    <w:lvl w:ilvl="6" w:tplc="056688C4">
      <w:numFmt w:val="bullet"/>
      <w:lvlText w:val="•"/>
      <w:lvlJc w:val="left"/>
      <w:pPr>
        <w:ind w:left="6891" w:hanging="332"/>
      </w:pPr>
      <w:rPr>
        <w:rFonts w:hint="default"/>
      </w:rPr>
    </w:lvl>
    <w:lvl w:ilvl="7" w:tplc="28966E74">
      <w:numFmt w:val="bullet"/>
      <w:lvlText w:val="•"/>
      <w:lvlJc w:val="left"/>
      <w:pPr>
        <w:ind w:left="7753" w:hanging="332"/>
      </w:pPr>
      <w:rPr>
        <w:rFonts w:hint="default"/>
      </w:rPr>
    </w:lvl>
    <w:lvl w:ilvl="8" w:tplc="EC5E7A12">
      <w:numFmt w:val="bullet"/>
      <w:lvlText w:val="•"/>
      <w:lvlJc w:val="left"/>
      <w:pPr>
        <w:ind w:left="8615" w:hanging="332"/>
      </w:pPr>
      <w:rPr>
        <w:rFonts w:hint="default"/>
      </w:rPr>
    </w:lvl>
  </w:abstractNum>
  <w:abstractNum w:abstractNumId="7" w15:restartNumberingAfterBreak="0">
    <w:nsid w:val="4AE751E6"/>
    <w:multiLevelType w:val="hybridMultilevel"/>
    <w:tmpl w:val="52AE51EE"/>
    <w:lvl w:ilvl="0" w:tplc="80FA8B2E">
      <w:start w:val="1"/>
      <w:numFmt w:val="decimal"/>
      <w:lvlText w:val="%1."/>
      <w:lvlJc w:val="left"/>
      <w:pPr>
        <w:ind w:left="1898" w:hanging="343"/>
        <w:jc w:val="left"/>
      </w:pPr>
      <w:rPr>
        <w:rFonts w:hint="default"/>
        <w:w w:val="92"/>
      </w:rPr>
    </w:lvl>
    <w:lvl w:ilvl="1" w:tplc="0A6053B2">
      <w:start w:val="1"/>
      <w:numFmt w:val="lowerLetter"/>
      <w:lvlText w:val="%2)"/>
      <w:lvlJc w:val="left"/>
      <w:pPr>
        <w:ind w:left="2361" w:hanging="340"/>
        <w:jc w:val="left"/>
      </w:pPr>
      <w:rPr>
        <w:rFonts w:ascii="Times New Roman" w:eastAsia="Times New Roman" w:hAnsi="Times New Roman" w:cs="Times New Roman" w:hint="default"/>
        <w:color w:val="36423D"/>
        <w:spacing w:val="-1"/>
        <w:w w:val="106"/>
        <w:sz w:val="21"/>
        <w:szCs w:val="21"/>
      </w:rPr>
    </w:lvl>
    <w:lvl w:ilvl="2" w:tplc="29B21234">
      <w:numFmt w:val="bullet"/>
      <w:lvlText w:val="•"/>
      <w:lvlJc w:val="left"/>
      <w:pPr>
        <w:ind w:left="3246" w:hanging="340"/>
      </w:pPr>
      <w:rPr>
        <w:rFonts w:hint="default"/>
      </w:rPr>
    </w:lvl>
    <w:lvl w:ilvl="3" w:tplc="DB3061F8">
      <w:numFmt w:val="bullet"/>
      <w:lvlText w:val="•"/>
      <w:lvlJc w:val="left"/>
      <w:pPr>
        <w:ind w:left="4133" w:hanging="340"/>
      </w:pPr>
      <w:rPr>
        <w:rFonts w:hint="default"/>
      </w:rPr>
    </w:lvl>
    <w:lvl w:ilvl="4" w:tplc="DEB8E9E6">
      <w:numFmt w:val="bullet"/>
      <w:lvlText w:val="•"/>
      <w:lvlJc w:val="left"/>
      <w:pPr>
        <w:ind w:left="5020" w:hanging="340"/>
      </w:pPr>
      <w:rPr>
        <w:rFonts w:hint="default"/>
      </w:rPr>
    </w:lvl>
    <w:lvl w:ilvl="5" w:tplc="BFE8D58C">
      <w:numFmt w:val="bullet"/>
      <w:lvlText w:val="•"/>
      <w:lvlJc w:val="left"/>
      <w:pPr>
        <w:ind w:left="5906" w:hanging="340"/>
      </w:pPr>
      <w:rPr>
        <w:rFonts w:hint="default"/>
      </w:rPr>
    </w:lvl>
    <w:lvl w:ilvl="6" w:tplc="0C0C9E52">
      <w:numFmt w:val="bullet"/>
      <w:lvlText w:val="•"/>
      <w:lvlJc w:val="left"/>
      <w:pPr>
        <w:ind w:left="6793" w:hanging="340"/>
      </w:pPr>
      <w:rPr>
        <w:rFonts w:hint="default"/>
      </w:rPr>
    </w:lvl>
    <w:lvl w:ilvl="7" w:tplc="3FE20E6C">
      <w:numFmt w:val="bullet"/>
      <w:lvlText w:val="•"/>
      <w:lvlJc w:val="left"/>
      <w:pPr>
        <w:ind w:left="7680" w:hanging="340"/>
      </w:pPr>
      <w:rPr>
        <w:rFonts w:hint="default"/>
      </w:rPr>
    </w:lvl>
    <w:lvl w:ilvl="8" w:tplc="C62ABDB6">
      <w:numFmt w:val="bullet"/>
      <w:lvlText w:val="•"/>
      <w:lvlJc w:val="left"/>
      <w:pPr>
        <w:ind w:left="8566" w:hanging="340"/>
      </w:pPr>
      <w:rPr>
        <w:rFonts w:hint="default"/>
      </w:rPr>
    </w:lvl>
  </w:abstractNum>
  <w:abstractNum w:abstractNumId="8" w15:restartNumberingAfterBreak="0">
    <w:nsid w:val="51980010"/>
    <w:multiLevelType w:val="hybridMultilevel"/>
    <w:tmpl w:val="2F4E1A6E"/>
    <w:lvl w:ilvl="0" w:tplc="3A3C5C14">
      <w:start w:val="1"/>
      <w:numFmt w:val="decimal"/>
      <w:lvlText w:val="%1."/>
      <w:lvlJc w:val="left"/>
      <w:pPr>
        <w:ind w:left="1891" w:hanging="347"/>
        <w:jc w:val="left"/>
      </w:pPr>
      <w:rPr>
        <w:rFonts w:hint="default"/>
        <w:w w:val="83"/>
      </w:rPr>
    </w:lvl>
    <w:lvl w:ilvl="1" w:tplc="07A0BF7A">
      <w:numFmt w:val="bullet"/>
      <w:lvlText w:val="•"/>
      <w:lvlJc w:val="left"/>
      <w:pPr>
        <w:ind w:left="2744" w:hanging="347"/>
      </w:pPr>
      <w:rPr>
        <w:rFonts w:hint="default"/>
      </w:rPr>
    </w:lvl>
    <w:lvl w:ilvl="2" w:tplc="482E84C4">
      <w:numFmt w:val="bullet"/>
      <w:lvlText w:val="•"/>
      <w:lvlJc w:val="left"/>
      <w:pPr>
        <w:ind w:left="3588" w:hanging="347"/>
      </w:pPr>
      <w:rPr>
        <w:rFonts w:hint="default"/>
      </w:rPr>
    </w:lvl>
    <w:lvl w:ilvl="3" w:tplc="E840A526">
      <w:numFmt w:val="bullet"/>
      <w:lvlText w:val="•"/>
      <w:lvlJc w:val="left"/>
      <w:pPr>
        <w:ind w:left="4432" w:hanging="347"/>
      </w:pPr>
      <w:rPr>
        <w:rFonts w:hint="default"/>
      </w:rPr>
    </w:lvl>
    <w:lvl w:ilvl="4" w:tplc="376A5250">
      <w:numFmt w:val="bullet"/>
      <w:lvlText w:val="•"/>
      <w:lvlJc w:val="left"/>
      <w:pPr>
        <w:ind w:left="5276" w:hanging="347"/>
      </w:pPr>
      <w:rPr>
        <w:rFonts w:hint="default"/>
      </w:rPr>
    </w:lvl>
    <w:lvl w:ilvl="5" w:tplc="170442F0">
      <w:numFmt w:val="bullet"/>
      <w:lvlText w:val="•"/>
      <w:lvlJc w:val="left"/>
      <w:pPr>
        <w:ind w:left="6120" w:hanging="347"/>
      </w:pPr>
      <w:rPr>
        <w:rFonts w:hint="default"/>
      </w:rPr>
    </w:lvl>
    <w:lvl w:ilvl="6" w:tplc="73AE5844">
      <w:numFmt w:val="bullet"/>
      <w:lvlText w:val="•"/>
      <w:lvlJc w:val="left"/>
      <w:pPr>
        <w:ind w:left="6964" w:hanging="347"/>
      </w:pPr>
      <w:rPr>
        <w:rFonts w:hint="default"/>
      </w:rPr>
    </w:lvl>
    <w:lvl w:ilvl="7" w:tplc="BBC655B6">
      <w:numFmt w:val="bullet"/>
      <w:lvlText w:val="•"/>
      <w:lvlJc w:val="left"/>
      <w:pPr>
        <w:ind w:left="7808" w:hanging="347"/>
      </w:pPr>
      <w:rPr>
        <w:rFonts w:hint="default"/>
      </w:rPr>
    </w:lvl>
    <w:lvl w:ilvl="8" w:tplc="AC864378">
      <w:numFmt w:val="bullet"/>
      <w:lvlText w:val="•"/>
      <w:lvlJc w:val="left"/>
      <w:pPr>
        <w:ind w:left="8652" w:hanging="347"/>
      </w:pPr>
      <w:rPr>
        <w:rFonts w:hint="default"/>
      </w:rPr>
    </w:lvl>
  </w:abstractNum>
  <w:abstractNum w:abstractNumId="9" w15:restartNumberingAfterBreak="0">
    <w:nsid w:val="60532857"/>
    <w:multiLevelType w:val="hybridMultilevel"/>
    <w:tmpl w:val="8242A1DE"/>
    <w:lvl w:ilvl="0" w:tplc="3E70CAC6">
      <w:start w:val="1"/>
      <w:numFmt w:val="decimal"/>
      <w:lvlText w:val="%1."/>
      <w:lvlJc w:val="left"/>
      <w:pPr>
        <w:ind w:left="1888" w:hanging="356"/>
        <w:jc w:val="left"/>
      </w:pPr>
      <w:rPr>
        <w:rFonts w:hint="default"/>
        <w:w w:val="101"/>
      </w:rPr>
    </w:lvl>
    <w:lvl w:ilvl="1" w:tplc="8F6EE466">
      <w:start w:val="1"/>
      <w:numFmt w:val="lowerLetter"/>
      <w:lvlText w:val="%2)"/>
      <w:lvlJc w:val="left"/>
      <w:pPr>
        <w:ind w:left="2336" w:hanging="329"/>
        <w:jc w:val="left"/>
      </w:pPr>
      <w:rPr>
        <w:rFonts w:ascii="Times New Roman" w:eastAsia="Times New Roman" w:hAnsi="Times New Roman" w:cs="Times New Roman" w:hint="default"/>
        <w:color w:val="38423D"/>
        <w:spacing w:val="-1"/>
        <w:w w:val="99"/>
        <w:sz w:val="21"/>
        <w:szCs w:val="21"/>
      </w:rPr>
    </w:lvl>
    <w:lvl w:ilvl="2" w:tplc="A8183194">
      <w:numFmt w:val="bullet"/>
      <w:lvlText w:val="•"/>
      <w:lvlJc w:val="left"/>
      <w:pPr>
        <w:ind w:left="3228" w:hanging="329"/>
      </w:pPr>
      <w:rPr>
        <w:rFonts w:hint="default"/>
      </w:rPr>
    </w:lvl>
    <w:lvl w:ilvl="3" w:tplc="6E44B0BA">
      <w:numFmt w:val="bullet"/>
      <w:lvlText w:val="•"/>
      <w:lvlJc w:val="left"/>
      <w:pPr>
        <w:ind w:left="4117" w:hanging="329"/>
      </w:pPr>
      <w:rPr>
        <w:rFonts w:hint="default"/>
      </w:rPr>
    </w:lvl>
    <w:lvl w:ilvl="4" w:tplc="78F4A214">
      <w:numFmt w:val="bullet"/>
      <w:lvlText w:val="•"/>
      <w:lvlJc w:val="left"/>
      <w:pPr>
        <w:ind w:left="5006" w:hanging="329"/>
      </w:pPr>
      <w:rPr>
        <w:rFonts w:hint="default"/>
      </w:rPr>
    </w:lvl>
    <w:lvl w:ilvl="5" w:tplc="7D8A9C50">
      <w:numFmt w:val="bullet"/>
      <w:lvlText w:val="•"/>
      <w:lvlJc w:val="left"/>
      <w:pPr>
        <w:ind w:left="5895" w:hanging="329"/>
      </w:pPr>
      <w:rPr>
        <w:rFonts w:hint="default"/>
      </w:rPr>
    </w:lvl>
    <w:lvl w:ilvl="6" w:tplc="16A06EB6">
      <w:numFmt w:val="bullet"/>
      <w:lvlText w:val="•"/>
      <w:lvlJc w:val="left"/>
      <w:pPr>
        <w:ind w:left="6784" w:hanging="329"/>
      </w:pPr>
      <w:rPr>
        <w:rFonts w:hint="default"/>
      </w:rPr>
    </w:lvl>
    <w:lvl w:ilvl="7" w:tplc="BAD2A90C">
      <w:numFmt w:val="bullet"/>
      <w:lvlText w:val="•"/>
      <w:lvlJc w:val="left"/>
      <w:pPr>
        <w:ind w:left="7673" w:hanging="329"/>
      </w:pPr>
      <w:rPr>
        <w:rFonts w:hint="default"/>
      </w:rPr>
    </w:lvl>
    <w:lvl w:ilvl="8" w:tplc="B108049C">
      <w:numFmt w:val="bullet"/>
      <w:lvlText w:val="•"/>
      <w:lvlJc w:val="left"/>
      <w:pPr>
        <w:ind w:left="8562" w:hanging="329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8"/>
  </w:num>
  <w:num w:numId="5">
    <w:abstractNumId w:val="9"/>
  </w:num>
  <w:num w:numId="6">
    <w:abstractNumId w:val="1"/>
  </w:num>
  <w:num w:numId="7">
    <w:abstractNumId w:val="3"/>
  </w:num>
  <w:num w:numId="8">
    <w:abstractNumId w:val="2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7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B84E33"/>
    <w:rsid w:val="00136890"/>
    <w:rsid w:val="0014664D"/>
    <w:rsid w:val="007213CD"/>
    <w:rsid w:val="00B84E33"/>
    <w:rsid w:val="00FC1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0"/>
    <o:shapelayout v:ext="edit">
      <o:idmap v:ext="edit" data="2"/>
    </o:shapelayout>
  </w:shapeDefaults>
  <w:decimalSymbol w:val=","/>
  <w:listSeparator w:val=";"/>
  <w14:docId w14:val="2CFAD5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1"/>
    <w:qFormat/>
    <w:pPr>
      <w:ind w:left="1565"/>
      <w:outlineLvl w:val="0"/>
    </w:pPr>
    <w:rPr>
      <w:b/>
      <w:b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1"/>
      <w:szCs w:val="21"/>
    </w:rPr>
  </w:style>
  <w:style w:type="paragraph" w:styleId="Odstavecseseznamem">
    <w:name w:val="List Paragraph"/>
    <w:basedOn w:val="Normln"/>
    <w:uiPriority w:val="1"/>
    <w:qFormat/>
    <w:pPr>
      <w:ind w:left="1892" w:hanging="329"/>
      <w:jc w:val="both"/>
    </w:pPr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FC16F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C16F8"/>
    <w:rPr>
      <w:rFonts w:ascii="Times New Roman" w:eastAsia="Times New Roman" w:hAnsi="Times New Roman" w:cs="Times New Roman"/>
    </w:rPr>
  </w:style>
  <w:style w:type="paragraph" w:styleId="Zpat">
    <w:name w:val="footer"/>
    <w:basedOn w:val="Normln"/>
    <w:link w:val="ZpatChar"/>
    <w:uiPriority w:val="99"/>
    <w:unhideWhenUsed/>
    <w:rsid w:val="00FC16F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C16F8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2052</Words>
  <Characters>12109</Characters>
  <Application>Microsoft Office Word</Application>
  <DocSecurity>0</DocSecurity>
  <Lines>100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2023-09-19T10:14:00Z</dcterms:created>
  <dcterms:modified xsi:type="dcterms:W3CDTF">2023-09-19T10:26:00Z</dcterms:modified>
</cp:coreProperties>
</file>