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Look w:val="04A0" w:firstRow="1" w:lastRow="0" w:firstColumn="1" w:lastColumn="0" w:noHBand="0" w:noVBand="1"/>
      </w:tblPr>
      <w:tblGrid>
        <w:gridCol w:w="8777"/>
      </w:tblGrid>
      <w:tr w:rsidR="00C0617B" w14:paraId="770071A6" w14:textId="77777777" w:rsidTr="00697691">
        <w:trPr>
          <w:trHeight w:val="12329"/>
        </w:trPr>
        <w:tc>
          <w:tcPr>
            <w:tcW w:w="8927" w:type="dxa"/>
            <w:tcBorders>
              <w:top w:val="single" w:sz="4" w:space="0" w:color="auto"/>
              <w:left w:val="single" w:sz="4" w:space="0" w:color="auto"/>
              <w:bottom w:val="single" w:sz="4" w:space="0" w:color="auto"/>
              <w:right w:val="single" w:sz="4" w:space="0" w:color="auto"/>
            </w:tcBorders>
            <w:vAlign w:val="center"/>
          </w:tcPr>
          <w:p w14:paraId="6A5B4D06" w14:textId="3C645FB0" w:rsidR="00AD2091" w:rsidRPr="00C0617B" w:rsidRDefault="00272ADF" w:rsidP="00F75AE6">
            <w:pPr>
              <w:pStyle w:val="Default"/>
              <w:spacing w:line="240" w:lineRule="auto"/>
              <w:jc w:val="center"/>
              <w:rPr>
                <w:rFonts w:ascii="Calibri" w:hAnsi="Calibri" w:cs="Calibri"/>
                <w:b/>
                <w:bCs/>
                <w:sz w:val="44"/>
                <w:szCs w:val="44"/>
              </w:rPr>
            </w:pPr>
            <w:r>
              <w:rPr>
                <w:rFonts w:ascii="Calibri" w:hAnsi="Calibri" w:cs="Calibri"/>
                <w:b/>
                <w:bCs/>
                <w:sz w:val="44"/>
                <w:szCs w:val="44"/>
              </w:rPr>
              <w:t xml:space="preserve">Smlouva o </w:t>
            </w:r>
            <w:r w:rsidR="0084233B">
              <w:rPr>
                <w:rFonts w:ascii="Calibri" w:hAnsi="Calibri" w:cs="Calibri"/>
                <w:b/>
                <w:bCs/>
                <w:sz w:val="44"/>
                <w:szCs w:val="44"/>
              </w:rPr>
              <w:t>licenci a dalších ujednáních</w:t>
            </w:r>
            <w:r>
              <w:rPr>
                <w:rFonts w:ascii="Calibri" w:hAnsi="Calibri" w:cs="Calibri"/>
                <w:b/>
                <w:bCs/>
                <w:sz w:val="44"/>
                <w:szCs w:val="44"/>
              </w:rPr>
              <w:t xml:space="preserve"> k </w:t>
            </w:r>
            <w:r w:rsidR="0084233B">
              <w:rPr>
                <w:rFonts w:ascii="Calibri" w:hAnsi="Calibri" w:cs="Calibri"/>
                <w:b/>
                <w:bCs/>
                <w:sz w:val="44"/>
                <w:szCs w:val="44"/>
              </w:rPr>
              <w:t>duševnímu</w:t>
            </w:r>
            <w:r>
              <w:rPr>
                <w:rFonts w:ascii="Calibri" w:hAnsi="Calibri" w:cs="Calibri"/>
                <w:b/>
                <w:bCs/>
                <w:sz w:val="44"/>
                <w:szCs w:val="44"/>
              </w:rPr>
              <w:t xml:space="preserve"> vlastnictví</w:t>
            </w:r>
          </w:p>
          <w:p w14:paraId="585CFAE9" w14:textId="3FA5C17A" w:rsidR="00C0617B" w:rsidRDefault="00C0617B" w:rsidP="00F75AE6">
            <w:pPr>
              <w:pStyle w:val="Default"/>
              <w:spacing w:line="240" w:lineRule="auto"/>
              <w:jc w:val="center"/>
              <w:rPr>
                <w:rFonts w:ascii="Calibri" w:hAnsi="Calibri" w:cs="Calibri"/>
                <w:b/>
                <w:bCs/>
                <w:sz w:val="28"/>
                <w:szCs w:val="28"/>
              </w:rPr>
            </w:pPr>
          </w:p>
          <w:p w14:paraId="54FC2B61" w14:textId="6918FBB5" w:rsidR="00C0617B" w:rsidRDefault="00C0617B" w:rsidP="00F75AE6">
            <w:pPr>
              <w:pStyle w:val="Default"/>
              <w:spacing w:line="240" w:lineRule="auto"/>
              <w:jc w:val="center"/>
              <w:rPr>
                <w:rFonts w:ascii="Calibri" w:hAnsi="Calibri" w:cs="Calibri"/>
                <w:b/>
                <w:bCs/>
                <w:sz w:val="28"/>
                <w:szCs w:val="28"/>
              </w:rPr>
            </w:pPr>
          </w:p>
          <w:p w14:paraId="7E7D35ED" w14:textId="248AC9DF" w:rsidR="00C0617B" w:rsidRDefault="00C0617B" w:rsidP="00F75AE6">
            <w:pPr>
              <w:pStyle w:val="Default"/>
              <w:spacing w:line="240" w:lineRule="auto"/>
              <w:jc w:val="center"/>
              <w:rPr>
                <w:rFonts w:ascii="Calibri" w:hAnsi="Calibri" w:cs="Calibri"/>
                <w:b/>
                <w:bCs/>
                <w:sz w:val="28"/>
                <w:szCs w:val="28"/>
              </w:rPr>
            </w:pPr>
          </w:p>
          <w:p w14:paraId="7B6F44C1" w14:textId="76AD8AA9" w:rsidR="00C0617B" w:rsidRDefault="00C0617B" w:rsidP="00F75AE6">
            <w:pPr>
              <w:pStyle w:val="Default"/>
              <w:spacing w:line="240" w:lineRule="auto"/>
              <w:jc w:val="center"/>
              <w:rPr>
                <w:rFonts w:ascii="Calibri" w:hAnsi="Calibri" w:cs="Calibri"/>
                <w:b/>
                <w:bCs/>
                <w:sz w:val="28"/>
                <w:szCs w:val="28"/>
              </w:rPr>
            </w:pPr>
          </w:p>
          <w:p w14:paraId="7AAD5A9F" w14:textId="77777777" w:rsidR="00C0617B" w:rsidRPr="00C0617B" w:rsidRDefault="00C0617B" w:rsidP="00F75AE6">
            <w:pPr>
              <w:pStyle w:val="Default"/>
              <w:spacing w:line="240" w:lineRule="auto"/>
              <w:jc w:val="center"/>
              <w:rPr>
                <w:rFonts w:ascii="Calibri" w:hAnsi="Calibri" w:cs="Calibri"/>
                <w:b/>
                <w:bCs/>
                <w:sz w:val="28"/>
                <w:szCs w:val="28"/>
              </w:rPr>
            </w:pPr>
          </w:p>
          <w:p w14:paraId="02128F25" w14:textId="77777777" w:rsidR="00C0617B" w:rsidRPr="003E644C" w:rsidRDefault="00C0617B" w:rsidP="00C0617B">
            <w:pPr>
              <w:pStyle w:val="Default"/>
              <w:spacing w:line="240" w:lineRule="auto"/>
              <w:jc w:val="center"/>
              <w:rPr>
                <w:rFonts w:ascii="Calibri" w:hAnsi="Calibri" w:cs="Calibri"/>
                <w:b/>
                <w:bCs/>
                <w:sz w:val="28"/>
                <w:szCs w:val="28"/>
              </w:rPr>
            </w:pPr>
            <w:r w:rsidRPr="003E644C">
              <w:rPr>
                <w:rFonts w:ascii="Calibri" w:hAnsi="Calibri" w:cs="Calibri"/>
                <w:b/>
                <w:bCs/>
                <w:sz w:val="28"/>
                <w:szCs w:val="28"/>
              </w:rPr>
              <w:t>České vysoké učení technické v Praze</w:t>
            </w:r>
          </w:p>
          <w:p w14:paraId="1D0A3165" w14:textId="77777777" w:rsidR="00C0617B" w:rsidRDefault="00C0617B" w:rsidP="00C0617B">
            <w:pPr>
              <w:pStyle w:val="Default"/>
              <w:spacing w:line="240" w:lineRule="auto"/>
              <w:jc w:val="center"/>
              <w:rPr>
                <w:rFonts w:ascii="Calibri" w:hAnsi="Calibri" w:cs="Calibri"/>
                <w:b/>
                <w:bCs/>
                <w:sz w:val="28"/>
                <w:szCs w:val="28"/>
              </w:rPr>
            </w:pPr>
            <w:r w:rsidRPr="003E644C">
              <w:rPr>
                <w:rFonts w:ascii="Calibri" w:hAnsi="Calibri" w:cs="Calibri"/>
                <w:b/>
                <w:bCs/>
                <w:sz w:val="28"/>
                <w:szCs w:val="28"/>
              </w:rPr>
              <w:t>Univerzitní centrum energeticky efektivních budov</w:t>
            </w:r>
          </w:p>
          <w:p w14:paraId="3AA7B568" w14:textId="5074B7B7" w:rsidR="00C0617B" w:rsidRDefault="00C0617B" w:rsidP="00F75AE6">
            <w:pPr>
              <w:pStyle w:val="Default"/>
              <w:spacing w:line="240" w:lineRule="auto"/>
              <w:jc w:val="center"/>
              <w:rPr>
                <w:rFonts w:ascii="Calibri" w:hAnsi="Calibri" w:cs="Calibri"/>
                <w:b/>
                <w:bCs/>
                <w:sz w:val="28"/>
                <w:szCs w:val="28"/>
              </w:rPr>
            </w:pPr>
          </w:p>
          <w:p w14:paraId="28B8B52F" w14:textId="510B8D69" w:rsidR="00C0617B" w:rsidRDefault="00C0617B" w:rsidP="00F75AE6">
            <w:pPr>
              <w:pStyle w:val="Default"/>
              <w:spacing w:line="240" w:lineRule="auto"/>
              <w:jc w:val="center"/>
              <w:rPr>
                <w:rFonts w:ascii="Calibri" w:hAnsi="Calibri" w:cs="Calibri"/>
                <w:b/>
                <w:bCs/>
                <w:sz w:val="28"/>
                <w:szCs w:val="28"/>
              </w:rPr>
            </w:pPr>
          </w:p>
          <w:p w14:paraId="2D28B664" w14:textId="25BED0F2" w:rsidR="00C0617B" w:rsidRPr="00C0617B" w:rsidRDefault="00C0617B" w:rsidP="00F75AE6">
            <w:pPr>
              <w:pStyle w:val="Default"/>
              <w:spacing w:line="240" w:lineRule="auto"/>
              <w:jc w:val="center"/>
              <w:rPr>
                <w:rFonts w:ascii="Calibri" w:hAnsi="Calibri" w:cs="Calibri"/>
                <w:b/>
                <w:bCs/>
                <w:sz w:val="28"/>
                <w:szCs w:val="28"/>
              </w:rPr>
            </w:pPr>
            <w:r>
              <w:rPr>
                <w:rFonts w:ascii="Calibri" w:hAnsi="Calibri" w:cs="Calibri"/>
                <w:b/>
                <w:bCs/>
                <w:sz w:val="28"/>
                <w:szCs w:val="28"/>
              </w:rPr>
              <w:t>a</w:t>
            </w:r>
          </w:p>
          <w:p w14:paraId="198BC834" w14:textId="2462879E" w:rsidR="00C0617B" w:rsidRDefault="00C0617B" w:rsidP="00F75AE6">
            <w:pPr>
              <w:pStyle w:val="Default"/>
              <w:spacing w:line="240" w:lineRule="auto"/>
              <w:jc w:val="center"/>
              <w:rPr>
                <w:rFonts w:ascii="Calibri" w:hAnsi="Calibri" w:cs="Calibri"/>
                <w:b/>
                <w:bCs/>
                <w:sz w:val="28"/>
                <w:szCs w:val="28"/>
              </w:rPr>
            </w:pPr>
          </w:p>
          <w:p w14:paraId="2B2B854E" w14:textId="77777777" w:rsidR="00C0617B" w:rsidRPr="00C0617B" w:rsidRDefault="00C0617B" w:rsidP="00F75AE6">
            <w:pPr>
              <w:pStyle w:val="Default"/>
              <w:spacing w:line="240" w:lineRule="auto"/>
              <w:jc w:val="center"/>
              <w:rPr>
                <w:rFonts w:ascii="Calibri" w:hAnsi="Calibri" w:cs="Calibri"/>
                <w:b/>
                <w:bCs/>
                <w:sz w:val="28"/>
                <w:szCs w:val="28"/>
              </w:rPr>
            </w:pPr>
          </w:p>
          <w:p w14:paraId="3A58AD63" w14:textId="71B7C47E" w:rsidR="00C0617B" w:rsidRPr="00C0617B" w:rsidRDefault="008F37D8" w:rsidP="00F75AE6">
            <w:pPr>
              <w:pStyle w:val="Default"/>
              <w:spacing w:line="240" w:lineRule="auto"/>
              <w:jc w:val="center"/>
              <w:rPr>
                <w:rFonts w:ascii="Calibri" w:hAnsi="Calibri" w:cs="Calibri"/>
                <w:b/>
                <w:bCs/>
                <w:sz w:val="28"/>
                <w:szCs w:val="28"/>
              </w:rPr>
            </w:pPr>
            <w:r>
              <w:rPr>
                <w:rFonts w:ascii="Calibri" w:hAnsi="Calibri" w:cs="Calibri"/>
                <w:b/>
                <w:bCs/>
                <w:sz w:val="28"/>
                <w:szCs w:val="28"/>
              </w:rPr>
              <w:t>RECUAIR</w:t>
            </w:r>
            <w:r w:rsidR="00165264">
              <w:rPr>
                <w:rFonts w:ascii="Calibri" w:hAnsi="Calibri" w:cs="Calibri"/>
                <w:b/>
                <w:bCs/>
                <w:sz w:val="28"/>
                <w:szCs w:val="28"/>
              </w:rPr>
              <w:t>, s.r.o.</w:t>
            </w:r>
          </w:p>
        </w:tc>
      </w:tr>
    </w:tbl>
    <w:p w14:paraId="68DB88DD" w14:textId="5F444AEE" w:rsidR="00F75AE6" w:rsidRPr="00630D3E" w:rsidRDefault="00272ADF" w:rsidP="00F75AE6">
      <w:pPr>
        <w:pStyle w:val="Default"/>
        <w:spacing w:line="240" w:lineRule="auto"/>
        <w:jc w:val="center"/>
        <w:rPr>
          <w:rFonts w:ascii="Calibri" w:hAnsi="Calibri" w:cs="Calibri"/>
          <w:b/>
          <w:bCs/>
          <w:sz w:val="36"/>
          <w:szCs w:val="36"/>
        </w:rPr>
      </w:pPr>
      <w:r>
        <w:rPr>
          <w:rFonts w:ascii="Calibri" w:hAnsi="Calibri" w:cs="Calibri"/>
          <w:b/>
          <w:bCs/>
          <w:sz w:val="48"/>
          <w:szCs w:val="48"/>
        </w:rPr>
        <w:lastRenderedPageBreak/>
        <w:t xml:space="preserve">Smlouva o </w:t>
      </w:r>
      <w:r w:rsidR="0084233B">
        <w:rPr>
          <w:rFonts w:ascii="Calibri" w:hAnsi="Calibri" w:cs="Calibri"/>
          <w:b/>
          <w:bCs/>
          <w:sz w:val="48"/>
          <w:szCs w:val="48"/>
        </w:rPr>
        <w:t>licenci a dalších ujednáních</w:t>
      </w:r>
      <w:r w:rsidR="00603BCF">
        <w:rPr>
          <w:rFonts w:ascii="Calibri" w:hAnsi="Calibri" w:cs="Calibri"/>
          <w:b/>
          <w:bCs/>
          <w:sz w:val="48"/>
          <w:szCs w:val="48"/>
        </w:rPr>
        <w:t xml:space="preserve"> k </w:t>
      </w:r>
      <w:r w:rsidR="0084233B">
        <w:rPr>
          <w:rFonts w:ascii="Calibri" w:hAnsi="Calibri" w:cs="Calibri"/>
          <w:b/>
          <w:bCs/>
          <w:sz w:val="48"/>
          <w:szCs w:val="48"/>
        </w:rPr>
        <w:t>duševnímu</w:t>
      </w:r>
      <w:r w:rsidR="00603BCF">
        <w:rPr>
          <w:rFonts w:ascii="Calibri" w:hAnsi="Calibri" w:cs="Calibri"/>
          <w:b/>
          <w:bCs/>
          <w:sz w:val="48"/>
          <w:szCs w:val="48"/>
        </w:rPr>
        <w:t xml:space="preserve"> vlastnictví</w:t>
      </w:r>
    </w:p>
    <w:p w14:paraId="31489009" w14:textId="77777777" w:rsidR="00F75AE6" w:rsidRPr="00630D3E" w:rsidRDefault="00F75AE6" w:rsidP="00F75AE6">
      <w:pPr>
        <w:pStyle w:val="Default"/>
        <w:spacing w:line="240" w:lineRule="auto"/>
        <w:jc w:val="center"/>
        <w:rPr>
          <w:rFonts w:ascii="Calibri" w:hAnsi="Calibri" w:cs="Calibri"/>
          <w:i/>
        </w:rPr>
      </w:pPr>
    </w:p>
    <w:p w14:paraId="47CA6BBB" w14:textId="1F78E8B8" w:rsidR="00F75AE6" w:rsidRPr="00630D3E" w:rsidRDefault="00F75AE6" w:rsidP="00F75AE6">
      <w:pPr>
        <w:pStyle w:val="Default"/>
        <w:spacing w:line="240" w:lineRule="auto"/>
        <w:jc w:val="center"/>
        <w:rPr>
          <w:rFonts w:ascii="Calibri" w:hAnsi="Calibri" w:cs="Calibri"/>
          <w:i/>
        </w:rPr>
      </w:pPr>
      <w:r w:rsidRPr="00630D3E">
        <w:rPr>
          <w:rFonts w:ascii="Calibri" w:hAnsi="Calibri" w:cs="Calibri"/>
          <w:i/>
        </w:rPr>
        <w:t>uzavřená dle zákona č. 89/2012 Sb., občanský zákoník</w:t>
      </w:r>
      <w:r w:rsidR="0045741D">
        <w:rPr>
          <w:rFonts w:ascii="Calibri" w:hAnsi="Calibri" w:cs="Calibri"/>
          <w:i/>
        </w:rPr>
        <w:t>,</w:t>
      </w:r>
      <w:r w:rsidRPr="00630D3E">
        <w:rPr>
          <w:rFonts w:ascii="Calibri" w:hAnsi="Calibri" w:cs="Calibri"/>
          <w:i/>
        </w:rPr>
        <w:t xml:space="preserve"> v platném </w:t>
      </w:r>
      <w:r w:rsidR="0045741D">
        <w:rPr>
          <w:rFonts w:ascii="Calibri" w:hAnsi="Calibri" w:cs="Calibri"/>
          <w:i/>
        </w:rPr>
        <w:t xml:space="preserve">a účinném </w:t>
      </w:r>
      <w:r w:rsidRPr="00630D3E">
        <w:rPr>
          <w:rFonts w:ascii="Calibri" w:hAnsi="Calibri" w:cs="Calibri"/>
          <w:i/>
        </w:rPr>
        <w:t>znění</w:t>
      </w:r>
      <w:r w:rsidR="0045741D">
        <w:rPr>
          <w:rFonts w:ascii="Calibri" w:hAnsi="Calibri" w:cs="Calibri"/>
          <w:i/>
        </w:rPr>
        <w:t>,</w:t>
      </w:r>
      <w:r w:rsidR="007803D8">
        <w:rPr>
          <w:rFonts w:ascii="Calibri" w:hAnsi="Calibri" w:cs="Calibri"/>
          <w:i/>
        </w:rPr>
        <w:t xml:space="preserve"> a</w:t>
      </w:r>
      <w:r w:rsidR="0045741D">
        <w:rPr>
          <w:rFonts w:ascii="Calibri" w:hAnsi="Calibri" w:cs="Calibri"/>
          <w:i/>
        </w:rPr>
        <w:t xml:space="preserve"> dle </w:t>
      </w:r>
      <w:r w:rsidR="00636545">
        <w:rPr>
          <w:rFonts w:ascii="Calibri" w:hAnsi="Calibri" w:cs="Calibri"/>
          <w:i/>
        </w:rPr>
        <w:t xml:space="preserve">příslušných ustanovení </w:t>
      </w:r>
      <w:r w:rsidR="0045741D">
        <w:rPr>
          <w:rFonts w:ascii="Calibri" w:hAnsi="Calibri" w:cs="Calibri"/>
          <w:i/>
        </w:rPr>
        <w:t>zákona o č. 527/1990 Sb., o vynálezech a zlepšovacích návrzích, v</w:t>
      </w:r>
      <w:r w:rsidR="007803D8">
        <w:rPr>
          <w:rFonts w:ascii="Calibri" w:hAnsi="Calibri" w:cs="Calibri"/>
          <w:i/>
        </w:rPr>
        <w:t> </w:t>
      </w:r>
      <w:r w:rsidR="0045741D">
        <w:rPr>
          <w:rFonts w:ascii="Calibri" w:hAnsi="Calibri" w:cs="Calibri"/>
          <w:i/>
        </w:rPr>
        <w:t>platném a účinném znění,</w:t>
      </w:r>
      <w:r w:rsidR="007803D8">
        <w:rPr>
          <w:rFonts w:ascii="Calibri" w:hAnsi="Calibri" w:cs="Calibri"/>
          <w:i/>
        </w:rPr>
        <w:t xml:space="preserve"> a zákona č. č. 478/1992 Sb., o užitných vzorech, v platném a účinném znění,</w:t>
      </w:r>
      <w:r w:rsidR="0045741D">
        <w:rPr>
          <w:rFonts w:ascii="Calibri" w:hAnsi="Calibri" w:cs="Calibri"/>
          <w:i/>
        </w:rPr>
        <w:t xml:space="preserve"> </w:t>
      </w:r>
      <w:r w:rsidRPr="00630D3E">
        <w:rPr>
          <w:rFonts w:ascii="Calibri" w:hAnsi="Calibri" w:cs="Calibri"/>
          <w:i/>
        </w:rPr>
        <w:t>níže uvedeného dne, měsíce a roku mezi těmito smluvními stranami:</w:t>
      </w:r>
    </w:p>
    <w:p w14:paraId="3B93C332" w14:textId="77777777" w:rsidR="00F75AE6" w:rsidRPr="00630D3E" w:rsidRDefault="00F75AE6" w:rsidP="00F75AE6">
      <w:pPr>
        <w:pStyle w:val="Default"/>
        <w:spacing w:line="240" w:lineRule="auto"/>
        <w:rPr>
          <w:rFonts w:ascii="Calibri" w:hAnsi="Calibri" w:cs="Calibri"/>
        </w:rPr>
      </w:pPr>
    </w:p>
    <w:p w14:paraId="345F19ED" w14:textId="77777777" w:rsidR="00F75AE6" w:rsidRPr="00630D3E" w:rsidRDefault="00F75AE6" w:rsidP="00F75AE6">
      <w:pPr>
        <w:spacing w:line="240" w:lineRule="auto"/>
        <w:rPr>
          <w:rFonts w:ascii="Calibri" w:hAnsi="Calibri" w:cs="Calibri"/>
          <w:b/>
          <w:bCs/>
          <w:sz w:val="24"/>
          <w:szCs w:val="24"/>
        </w:rPr>
      </w:pPr>
    </w:p>
    <w:p w14:paraId="1B0271AF" w14:textId="77777777" w:rsidR="00630D3E" w:rsidRPr="00630D3E" w:rsidRDefault="00630D3E" w:rsidP="00630D3E">
      <w:pPr>
        <w:widowControl w:val="0"/>
        <w:tabs>
          <w:tab w:val="left" w:pos="567"/>
          <w:tab w:val="num" w:pos="720"/>
        </w:tabs>
        <w:suppressAutoHyphens/>
        <w:spacing w:after="60" w:line="240" w:lineRule="auto"/>
        <w:rPr>
          <w:rFonts w:ascii="Calibri" w:eastAsia="Times New Roman" w:hAnsi="Calibri" w:cs="Calibri"/>
          <w:b/>
          <w:kern w:val="1"/>
          <w:sz w:val="24"/>
          <w:szCs w:val="24"/>
          <w:lang w:eastAsia="cs-CZ"/>
        </w:rPr>
      </w:pPr>
      <w:r w:rsidRPr="00630D3E">
        <w:rPr>
          <w:rFonts w:ascii="Calibri" w:eastAsia="Times New Roman" w:hAnsi="Calibri" w:cs="Calibri"/>
          <w:b/>
          <w:kern w:val="1"/>
          <w:sz w:val="24"/>
          <w:szCs w:val="24"/>
          <w:lang w:eastAsia="cs-CZ"/>
        </w:rPr>
        <w:t xml:space="preserve">České vysoké učení technické v Praze </w:t>
      </w:r>
    </w:p>
    <w:p w14:paraId="47CFF435" w14:textId="77777777" w:rsidR="00630D3E" w:rsidRPr="00630D3E" w:rsidRDefault="00630D3E" w:rsidP="00630D3E">
      <w:pPr>
        <w:rPr>
          <w:rFonts w:ascii="Calibri" w:hAnsi="Calibri" w:cs="Calibri"/>
          <w:b/>
          <w:sz w:val="24"/>
        </w:rPr>
      </w:pPr>
      <w:r w:rsidRPr="00630D3E">
        <w:rPr>
          <w:rFonts w:ascii="Calibri" w:hAnsi="Calibri" w:cs="Calibri"/>
          <w:b/>
          <w:sz w:val="24"/>
        </w:rPr>
        <w:t>Univerzitní centrum energeticky efektivních budov</w:t>
      </w:r>
    </w:p>
    <w:p w14:paraId="0FD8607C" w14:textId="77777777" w:rsidR="00630D3E" w:rsidRPr="00630D3E" w:rsidRDefault="00630D3E" w:rsidP="00630D3E">
      <w:pPr>
        <w:rPr>
          <w:rFonts w:ascii="Calibri" w:hAnsi="Calibri" w:cs="Calibri"/>
          <w:b/>
        </w:rPr>
      </w:pPr>
      <w:r w:rsidRPr="00630D3E">
        <w:rPr>
          <w:rFonts w:ascii="Calibri" w:hAnsi="Calibri" w:cs="Calibri"/>
        </w:rPr>
        <w:t>sídlo:</w:t>
      </w:r>
      <w:r w:rsidRPr="00630D3E">
        <w:rPr>
          <w:rFonts w:ascii="Calibri" w:hAnsi="Calibri" w:cs="Calibri"/>
          <w:b/>
        </w:rPr>
        <w:tab/>
        <w:t>Třinecká 1024, 273 43 Buštěhrad</w:t>
      </w:r>
    </w:p>
    <w:p w14:paraId="7AFA369B" w14:textId="77777777" w:rsidR="00630D3E" w:rsidRPr="00630D3E" w:rsidRDefault="00630D3E" w:rsidP="00630D3E">
      <w:pPr>
        <w:rPr>
          <w:rFonts w:ascii="Calibri" w:hAnsi="Calibri" w:cs="Calibri"/>
          <w:b/>
        </w:rPr>
      </w:pPr>
      <w:r w:rsidRPr="00630D3E">
        <w:rPr>
          <w:rFonts w:ascii="Calibri" w:hAnsi="Calibri" w:cs="Calibri"/>
        </w:rPr>
        <w:t>IČO:</w:t>
      </w:r>
      <w:r w:rsidRPr="00630D3E">
        <w:rPr>
          <w:rFonts w:ascii="Calibri" w:hAnsi="Calibri" w:cs="Calibri"/>
          <w:b/>
        </w:rPr>
        <w:t xml:space="preserve"> </w:t>
      </w:r>
      <w:r w:rsidRPr="00630D3E">
        <w:rPr>
          <w:rFonts w:ascii="Calibri" w:hAnsi="Calibri" w:cs="Calibri"/>
          <w:b/>
        </w:rPr>
        <w:tab/>
        <w:t>68407700</w:t>
      </w:r>
      <w:r w:rsidRPr="00630D3E">
        <w:rPr>
          <w:rFonts w:ascii="Calibri" w:hAnsi="Calibri" w:cs="Calibri"/>
          <w:b/>
        </w:rPr>
        <w:tab/>
      </w:r>
    </w:p>
    <w:p w14:paraId="6C0DD609" w14:textId="77777777" w:rsidR="00630D3E" w:rsidRPr="00630D3E" w:rsidRDefault="00630D3E" w:rsidP="00630D3E">
      <w:pPr>
        <w:rPr>
          <w:rFonts w:ascii="Calibri" w:hAnsi="Calibri" w:cs="Calibri"/>
          <w:b/>
        </w:rPr>
      </w:pPr>
      <w:r w:rsidRPr="00630D3E">
        <w:rPr>
          <w:rFonts w:ascii="Calibri" w:hAnsi="Calibri" w:cs="Calibri"/>
        </w:rPr>
        <w:t>DIČ:</w:t>
      </w:r>
      <w:r w:rsidRPr="00630D3E">
        <w:rPr>
          <w:rFonts w:ascii="Calibri" w:hAnsi="Calibri" w:cs="Calibri"/>
          <w:b/>
        </w:rPr>
        <w:t xml:space="preserve"> </w:t>
      </w:r>
      <w:r w:rsidRPr="00630D3E">
        <w:rPr>
          <w:rFonts w:ascii="Calibri" w:hAnsi="Calibri" w:cs="Calibri"/>
          <w:b/>
        </w:rPr>
        <w:tab/>
        <w:t>CZ68407700</w:t>
      </w:r>
      <w:r w:rsidRPr="00630D3E">
        <w:rPr>
          <w:rFonts w:ascii="Calibri" w:hAnsi="Calibri" w:cs="Calibri"/>
          <w:b/>
        </w:rPr>
        <w:tab/>
      </w:r>
    </w:p>
    <w:p w14:paraId="69D90FAD" w14:textId="77777777" w:rsidR="00630D3E" w:rsidRPr="00630D3E" w:rsidRDefault="00630D3E" w:rsidP="00630D3E">
      <w:pPr>
        <w:rPr>
          <w:rFonts w:ascii="Calibri" w:hAnsi="Calibri" w:cs="Calibri"/>
        </w:rPr>
      </w:pPr>
      <w:r w:rsidRPr="00630D3E">
        <w:rPr>
          <w:rFonts w:ascii="Calibri" w:hAnsi="Calibri" w:cs="Calibri"/>
        </w:rPr>
        <w:t>zřízeno dle zák. č. 111/1998 Sb., o vysokých školách, nezapisuje se do OR</w:t>
      </w:r>
    </w:p>
    <w:p w14:paraId="473B5C27" w14:textId="5D5D8BC1" w:rsidR="00630D3E" w:rsidRPr="00630D3E" w:rsidRDefault="00630D3E" w:rsidP="00630D3E">
      <w:pPr>
        <w:rPr>
          <w:rFonts w:ascii="Calibri" w:hAnsi="Calibri" w:cs="Calibri"/>
        </w:rPr>
      </w:pPr>
      <w:r w:rsidRPr="00630D3E">
        <w:rPr>
          <w:rFonts w:ascii="Calibri" w:hAnsi="Calibri" w:cs="Calibri"/>
        </w:rPr>
        <w:t>zastoupen</w:t>
      </w:r>
      <w:r w:rsidR="004445B0">
        <w:rPr>
          <w:rFonts w:ascii="Calibri" w:hAnsi="Calibri" w:cs="Calibri"/>
        </w:rPr>
        <w:t>o</w:t>
      </w:r>
      <w:r w:rsidRPr="00630D3E">
        <w:rPr>
          <w:rFonts w:ascii="Calibri" w:hAnsi="Calibri" w:cs="Calibri"/>
        </w:rPr>
        <w:t xml:space="preserve">: </w:t>
      </w:r>
      <w:r w:rsidRPr="00630D3E">
        <w:rPr>
          <w:rFonts w:ascii="Calibri" w:hAnsi="Calibri" w:cs="Calibri"/>
          <w:b/>
        </w:rPr>
        <w:t>Ing. Robertem Járou, Ph.D., ředitelem</w:t>
      </w:r>
      <w:r w:rsidRPr="00630D3E">
        <w:rPr>
          <w:rFonts w:ascii="Calibri" w:hAnsi="Calibri" w:cs="Calibri"/>
        </w:rPr>
        <w:t xml:space="preserve"> </w:t>
      </w:r>
    </w:p>
    <w:p w14:paraId="4B4B2B1E" w14:textId="77777777" w:rsidR="00630D3E" w:rsidRPr="00630D3E" w:rsidRDefault="00630D3E" w:rsidP="00630D3E">
      <w:pPr>
        <w:rPr>
          <w:rFonts w:ascii="Calibri" w:hAnsi="Calibri" w:cs="Calibri"/>
        </w:rPr>
      </w:pPr>
      <w:r w:rsidRPr="00630D3E">
        <w:rPr>
          <w:rFonts w:ascii="Calibri" w:hAnsi="Calibri" w:cs="Calibri"/>
        </w:rPr>
        <w:tab/>
      </w:r>
    </w:p>
    <w:p w14:paraId="1DC20DC5" w14:textId="2993674A" w:rsidR="00630D3E" w:rsidRPr="00630D3E" w:rsidRDefault="00630D3E" w:rsidP="00630D3E">
      <w:pPr>
        <w:ind w:firstLine="360"/>
        <w:rPr>
          <w:rFonts w:ascii="Calibri" w:hAnsi="Calibri" w:cs="Calibri"/>
        </w:rPr>
      </w:pPr>
      <w:r w:rsidRPr="00630D3E">
        <w:rPr>
          <w:rStyle w:val="platne1"/>
          <w:rFonts w:ascii="Calibri" w:hAnsi="Calibri" w:cs="Calibri"/>
        </w:rPr>
        <w:t xml:space="preserve">(dále jen </w:t>
      </w:r>
      <w:r w:rsidR="00C0617B">
        <w:rPr>
          <w:rStyle w:val="platne1"/>
          <w:rFonts w:ascii="Calibri" w:hAnsi="Calibri" w:cs="Calibri"/>
        </w:rPr>
        <w:t>„</w:t>
      </w:r>
      <w:r w:rsidRPr="00630D3E">
        <w:rPr>
          <w:rStyle w:val="platne1"/>
          <w:rFonts w:ascii="Calibri" w:hAnsi="Calibri" w:cs="Calibri"/>
          <w:b/>
        </w:rPr>
        <w:t>UCEEB</w:t>
      </w:r>
      <w:r w:rsidR="00C0617B">
        <w:rPr>
          <w:rStyle w:val="platne1"/>
          <w:rFonts w:ascii="Calibri" w:hAnsi="Calibri" w:cs="Calibri"/>
          <w:b/>
        </w:rPr>
        <w:t>“</w:t>
      </w:r>
      <w:r w:rsidRPr="00630D3E">
        <w:rPr>
          <w:rStyle w:val="platne1"/>
          <w:rFonts w:ascii="Calibri" w:hAnsi="Calibri" w:cs="Calibri"/>
        </w:rPr>
        <w:t>)</w:t>
      </w:r>
    </w:p>
    <w:p w14:paraId="3896F950" w14:textId="77777777" w:rsidR="00630D3E" w:rsidRPr="00630D3E" w:rsidRDefault="00630D3E" w:rsidP="00630D3E">
      <w:pPr>
        <w:rPr>
          <w:rFonts w:ascii="Calibri" w:hAnsi="Calibri" w:cs="Calibri"/>
        </w:rPr>
      </w:pPr>
    </w:p>
    <w:p w14:paraId="12E73520" w14:textId="77777777" w:rsidR="00630D3E" w:rsidRPr="00630D3E" w:rsidRDefault="00630D3E" w:rsidP="00630D3E">
      <w:pPr>
        <w:rPr>
          <w:rFonts w:ascii="Calibri" w:hAnsi="Calibri" w:cs="Calibri"/>
        </w:rPr>
      </w:pPr>
      <w:r w:rsidRPr="00630D3E">
        <w:rPr>
          <w:rFonts w:ascii="Calibri" w:hAnsi="Calibri" w:cs="Calibri"/>
        </w:rPr>
        <w:t>a</w:t>
      </w:r>
    </w:p>
    <w:p w14:paraId="4AEDD5E8" w14:textId="77777777" w:rsidR="00630D3E" w:rsidRPr="00630D3E" w:rsidRDefault="00630D3E" w:rsidP="00630D3E">
      <w:pPr>
        <w:rPr>
          <w:rFonts w:ascii="Calibri" w:hAnsi="Calibri" w:cs="Calibri"/>
        </w:rPr>
      </w:pPr>
    </w:p>
    <w:p w14:paraId="2133F17C" w14:textId="7C849AE7" w:rsidR="00630D3E" w:rsidRPr="0093468A" w:rsidRDefault="008F37D8" w:rsidP="00630D3E">
      <w:pPr>
        <w:widowControl w:val="0"/>
        <w:tabs>
          <w:tab w:val="left" w:pos="567"/>
        </w:tabs>
        <w:suppressAutoHyphens/>
        <w:spacing w:after="60" w:line="240" w:lineRule="auto"/>
        <w:rPr>
          <w:rFonts w:ascii="Calibri" w:eastAsia="Times New Roman" w:hAnsi="Calibri" w:cs="Calibri"/>
          <w:b/>
          <w:kern w:val="1"/>
          <w:sz w:val="24"/>
          <w:szCs w:val="24"/>
          <w:lang w:eastAsia="cs-CZ"/>
        </w:rPr>
      </w:pPr>
      <w:r>
        <w:rPr>
          <w:rFonts w:ascii="Calibri" w:eastAsia="Times New Roman" w:hAnsi="Calibri" w:cs="Calibri"/>
          <w:b/>
          <w:kern w:val="1"/>
          <w:sz w:val="24"/>
          <w:szCs w:val="24"/>
          <w:lang w:eastAsia="cs-CZ"/>
        </w:rPr>
        <w:t>RECUAIR</w:t>
      </w:r>
      <w:r w:rsidR="00165264" w:rsidRPr="0093468A">
        <w:rPr>
          <w:rFonts w:ascii="Calibri" w:eastAsia="Times New Roman" w:hAnsi="Calibri" w:cs="Calibri"/>
          <w:b/>
          <w:kern w:val="1"/>
          <w:sz w:val="24"/>
          <w:szCs w:val="24"/>
          <w:lang w:eastAsia="cs-CZ"/>
        </w:rPr>
        <w:t>, s.r.o.</w:t>
      </w:r>
    </w:p>
    <w:p w14:paraId="60C3F178" w14:textId="49B65645" w:rsidR="00630D3E" w:rsidRPr="00455998" w:rsidRDefault="00630D3E" w:rsidP="00630D3E">
      <w:pPr>
        <w:rPr>
          <w:rFonts w:ascii="Calibri" w:hAnsi="Calibri" w:cs="Calibri"/>
          <w:color w:val="000000" w:themeColor="text1"/>
        </w:rPr>
      </w:pPr>
      <w:r w:rsidRPr="00455998">
        <w:rPr>
          <w:rFonts w:ascii="Calibri" w:hAnsi="Calibri" w:cs="Calibri"/>
          <w:color w:val="000000" w:themeColor="text1"/>
        </w:rPr>
        <w:t>sídlo:</w:t>
      </w:r>
      <w:r w:rsidRPr="00455998">
        <w:rPr>
          <w:rFonts w:ascii="Calibri" w:hAnsi="Calibri" w:cs="Calibri"/>
          <w:color w:val="000000" w:themeColor="text1"/>
        </w:rPr>
        <w:tab/>
      </w:r>
      <w:r w:rsidR="00165264" w:rsidRPr="00455998">
        <w:rPr>
          <w:rFonts w:ascii="Calibri" w:hAnsi="Calibri" w:cs="Calibri"/>
          <w:color w:val="000000" w:themeColor="text1"/>
          <w:shd w:val="clear" w:color="auto" w:fill="FFFFFF"/>
        </w:rPr>
        <w:t>Trojanova 117, 278 01 Kralupy nad Vltavou</w:t>
      </w:r>
    </w:p>
    <w:p w14:paraId="5813771D" w14:textId="440D732B" w:rsidR="00630D3E" w:rsidRPr="00FC3786" w:rsidRDefault="00630D3E" w:rsidP="00630D3E">
      <w:pPr>
        <w:rPr>
          <w:rFonts w:ascii="Calibri" w:hAnsi="Calibri" w:cs="Calibri"/>
        </w:rPr>
      </w:pPr>
      <w:r w:rsidRPr="00FC3786">
        <w:rPr>
          <w:rFonts w:ascii="Calibri" w:hAnsi="Calibri" w:cs="Calibri"/>
        </w:rPr>
        <w:t xml:space="preserve">IČO: </w:t>
      </w:r>
      <w:r w:rsidRPr="00FC3786">
        <w:rPr>
          <w:rFonts w:ascii="Calibri" w:hAnsi="Calibri" w:cs="Calibri"/>
        </w:rPr>
        <w:tab/>
      </w:r>
      <w:r w:rsidR="00165264" w:rsidRPr="00FC3786">
        <w:rPr>
          <w:rFonts w:ascii="Calibri" w:hAnsi="Calibri" w:cs="Calibri"/>
        </w:rPr>
        <w:t>06400213</w:t>
      </w:r>
    </w:p>
    <w:p w14:paraId="7DCD6A4C" w14:textId="03467BF2" w:rsidR="00630D3E" w:rsidRPr="00FC3786" w:rsidRDefault="00630D3E" w:rsidP="00630D3E">
      <w:pPr>
        <w:rPr>
          <w:rFonts w:ascii="Calibri" w:hAnsi="Calibri" w:cs="Calibri"/>
          <w:b/>
        </w:rPr>
      </w:pPr>
      <w:r w:rsidRPr="00FC3786">
        <w:rPr>
          <w:rFonts w:ascii="Calibri" w:hAnsi="Calibri" w:cs="Calibri"/>
        </w:rPr>
        <w:t>DIČ:</w:t>
      </w:r>
      <w:r w:rsidRPr="00FC3786">
        <w:rPr>
          <w:rFonts w:ascii="Calibri" w:hAnsi="Calibri" w:cs="Calibri"/>
          <w:b/>
        </w:rPr>
        <w:t xml:space="preserve"> </w:t>
      </w:r>
      <w:r w:rsidRPr="00FC3786">
        <w:rPr>
          <w:rFonts w:ascii="Calibri" w:hAnsi="Calibri" w:cs="Calibri"/>
          <w:b/>
        </w:rPr>
        <w:tab/>
      </w:r>
      <w:r w:rsidR="00165264" w:rsidRPr="00FC3786">
        <w:rPr>
          <w:rFonts w:ascii="Calibri" w:hAnsi="Calibri" w:cs="Calibri"/>
          <w:b/>
        </w:rPr>
        <w:t>CZ06400213</w:t>
      </w:r>
    </w:p>
    <w:p w14:paraId="4C73F2D9" w14:textId="4C9F6AB3" w:rsidR="00630D3E" w:rsidRPr="0093468A" w:rsidRDefault="00630D3E" w:rsidP="00630D3E">
      <w:pPr>
        <w:rPr>
          <w:rFonts w:ascii="Calibri" w:hAnsi="Calibri" w:cs="Calibri"/>
        </w:rPr>
      </w:pPr>
      <w:r w:rsidRPr="0093468A">
        <w:rPr>
          <w:rFonts w:ascii="Calibri" w:hAnsi="Calibri" w:cs="Calibri"/>
        </w:rPr>
        <w:t xml:space="preserve">zapsaná v obchodním rejstříku vedeném </w:t>
      </w:r>
      <w:r w:rsidR="00165264" w:rsidRPr="0093468A">
        <w:rPr>
          <w:rFonts w:ascii="Calibri" w:hAnsi="Calibri" w:cs="Calibri"/>
        </w:rPr>
        <w:t>Městského soudu v Praze</w:t>
      </w:r>
      <w:r w:rsidRPr="0093468A">
        <w:rPr>
          <w:rFonts w:ascii="Calibri" w:hAnsi="Calibri" w:cs="Calibri"/>
        </w:rPr>
        <w:t xml:space="preserve"> oddíl </w:t>
      </w:r>
      <w:r w:rsidR="00165264" w:rsidRPr="0093468A">
        <w:rPr>
          <w:rFonts w:ascii="Calibri" w:hAnsi="Calibri" w:cs="Calibri"/>
        </w:rPr>
        <w:t>C</w:t>
      </w:r>
      <w:r w:rsidRPr="0093468A">
        <w:rPr>
          <w:rFonts w:ascii="Calibri" w:hAnsi="Calibri" w:cs="Calibri"/>
        </w:rPr>
        <w:t xml:space="preserve">, vložka </w:t>
      </w:r>
      <w:r w:rsidR="00165264" w:rsidRPr="0093468A">
        <w:rPr>
          <w:rFonts w:ascii="Calibri" w:hAnsi="Calibri" w:cs="Calibri"/>
        </w:rPr>
        <w:t>281520</w:t>
      </w:r>
    </w:p>
    <w:p w14:paraId="173857CF" w14:textId="12130414" w:rsidR="00630D3E" w:rsidRPr="00630D3E" w:rsidRDefault="00630D3E" w:rsidP="00630D3E">
      <w:pPr>
        <w:rPr>
          <w:rFonts w:ascii="Calibri" w:hAnsi="Calibri" w:cs="Calibri"/>
          <w:shd w:val="clear" w:color="auto" w:fill="FFFF00"/>
        </w:rPr>
      </w:pPr>
      <w:r w:rsidRPr="0093468A">
        <w:rPr>
          <w:rFonts w:ascii="Calibri" w:hAnsi="Calibri" w:cs="Calibri"/>
        </w:rPr>
        <w:t xml:space="preserve">zastoupena: </w:t>
      </w:r>
      <w:r w:rsidR="00165264" w:rsidRPr="0093468A">
        <w:rPr>
          <w:rFonts w:ascii="Calibri" w:hAnsi="Calibri" w:cs="Calibri"/>
          <w:b/>
        </w:rPr>
        <w:t xml:space="preserve">Ing. Jurajem </w:t>
      </w:r>
      <w:proofErr w:type="spellStart"/>
      <w:r w:rsidR="00165264" w:rsidRPr="0093468A">
        <w:rPr>
          <w:rFonts w:ascii="Calibri" w:hAnsi="Calibri" w:cs="Calibri"/>
          <w:b/>
        </w:rPr>
        <w:t>Mázikem</w:t>
      </w:r>
      <w:proofErr w:type="spellEnd"/>
      <w:r w:rsidR="00165264" w:rsidRPr="0093468A">
        <w:rPr>
          <w:rFonts w:ascii="Calibri" w:hAnsi="Calibri" w:cs="Calibri"/>
          <w:b/>
        </w:rPr>
        <w:t>, jednatelem</w:t>
      </w:r>
    </w:p>
    <w:p w14:paraId="3F726F57" w14:textId="5C56277A" w:rsidR="00F75AE6" w:rsidRPr="00630D3E" w:rsidRDefault="00F75AE6" w:rsidP="00F75AE6">
      <w:pPr>
        <w:pStyle w:val="Default"/>
        <w:spacing w:line="240" w:lineRule="auto"/>
        <w:rPr>
          <w:rFonts w:ascii="Calibri" w:hAnsi="Calibri" w:cs="Calibri"/>
          <w:b/>
          <w:bCs/>
        </w:rPr>
      </w:pPr>
    </w:p>
    <w:p w14:paraId="4CA67879" w14:textId="25CA6A21" w:rsidR="00630D3E" w:rsidRPr="00630D3E" w:rsidRDefault="00630D3E" w:rsidP="00630D3E">
      <w:pPr>
        <w:ind w:firstLine="360"/>
        <w:rPr>
          <w:rFonts w:ascii="Calibri" w:hAnsi="Calibri" w:cs="Calibri"/>
        </w:rPr>
      </w:pPr>
      <w:r w:rsidRPr="00630D3E">
        <w:rPr>
          <w:rFonts w:ascii="Calibri" w:hAnsi="Calibri" w:cs="Calibri"/>
        </w:rPr>
        <w:t xml:space="preserve">(dále jen </w:t>
      </w:r>
      <w:r w:rsidR="00C0617B">
        <w:rPr>
          <w:rFonts w:ascii="Calibri" w:hAnsi="Calibri" w:cs="Calibri"/>
        </w:rPr>
        <w:t>„</w:t>
      </w:r>
      <w:r w:rsidR="00165264">
        <w:rPr>
          <w:rFonts w:ascii="Calibri" w:hAnsi="Calibri" w:cs="Calibri"/>
          <w:b/>
        </w:rPr>
        <w:t>Recuair</w:t>
      </w:r>
      <w:r w:rsidR="00C0617B">
        <w:rPr>
          <w:rFonts w:ascii="Calibri" w:hAnsi="Calibri" w:cs="Calibri"/>
        </w:rPr>
        <w:t>“</w:t>
      </w:r>
      <w:r w:rsidRPr="00630D3E">
        <w:rPr>
          <w:rFonts w:ascii="Calibri" w:hAnsi="Calibri" w:cs="Calibri"/>
        </w:rPr>
        <w:t>)</w:t>
      </w:r>
    </w:p>
    <w:p w14:paraId="70356D13" w14:textId="77777777" w:rsidR="00630D3E" w:rsidRPr="00630D3E" w:rsidRDefault="00630D3E" w:rsidP="00F75AE6">
      <w:pPr>
        <w:pStyle w:val="Default"/>
        <w:spacing w:line="240" w:lineRule="auto"/>
        <w:rPr>
          <w:rFonts w:ascii="Calibri" w:hAnsi="Calibri" w:cs="Calibri"/>
          <w:b/>
          <w:bCs/>
        </w:rPr>
      </w:pPr>
    </w:p>
    <w:p w14:paraId="24263912" w14:textId="77777777" w:rsidR="00F75AE6" w:rsidRPr="00630D3E" w:rsidRDefault="00F75AE6" w:rsidP="00F75AE6">
      <w:pPr>
        <w:pStyle w:val="Default"/>
        <w:spacing w:line="240" w:lineRule="auto"/>
        <w:rPr>
          <w:rFonts w:ascii="Calibri" w:hAnsi="Calibri" w:cs="Calibri"/>
          <w:b/>
          <w:bCs/>
        </w:rPr>
      </w:pPr>
    </w:p>
    <w:p w14:paraId="6968208F" w14:textId="77777777" w:rsidR="00F75AE6" w:rsidRPr="00630D3E" w:rsidRDefault="00F75AE6" w:rsidP="00F75AE6">
      <w:pPr>
        <w:pStyle w:val="Default"/>
        <w:spacing w:line="240" w:lineRule="auto"/>
        <w:rPr>
          <w:rFonts w:ascii="Calibri" w:hAnsi="Calibri" w:cs="Calibri"/>
          <w:b/>
          <w:bCs/>
        </w:rPr>
      </w:pPr>
    </w:p>
    <w:p w14:paraId="22AC11AF" w14:textId="77777777"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lastRenderedPageBreak/>
        <w:t>Článek I.</w:t>
      </w:r>
    </w:p>
    <w:p w14:paraId="3E2F3A45" w14:textId="44316F80" w:rsidR="00F75AE6" w:rsidRPr="00630D3E" w:rsidRDefault="00AD2091" w:rsidP="00F75AE6">
      <w:pPr>
        <w:pStyle w:val="Default"/>
        <w:spacing w:line="240" w:lineRule="auto"/>
        <w:jc w:val="center"/>
        <w:rPr>
          <w:rFonts w:ascii="Calibri" w:hAnsi="Calibri" w:cs="Calibri"/>
        </w:rPr>
      </w:pPr>
      <w:r>
        <w:rPr>
          <w:rFonts w:ascii="Calibri" w:hAnsi="Calibri" w:cs="Calibri"/>
          <w:b/>
          <w:bCs/>
        </w:rPr>
        <w:t>Úvodní ustanovení</w:t>
      </w:r>
    </w:p>
    <w:p w14:paraId="34DB3EC9" w14:textId="77777777" w:rsidR="00F75AE6" w:rsidRPr="00630D3E" w:rsidRDefault="00F75AE6" w:rsidP="00F75AE6">
      <w:pPr>
        <w:pStyle w:val="Default"/>
        <w:spacing w:line="240" w:lineRule="auto"/>
        <w:jc w:val="center"/>
        <w:rPr>
          <w:rFonts w:ascii="Calibri" w:hAnsi="Calibri" w:cs="Calibri"/>
        </w:rPr>
      </w:pPr>
    </w:p>
    <w:p w14:paraId="78589D0A" w14:textId="2300168A" w:rsidR="00F75AE6" w:rsidRPr="00F23F4E" w:rsidRDefault="00636545" w:rsidP="00F23F4E">
      <w:pPr>
        <w:pStyle w:val="Zkladntextodsazen"/>
        <w:numPr>
          <w:ilvl w:val="0"/>
          <w:numId w:val="18"/>
        </w:numPr>
        <w:tabs>
          <w:tab w:val="num" w:pos="360"/>
        </w:tabs>
        <w:suppressAutoHyphens w:val="0"/>
        <w:ind w:left="357" w:hanging="357"/>
        <w:jc w:val="both"/>
        <w:rPr>
          <w:rFonts w:ascii="Calibri" w:hAnsi="Calibri" w:cs="Calibri"/>
          <w:sz w:val="24"/>
        </w:rPr>
      </w:pPr>
      <w:r w:rsidRPr="00636545">
        <w:rPr>
          <w:rFonts w:ascii="Calibri" w:hAnsi="Calibri" w:cs="Calibri"/>
          <w:sz w:val="24"/>
        </w:rPr>
        <w:t>Smluvní strany prohlašují, že společně vytvořil</w:t>
      </w:r>
      <w:r w:rsidR="00953C91">
        <w:rPr>
          <w:rFonts w:ascii="Calibri" w:hAnsi="Calibri" w:cs="Calibri"/>
          <w:sz w:val="24"/>
        </w:rPr>
        <w:t>y</w:t>
      </w:r>
      <w:r w:rsidRPr="00636545">
        <w:rPr>
          <w:rFonts w:ascii="Calibri" w:hAnsi="Calibri" w:cs="Calibri"/>
          <w:sz w:val="24"/>
        </w:rPr>
        <w:t xml:space="preserve"> </w:t>
      </w:r>
      <w:r>
        <w:rPr>
          <w:rFonts w:ascii="Calibri" w:hAnsi="Calibri" w:cs="Calibri"/>
          <w:sz w:val="24"/>
        </w:rPr>
        <w:t>předmět duševního vlastnic</w:t>
      </w:r>
      <w:r w:rsidR="0042388B">
        <w:rPr>
          <w:rFonts w:ascii="Calibri" w:hAnsi="Calibri" w:cs="Calibri"/>
          <w:sz w:val="24"/>
        </w:rPr>
        <w:t>tv</w:t>
      </w:r>
      <w:r>
        <w:rPr>
          <w:rFonts w:ascii="Calibri" w:hAnsi="Calibri" w:cs="Calibri"/>
          <w:sz w:val="24"/>
        </w:rPr>
        <w:t>í</w:t>
      </w:r>
      <w:r w:rsidRPr="00636545">
        <w:rPr>
          <w:rFonts w:ascii="Calibri" w:hAnsi="Calibri" w:cs="Calibri"/>
          <w:sz w:val="24"/>
        </w:rPr>
        <w:t xml:space="preserve"> blíže specifikovan</w:t>
      </w:r>
      <w:r w:rsidR="00953C91">
        <w:rPr>
          <w:rFonts w:ascii="Calibri" w:hAnsi="Calibri" w:cs="Calibri"/>
          <w:sz w:val="24"/>
        </w:rPr>
        <w:t>ý</w:t>
      </w:r>
      <w:r w:rsidRPr="00636545">
        <w:rPr>
          <w:rFonts w:ascii="Calibri" w:hAnsi="Calibri" w:cs="Calibri"/>
          <w:sz w:val="24"/>
        </w:rPr>
        <w:t xml:space="preserve"> v příloze č. 1 této smlouvy (dále též „</w:t>
      </w:r>
      <w:r w:rsidR="00645517">
        <w:rPr>
          <w:rFonts w:ascii="Calibri" w:hAnsi="Calibri" w:cs="Calibri"/>
          <w:b/>
          <w:bCs/>
          <w:sz w:val="24"/>
        </w:rPr>
        <w:t>Duševní</w:t>
      </w:r>
      <w:r w:rsidRPr="00FC3786">
        <w:rPr>
          <w:rFonts w:ascii="Calibri" w:hAnsi="Calibri" w:cs="Calibri"/>
          <w:b/>
          <w:bCs/>
          <w:sz w:val="24"/>
        </w:rPr>
        <w:t xml:space="preserve"> vlastnictví</w:t>
      </w:r>
      <w:r w:rsidRPr="00636545">
        <w:rPr>
          <w:rFonts w:ascii="Calibri" w:hAnsi="Calibri" w:cs="Calibri"/>
          <w:sz w:val="24"/>
        </w:rPr>
        <w:t>“), vznikl</w:t>
      </w:r>
      <w:r w:rsidR="00953C91">
        <w:rPr>
          <w:rFonts w:ascii="Calibri" w:hAnsi="Calibri" w:cs="Calibri"/>
          <w:sz w:val="24"/>
        </w:rPr>
        <w:t>ý</w:t>
      </w:r>
      <w:r w:rsidRPr="00636545">
        <w:rPr>
          <w:rFonts w:ascii="Calibri" w:hAnsi="Calibri" w:cs="Calibri"/>
          <w:sz w:val="24"/>
        </w:rPr>
        <w:t xml:space="preserve"> v rámci projektu s názvem „Vývoj energeticky úsporných větracích jednotek“, identifikační číslo projektu: CZ.01.1.02/0.0/0.0/17_107/0012492, přičemž se na jeho vytvoření podílely v takovém poměru, že UCEEB má 10% podíl na </w:t>
      </w:r>
      <w:r w:rsidR="00645517">
        <w:rPr>
          <w:rFonts w:ascii="Calibri" w:hAnsi="Calibri" w:cs="Calibri"/>
          <w:sz w:val="24"/>
        </w:rPr>
        <w:t>Duševním</w:t>
      </w:r>
      <w:r w:rsidRPr="00636545">
        <w:rPr>
          <w:rFonts w:ascii="Calibri" w:hAnsi="Calibri" w:cs="Calibri"/>
          <w:sz w:val="24"/>
        </w:rPr>
        <w:t xml:space="preserve"> vlastnictví a Recuair 90% podíl na </w:t>
      </w:r>
      <w:r w:rsidR="00645517">
        <w:rPr>
          <w:rFonts w:ascii="Calibri" w:hAnsi="Calibri" w:cs="Calibri"/>
          <w:sz w:val="24"/>
        </w:rPr>
        <w:t>Duševním</w:t>
      </w:r>
      <w:r w:rsidRPr="00636545">
        <w:rPr>
          <w:rFonts w:ascii="Calibri" w:hAnsi="Calibri" w:cs="Calibri"/>
          <w:sz w:val="24"/>
        </w:rPr>
        <w:t xml:space="preserve"> vlastnictví</w:t>
      </w:r>
      <w:r w:rsidR="00645517">
        <w:rPr>
          <w:rFonts w:ascii="Calibri" w:hAnsi="Calibri" w:cs="Calibri"/>
          <w:sz w:val="24"/>
        </w:rPr>
        <w:t xml:space="preserve"> (podíly jsou odvozeny od původců)</w:t>
      </w:r>
      <w:r w:rsidR="00BC5A87">
        <w:rPr>
          <w:rFonts w:ascii="Calibri" w:hAnsi="Calibri" w:cs="Calibri"/>
          <w:sz w:val="24"/>
        </w:rPr>
        <w:t>.</w:t>
      </w:r>
    </w:p>
    <w:p w14:paraId="0C7A3A8A" w14:textId="147B6F4C" w:rsidR="00636545" w:rsidRDefault="00636545" w:rsidP="00F23F4E">
      <w:pPr>
        <w:pStyle w:val="Zkladntextodsazen"/>
        <w:numPr>
          <w:ilvl w:val="0"/>
          <w:numId w:val="18"/>
        </w:numPr>
        <w:tabs>
          <w:tab w:val="num" w:pos="360"/>
        </w:tabs>
        <w:suppressAutoHyphens w:val="0"/>
        <w:ind w:left="357" w:hanging="357"/>
        <w:jc w:val="both"/>
        <w:rPr>
          <w:rFonts w:ascii="Calibri" w:hAnsi="Calibri" w:cs="Calibri"/>
          <w:sz w:val="24"/>
        </w:rPr>
      </w:pPr>
      <w:r>
        <w:rPr>
          <w:rFonts w:ascii="Calibri" w:hAnsi="Calibri" w:cs="Calibri"/>
          <w:sz w:val="24"/>
        </w:rPr>
        <w:t xml:space="preserve">Smluvní strany dále prohlašují, že přede dnem uzavření této </w:t>
      </w:r>
      <w:r w:rsidR="0042388B">
        <w:rPr>
          <w:rFonts w:ascii="Calibri" w:hAnsi="Calibri" w:cs="Calibri"/>
          <w:sz w:val="24"/>
        </w:rPr>
        <w:t>s</w:t>
      </w:r>
      <w:r>
        <w:rPr>
          <w:rFonts w:ascii="Calibri" w:hAnsi="Calibri" w:cs="Calibri"/>
          <w:sz w:val="24"/>
        </w:rPr>
        <w:t>mlouvy</w:t>
      </w:r>
      <w:r w:rsidR="007803D8">
        <w:rPr>
          <w:rFonts w:ascii="Calibri" w:hAnsi="Calibri" w:cs="Calibri"/>
          <w:sz w:val="24"/>
        </w:rPr>
        <w:t xml:space="preserve"> ve vztahu k </w:t>
      </w:r>
      <w:r w:rsidR="00645517">
        <w:rPr>
          <w:rFonts w:ascii="Calibri" w:hAnsi="Calibri" w:cs="Calibri"/>
          <w:sz w:val="24"/>
        </w:rPr>
        <w:t>Duševnímu</w:t>
      </w:r>
      <w:r w:rsidR="007803D8">
        <w:rPr>
          <w:rFonts w:ascii="Calibri" w:hAnsi="Calibri" w:cs="Calibri"/>
          <w:sz w:val="24"/>
        </w:rPr>
        <w:t xml:space="preserve"> vlastnictví</w:t>
      </w:r>
      <w:r>
        <w:rPr>
          <w:rFonts w:ascii="Calibri" w:hAnsi="Calibri" w:cs="Calibri"/>
          <w:sz w:val="24"/>
        </w:rPr>
        <w:t xml:space="preserve"> </w:t>
      </w:r>
      <w:r w:rsidR="007803D8">
        <w:rPr>
          <w:rFonts w:ascii="Calibri" w:hAnsi="Calibri" w:cs="Calibri"/>
          <w:sz w:val="24"/>
        </w:rPr>
        <w:t>získal</w:t>
      </w:r>
      <w:r w:rsidR="00645517">
        <w:rPr>
          <w:rFonts w:ascii="Calibri" w:hAnsi="Calibri" w:cs="Calibri"/>
          <w:sz w:val="24"/>
        </w:rPr>
        <w:t>y</w:t>
      </w:r>
      <w:r w:rsidR="007803D8">
        <w:rPr>
          <w:rFonts w:ascii="Calibri" w:hAnsi="Calibri" w:cs="Calibri"/>
          <w:sz w:val="24"/>
        </w:rPr>
        <w:t>:</w:t>
      </w:r>
      <w:r>
        <w:rPr>
          <w:rFonts w:ascii="Calibri" w:hAnsi="Calibri" w:cs="Calibri"/>
          <w:sz w:val="24"/>
        </w:rPr>
        <w:t xml:space="preserve"> </w:t>
      </w:r>
    </w:p>
    <w:p w14:paraId="374DAE57" w14:textId="4F55E0D8" w:rsidR="00D12076" w:rsidRDefault="007803D8" w:rsidP="00902865">
      <w:pPr>
        <w:pStyle w:val="Zkladntextodsazen"/>
        <w:numPr>
          <w:ilvl w:val="1"/>
          <w:numId w:val="18"/>
        </w:numPr>
        <w:suppressAutoHyphens w:val="0"/>
        <w:ind w:left="993"/>
        <w:jc w:val="both"/>
        <w:rPr>
          <w:rFonts w:ascii="Calibri" w:hAnsi="Calibri" w:cs="Calibri"/>
          <w:sz w:val="24"/>
        </w:rPr>
      </w:pPr>
      <w:r>
        <w:rPr>
          <w:rFonts w:ascii="Calibri" w:hAnsi="Calibri" w:cs="Calibri"/>
          <w:sz w:val="24"/>
        </w:rPr>
        <w:t>patent,</w:t>
      </w:r>
      <w:r w:rsidR="00D12076">
        <w:rPr>
          <w:rFonts w:ascii="Calibri" w:hAnsi="Calibri" w:cs="Calibri"/>
          <w:sz w:val="24"/>
        </w:rPr>
        <w:t xml:space="preserve"> </w:t>
      </w:r>
      <w:r>
        <w:rPr>
          <w:rFonts w:ascii="Calibri" w:hAnsi="Calibri" w:cs="Calibri"/>
          <w:sz w:val="24"/>
        </w:rPr>
        <w:t xml:space="preserve">č. spisu: PV 2019-621, </w:t>
      </w:r>
      <w:r w:rsidR="00D12076">
        <w:rPr>
          <w:rFonts w:ascii="Calibri" w:hAnsi="Calibri" w:cs="Calibri"/>
          <w:sz w:val="24"/>
        </w:rPr>
        <w:t>č.</w:t>
      </w:r>
      <w:r>
        <w:rPr>
          <w:rFonts w:ascii="Calibri" w:hAnsi="Calibri" w:cs="Calibri"/>
          <w:sz w:val="24"/>
        </w:rPr>
        <w:t xml:space="preserve"> přihlášky</w:t>
      </w:r>
      <w:r w:rsidR="00A27259">
        <w:rPr>
          <w:rFonts w:ascii="Calibri" w:hAnsi="Calibri" w:cs="Calibri"/>
          <w:sz w:val="24"/>
        </w:rPr>
        <w:t>:</w:t>
      </w:r>
      <w:r w:rsidR="00D12076">
        <w:rPr>
          <w:rFonts w:ascii="Calibri" w:hAnsi="Calibri" w:cs="Calibri"/>
          <w:sz w:val="24"/>
        </w:rPr>
        <w:t xml:space="preserve"> 2019-621, ze dne 6. 10. 2019, název: Větrací jednotka pro zpětn</w:t>
      </w:r>
      <w:r w:rsidR="00CE06B0">
        <w:rPr>
          <w:rFonts w:ascii="Calibri" w:hAnsi="Calibri" w:cs="Calibri"/>
          <w:sz w:val="24"/>
        </w:rPr>
        <w:t>é</w:t>
      </w:r>
      <w:r w:rsidR="00D12076">
        <w:rPr>
          <w:rFonts w:ascii="Calibri" w:hAnsi="Calibri" w:cs="Calibri"/>
          <w:sz w:val="24"/>
        </w:rPr>
        <w:t xml:space="preserve"> získávání tepla</w:t>
      </w:r>
      <w:r>
        <w:rPr>
          <w:rFonts w:ascii="Calibri" w:hAnsi="Calibri" w:cs="Calibri"/>
          <w:sz w:val="24"/>
        </w:rPr>
        <w:t xml:space="preserve">, u Úřadu průmyslového vlastnictví ČR (dále jen </w:t>
      </w:r>
      <w:r w:rsidR="00A27259">
        <w:rPr>
          <w:rFonts w:ascii="Calibri" w:hAnsi="Calibri" w:cs="Calibri"/>
          <w:sz w:val="24"/>
        </w:rPr>
        <w:t>„</w:t>
      </w:r>
      <w:r w:rsidR="00A27259" w:rsidRPr="00FC3786">
        <w:rPr>
          <w:rFonts w:ascii="Calibri" w:hAnsi="Calibri" w:cs="Calibri"/>
          <w:b/>
          <w:bCs/>
          <w:sz w:val="24"/>
        </w:rPr>
        <w:t>Patent</w:t>
      </w:r>
      <w:r w:rsidR="00A27259">
        <w:rPr>
          <w:rFonts w:ascii="Calibri" w:hAnsi="Calibri" w:cs="Calibri"/>
          <w:sz w:val="24"/>
        </w:rPr>
        <w:t>“);</w:t>
      </w:r>
    </w:p>
    <w:p w14:paraId="41FF8199" w14:textId="12533890" w:rsidR="00A27259" w:rsidRDefault="00A27259" w:rsidP="00902865">
      <w:pPr>
        <w:pStyle w:val="Zkladntextodsazen"/>
        <w:numPr>
          <w:ilvl w:val="1"/>
          <w:numId w:val="18"/>
        </w:numPr>
        <w:suppressAutoHyphens w:val="0"/>
        <w:ind w:left="993"/>
        <w:jc w:val="both"/>
        <w:rPr>
          <w:rFonts w:ascii="Calibri" w:hAnsi="Calibri" w:cs="Calibri"/>
          <w:sz w:val="24"/>
        </w:rPr>
      </w:pPr>
      <w:r>
        <w:rPr>
          <w:rFonts w:ascii="Calibri" w:hAnsi="Calibri" w:cs="Calibri"/>
          <w:sz w:val="24"/>
        </w:rPr>
        <w:t xml:space="preserve">užitný vzor, č. spisu: </w:t>
      </w:r>
      <w:r w:rsidRPr="00A27259">
        <w:rPr>
          <w:rFonts w:ascii="Calibri" w:hAnsi="Calibri" w:cs="Calibri"/>
          <w:sz w:val="24"/>
        </w:rPr>
        <w:t>PUV 2019-36712</w:t>
      </w:r>
      <w:r>
        <w:rPr>
          <w:rFonts w:ascii="Calibri" w:hAnsi="Calibri" w:cs="Calibri"/>
          <w:sz w:val="24"/>
        </w:rPr>
        <w:t xml:space="preserve">, č. přihlášky: </w:t>
      </w:r>
      <w:r w:rsidRPr="00A27259">
        <w:rPr>
          <w:rFonts w:ascii="Calibri" w:hAnsi="Calibri" w:cs="Calibri"/>
          <w:sz w:val="24"/>
        </w:rPr>
        <w:t>2019-36712</w:t>
      </w:r>
      <w:r>
        <w:rPr>
          <w:rFonts w:ascii="Calibri" w:hAnsi="Calibri" w:cs="Calibri"/>
          <w:sz w:val="24"/>
        </w:rPr>
        <w:t>, ze dne 6. 10. 2019, název: Větrací jednotka pro zpětn</w:t>
      </w:r>
      <w:r w:rsidR="00CE06B0">
        <w:rPr>
          <w:rFonts w:ascii="Calibri" w:hAnsi="Calibri" w:cs="Calibri"/>
          <w:sz w:val="24"/>
        </w:rPr>
        <w:t>é</w:t>
      </w:r>
      <w:r>
        <w:rPr>
          <w:rFonts w:ascii="Calibri" w:hAnsi="Calibri" w:cs="Calibri"/>
          <w:sz w:val="24"/>
        </w:rPr>
        <w:t xml:space="preserve"> získávání tepla, u Úřadu průmyslového vlastnictví ČR (dále jen „</w:t>
      </w:r>
      <w:r w:rsidRPr="00FC3786">
        <w:rPr>
          <w:rFonts w:ascii="Calibri" w:hAnsi="Calibri" w:cs="Calibri"/>
          <w:b/>
          <w:bCs/>
          <w:sz w:val="24"/>
        </w:rPr>
        <w:t>Užitný vzor</w:t>
      </w:r>
      <w:r>
        <w:rPr>
          <w:rFonts w:ascii="Calibri" w:hAnsi="Calibri" w:cs="Calibri"/>
          <w:sz w:val="24"/>
        </w:rPr>
        <w:t>“</w:t>
      </w:r>
      <w:r w:rsidR="00645517">
        <w:rPr>
          <w:rFonts w:ascii="Calibri" w:hAnsi="Calibri" w:cs="Calibri"/>
          <w:sz w:val="24"/>
        </w:rPr>
        <w:t>; tento společně s Patentem také jen „</w:t>
      </w:r>
      <w:r w:rsidR="00645517" w:rsidRPr="00FC3786">
        <w:rPr>
          <w:rFonts w:ascii="Calibri" w:hAnsi="Calibri" w:cs="Calibri"/>
          <w:b/>
          <w:bCs/>
          <w:sz w:val="24"/>
        </w:rPr>
        <w:t>Průmyslov</w:t>
      </w:r>
      <w:r w:rsidR="002E67E8">
        <w:rPr>
          <w:rFonts w:ascii="Calibri" w:hAnsi="Calibri" w:cs="Calibri"/>
          <w:b/>
          <w:bCs/>
          <w:sz w:val="24"/>
        </w:rPr>
        <w:t>á</w:t>
      </w:r>
      <w:r w:rsidR="00645517" w:rsidRPr="00FC3786">
        <w:rPr>
          <w:rFonts w:ascii="Calibri" w:hAnsi="Calibri" w:cs="Calibri"/>
          <w:b/>
          <w:bCs/>
          <w:sz w:val="24"/>
        </w:rPr>
        <w:t xml:space="preserve"> vlastnictví</w:t>
      </w:r>
      <w:r w:rsidR="00645517">
        <w:rPr>
          <w:rFonts w:ascii="Calibri" w:hAnsi="Calibri" w:cs="Calibri"/>
          <w:sz w:val="24"/>
        </w:rPr>
        <w:t>“</w:t>
      </w:r>
      <w:r>
        <w:rPr>
          <w:rFonts w:ascii="Calibri" w:hAnsi="Calibri" w:cs="Calibri"/>
          <w:sz w:val="24"/>
        </w:rPr>
        <w:t>);</w:t>
      </w:r>
    </w:p>
    <w:p w14:paraId="6877D4F3" w14:textId="3FAF24BB" w:rsidR="00A27259" w:rsidRDefault="00A27259" w:rsidP="00FC3786">
      <w:pPr>
        <w:pStyle w:val="Zkladntextodsazen"/>
        <w:suppressAutoHyphens w:val="0"/>
        <w:ind w:left="357"/>
        <w:jc w:val="both"/>
        <w:rPr>
          <w:rFonts w:ascii="Calibri" w:hAnsi="Calibri" w:cs="Calibri"/>
          <w:sz w:val="24"/>
        </w:rPr>
      </w:pPr>
      <w:r>
        <w:rPr>
          <w:rFonts w:ascii="Calibri" w:hAnsi="Calibri" w:cs="Calibri"/>
          <w:sz w:val="24"/>
        </w:rPr>
        <w:t xml:space="preserve">přičemž každá ze smluvních stran má </w:t>
      </w:r>
      <w:r w:rsidR="00AD2091">
        <w:rPr>
          <w:rFonts w:ascii="Calibri" w:hAnsi="Calibri" w:cs="Calibri"/>
          <w:sz w:val="24"/>
        </w:rPr>
        <w:t xml:space="preserve">jako spolumajitel </w:t>
      </w:r>
      <w:r>
        <w:rPr>
          <w:rFonts w:ascii="Calibri" w:hAnsi="Calibri" w:cs="Calibri"/>
          <w:sz w:val="24"/>
        </w:rPr>
        <w:t>práva k Patentu a Užitnému vzoru</w:t>
      </w:r>
      <w:r w:rsidR="00AD2091">
        <w:rPr>
          <w:rFonts w:ascii="Calibri" w:hAnsi="Calibri" w:cs="Calibri"/>
          <w:sz w:val="24"/>
        </w:rPr>
        <w:t xml:space="preserve"> </w:t>
      </w:r>
      <w:r w:rsidR="00953C91">
        <w:rPr>
          <w:rFonts w:ascii="Calibri" w:hAnsi="Calibri" w:cs="Calibri"/>
          <w:sz w:val="24"/>
        </w:rPr>
        <w:t>v rozsahu jejího</w:t>
      </w:r>
      <w:r w:rsidR="00AD2091">
        <w:rPr>
          <w:rFonts w:ascii="Calibri" w:hAnsi="Calibri" w:cs="Calibri"/>
          <w:sz w:val="24"/>
        </w:rPr>
        <w:t xml:space="preserve"> spoluvlastnick</w:t>
      </w:r>
      <w:r w:rsidR="00953C91">
        <w:rPr>
          <w:rFonts w:ascii="Calibri" w:hAnsi="Calibri" w:cs="Calibri"/>
          <w:sz w:val="24"/>
        </w:rPr>
        <w:t xml:space="preserve">ého </w:t>
      </w:r>
      <w:r w:rsidR="00AD2091">
        <w:rPr>
          <w:rFonts w:ascii="Calibri" w:hAnsi="Calibri" w:cs="Calibri"/>
          <w:sz w:val="24"/>
        </w:rPr>
        <w:t>podíl</w:t>
      </w:r>
      <w:r w:rsidR="00953C91">
        <w:rPr>
          <w:rFonts w:ascii="Calibri" w:hAnsi="Calibri" w:cs="Calibri"/>
          <w:sz w:val="24"/>
        </w:rPr>
        <w:t>u</w:t>
      </w:r>
      <w:r>
        <w:rPr>
          <w:rFonts w:ascii="Calibri" w:hAnsi="Calibri" w:cs="Calibri"/>
          <w:sz w:val="24"/>
        </w:rPr>
        <w:t xml:space="preserve"> </w:t>
      </w:r>
      <w:r w:rsidR="00AD2091">
        <w:rPr>
          <w:rFonts w:ascii="Calibri" w:hAnsi="Calibri" w:cs="Calibri"/>
          <w:sz w:val="24"/>
        </w:rPr>
        <w:t xml:space="preserve">o velikosti </w:t>
      </w:r>
      <w:r w:rsidR="00953C91">
        <w:rPr>
          <w:rFonts w:ascii="Calibri" w:hAnsi="Calibri" w:cs="Calibri"/>
          <w:sz w:val="24"/>
        </w:rPr>
        <w:t>odvozené od rozsahu</w:t>
      </w:r>
      <w:r>
        <w:rPr>
          <w:rFonts w:ascii="Calibri" w:hAnsi="Calibri" w:cs="Calibri"/>
          <w:sz w:val="24"/>
        </w:rPr>
        <w:t xml:space="preserve">, v jakém se podílely na </w:t>
      </w:r>
      <w:r w:rsidR="00AD2091">
        <w:rPr>
          <w:rFonts w:ascii="Calibri" w:hAnsi="Calibri" w:cs="Calibri"/>
          <w:sz w:val="24"/>
        </w:rPr>
        <w:t>jejich</w:t>
      </w:r>
      <w:r>
        <w:rPr>
          <w:rFonts w:ascii="Calibri" w:hAnsi="Calibri" w:cs="Calibri"/>
          <w:sz w:val="24"/>
        </w:rPr>
        <w:t xml:space="preserve"> vytvoření, tj. UCEEB má</w:t>
      </w:r>
      <w:r w:rsidR="00AD2091">
        <w:rPr>
          <w:rFonts w:ascii="Calibri" w:hAnsi="Calibri" w:cs="Calibri"/>
          <w:sz w:val="24"/>
        </w:rPr>
        <w:t xml:space="preserve"> spoluvlastnický</w:t>
      </w:r>
      <w:r>
        <w:rPr>
          <w:rFonts w:ascii="Calibri" w:hAnsi="Calibri" w:cs="Calibri"/>
          <w:sz w:val="24"/>
        </w:rPr>
        <w:t xml:space="preserve"> podíl o velikosti 10</w:t>
      </w:r>
      <w:r w:rsidR="00FC3786">
        <w:rPr>
          <w:rFonts w:ascii="Calibri" w:hAnsi="Calibri" w:cs="Calibri"/>
          <w:sz w:val="24"/>
        </w:rPr>
        <w:t> </w:t>
      </w:r>
      <w:r>
        <w:rPr>
          <w:rFonts w:ascii="Calibri" w:hAnsi="Calibri" w:cs="Calibri"/>
          <w:sz w:val="24"/>
        </w:rPr>
        <w:t>% (dále jen „</w:t>
      </w:r>
      <w:r w:rsidRPr="00FC3786">
        <w:rPr>
          <w:rFonts w:ascii="Calibri" w:hAnsi="Calibri" w:cs="Calibri"/>
          <w:b/>
          <w:bCs/>
          <w:sz w:val="24"/>
        </w:rPr>
        <w:t>Podíl UCEEB</w:t>
      </w:r>
      <w:r>
        <w:rPr>
          <w:rFonts w:ascii="Calibri" w:hAnsi="Calibri" w:cs="Calibri"/>
          <w:sz w:val="24"/>
        </w:rPr>
        <w:t>“)</w:t>
      </w:r>
      <w:r w:rsidR="00AD2091">
        <w:rPr>
          <w:rFonts w:ascii="Calibri" w:hAnsi="Calibri" w:cs="Calibri"/>
          <w:sz w:val="24"/>
        </w:rPr>
        <w:t xml:space="preserve"> a Recuair má spoluvlastnický podíl o velikosti 90</w:t>
      </w:r>
      <w:r w:rsidR="00FC3786">
        <w:rPr>
          <w:rFonts w:ascii="Calibri" w:hAnsi="Calibri" w:cs="Calibri"/>
          <w:sz w:val="24"/>
        </w:rPr>
        <w:t> </w:t>
      </w:r>
      <w:r w:rsidR="00AD2091">
        <w:rPr>
          <w:rFonts w:ascii="Calibri" w:hAnsi="Calibri" w:cs="Calibri"/>
          <w:sz w:val="24"/>
        </w:rPr>
        <w:t>%</w:t>
      </w:r>
      <w:r>
        <w:rPr>
          <w:rFonts w:ascii="Calibri" w:hAnsi="Calibri" w:cs="Calibri"/>
          <w:sz w:val="24"/>
        </w:rPr>
        <w:t>.</w:t>
      </w:r>
    </w:p>
    <w:p w14:paraId="23B300E3" w14:textId="06379BBD" w:rsidR="00F75AE6" w:rsidRPr="00F23F4E"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Jakýkoli výrobek, který b</w:t>
      </w:r>
      <w:r w:rsidR="00C0617B" w:rsidRPr="00F23F4E">
        <w:rPr>
          <w:rFonts w:ascii="Calibri" w:hAnsi="Calibri" w:cs="Calibri"/>
          <w:sz w:val="24"/>
        </w:rPr>
        <w:t>ude</w:t>
      </w:r>
      <w:r w:rsidRPr="00F23F4E">
        <w:rPr>
          <w:rFonts w:ascii="Calibri" w:hAnsi="Calibri" w:cs="Calibri"/>
          <w:sz w:val="24"/>
        </w:rPr>
        <w:t xml:space="preserve"> vyroben za použití </w:t>
      </w:r>
      <w:r w:rsidR="0001153B" w:rsidRPr="00FC3786">
        <w:rPr>
          <w:rFonts w:ascii="Calibri" w:hAnsi="Calibri" w:cs="Calibri"/>
          <w:sz w:val="24"/>
        </w:rPr>
        <w:t>Průmyslov</w:t>
      </w:r>
      <w:r w:rsidR="0001153B">
        <w:rPr>
          <w:rFonts w:ascii="Calibri" w:hAnsi="Calibri" w:cs="Calibri"/>
          <w:sz w:val="24"/>
        </w:rPr>
        <w:t>ých</w:t>
      </w:r>
      <w:r w:rsidRPr="00FC3786">
        <w:rPr>
          <w:rFonts w:ascii="Calibri" w:hAnsi="Calibri" w:cs="Calibri"/>
          <w:sz w:val="24"/>
        </w:rPr>
        <w:t xml:space="preserve"> vlastnictví</w:t>
      </w:r>
      <w:r w:rsidR="00645517">
        <w:rPr>
          <w:rFonts w:ascii="Calibri" w:hAnsi="Calibri" w:cs="Calibri"/>
          <w:sz w:val="24"/>
        </w:rPr>
        <w:t xml:space="preserve">, </w:t>
      </w:r>
      <w:r w:rsidRPr="00F23F4E">
        <w:rPr>
          <w:rFonts w:ascii="Calibri" w:hAnsi="Calibri" w:cs="Calibri"/>
          <w:sz w:val="24"/>
        </w:rPr>
        <w:t>se označuje jako „</w:t>
      </w:r>
      <w:r w:rsidRPr="00FC3786">
        <w:rPr>
          <w:rFonts w:ascii="Calibri" w:hAnsi="Calibri" w:cs="Calibri"/>
          <w:b/>
          <w:bCs/>
          <w:sz w:val="24"/>
        </w:rPr>
        <w:t>Zařízení</w:t>
      </w:r>
      <w:r w:rsidRPr="00F23F4E">
        <w:rPr>
          <w:rFonts w:ascii="Calibri" w:hAnsi="Calibri" w:cs="Calibri"/>
          <w:sz w:val="24"/>
        </w:rPr>
        <w:t xml:space="preserve">“. </w:t>
      </w:r>
    </w:p>
    <w:p w14:paraId="7E931B0E" w14:textId="7CB4053D" w:rsidR="00F400A3" w:rsidRDefault="00645517" w:rsidP="00F23F4E">
      <w:pPr>
        <w:pStyle w:val="Zkladntextodsazen"/>
        <w:numPr>
          <w:ilvl w:val="0"/>
          <w:numId w:val="18"/>
        </w:numPr>
        <w:tabs>
          <w:tab w:val="num" w:pos="360"/>
        </w:tabs>
        <w:suppressAutoHyphens w:val="0"/>
        <w:ind w:left="357" w:hanging="357"/>
        <w:jc w:val="both"/>
        <w:rPr>
          <w:rFonts w:ascii="Calibri" w:hAnsi="Calibri" w:cs="Calibri"/>
          <w:sz w:val="24"/>
        </w:rPr>
      </w:pPr>
      <w:r>
        <w:rPr>
          <w:rFonts w:ascii="Calibri" w:hAnsi="Calibri" w:cs="Calibri"/>
          <w:sz w:val="24"/>
        </w:rPr>
        <w:t>Recuair</w:t>
      </w:r>
      <w:r w:rsidRPr="00F23F4E">
        <w:rPr>
          <w:rFonts w:ascii="Calibri" w:hAnsi="Calibri" w:cs="Calibri"/>
          <w:sz w:val="24"/>
        </w:rPr>
        <w:t xml:space="preserve"> </w:t>
      </w:r>
      <w:r w:rsidR="00F75AE6" w:rsidRPr="00F23F4E">
        <w:rPr>
          <w:rFonts w:ascii="Calibri" w:hAnsi="Calibri" w:cs="Calibri"/>
          <w:sz w:val="24"/>
        </w:rPr>
        <w:t xml:space="preserve">má zájem využít </w:t>
      </w:r>
      <w:r w:rsidR="00F75AE6" w:rsidRPr="00FC3786">
        <w:rPr>
          <w:rFonts w:ascii="Calibri" w:hAnsi="Calibri" w:cs="Calibri"/>
          <w:sz w:val="24"/>
        </w:rPr>
        <w:t>Průmyslov</w:t>
      </w:r>
      <w:r w:rsidR="007F376D">
        <w:rPr>
          <w:rFonts w:ascii="Calibri" w:hAnsi="Calibri" w:cs="Calibri"/>
          <w:sz w:val="24"/>
        </w:rPr>
        <w:t xml:space="preserve">á </w:t>
      </w:r>
      <w:r w:rsidR="00F75AE6" w:rsidRPr="00FC3786">
        <w:rPr>
          <w:rFonts w:ascii="Calibri" w:hAnsi="Calibri" w:cs="Calibri"/>
          <w:sz w:val="24"/>
        </w:rPr>
        <w:t>vlastnictví</w:t>
      </w:r>
      <w:r w:rsidR="00F75AE6" w:rsidRPr="00F23F4E">
        <w:rPr>
          <w:rFonts w:ascii="Calibri" w:hAnsi="Calibri" w:cs="Calibri"/>
          <w:sz w:val="24"/>
        </w:rPr>
        <w:t xml:space="preserve"> </w:t>
      </w:r>
      <w:r>
        <w:rPr>
          <w:rFonts w:ascii="Calibri" w:hAnsi="Calibri" w:cs="Calibri"/>
          <w:sz w:val="24"/>
        </w:rPr>
        <w:t xml:space="preserve">zejména </w:t>
      </w:r>
      <w:r w:rsidR="00F75AE6" w:rsidRPr="00F23F4E">
        <w:rPr>
          <w:rFonts w:ascii="Calibri" w:hAnsi="Calibri" w:cs="Calibri"/>
          <w:sz w:val="24"/>
        </w:rPr>
        <w:t>pro výrobu, prodej či pronájem Zařízení</w:t>
      </w:r>
      <w:r>
        <w:rPr>
          <w:rFonts w:ascii="Calibri" w:hAnsi="Calibri" w:cs="Calibri"/>
          <w:sz w:val="24"/>
        </w:rPr>
        <w:t xml:space="preserve">. UCEEB </w:t>
      </w:r>
      <w:r w:rsidR="00953C91">
        <w:rPr>
          <w:rFonts w:ascii="Calibri" w:hAnsi="Calibri" w:cs="Calibri"/>
          <w:sz w:val="24"/>
        </w:rPr>
        <w:t xml:space="preserve">jako výzkumné pracoviště a vysoká škola </w:t>
      </w:r>
      <w:r>
        <w:rPr>
          <w:rFonts w:ascii="Calibri" w:hAnsi="Calibri" w:cs="Calibri"/>
          <w:sz w:val="24"/>
        </w:rPr>
        <w:t>má zájem využít Průmyslov</w:t>
      </w:r>
      <w:r w:rsidR="007F376D">
        <w:rPr>
          <w:rFonts w:ascii="Calibri" w:hAnsi="Calibri" w:cs="Calibri"/>
          <w:sz w:val="24"/>
        </w:rPr>
        <w:t>á</w:t>
      </w:r>
      <w:r>
        <w:rPr>
          <w:rFonts w:ascii="Calibri" w:hAnsi="Calibri" w:cs="Calibri"/>
          <w:sz w:val="24"/>
        </w:rPr>
        <w:t xml:space="preserve"> vlastnictví </w:t>
      </w:r>
      <w:r w:rsidR="0042388B">
        <w:rPr>
          <w:rFonts w:ascii="Calibri" w:hAnsi="Calibri" w:cs="Calibri"/>
          <w:sz w:val="24"/>
        </w:rPr>
        <w:t xml:space="preserve">pouze </w:t>
      </w:r>
      <w:r>
        <w:rPr>
          <w:rFonts w:ascii="Calibri" w:hAnsi="Calibri" w:cs="Calibri"/>
          <w:sz w:val="24"/>
        </w:rPr>
        <w:t xml:space="preserve">pro výzkumné a výukové účely bez záměru vytvořit </w:t>
      </w:r>
      <w:r w:rsidR="0042388B">
        <w:rPr>
          <w:rFonts w:ascii="Calibri" w:hAnsi="Calibri" w:cs="Calibri"/>
          <w:sz w:val="24"/>
        </w:rPr>
        <w:t xml:space="preserve">jakékoli </w:t>
      </w:r>
      <w:r>
        <w:rPr>
          <w:rFonts w:ascii="Calibri" w:hAnsi="Calibri" w:cs="Calibri"/>
          <w:sz w:val="24"/>
        </w:rPr>
        <w:t xml:space="preserve">konkurenční </w:t>
      </w:r>
      <w:r w:rsidR="008F37D8">
        <w:rPr>
          <w:rFonts w:ascii="Calibri" w:hAnsi="Calibri" w:cs="Calibri"/>
          <w:sz w:val="24"/>
        </w:rPr>
        <w:t>z</w:t>
      </w:r>
      <w:r>
        <w:rPr>
          <w:rFonts w:ascii="Calibri" w:hAnsi="Calibri" w:cs="Calibri"/>
          <w:sz w:val="24"/>
        </w:rPr>
        <w:t>ařízení</w:t>
      </w:r>
      <w:r w:rsidR="008F37D8">
        <w:rPr>
          <w:rFonts w:ascii="Calibri" w:hAnsi="Calibri" w:cs="Calibri"/>
          <w:sz w:val="24"/>
        </w:rPr>
        <w:t xml:space="preserve"> k </w:t>
      </w:r>
      <w:r>
        <w:rPr>
          <w:rFonts w:ascii="Calibri" w:hAnsi="Calibri" w:cs="Calibri"/>
          <w:sz w:val="24"/>
        </w:rPr>
        <w:t>Zařízení.</w:t>
      </w:r>
    </w:p>
    <w:p w14:paraId="46ED50F7" w14:textId="77777777" w:rsidR="00AD2091" w:rsidRPr="00630D3E" w:rsidRDefault="00AD2091" w:rsidP="00FC3786">
      <w:pPr>
        <w:pStyle w:val="Default"/>
        <w:spacing w:line="240" w:lineRule="auto"/>
        <w:jc w:val="center"/>
        <w:rPr>
          <w:rFonts w:ascii="Calibri" w:hAnsi="Calibri" w:cs="Calibri"/>
          <w:b/>
          <w:bCs/>
        </w:rPr>
      </w:pPr>
      <w:r w:rsidRPr="00630D3E">
        <w:rPr>
          <w:rFonts w:ascii="Calibri" w:hAnsi="Calibri" w:cs="Calibri"/>
          <w:b/>
          <w:bCs/>
        </w:rPr>
        <w:t>Článek II.</w:t>
      </w:r>
    </w:p>
    <w:p w14:paraId="06A4B23E" w14:textId="48BEDC40" w:rsidR="00AD2091" w:rsidRPr="00FC3786" w:rsidRDefault="00AD2091" w:rsidP="00FC3786">
      <w:pPr>
        <w:pStyle w:val="Zkladntextodsazen"/>
        <w:suppressAutoHyphens w:val="0"/>
        <w:ind w:left="0"/>
        <w:jc w:val="center"/>
        <w:rPr>
          <w:rFonts w:ascii="Calibri" w:hAnsi="Calibri" w:cs="Calibri"/>
          <w:b/>
          <w:bCs/>
          <w:sz w:val="24"/>
        </w:rPr>
      </w:pPr>
      <w:r w:rsidRPr="00FC3786">
        <w:rPr>
          <w:rFonts w:ascii="Calibri" w:hAnsi="Calibri" w:cs="Calibri"/>
          <w:b/>
          <w:bCs/>
          <w:sz w:val="24"/>
        </w:rPr>
        <w:t xml:space="preserve">Předmět </w:t>
      </w:r>
      <w:r w:rsidR="00A70706">
        <w:rPr>
          <w:rFonts w:ascii="Calibri" w:hAnsi="Calibri" w:cs="Calibri"/>
          <w:b/>
          <w:bCs/>
          <w:sz w:val="24"/>
        </w:rPr>
        <w:t>s</w:t>
      </w:r>
      <w:r w:rsidRPr="00FC3786">
        <w:rPr>
          <w:rFonts w:ascii="Calibri" w:hAnsi="Calibri" w:cs="Calibri"/>
          <w:b/>
          <w:bCs/>
          <w:sz w:val="24"/>
        </w:rPr>
        <w:t>mlouvy</w:t>
      </w:r>
      <w:r w:rsidR="004357DF">
        <w:rPr>
          <w:rFonts w:ascii="Calibri" w:hAnsi="Calibri" w:cs="Calibri"/>
          <w:b/>
          <w:bCs/>
          <w:sz w:val="24"/>
        </w:rPr>
        <w:t>, prohlášení</w:t>
      </w:r>
    </w:p>
    <w:p w14:paraId="1AF5122C" w14:textId="6ABC0C6E" w:rsidR="00F75AE6" w:rsidRDefault="00645517" w:rsidP="006908FA">
      <w:pPr>
        <w:pStyle w:val="Zkladntextodsazen"/>
        <w:numPr>
          <w:ilvl w:val="0"/>
          <w:numId w:val="37"/>
        </w:numPr>
        <w:suppressAutoHyphens w:val="0"/>
        <w:ind w:left="357" w:hanging="357"/>
        <w:jc w:val="both"/>
        <w:rPr>
          <w:rFonts w:ascii="Calibri" w:hAnsi="Calibri" w:cs="Calibri"/>
          <w:sz w:val="24"/>
        </w:rPr>
      </w:pPr>
      <w:r>
        <w:rPr>
          <w:rFonts w:ascii="Calibri" w:hAnsi="Calibri" w:cs="Calibri"/>
          <w:sz w:val="24"/>
        </w:rPr>
        <w:t xml:space="preserve">UCEEB touto </w:t>
      </w:r>
      <w:r w:rsidR="0042388B">
        <w:rPr>
          <w:rFonts w:ascii="Calibri" w:hAnsi="Calibri" w:cs="Calibri"/>
          <w:sz w:val="24"/>
        </w:rPr>
        <w:t>s</w:t>
      </w:r>
      <w:r>
        <w:rPr>
          <w:rFonts w:ascii="Calibri" w:hAnsi="Calibri" w:cs="Calibri"/>
          <w:sz w:val="24"/>
        </w:rPr>
        <w:t xml:space="preserve">mlouvou </w:t>
      </w:r>
      <w:r w:rsidR="0084233B">
        <w:rPr>
          <w:rFonts w:ascii="Calibri" w:hAnsi="Calibri" w:cs="Calibri"/>
          <w:sz w:val="24"/>
        </w:rPr>
        <w:t xml:space="preserve">souhlasí, aby </w:t>
      </w:r>
      <w:proofErr w:type="spellStart"/>
      <w:r>
        <w:rPr>
          <w:rFonts w:ascii="Calibri" w:hAnsi="Calibri" w:cs="Calibri"/>
          <w:sz w:val="24"/>
        </w:rPr>
        <w:t>Recuair</w:t>
      </w:r>
      <w:proofErr w:type="spellEnd"/>
      <w:r>
        <w:rPr>
          <w:rFonts w:ascii="Calibri" w:hAnsi="Calibri" w:cs="Calibri"/>
          <w:sz w:val="24"/>
        </w:rPr>
        <w:t xml:space="preserve"> </w:t>
      </w:r>
      <w:r w:rsidR="00A31D6E">
        <w:rPr>
          <w:rFonts w:ascii="Calibri" w:hAnsi="Calibri" w:cs="Calibri"/>
          <w:sz w:val="24"/>
        </w:rPr>
        <w:t xml:space="preserve">výhradně, bez jakéhokoli omezení </w:t>
      </w:r>
      <w:r w:rsidR="0084233B">
        <w:rPr>
          <w:rFonts w:ascii="Calibri" w:hAnsi="Calibri" w:cs="Calibri"/>
          <w:sz w:val="24"/>
        </w:rPr>
        <w:t xml:space="preserve">užívala Průmyslová vlastnictví v plném rozsahu, tj. včetně </w:t>
      </w:r>
      <w:r w:rsidR="00AD2091">
        <w:rPr>
          <w:rFonts w:ascii="Calibri" w:hAnsi="Calibri" w:cs="Calibri"/>
          <w:sz w:val="24"/>
        </w:rPr>
        <w:t>Podíl</w:t>
      </w:r>
      <w:r w:rsidR="0084233B">
        <w:rPr>
          <w:rFonts w:ascii="Calibri" w:hAnsi="Calibri" w:cs="Calibri"/>
          <w:sz w:val="24"/>
        </w:rPr>
        <w:t>u</w:t>
      </w:r>
      <w:r w:rsidR="00AD2091">
        <w:rPr>
          <w:rFonts w:ascii="Calibri" w:hAnsi="Calibri" w:cs="Calibri"/>
          <w:sz w:val="24"/>
        </w:rPr>
        <w:t xml:space="preserve"> UCEEB </w:t>
      </w:r>
      <w:r w:rsidR="0022125D">
        <w:rPr>
          <w:rFonts w:ascii="Calibri" w:hAnsi="Calibri" w:cs="Calibri"/>
          <w:sz w:val="24"/>
        </w:rPr>
        <w:t xml:space="preserve">na právech k </w:t>
      </w:r>
      <w:r w:rsidR="00AD2091">
        <w:rPr>
          <w:rFonts w:ascii="Calibri" w:hAnsi="Calibri" w:cs="Calibri"/>
          <w:sz w:val="24"/>
        </w:rPr>
        <w:t>Průmyslov</w:t>
      </w:r>
      <w:r w:rsidR="00272ADF">
        <w:rPr>
          <w:rFonts w:ascii="Calibri" w:hAnsi="Calibri" w:cs="Calibri"/>
          <w:sz w:val="24"/>
        </w:rPr>
        <w:t>ý</w:t>
      </w:r>
      <w:r w:rsidR="0022125D">
        <w:rPr>
          <w:rFonts w:ascii="Calibri" w:hAnsi="Calibri" w:cs="Calibri"/>
          <w:sz w:val="24"/>
        </w:rPr>
        <w:t>m</w:t>
      </w:r>
      <w:r w:rsidR="00AD2091">
        <w:rPr>
          <w:rFonts w:ascii="Calibri" w:hAnsi="Calibri" w:cs="Calibri"/>
          <w:sz w:val="24"/>
        </w:rPr>
        <w:t xml:space="preserve"> vlastnictví</w:t>
      </w:r>
      <w:r w:rsidR="0084233B">
        <w:rPr>
          <w:rFonts w:ascii="Calibri" w:hAnsi="Calibri" w:cs="Calibri"/>
          <w:sz w:val="24"/>
        </w:rPr>
        <w:t>m</w:t>
      </w:r>
      <w:r w:rsidR="00AD2091">
        <w:rPr>
          <w:rFonts w:ascii="Calibri" w:hAnsi="Calibri" w:cs="Calibri"/>
          <w:sz w:val="24"/>
        </w:rPr>
        <w:t>, se všemi právy a povinnostmi s</w:t>
      </w:r>
      <w:r w:rsidR="00953C91">
        <w:rPr>
          <w:rFonts w:ascii="Calibri" w:hAnsi="Calibri" w:cs="Calibri"/>
          <w:sz w:val="24"/>
        </w:rPr>
        <w:t> </w:t>
      </w:r>
      <w:r w:rsidR="00AD2091">
        <w:rPr>
          <w:rFonts w:ascii="Calibri" w:hAnsi="Calibri" w:cs="Calibri"/>
          <w:sz w:val="24"/>
        </w:rPr>
        <w:t>Podílem UCEEB</w:t>
      </w:r>
      <w:r w:rsidR="00953C91">
        <w:rPr>
          <w:rFonts w:ascii="Calibri" w:hAnsi="Calibri" w:cs="Calibri"/>
          <w:sz w:val="24"/>
        </w:rPr>
        <w:t xml:space="preserve"> na </w:t>
      </w:r>
      <w:r w:rsidR="0022125D">
        <w:rPr>
          <w:rFonts w:ascii="Calibri" w:hAnsi="Calibri" w:cs="Calibri"/>
          <w:sz w:val="24"/>
        </w:rPr>
        <w:t xml:space="preserve">právech k </w:t>
      </w:r>
      <w:r w:rsidR="00953C91">
        <w:rPr>
          <w:rFonts w:ascii="Calibri" w:hAnsi="Calibri" w:cs="Calibri"/>
          <w:sz w:val="24"/>
        </w:rPr>
        <w:t>Průmyslov</w:t>
      </w:r>
      <w:r w:rsidR="00272ADF">
        <w:rPr>
          <w:rFonts w:ascii="Calibri" w:hAnsi="Calibri" w:cs="Calibri"/>
          <w:sz w:val="24"/>
        </w:rPr>
        <w:t>ý</w:t>
      </w:r>
      <w:r w:rsidR="0022125D">
        <w:rPr>
          <w:rFonts w:ascii="Calibri" w:hAnsi="Calibri" w:cs="Calibri"/>
          <w:sz w:val="24"/>
        </w:rPr>
        <w:t>m</w:t>
      </w:r>
      <w:r w:rsidR="00953C91">
        <w:rPr>
          <w:rFonts w:ascii="Calibri" w:hAnsi="Calibri" w:cs="Calibri"/>
          <w:sz w:val="24"/>
        </w:rPr>
        <w:t xml:space="preserve"> </w:t>
      </w:r>
      <w:r w:rsidR="00CF2B14">
        <w:rPr>
          <w:rFonts w:ascii="Calibri" w:hAnsi="Calibri" w:cs="Calibri"/>
          <w:sz w:val="24"/>
        </w:rPr>
        <w:t>vlastnictví</w:t>
      </w:r>
      <w:r w:rsidR="00AD2091">
        <w:rPr>
          <w:rFonts w:ascii="Calibri" w:hAnsi="Calibri" w:cs="Calibri"/>
          <w:sz w:val="24"/>
        </w:rPr>
        <w:t xml:space="preserve"> spojenými</w:t>
      </w:r>
      <w:r w:rsidR="0084233B">
        <w:rPr>
          <w:rFonts w:ascii="Calibri" w:hAnsi="Calibri" w:cs="Calibri"/>
          <w:sz w:val="24"/>
        </w:rPr>
        <w:t xml:space="preserve"> (licence)</w:t>
      </w:r>
      <w:r w:rsidR="00AD2091">
        <w:rPr>
          <w:rFonts w:ascii="Calibri" w:hAnsi="Calibri" w:cs="Calibri"/>
          <w:sz w:val="24"/>
        </w:rPr>
        <w:t xml:space="preserve">, a </w:t>
      </w:r>
      <w:proofErr w:type="spellStart"/>
      <w:r w:rsidR="00AD2091">
        <w:rPr>
          <w:rFonts w:ascii="Calibri" w:hAnsi="Calibri" w:cs="Calibri"/>
          <w:sz w:val="24"/>
        </w:rPr>
        <w:t>Recuair</w:t>
      </w:r>
      <w:proofErr w:type="spellEnd"/>
      <w:r w:rsidR="00AD2091">
        <w:rPr>
          <w:rFonts w:ascii="Calibri" w:hAnsi="Calibri" w:cs="Calibri"/>
          <w:sz w:val="24"/>
        </w:rPr>
        <w:t xml:space="preserve"> </w:t>
      </w:r>
      <w:r w:rsidR="0084233B">
        <w:rPr>
          <w:rFonts w:ascii="Calibri" w:hAnsi="Calibri" w:cs="Calibri"/>
          <w:sz w:val="24"/>
        </w:rPr>
        <w:t xml:space="preserve">uvedenou licenci </w:t>
      </w:r>
      <w:r w:rsidR="00AD2091">
        <w:rPr>
          <w:rFonts w:ascii="Calibri" w:hAnsi="Calibri" w:cs="Calibri"/>
          <w:sz w:val="24"/>
        </w:rPr>
        <w:t>Podíl</w:t>
      </w:r>
      <w:r w:rsidR="0084233B">
        <w:rPr>
          <w:rFonts w:ascii="Calibri" w:hAnsi="Calibri" w:cs="Calibri"/>
          <w:sz w:val="24"/>
        </w:rPr>
        <w:t>u</w:t>
      </w:r>
      <w:r w:rsidR="00AD2091">
        <w:rPr>
          <w:rFonts w:ascii="Calibri" w:hAnsi="Calibri" w:cs="Calibri"/>
          <w:sz w:val="24"/>
        </w:rPr>
        <w:t xml:space="preserve"> UCEEB</w:t>
      </w:r>
      <w:r w:rsidR="00953C91">
        <w:rPr>
          <w:rFonts w:ascii="Calibri" w:hAnsi="Calibri" w:cs="Calibri"/>
          <w:sz w:val="24"/>
        </w:rPr>
        <w:t xml:space="preserve"> na </w:t>
      </w:r>
      <w:r w:rsidR="0022125D">
        <w:rPr>
          <w:rFonts w:ascii="Calibri" w:hAnsi="Calibri" w:cs="Calibri"/>
          <w:sz w:val="24"/>
        </w:rPr>
        <w:t xml:space="preserve">právech </w:t>
      </w:r>
      <w:r w:rsidR="00272ADF">
        <w:rPr>
          <w:rFonts w:ascii="Calibri" w:hAnsi="Calibri" w:cs="Calibri"/>
          <w:sz w:val="24"/>
        </w:rPr>
        <w:t xml:space="preserve">k </w:t>
      </w:r>
      <w:r w:rsidR="00953C91">
        <w:rPr>
          <w:rFonts w:ascii="Calibri" w:hAnsi="Calibri" w:cs="Calibri"/>
          <w:sz w:val="24"/>
        </w:rPr>
        <w:t>Průmyslov</w:t>
      </w:r>
      <w:r w:rsidR="00272ADF">
        <w:rPr>
          <w:rFonts w:ascii="Calibri" w:hAnsi="Calibri" w:cs="Calibri"/>
          <w:sz w:val="24"/>
        </w:rPr>
        <w:t>ým</w:t>
      </w:r>
      <w:r w:rsidR="00953C91">
        <w:rPr>
          <w:rFonts w:ascii="Calibri" w:hAnsi="Calibri" w:cs="Calibri"/>
          <w:sz w:val="24"/>
        </w:rPr>
        <w:t xml:space="preserve"> vlastnictví</w:t>
      </w:r>
      <w:r w:rsidR="00272ADF">
        <w:rPr>
          <w:rFonts w:ascii="Calibri" w:hAnsi="Calibri" w:cs="Calibri"/>
          <w:sz w:val="24"/>
        </w:rPr>
        <w:t>m</w:t>
      </w:r>
      <w:r w:rsidR="00AD2091">
        <w:rPr>
          <w:rFonts w:ascii="Calibri" w:hAnsi="Calibri" w:cs="Calibri"/>
          <w:sz w:val="24"/>
        </w:rPr>
        <w:t xml:space="preserve"> </w:t>
      </w:r>
      <w:r w:rsidR="0042388B">
        <w:rPr>
          <w:rFonts w:ascii="Calibri" w:hAnsi="Calibri" w:cs="Calibri"/>
          <w:sz w:val="24"/>
        </w:rPr>
        <w:t xml:space="preserve">se všemi právy a povinnostmi s Podílem UCEEB </w:t>
      </w:r>
      <w:r w:rsidR="00953C91">
        <w:rPr>
          <w:rFonts w:ascii="Calibri" w:hAnsi="Calibri" w:cs="Calibri"/>
          <w:sz w:val="24"/>
        </w:rPr>
        <w:t>na</w:t>
      </w:r>
      <w:r w:rsidR="0022125D">
        <w:rPr>
          <w:rFonts w:ascii="Calibri" w:hAnsi="Calibri" w:cs="Calibri"/>
          <w:sz w:val="24"/>
        </w:rPr>
        <w:t xml:space="preserve"> právech</w:t>
      </w:r>
      <w:r w:rsidR="00953C91">
        <w:rPr>
          <w:rFonts w:ascii="Calibri" w:hAnsi="Calibri" w:cs="Calibri"/>
          <w:sz w:val="24"/>
        </w:rPr>
        <w:t xml:space="preserve"> </w:t>
      </w:r>
      <w:r w:rsidR="0022125D">
        <w:rPr>
          <w:rFonts w:ascii="Calibri" w:hAnsi="Calibri" w:cs="Calibri"/>
          <w:sz w:val="24"/>
        </w:rPr>
        <w:t>k</w:t>
      </w:r>
      <w:r w:rsidR="00272ADF">
        <w:rPr>
          <w:rFonts w:ascii="Calibri" w:hAnsi="Calibri" w:cs="Calibri"/>
          <w:sz w:val="24"/>
        </w:rPr>
        <w:t xml:space="preserve"> </w:t>
      </w:r>
      <w:r w:rsidR="00953C91">
        <w:rPr>
          <w:rFonts w:ascii="Calibri" w:hAnsi="Calibri" w:cs="Calibri"/>
          <w:sz w:val="24"/>
        </w:rPr>
        <w:t>Průmyslov</w:t>
      </w:r>
      <w:r w:rsidR="00272ADF">
        <w:rPr>
          <w:rFonts w:ascii="Calibri" w:hAnsi="Calibri" w:cs="Calibri"/>
          <w:sz w:val="24"/>
        </w:rPr>
        <w:t>ým</w:t>
      </w:r>
      <w:r w:rsidR="00953C91">
        <w:rPr>
          <w:rFonts w:ascii="Calibri" w:hAnsi="Calibri" w:cs="Calibri"/>
          <w:sz w:val="24"/>
        </w:rPr>
        <w:t xml:space="preserve"> </w:t>
      </w:r>
      <w:r w:rsidR="00272ADF">
        <w:rPr>
          <w:rFonts w:ascii="Calibri" w:hAnsi="Calibri" w:cs="Calibri"/>
          <w:sz w:val="24"/>
        </w:rPr>
        <w:t xml:space="preserve">vlastnictvím </w:t>
      </w:r>
      <w:r w:rsidR="0042388B">
        <w:rPr>
          <w:rFonts w:ascii="Calibri" w:hAnsi="Calibri" w:cs="Calibri"/>
          <w:sz w:val="24"/>
        </w:rPr>
        <w:t xml:space="preserve">spojenými </w:t>
      </w:r>
      <w:r w:rsidR="00AD2091">
        <w:rPr>
          <w:rFonts w:ascii="Calibri" w:hAnsi="Calibri" w:cs="Calibri"/>
          <w:sz w:val="24"/>
        </w:rPr>
        <w:t xml:space="preserve">do svého vlastnictví přijímá a zavazuje se UCEEB zaplatit odměnu dle </w:t>
      </w:r>
      <w:r w:rsidR="00A70706">
        <w:rPr>
          <w:rFonts w:ascii="Calibri" w:hAnsi="Calibri" w:cs="Calibri"/>
          <w:sz w:val="24"/>
        </w:rPr>
        <w:t>čl. III</w:t>
      </w:r>
      <w:r w:rsidR="008F37D8">
        <w:rPr>
          <w:rFonts w:ascii="Calibri" w:hAnsi="Calibri" w:cs="Calibri"/>
          <w:sz w:val="24"/>
        </w:rPr>
        <w:t>.</w:t>
      </w:r>
      <w:r w:rsidR="00A70706">
        <w:rPr>
          <w:rFonts w:ascii="Calibri" w:hAnsi="Calibri" w:cs="Calibri"/>
          <w:sz w:val="24"/>
        </w:rPr>
        <w:t xml:space="preserve"> </w:t>
      </w:r>
      <w:r w:rsidR="00AD2091">
        <w:rPr>
          <w:rFonts w:ascii="Calibri" w:hAnsi="Calibri" w:cs="Calibri"/>
          <w:sz w:val="24"/>
        </w:rPr>
        <w:t xml:space="preserve">této </w:t>
      </w:r>
      <w:r w:rsidR="0042388B">
        <w:rPr>
          <w:rFonts w:ascii="Calibri" w:hAnsi="Calibri" w:cs="Calibri"/>
          <w:sz w:val="24"/>
        </w:rPr>
        <w:t>s</w:t>
      </w:r>
      <w:r w:rsidR="00AD2091">
        <w:rPr>
          <w:rFonts w:ascii="Calibri" w:hAnsi="Calibri" w:cs="Calibri"/>
          <w:sz w:val="24"/>
        </w:rPr>
        <w:t>mlouvy.</w:t>
      </w:r>
    </w:p>
    <w:p w14:paraId="21FDFF7D" w14:textId="1D78F64D" w:rsidR="00953C91" w:rsidRDefault="00852DD1" w:rsidP="006908FA">
      <w:pPr>
        <w:pStyle w:val="Zkladntextodsazen"/>
        <w:numPr>
          <w:ilvl w:val="0"/>
          <w:numId w:val="37"/>
        </w:numPr>
        <w:suppressAutoHyphens w:val="0"/>
        <w:ind w:left="357" w:hanging="357"/>
        <w:jc w:val="both"/>
        <w:rPr>
          <w:rFonts w:ascii="Calibri" w:hAnsi="Calibri" w:cs="Calibri"/>
          <w:sz w:val="24"/>
        </w:rPr>
      </w:pPr>
      <w:r>
        <w:rPr>
          <w:rFonts w:ascii="Calibri" w:hAnsi="Calibri" w:cs="Calibri"/>
          <w:sz w:val="24"/>
        </w:rPr>
        <w:t>Smluvní strany prohlašují, že Průmyslov</w:t>
      </w:r>
      <w:r w:rsidR="00B30DD8">
        <w:rPr>
          <w:rFonts w:ascii="Calibri" w:hAnsi="Calibri" w:cs="Calibri"/>
          <w:sz w:val="24"/>
        </w:rPr>
        <w:t>ými</w:t>
      </w:r>
      <w:r>
        <w:rPr>
          <w:rFonts w:ascii="Calibri" w:hAnsi="Calibri" w:cs="Calibri"/>
          <w:sz w:val="24"/>
        </w:rPr>
        <w:t xml:space="preserve"> vlastnictví</w:t>
      </w:r>
      <w:r w:rsidR="00C90466">
        <w:rPr>
          <w:rFonts w:ascii="Calibri" w:hAnsi="Calibri" w:cs="Calibri"/>
          <w:sz w:val="24"/>
        </w:rPr>
        <w:t xml:space="preserve"> </w:t>
      </w:r>
      <w:r w:rsidR="00B30DD8">
        <w:rPr>
          <w:rFonts w:ascii="Calibri" w:hAnsi="Calibri" w:cs="Calibri"/>
          <w:sz w:val="24"/>
        </w:rPr>
        <w:t>se rozumí také</w:t>
      </w:r>
      <w:r>
        <w:rPr>
          <w:rFonts w:ascii="Calibri" w:hAnsi="Calibri" w:cs="Calibri"/>
          <w:sz w:val="24"/>
        </w:rPr>
        <w:t xml:space="preserve"> práva k</w:t>
      </w:r>
      <w:r w:rsidR="00546BCD">
        <w:rPr>
          <w:rFonts w:ascii="Calibri" w:hAnsi="Calibri" w:cs="Calibri"/>
          <w:sz w:val="24"/>
        </w:rPr>
        <w:t> </w:t>
      </w:r>
      <w:r w:rsidR="00953C91">
        <w:rPr>
          <w:rFonts w:ascii="Calibri" w:hAnsi="Calibri" w:cs="Calibri"/>
          <w:sz w:val="24"/>
        </w:rPr>
        <w:t>podání</w:t>
      </w:r>
      <w:r w:rsidR="00546BCD">
        <w:rPr>
          <w:rFonts w:ascii="Calibri" w:hAnsi="Calibri" w:cs="Calibri"/>
          <w:sz w:val="24"/>
        </w:rPr>
        <w:t xml:space="preserve"> přihlášek</w:t>
      </w:r>
      <w:r w:rsidR="00953C91">
        <w:rPr>
          <w:rFonts w:ascii="Calibri" w:hAnsi="Calibri" w:cs="Calibri"/>
          <w:sz w:val="24"/>
        </w:rPr>
        <w:t xml:space="preserve"> </w:t>
      </w:r>
      <w:r>
        <w:rPr>
          <w:rFonts w:ascii="Calibri" w:hAnsi="Calibri" w:cs="Calibri"/>
          <w:sz w:val="24"/>
        </w:rPr>
        <w:t>a</w:t>
      </w:r>
      <w:r w:rsidR="00CE06B0">
        <w:rPr>
          <w:rFonts w:ascii="Calibri" w:hAnsi="Calibri" w:cs="Calibri"/>
          <w:sz w:val="24"/>
        </w:rPr>
        <w:t xml:space="preserve"> práva</w:t>
      </w:r>
      <w:r>
        <w:rPr>
          <w:rFonts w:ascii="Calibri" w:hAnsi="Calibri" w:cs="Calibri"/>
          <w:sz w:val="24"/>
        </w:rPr>
        <w:t xml:space="preserve"> </w:t>
      </w:r>
      <w:r w:rsidR="00CE06B0">
        <w:rPr>
          <w:rFonts w:ascii="Calibri" w:hAnsi="Calibri" w:cs="Calibri"/>
          <w:sz w:val="24"/>
        </w:rPr>
        <w:t xml:space="preserve">plynoucí </w:t>
      </w:r>
      <w:r>
        <w:rPr>
          <w:rFonts w:ascii="Calibri" w:hAnsi="Calibri" w:cs="Calibri"/>
          <w:sz w:val="24"/>
        </w:rPr>
        <w:t xml:space="preserve">z podaných přihlášek Duševního vlastnictví u dalších úřadů, </w:t>
      </w:r>
      <w:r>
        <w:rPr>
          <w:rFonts w:ascii="Calibri" w:hAnsi="Calibri" w:cs="Calibri"/>
          <w:sz w:val="24"/>
        </w:rPr>
        <w:lastRenderedPageBreak/>
        <w:t>jejichž smyslem je udělení dalších ochran duševn</w:t>
      </w:r>
      <w:r w:rsidR="002E67E8">
        <w:rPr>
          <w:rFonts w:ascii="Calibri" w:hAnsi="Calibri" w:cs="Calibri"/>
          <w:sz w:val="24"/>
        </w:rPr>
        <w:t>ího</w:t>
      </w:r>
      <w:r>
        <w:rPr>
          <w:rFonts w:ascii="Calibri" w:hAnsi="Calibri" w:cs="Calibri"/>
          <w:sz w:val="24"/>
        </w:rPr>
        <w:t xml:space="preserve"> vlastnictví nad rámec </w:t>
      </w:r>
      <w:r w:rsidR="00C90466">
        <w:rPr>
          <w:rFonts w:ascii="Calibri" w:hAnsi="Calibri" w:cs="Calibri"/>
          <w:sz w:val="24"/>
        </w:rPr>
        <w:t>nebo vedle</w:t>
      </w:r>
      <w:r>
        <w:rPr>
          <w:rFonts w:ascii="Calibri" w:hAnsi="Calibri" w:cs="Calibri"/>
          <w:sz w:val="24"/>
        </w:rPr>
        <w:t xml:space="preserve"> Patentu a Užitného vzoru</w:t>
      </w:r>
      <w:r w:rsidR="00953C91">
        <w:rPr>
          <w:rFonts w:ascii="Calibri" w:hAnsi="Calibri" w:cs="Calibri"/>
          <w:sz w:val="24"/>
        </w:rPr>
        <w:t>, zejména:</w:t>
      </w:r>
    </w:p>
    <w:p w14:paraId="3FD12776" w14:textId="44509EE1" w:rsidR="00953C91" w:rsidRPr="00247CB7" w:rsidRDefault="00953C91" w:rsidP="00A27336">
      <w:pPr>
        <w:pStyle w:val="Zkladntextodsazen"/>
        <w:numPr>
          <w:ilvl w:val="0"/>
          <w:numId w:val="38"/>
        </w:numPr>
        <w:rPr>
          <w:rFonts w:ascii="Calibri" w:hAnsi="Calibri" w:cs="Calibri"/>
          <w:sz w:val="24"/>
        </w:rPr>
      </w:pPr>
      <w:r w:rsidRPr="00247CB7">
        <w:rPr>
          <w:rFonts w:ascii="Calibri" w:hAnsi="Calibri" w:cs="Calibri"/>
          <w:sz w:val="24"/>
        </w:rPr>
        <w:t xml:space="preserve">přihlášku </w:t>
      </w:r>
      <w:r w:rsidR="002E67E8" w:rsidRPr="00247CB7">
        <w:rPr>
          <w:rFonts w:ascii="Calibri" w:hAnsi="Calibri" w:cs="Calibri"/>
          <w:sz w:val="24"/>
        </w:rPr>
        <w:t xml:space="preserve">patentu </w:t>
      </w:r>
      <w:r w:rsidRPr="00247CB7">
        <w:rPr>
          <w:rFonts w:ascii="Calibri" w:hAnsi="Calibri" w:cs="Calibri"/>
          <w:sz w:val="24"/>
        </w:rPr>
        <w:t xml:space="preserve">u EPO, č. </w:t>
      </w:r>
      <w:r w:rsidR="00FC3786" w:rsidRPr="00247CB7">
        <w:rPr>
          <w:rFonts w:ascii="Calibri" w:hAnsi="Calibri" w:cs="Calibri"/>
          <w:sz w:val="24"/>
        </w:rPr>
        <w:t>EP4038321A1</w:t>
      </w:r>
      <w:r w:rsidRPr="00247CB7">
        <w:rPr>
          <w:rFonts w:ascii="Calibri" w:hAnsi="Calibri" w:cs="Calibri"/>
          <w:sz w:val="24"/>
        </w:rPr>
        <w:t>;</w:t>
      </w:r>
    </w:p>
    <w:p w14:paraId="4751D705" w14:textId="51321AF8" w:rsidR="00FC3786" w:rsidRPr="00247CB7" w:rsidRDefault="00FC3786" w:rsidP="00FC3786">
      <w:pPr>
        <w:pStyle w:val="Odstavecseseznamem"/>
        <w:numPr>
          <w:ilvl w:val="0"/>
          <w:numId w:val="38"/>
        </w:numPr>
        <w:rPr>
          <w:rFonts w:ascii="Calibri" w:eastAsia="Times New Roman" w:hAnsi="Calibri" w:cs="Calibri"/>
          <w:kern w:val="1"/>
          <w:sz w:val="24"/>
          <w:szCs w:val="24"/>
          <w:lang w:eastAsia="cs-CZ"/>
        </w:rPr>
      </w:pPr>
      <w:r w:rsidRPr="00247CB7">
        <w:rPr>
          <w:rFonts w:ascii="Calibri" w:eastAsia="Times New Roman" w:hAnsi="Calibri" w:cs="Calibri"/>
          <w:kern w:val="1"/>
          <w:sz w:val="24"/>
          <w:szCs w:val="24"/>
          <w:lang w:eastAsia="cs-CZ"/>
        </w:rPr>
        <w:t xml:space="preserve">přihlášku </w:t>
      </w:r>
      <w:r w:rsidR="002E67E8" w:rsidRPr="00247CB7">
        <w:rPr>
          <w:rFonts w:ascii="Calibri" w:eastAsia="Times New Roman" w:hAnsi="Calibri" w:cs="Calibri"/>
          <w:kern w:val="1"/>
          <w:sz w:val="24"/>
          <w:szCs w:val="24"/>
          <w:lang w:eastAsia="cs-CZ"/>
        </w:rPr>
        <w:t xml:space="preserve">patentu </w:t>
      </w:r>
      <w:r w:rsidRPr="00247CB7">
        <w:rPr>
          <w:rFonts w:ascii="Calibri" w:eastAsia="Times New Roman" w:hAnsi="Calibri" w:cs="Calibri"/>
          <w:kern w:val="1"/>
          <w:sz w:val="24"/>
          <w:szCs w:val="24"/>
          <w:lang w:eastAsia="cs-CZ"/>
        </w:rPr>
        <w:t>u EPO, č. EP4038321A4;</w:t>
      </w:r>
    </w:p>
    <w:p w14:paraId="666A49C8" w14:textId="055FD8A9" w:rsidR="002E67E8" w:rsidRPr="00247CB7" w:rsidRDefault="002E67E8" w:rsidP="00A27336">
      <w:pPr>
        <w:pStyle w:val="Zkladntextodsazen"/>
        <w:numPr>
          <w:ilvl w:val="0"/>
          <w:numId w:val="38"/>
        </w:numPr>
        <w:rPr>
          <w:rFonts w:ascii="Calibri" w:hAnsi="Calibri" w:cs="Calibri"/>
          <w:sz w:val="24"/>
        </w:rPr>
      </w:pPr>
      <w:r w:rsidRPr="00247CB7">
        <w:rPr>
          <w:rFonts w:ascii="Calibri" w:hAnsi="Calibri" w:cs="Calibri"/>
          <w:sz w:val="24"/>
        </w:rPr>
        <w:t xml:space="preserve">přihláška </w:t>
      </w:r>
      <w:r w:rsidR="00455998" w:rsidRPr="00247CB7">
        <w:rPr>
          <w:rFonts w:ascii="Calibri" w:hAnsi="Calibri" w:cs="Calibri"/>
          <w:sz w:val="24"/>
        </w:rPr>
        <w:t xml:space="preserve">patentu </w:t>
      </w:r>
      <w:r w:rsidRPr="00247CB7">
        <w:rPr>
          <w:rFonts w:ascii="Calibri" w:hAnsi="Calibri" w:cs="Calibri"/>
          <w:sz w:val="24"/>
        </w:rPr>
        <w:t>u WIPO, č. WO2021068996A1;</w:t>
      </w:r>
    </w:p>
    <w:p w14:paraId="7D6C088D" w14:textId="7B14C22E" w:rsidR="00953C91" w:rsidRPr="00247CB7" w:rsidRDefault="00953C91" w:rsidP="00A27336">
      <w:pPr>
        <w:pStyle w:val="Zkladntextodsazen"/>
        <w:numPr>
          <w:ilvl w:val="0"/>
          <w:numId w:val="38"/>
        </w:numPr>
        <w:rPr>
          <w:rFonts w:ascii="Calibri" w:hAnsi="Calibri" w:cs="Calibri"/>
          <w:sz w:val="24"/>
        </w:rPr>
      </w:pPr>
      <w:r w:rsidRPr="00247CB7">
        <w:rPr>
          <w:rFonts w:ascii="Calibri" w:hAnsi="Calibri" w:cs="Calibri"/>
          <w:sz w:val="24"/>
        </w:rPr>
        <w:t>přihlášku patentu pro Kanadu, č. CA3157145A;</w:t>
      </w:r>
    </w:p>
    <w:p w14:paraId="52A47EF9" w14:textId="7B69064B" w:rsidR="00FC3786" w:rsidRPr="00247CB7" w:rsidRDefault="00FC3786" w:rsidP="00FC3786">
      <w:pPr>
        <w:pStyle w:val="Odstavecseseznamem"/>
        <w:numPr>
          <w:ilvl w:val="0"/>
          <w:numId w:val="38"/>
        </w:numPr>
        <w:rPr>
          <w:rFonts w:ascii="Calibri" w:eastAsia="Times New Roman" w:hAnsi="Calibri" w:cs="Calibri"/>
          <w:kern w:val="1"/>
          <w:sz w:val="24"/>
          <w:szCs w:val="24"/>
          <w:lang w:eastAsia="cs-CZ"/>
        </w:rPr>
      </w:pPr>
      <w:r w:rsidRPr="00247CB7">
        <w:rPr>
          <w:rFonts w:ascii="Calibri" w:eastAsia="Times New Roman" w:hAnsi="Calibri" w:cs="Calibri"/>
          <w:kern w:val="1"/>
          <w:sz w:val="24"/>
          <w:szCs w:val="24"/>
          <w:lang w:eastAsia="cs-CZ"/>
        </w:rPr>
        <w:t>přihlášku patentu pro Dánsko, č. DK202270229A1;</w:t>
      </w:r>
    </w:p>
    <w:p w14:paraId="21121F78" w14:textId="5FB126F0" w:rsidR="00AD2091" w:rsidRDefault="00AD2091">
      <w:pPr>
        <w:pStyle w:val="Zkladntextodsazen"/>
        <w:numPr>
          <w:ilvl w:val="0"/>
          <w:numId w:val="37"/>
        </w:numPr>
        <w:suppressAutoHyphens w:val="0"/>
        <w:ind w:left="357" w:hanging="357"/>
        <w:jc w:val="both"/>
        <w:rPr>
          <w:rFonts w:ascii="Calibri" w:hAnsi="Calibri" w:cs="Calibri"/>
          <w:sz w:val="24"/>
        </w:rPr>
      </w:pPr>
      <w:proofErr w:type="spellStart"/>
      <w:r>
        <w:rPr>
          <w:rFonts w:ascii="Calibri" w:hAnsi="Calibri" w:cs="Calibri"/>
          <w:sz w:val="24"/>
        </w:rPr>
        <w:t>Recuair</w:t>
      </w:r>
      <w:proofErr w:type="spellEnd"/>
      <w:r>
        <w:rPr>
          <w:rFonts w:ascii="Calibri" w:hAnsi="Calibri" w:cs="Calibri"/>
          <w:sz w:val="24"/>
        </w:rPr>
        <w:t xml:space="preserve"> dále </w:t>
      </w:r>
      <w:r w:rsidR="00C90466">
        <w:rPr>
          <w:rFonts w:ascii="Calibri" w:hAnsi="Calibri" w:cs="Calibri"/>
          <w:sz w:val="24"/>
        </w:rPr>
        <w:t xml:space="preserve">naopak </w:t>
      </w:r>
      <w:r>
        <w:rPr>
          <w:rFonts w:ascii="Calibri" w:hAnsi="Calibri" w:cs="Calibri"/>
          <w:sz w:val="24"/>
        </w:rPr>
        <w:t xml:space="preserve">za </w:t>
      </w:r>
      <w:r w:rsidR="0042388B">
        <w:rPr>
          <w:rFonts w:ascii="Calibri" w:hAnsi="Calibri" w:cs="Calibri"/>
          <w:sz w:val="24"/>
        </w:rPr>
        <w:t xml:space="preserve">podmínek </w:t>
      </w:r>
      <w:r w:rsidR="00852DD1">
        <w:rPr>
          <w:rFonts w:ascii="Calibri" w:hAnsi="Calibri" w:cs="Calibri"/>
          <w:sz w:val="24"/>
        </w:rPr>
        <w:t xml:space="preserve">čl. IV. </w:t>
      </w:r>
      <w:r w:rsidR="0042388B">
        <w:rPr>
          <w:rFonts w:ascii="Calibri" w:hAnsi="Calibri" w:cs="Calibri"/>
          <w:sz w:val="24"/>
        </w:rPr>
        <w:t>této smlouvy souhlasí s tím, aby UCEEB užíval</w:t>
      </w:r>
      <w:r w:rsidR="00546BCD">
        <w:rPr>
          <w:rFonts w:ascii="Calibri" w:hAnsi="Calibri" w:cs="Calibri"/>
          <w:sz w:val="24"/>
        </w:rPr>
        <w:t>o</w:t>
      </w:r>
      <w:r w:rsidR="0042388B">
        <w:rPr>
          <w:rFonts w:ascii="Calibri" w:hAnsi="Calibri" w:cs="Calibri"/>
          <w:sz w:val="24"/>
        </w:rPr>
        <w:t xml:space="preserve"> </w:t>
      </w:r>
      <w:r w:rsidR="00C36CBD">
        <w:rPr>
          <w:rFonts w:ascii="Calibri" w:hAnsi="Calibri" w:cs="Calibri"/>
          <w:sz w:val="24"/>
        </w:rPr>
        <w:t>Průmyslová vlastnictví</w:t>
      </w:r>
      <w:r w:rsidR="0042388B">
        <w:rPr>
          <w:rFonts w:ascii="Calibri" w:hAnsi="Calibri" w:cs="Calibri"/>
          <w:sz w:val="24"/>
        </w:rPr>
        <w:t xml:space="preserve"> výhradně za účelem výzkumu a</w:t>
      </w:r>
      <w:r w:rsidR="00546BCD">
        <w:rPr>
          <w:rFonts w:ascii="Calibri" w:hAnsi="Calibri" w:cs="Calibri"/>
          <w:sz w:val="24"/>
        </w:rPr>
        <w:t xml:space="preserve"> s</w:t>
      </w:r>
      <w:r w:rsidR="0042388B">
        <w:rPr>
          <w:rFonts w:ascii="Calibri" w:hAnsi="Calibri" w:cs="Calibri"/>
          <w:sz w:val="24"/>
        </w:rPr>
        <w:t xml:space="preserve"> jeho užívání</w:t>
      </w:r>
      <w:r w:rsidR="00C37614">
        <w:rPr>
          <w:rFonts w:ascii="Calibri" w:hAnsi="Calibri" w:cs="Calibri"/>
          <w:sz w:val="24"/>
        </w:rPr>
        <w:t>m</w:t>
      </w:r>
      <w:r w:rsidR="0042388B">
        <w:rPr>
          <w:rFonts w:ascii="Calibri" w:hAnsi="Calibri" w:cs="Calibri"/>
          <w:sz w:val="24"/>
        </w:rPr>
        <w:t xml:space="preserve"> při výuce</w:t>
      </w:r>
      <w:r w:rsidR="00A31D6E">
        <w:rPr>
          <w:rFonts w:ascii="Calibri" w:hAnsi="Calibri" w:cs="Calibri"/>
          <w:sz w:val="24"/>
        </w:rPr>
        <w:t>.</w:t>
      </w:r>
    </w:p>
    <w:p w14:paraId="30293116" w14:textId="24CE04F0" w:rsidR="004357DF" w:rsidRDefault="004357DF">
      <w:pPr>
        <w:pStyle w:val="Zkladntextodsazen"/>
        <w:numPr>
          <w:ilvl w:val="0"/>
          <w:numId w:val="37"/>
        </w:numPr>
        <w:suppressAutoHyphens w:val="0"/>
        <w:ind w:left="357" w:hanging="357"/>
        <w:jc w:val="both"/>
        <w:rPr>
          <w:rFonts w:ascii="Calibri" w:hAnsi="Calibri" w:cs="Calibri"/>
          <w:sz w:val="24"/>
        </w:rPr>
      </w:pPr>
      <w:r>
        <w:rPr>
          <w:rFonts w:ascii="Calibri" w:hAnsi="Calibri" w:cs="Calibri"/>
          <w:sz w:val="24"/>
        </w:rPr>
        <w:t xml:space="preserve">UCEEB </w:t>
      </w:r>
      <w:r w:rsidR="00086FE9">
        <w:rPr>
          <w:rFonts w:ascii="Calibri" w:hAnsi="Calibri" w:cs="Calibri"/>
          <w:sz w:val="24"/>
        </w:rPr>
        <w:t xml:space="preserve">pravdivě a úplně </w:t>
      </w:r>
      <w:r>
        <w:rPr>
          <w:rFonts w:ascii="Calibri" w:hAnsi="Calibri" w:cs="Calibri"/>
          <w:sz w:val="24"/>
        </w:rPr>
        <w:t xml:space="preserve">prohlašuje, že </w:t>
      </w:r>
      <w:r w:rsidRPr="004357DF">
        <w:rPr>
          <w:rFonts w:ascii="Calibri" w:hAnsi="Calibri" w:cs="Calibri"/>
          <w:sz w:val="24"/>
        </w:rPr>
        <w:t>při vynaložení řádné péče nezjistil</w:t>
      </w:r>
      <w:r w:rsidR="000030AD">
        <w:rPr>
          <w:rFonts w:ascii="Calibri" w:hAnsi="Calibri" w:cs="Calibri"/>
          <w:sz w:val="24"/>
        </w:rPr>
        <w:t>o</w:t>
      </w:r>
      <w:r w:rsidRPr="004357DF">
        <w:rPr>
          <w:rFonts w:ascii="Calibri" w:hAnsi="Calibri" w:cs="Calibri"/>
          <w:sz w:val="24"/>
        </w:rPr>
        <w:t xml:space="preserve"> nic, co by nasvědčovalo tomu, že</w:t>
      </w:r>
      <w:r>
        <w:rPr>
          <w:rFonts w:ascii="Calibri" w:hAnsi="Calibri" w:cs="Calibri"/>
          <w:sz w:val="24"/>
        </w:rPr>
        <w:t>:</w:t>
      </w:r>
    </w:p>
    <w:p w14:paraId="24F87489" w14:textId="5DCB113D" w:rsidR="004357DF" w:rsidRDefault="004357DF" w:rsidP="004F0DBB">
      <w:pPr>
        <w:pStyle w:val="Zkladntextodsazen"/>
        <w:numPr>
          <w:ilvl w:val="1"/>
          <w:numId w:val="37"/>
        </w:numPr>
        <w:suppressAutoHyphens w:val="0"/>
        <w:ind w:left="993"/>
        <w:jc w:val="both"/>
        <w:rPr>
          <w:rFonts w:ascii="Calibri" w:hAnsi="Calibri" w:cs="Calibri"/>
          <w:sz w:val="24"/>
        </w:rPr>
      </w:pPr>
      <w:r>
        <w:rPr>
          <w:rFonts w:ascii="Calibri" w:hAnsi="Calibri" w:cs="Calibri"/>
          <w:sz w:val="24"/>
        </w:rPr>
        <w:t xml:space="preserve">Podíl UCEEB na Průmyslových vlastnictvích </w:t>
      </w:r>
      <w:r w:rsidRPr="004357DF">
        <w:rPr>
          <w:rFonts w:ascii="Calibri" w:hAnsi="Calibri" w:cs="Calibri"/>
          <w:sz w:val="24"/>
        </w:rPr>
        <w:t xml:space="preserve">je zatížen jakýmkoli zástavním právem, břemenem, závazky, opcemi, předkupními právy a jinými omezeními jakéhokoli druhu ve prospěch třetích osob, nebo že je zatížen jakýmkoli právem třetí osoby s výjimkou práv původců </w:t>
      </w:r>
      <w:r>
        <w:rPr>
          <w:rFonts w:ascii="Calibri" w:hAnsi="Calibri" w:cs="Calibri"/>
          <w:sz w:val="24"/>
        </w:rPr>
        <w:t>Duševního vlastnictví;</w:t>
      </w:r>
    </w:p>
    <w:p w14:paraId="2A2C3B77" w14:textId="58D0EC8D" w:rsidR="004357DF" w:rsidRDefault="004357DF" w:rsidP="004F0DBB">
      <w:pPr>
        <w:pStyle w:val="Zkladntextodsazen"/>
        <w:numPr>
          <w:ilvl w:val="1"/>
          <w:numId w:val="37"/>
        </w:numPr>
        <w:suppressAutoHyphens w:val="0"/>
        <w:ind w:left="993"/>
        <w:jc w:val="both"/>
        <w:rPr>
          <w:rFonts w:ascii="Calibri" w:hAnsi="Calibri" w:cs="Calibri"/>
          <w:sz w:val="24"/>
        </w:rPr>
      </w:pPr>
      <w:r>
        <w:rPr>
          <w:rFonts w:ascii="Calibri" w:hAnsi="Calibri" w:cs="Calibri"/>
          <w:sz w:val="24"/>
        </w:rPr>
        <w:t xml:space="preserve">původcem, od kterého je odvozen Podíl UCEEB na Průmyslových vlastnictví, je </w:t>
      </w:r>
      <w:r w:rsidR="00247CB7">
        <w:rPr>
          <w:rFonts w:ascii="Calibri" w:hAnsi="Calibri" w:cs="Calibri"/>
          <w:sz w:val="24"/>
        </w:rPr>
        <w:t>xxxxxxxxxxxxxxxxxxxxxxxxxxxxxxxxxxxxxxxxxxxxxxxxxxxxxxxxxxxxxxxxxxxxxxxxxxxxxxxxx</w:t>
      </w:r>
      <w:r>
        <w:rPr>
          <w:rFonts w:ascii="Calibri" w:hAnsi="Calibri" w:cs="Calibri"/>
          <w:sz w:val="24"/>
        </w:rPr>
        <w:t>, a UCEEB má s tímto původcem vypořádané všechny jeho nároky ve vztahu k Duševnímu vlastnictví</w:t>
      </w:r>
      <w:r w:rsidR="00455998">
        <w:rPr>
          <w:rFonts w:ascii="Calibri" w:hAnsi="Calibri" w:cs="Calibri"/>
          <w:sz w:val="24"/>
        </w:rPr>
        <w:t xml:space="preserve"> a potažmo Průmyslovým vlastnictvím</w:t>
      </w:r>
      <w:r>
        <w:rPr>
          <w:rFonts w:ascii="Calibri" w:hAnsi="Calibri" w:cs="Calibri"/>
          <w:sz w:val="24"/>
        </w:rPr>
        <w:t>;</w:t>
      </w:r>
    </w:p>
    <w:p w14:paraId="6FE61408" w14:textId="33014B44" w:rsidR="004357DF" w:rsidRDefault="004357DF">
      <w:pPr>
        <w:pStyle w:val="Zkladntextodsazen"/>
        <w:numPr>
          <w:ilvl w:val="1"/>
          <w:numId w:val="37"/>
        </w:numPr>
        <w:suppressAutoHyphens w:val="0"/>
        <w:ind w:left="993"/>
        <w:jc w:val="both"/>
        <w:rPr>
          <w:rFonts w:ascii="Calibri" w:hAnsi="Calibri" w:cs="Calibri"/>
          <w:sz w:val="24"/>
        </w:rPr>
      </w:pPr>
      <w:r>
        <w:rPr>
          <w:rFonts w:ascii="Calibri" w:hAnsi="Calibri" w:cs="Calibri"/>
          <w:sz w:val="24"/>
        </w:rPr>
        <w:t>uzavřením</w:t>
      </w:r>
      <w:r w:rsidR="00455998">
        <w:rPr>
          <w:rFonts w:ascii="Calibri" w:hAnsi="Calibri" w:cs="Calibri"/>
          <w:sz w:val="24"/>
        </w:rPr>
        <w:t xml:space="preserve"> a plněním</w:t>
      </w:r>
      <w:r>
        <w:rPr>
          <w:rFonts w:ascii="Calibri" w:hAnsi="Calibri" w:cs="Calibri"/>
          <w:sz w:val="24"/>
        </w:rPr>
        <w:t xml:space="preserve"> této smlouvy UCEEB neporušuje žádná práva třetích osob, zejména práva plynoucí z práv duševního vlastnictví, a nehrozí vznesení takového nároku třetích osob</w:t>
      </w:r>
      <w:r w:rsidR="00086FE9">
        <w:rPr>
          <w:rFonts w:ascii="Calibri" w:hAnsi="Calibri" w:cs="Calibri"/>
          <w:sz w:val="24"/>
        </w:rPr>
        <w:t>;</w:t>
      </w:r>
    </w:p>
    <w:p w14:paraId="77B2104F" w14:textId="16E67792" w:rsidR="00086FE9" w:rsidRDefault="00086FE9" w:rsidP="00FC3786">
      <w:pPr>
        <w:pStyle w:val="Zkladntextodsazen"/>
        <w:suppressAutoHyphens w:val="0"/>
        <w:ind w:left="357"/>
        <w:jc w:val="both"/>
        <w:rPr>
          <w:rFonts w:ascii="Calibri" w:hAnsi="Calibri" w:cs="Calibri"/>
          <w:sz w:val="24"/>
        </w:rPr>
      </w:pPr>
      <w:r>
        <w:rPr>
          <w:rFonts w:ascii="Calibri" w:hAnsi="Calibri" w:cs="Calibri"/>
          <w:sz w:val="24"/>
        </w:rPr>
        <w:t xml:space="preserve">přičemž pro případ, že by se jakékoli z těchto prohlášení ukázalo jako nepravdivé či neúplné, zavazuje se UCEEB zaplatit Recuair částku ve výši </w:t>
      </w:r>
      <w:r w:rsidRPr="00247CB7">
        <w:rPr>
          <w:rFonts w:ascii="Calibri" w:hAnsi="Calibri" w:cs="Calibri"/>
          <w:sz w:val="24"/>
        </w:rPr>
        <w:t>100</w:t>
      </w:r>
      <w:r w:rsidR="000030AD" w:rsidRPr="00247CB7">
        <w:rPr>
          <w:rFonts w:ascii="Calibri" w:hAnsi="Calibri" w:cs="Calibri"/>
          <w:sz w:val="24"/>
        </w:rPr>
        <w:t> 000</w:t>
      </w:r>
      <w:r w:rsidR="000030AD">
        <w:rPr>
          <w:rFonts w:ascii="Calibri" w:hAnsi="Calibri" w:cs="Calibri"/>
          <w:sz w:val="24"/>
        </w:rPr>
        <w:t> </w:t>
      </w:r>
      <w:r>
        <w:rPr>
          <w:rFonts w:ascii="Calibri" w:hAnsi="Calibri" w:cs="Calibri"/>
          <w:sz w:val="24"/>
        </w:rPr>
        <w:t>Kč za každý jednotlivý případ. Tím není dotčen nárok Recuair na náhradu škody.</w:t>
      </w:r>
    </w:p>
    <w:p w14:paraId="797D5752" w14:textId="77777777" w:rsidR="00592BD1" w:rsidRDefault="00592BD1" w:rsidP="00B7518A">
      <w:pPr>
        <w:pStyle w:val="Zkladntextodsazen"/>
        <w:numPr>
          <w:ilvl w:val="0"/>
          <w:numId w:val="37"/>
        </w:numPr>
        <w:suppressAutoHyphens w:val="0"/>
        <w:ind w:left="357" w:hanging="357"/>
        <w:jc w:val="both"/>
        <w:rPr>
          <w:rFonts w:ascii="Calibri" w:hAnsi="Calibri" w:cs="Calibri"/>
          <w:sz w:val="24"/>
        </w:rPr>
      </w:pPr>
      <w:r>
        <w:rPr>
          <w:rFonts w:ascii="Calibri" w:hAnsi="Calibri" w:cs="Calibri"/>
          <w:sz w:val="24"/>
        </w:rPr>
        <w:t xml:space="preserve">Smluvní strany se dále dohodly, že za podmínek uvedených v čl. </w:t>
      </w:r>
      <w:r w:rsidR="00540B71">
        <w:rPr>
          <w:rFonts w:ascii="Calibri" w:hAnsi="Calibri" w:cs="Calibri"/>
          <w:sz w:val="24"/>
        </w:rPr>
        <w:t>VI</w:t>
      </w:r>
      <w:r>
        <w:rPr>
          <w:rFonts w:ascii="Calibri" w:hAnsi="Calibri" w:cs="Calibri"/>
          <w:sz w:val="24"/>
        </w:rPr>
        <w:t xml:space="preserve"> </w:t>
      </w:r>
      <w:r w:rsidR="00540B71">
        <w:rPr>
          <w:rFonts w:ascii="Calibri" w:hAnsi="Calibri" w:cs="Calibri"/>
          <w:sz w:val="24"/>
        </w:rPr>
        <w:t>převede</w:t>
      </w:r>
      <w:r>
        <w:rPr>
          <w:rFonts w:ascii="Calibri" w:hAnsi="Calibri" w:cs="Calibri"/>
          <w:sz w:val="24"/>
        </w:rPr>
        <w:t xml:space="preserve"> UCEEB svůj Podíl UCEEB na právech k Průmyslovým vlastnictvím </w:t>
      </w:r>
      <w:r w:rsidR="00520A5A">
        <w:rPr>
          <w:rFonts w:ascii="Calibri" w:hAnsi="Calibri" w:cs="Calibri"/>
          <w:sz w:val="24"/>
        </w:rPr>
        <w:t xml:space="preserve">na Recuair a Recuair Podíl UCEEB na Průmyslových vlastnictvích </w:t>
      </w:r>
      <w:r w:rsidR="00540B71">
        <w:rPr>
          <w:rFonts w:ascii="Calibri" w:hAnsi="Calibri" w:cs="Calibri"/>
          <w:sz w:val="24"/>
        </w:rPr>
        <w:t>přijme</w:t>
      </w:r>
      <w:r w:rsidR="00520A5A">
        <w:rPr>
          <w:rFonts w:ascii="Calibri" w:hAnsi="Calibri" w:cs="Calibri"/>
          <w:sz w:val="24"/>
        </w:rPr>
        <w:t xml:space="preserve"> a zaplatí za něj sjednanou cenu.</w:t>
      </w:r>
    </w:p>
    <w:p w14:paraId="7DADEC15" w14:textId="2913948C"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t>Článek I</w:t>
      </w:r>
      <w:r w:rsidR="00AD2091">
        <w:rPr>
          <w:rFonts w:ascii="Calibri" w:hAnsi="Calibri" w:cs="Calibri"/>
          <w:b/>
          <w:bCs/>
        </w:rPr>
        <w:t>I</w:t>
      </w:r>
      <w:r w:rsidRPr="00630D3E">
        <w:rPr>
          <w:rFonts w:ascii="Calibri" w:hAnsi="Calibri" w:cs="Calibri"/>
          <w:b/>
          <w:bCs/>
        </w:rPr>
        <w:t>I.</w:t>
      </w:r>
    </w:p>
    <w:p w14:paraId="1446D7B8" w14:textId="77777777"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t xml:space="preserve">Odměna, způsob jejího výpočtu a splatnost </w:t>
      </w:r>
    </w:p>
    <w:p w14:paraId="7CCE6B82" w14:textId="77777777" w:rsidR="00F75AE6" w:rsidRPr="00630D3E" w:rsidRDefault="00F75AE6" w:rsidP="00F75AE6">
      <w:pPr>
        <w:pStyle w:val="Default"/>
        <w:spacing w:line="240" w:lineRule="auto"/>
        <w:jc w:val="center"/>
        <w:rPr>
          <w:rFonts w:ascii="Calibri" w:hAnsi="Calibri" w:cs="Calibri"/>
          <w:b/>
          <w:bCs/>
        </w:rPr>
      </w:pPr>
    </w:p>
    <w:p w14:paraId="15FF46E0" w14:textId="2590B497" w:rsidR="00F75AE6" w:rsidRPr="00247CB7" w:rsidRDefault="00F75AE6" w:rsidP="00F23F4E">
      <w:pPr>
        <w:pStyle w:val="Zkladntextodsazen"/>
        <w:numPr>
          <w:ilvl w:val="0"/>
          <w:numId w:val="31"/>
        </w:numPr>
        <w:tabs>
          <w:tab w:val="num" w:pos="360"/>
        </w:tabs>
        <w:suppressAutoHyphens w:val="0"/>
        <w:ind w:left="357" w:hanging="357"/>
        <w:jc w:val="both"/>
        <w:rPr>
          <w:rFonts w:ascii="Calibri" w:hAnsi="Calibri" w:cs="Calibri"/>
          <w:sz w:val="24"/>
        </w:rPr>
      </w:pPr>
      <w:r w:rsidRPr="00FC3786">
        <w:rPr>
          <w:rFonts w:ascii="Calibri" w:hAnsi="Calibri" w:cs="Calibri"/>
          <w:sz w:val="24"/>
        </w:rPr>
        <w:t xml:space="preserve">Smluvní strany se dohodly na tom, </w:t>
      </w:r>
      <w:r w:rsidR="00546BCD">
        <w:rPr>
          <w:rFonts w:ascii="Calibri" w:hAnsi="Calibri" w:cs="Calibri"/>
          <w:sz w:val="24"/>
        </w:rPr>
        <w:t xml:space="preserve">že </w:t>
      </w:r>
      <w:r w:rsidR="00A70706" w:rsidRPr="00FC3786">
        <w:rPr>
          <w:rFonts w:ascii="Calibri" w:hAnsi="Calibri" w:cs="Calibri"/>
          <w:sz w:val="24"/>
        </w:rPr>
        <w:t>UCEEB náleží</w:t>
      </w:r>
      <w:r w:rsidRPr="00FC3786">
        <w:rPr>
          <w:rFonts w:ascii="Calibri" w:hAnsi="Calibri" w:cs="Calibri"/>
          <w:sz w:val="24"/>
        </w:rPr>
        <w:t xml:space="preserve"> </w:t>
      </w:r>
      <w:r w:rsidR="0022125D">
        <w:rPr>
          <w:rFonts w:ascii="Calibri" w:hAnsi="Calibri" w:cs="Calibri"/>
          <w:sz w:val="24"/>
        </w:rPr>
        <w:t xml:space="preserve">za </w:t>
      </w:r>
      <w:r w:rsidR="00AC12C3">
        <w:rPr>
          <w:rFonts w:ascii="Calibri" w:hAnsi="Calibri" w:cs="Calibri"/>
          <w:sz w:val="24"/>
        </w:rPr>
        <w:t>souhlas s užíváním</w:t>
      </w:r>
      <w:r w:rsidR="0022125D">
        <w:rPr>
          <w:rFonts w:ascii="Calibri" w:hAnsi="Calibri" w:cs="Calibri"/>
          <w:sz w:val="24"/>
        </w:rPr>
        <w:t> Průmyslov</w:t>
      </w:r>
      <w:r w:rsidR="00AC12C3">
        <w:rPr>
          <w:rFonts w:ascii="Calibri" w:hAnsi="Calibri" w:cs="Calibri"/>
          <w:sz w:val="24"/>
        </w:rPr>
        <w:t>ých</w:t>
      </w:r>
      <w:r w:rsidR="0022125D">
        <w:rPr>
          <w:rFonts w:ascii="Calibri" w:hAnsi="Calibri" w:cs="Calibri"/>
          <w:sz w:val="24"/>
        </w:rPr>
        <w:t xml:space="preserve"> vlastnictví</w:t>
      </w:r>
      <w:r w:rsidR="00AC12C3">
        <w:rPr>
          <w:rFonts w:ascii="Calibri" w:hAnsi="Calibri" w:cs="Calibri"/>
          <w:sz w:val="24"/>
        </w:rPr>
        <w:t>, tj. včetně</w:t>
      </w:r>
      <w:r w:rsidR="00272ADF">
        <w:rPr>
          <w:rFonts w:ascii="Calibri" w:hAnsi="Calibri" w:cs="Calibri"/>
          <w:sz w:val="24"/>
        </w:rPr>
        <w:t xml:space="preserve"> Podílu UCEEB na právech</w:t>
      </w:r>
      <w:r w:rsidR="0022125D">
        <w:rPr>
          <w:rFonts w:ascii="Calibri" w:hAnsi="Calibri" w:cs="Calibri"/>
          <w:sz w:val="24"/>
        </w:rPr>
        <w:t xml:space="preserve"> k </w:t>
      </w:r>
      <w:r w:rsidR="00AC12C3">
        <w:rPr>
          <w:rFonts w:ascii="Calibri" w:hAnsi="Calibri" w:cs="Calibri"/>
          <w:sz w:val="24"/>
        </w:rPr>
        <w:t>Průmyslovým</w:t>
      </w:r>
      <w:r w:rsidR="0022125D">
        <w:rPr>
          <w:rFonts w:ascii="Calibri" w:hAnsi="Calibri" w:cs="Calibri"/>
          <w:sz w:val="24"/>
        </w:rPr>
        <w:t xml:space="preserve"> vlastnictví</w:t>
      </w:r>
      <w:r w:rsidR="00AC12C3">
        <w:rPr>
          <w:rFonts w:ascii="Calibri" w:hAnsi="Calibri" w:cs="Calibri"/>
          <w:sz w:val="24"/>
        </w:rPr>
        <w:t xml:space="preserve"> dle čl. II. odst. 1 této smlouvy licenční</w:t>
      </w:r>
      <w:r w:rsidR="00A70706" w:rsidRPr="00FC3786">
        <w:rPr>
          <w:rFonts w:ascii="Calibri" w:hAnsi="Calibri" w:cs="Calibri"/>
          <w:sz w:val="24"/>
        </w:rPr>
        <w:t xml:space="preserve"> odměna </w:t>
      </w:r>
      <w:r w:rsidR="00BB4A1E" w:rsidRPr="00FC3786">
        <w:rPr>
          <w:rFonts w:ascii="Calibri" w:hAnsi="Calibri" w:cs="Calibri"/>
          <w:sz w:val="24"/>
        </w:rPr>
        <w:t xml:space="preserve">ve </w:t>
      </w:r>
      <w:r w:rsidR="00BB4A1E" w:rsidRPr="00247CB7">
        <w:rPr>
          <w:rFonts w:ascii="Calibri" w:hAnsi="Calibri" w:cs="Calibri"/>
          <w:sz w:val="24"/>
        </w:rPr>
        <w:t xml:space="preserve">výši </w:t>
      </w:r>
      <w:r w:rsidR="000030AD" w:rsidRPr="00247CB7">
        <w:rPr>
          <w:rFonts w:ascii="Calibri" w:hAnsi="Calibri" w:cs="Calibri"/>
          <w:sz w:val="24"/>
        </w:rPr>
        <w:t>1 </w:t>
      </w:r>
      <w:r w:rsidR="00BB4A1E" w:rsidRPr="00247CB7">
        <w:rPr>
          <w:rFonts w:ascii="Calibri" w:hAnsi="Calibri" w:cs="Calibri"/>
          <w:sz w:val="24"/>
        </w:rPr>
        <w:t>103</w:t>
      </w:r>
      <w:r w:rsidR="000030AD" w:rsidRPr="00247CB7">
        <w:rPr>
          <w:rFonts w:ascii="Calibri" w:hAnsi="Calibri" w:cs="Calibri"/>
          <w:sz w:val="24"/>
        </w:rPr>
        <w:t> 522 </w:t>
      </w:r>
      <w:r w:rsidR="00BB4A1E" w:rsidRPr="00247CB7">
        <w:rPr>
          <w:rFonts w:ascii="Calibri" w:hAnsi="Calibri" w:cs="Calibri"/>
          <w:sz w:val="24"/>
        </w:rPr>
        <w:t>Kč bez DPH (slovy jeden milion sto tři tisíc pět set dvacet dva korun českých)</w:t>
      </w:r>
      <w:r w:rsidR="00A70706" w:rsidRPr="00247CB7">
        <w:rPr>
          <w:rFonts w:ascii="Calibri" w:hAnsi="Calibri" w:cs="Calibri"/>
          <w:sz w:val="24"/>
        </w:rPr>
        <w:t xml:space="preserve"> (dále jen „</w:t>
      </w:r>
      <w:r w:rsidR="00A70706" w:rsidRPr="00247CB7">
        <w:rPr>
          <w:rFonts w:ascii="Calibri" w:hAnsi="Calibri" w:cs="Calibri"/>
          <w:b/>
          <w:bCs/>
          <w:sz w:val="24"/>
        </w:rPr>
        <w:t>Odměna</w:t>
      </w:r>
      <w:r w:rsidR="00A70706" w:rsidRPr="00247CB7">
        <w:rPr>
          <w:rFonts w:ascii="Calibri" w:hAnsi="Calibri" w:cs="Calibri"/>
          <w:sz w:val="24"/>
        </w:rPr>
        <w:t>“).</w:t>
      </w:r>
    </w:p>
    <w:p w14:paraId="6C923157" w14:textId="1A1C845C" w:rsidR="00F75AE6" w:rsidRPr="00FC3786" w:rsidRDefault="00F75AE6" w:rsidP="00716C55">
      <w:pPr>
        <w:pStyle w:val="Default"/>
        <w:spacing w:line="240" w:lineRule="auto"/>
        <w:jc w:val="both"/>
        <w:rPr>
          <w:rFonts w:ascii="Calibri" w:hAnsi="Calibri" w:cs="Calibri"/>
        </w:rPr>
      </w:pPr>
    </w:p>
    <w:p w14:paraId="3F7BC0EE" w14:textId="2EE3F825" w:rsidR="00F75AE6" w:rsidRPr="00FC3786" w:rsidRDefault="00F75AE6" w:rsidP="00F23F4E">
      <w:pPr>
        <w:pStyle w:val="Zkladntextodsazen"/>
        <w:numPr>
          <w:ilvl w:val="0"/>
          <w:numId w:val="31"/>
        </w:numPr>
        <w:tabs>
          <w:tab w:val="num" w:pos="360"/>
        </w:tabs>
        <w:suppressAutoHyphens w:val="0"/>
        <w:ind w:left="357" w:hanging="357"/>
        <w:jc w:val="both"/>
        <w:rPr>
          <w:rFonts w:ascii="Calibri" w:hAnsi="Calibri" w:cs="Calibri"/>
          <w:sz w:val="24"/>
        </w:rPr>
      </w:pPr>
      <w:r w:rsidRPr="00FC3786">
        <w:rPr>
          <w:rFonts w:ascii="Calibri" w:hAnsi="Calibri" w:cs="Calibri"/>
          <w:sz w:val="24"/>
        </w:rPr>
        <w:lastRenderedPageBreak/>
        <w:t xml:space="preserve">Smluvní strany se dohodly na tom, </w:t>
      </w:r>
      <w:r w:rsidR="00A70706" w:rsidRPr="00FC3786">
        <w:rPr>
          <w:rFonts w:ascii="Calibri" w:hAnsi="Calibri" w:cs="Calibri"/>
          <w:sz w:val="24"/>
        </w:rPr>
        <w:t xml:space="preserve">že </w:t>
      </w:r>
      <w:r w:rsidR="00630D3E" w:rsidRPr="00FC3786">
        <w:rPr>
          <w:rFonts w:ascii="Calibri" w:hAnsi="Calibri" w:cs="Calibri"/>
          <w:sz w:val="24"/>
        </w:rPr>
        <w:t>Odměna bude splatná v</w:t>
      </w:r>
      <w:r w:rsidR="00716C55" w:rsidRPr="00FC3786">
        <w:rPr>
          <w:rFonts w:ascii="Calibri" w:hAnsi="Calibri" w:cs="Calibri"/>
          <w:sz w:val="24"/>
        </w:rPr>
        <w:t xml:space="preserve"> pěti </w:t>
      </w:r>
      <w:r w:rsidR="00630D3E" w:rsidRPr="00FC3786">
        <w:rPr>
          <w:rFonts w:ascii="Calibri" w:hAnsi="Calibri" w:cs="Calibri"/>
          <w:sz w:val="24"/>
        </w:rPr>
        <w:t>splátkách</w:t>
      </w:r>
      <w:r w:rsidR="00BB4A1E" w:rsidRPr="00FC3786">
        <w:rPr>
          <w:rFonts w:ascii="Calibri" w:hAnsi="Calibri" w:cs="Calibri"/>
          <w:sz w:val="24"/>
        </w:rPr>
        <w:t xml:space="preserve"> ve výších dle čl. III. odst. 3 této smlouvy</w:t>
      </w:r>
      <w:r w:rsidR="00630D3E" w:rsidRPr="00FC3786">
        <w:rPr>
          <w:rFonts w:ascii="Calibri" w:hAnsi="Calibri" w:cs="Calibri"/>
          <w:sz w:val="24"/>
        </w:rPr>
        <w:t xml:space="preserve">, </w:t>
      </w:r>
      <w:r w:rsidR="00716C55" w:rsidRPr="00FC3786">
        <w:rPr>
          <w:rFonts w:ascii="Calibri" w:hAnsi="Calibri" w:cs="Calibri"/>
          <w:sz w:val="24"/>
        </w:rPr>
        <w:t xml:space="preserve">aby reflektovala očekávané výnosy z prodeje </w:t>
      </w:r>
      <w:r w:rsidR="00716C55" w:rsidRPr="00247CB7">
        <w:rPr>
          <w:rFonts w:ascii="Calibri" w:hAnsi="Calibri"/>
          <w:sz w:val="24"/>
        </w:rPr>
        <w:t>Zařízení</w:t>
      </w:r>
      <w:r w:rsidR="00716C55" w:rsidRPr="00FC3786">
        <w:rPr>
          <w:rFonts w:ascii="Calibri" w:hAnsi="Calibri" w:cs="Calibri"/>
          <w:i/>
          <w:iCs/>
          <w:sz w:val="24"/>
        </w:rPr>
        <w:t xml:space="preserve"> </w:t>
      </w:r>
      <w:r w:rsidR="00630D3E" w:rsidRPr="00FC3786">
        <w:rPr>
          <w:rFonts w:ascii="Calibri" w:hAnsi="Calibri" w:cs="Calibri"/>
          <w:sz w:val="24"/>
        </w:rPr>
        <w:t>a to</w:t>
      </w:r>
      <w:r w:rsidR="00226059" w:rsidRPr="00FC3786">
        <w:rPr>
          <w:rFonts w:ascii="Calibri" w:hAnsi="Calibri" w:cs="Calibri"/>
          <w:sz w:val="24"/>
        </w:rPr>
        <w:t>:</w:t>
      </w:r>
    </w:p>
    <w:p w14:paraId="1C40B11C" w14:textId="7AB378A2" w:rsidR="00226059" w:rsidRPr="00FC3786" w:rsidRDefault="00673DD5" w:rsidP="00673DD5">
      <w:pPr>
        <w:pStyle w:val="Default"/>
        <w:numPr>
          <w:ilvl w:val="0"/>
          <w:numId w:val="23"/>
        </w:numPr>
        <w:spacing w:line="240" w:lineRule="auto"/>
        <w:jc w:val="both"/>
        <w:rPr>
          <w:rFonts w:ascii="Calibri" w:hAnsi="Calibri" w:cs="Calibri"/>
        </w:rPr>
      </w:pPr>
      <w:r w:rsidRPr="00FC3786">
        <w:rPr>
          <w:rFonts w:ascii="Calibri" w:hAnsi="Calibri" w:cs="Calibri"/>
        </w:rPr>
        <w:t>Splátka 1. s datem uskutečnění zdanitelného plnění</w:t>
      </w:r>
      <w:r w:rsidR="00226059" w:rsidRPr="00FC3786">
        <w:rPr>
          <w:rFonts w:ascii="Calibri" w:hAnsi="Calibri" w:cs="Calibri"/>
        </w:rPr>
        <w:t xml:space="preserve"> </w:t>
      </w:r>
      <w:r w:rsidR="00716C55" w:rsidRPr="00FC3786">
        <w:rPr>
          <w:rFonts w:ascii="Calibri" w:hAnsi="Calibri" w:cs="Calibri"/>
        </w:rPr>
        <w:t xml:space="preserve">dnem </w:t>
      </w:r>
      <w:r w:rsidR="001366C8">
        <w:rPr>
          <w:rFonts w:ascii="Calibri" w:hAnsi="Calibri" w:cs="Calibri"/>
        </w:rPr>
        <w:t>účinnosti</w:t>
      </w:r>
      <w:r w:rsidR="001366C8" w:rsidRPr="00FC3786">
        <w:rPr>
          <w:rFonts w:ascii="Calibri" w:hAnsi="Calibri" w:cs="Calibri"/>
        </w:rPr>
        <w:t xml:space="preserve"> </w:t>
      </w:r>
      <w:r w:rsidR="00716C55" w:rsidRPr="00FC3786">
        <w:rPr>
          <w:rFonts w:ascii="Calibri" w:hAnsi="Calibri" w:cs="Calibri"/>
        </w:rPr>
        <w:t>této s</w:t>
      </w:r>
      <w:r w:rsidR="00CE3B8C" w:rsidRPr="00FC3786">
        <w:rPr>
          <w:rFonts w:ascii="Calibri" w:hAnsi="Calibri" w:cs="Calibri"/>
        </w:rPr>
        <w:t>m</w:t>
      </w:r>
      <w:r w:rsidR="00716C55" w:rsidRPr="00FC3786">
        <w:rPr>
          <w:rFonts w:ascii="Calibri" w:hAnsi="Calibri" w:cs="Calibri"/>
        </w:rPr>
        <w:t>louvy</w:t>
      </w:r>
      <w:r w:rsidR="00BB4A1E" w:rsidRPr="00FC3786">
        <w:rPr>
          <w:rFonts w:ascii="Calibri" w:hAnsi="Calibri" w:cs="Calibri"/>
        </w:rPr>
        <w:t>;</w:t>
      </w:r>
    </w:p>
    <w:p w14:paraId="4B4C5E89" w14:textId="6B1126FD" w:rsidR="00226059" w:rsidRPr="00FC3786" w:rsidRDefault="00673DD5" w:rsidP="00673DD5">
      <w:pPr>
        <w:pStyle w:val="Default"/>
        <w:numPr>
          <w:ilvl w:val="0"/>
          <w:numId w:val="23"/>
        </w:numPr>
        <w:spacing w:line="240" w:lineRule="auto"/>
        <w:jc w:val="both"/>
        <w:rPr>
          <w:rFonts w:ascii="Calibri" w:hAnsi="Calibri" w:cs="Calibri"/>
        </w:rPr>
      </w:pPr>
      <w:r w:rsidRPr="00FC3786">
        <w:rPr>
          <w:rFonts w:ascii="Calibri" w:hAnsi="Calibri" w:cs="Calibri"/>
        </w:rPr>
        <w:t xml:space="preserve">Splátka 2. s datem uskutečnění zdanitelného plnění </w:t>
      </w:r>
      <w:r w:rsidR="00226059" w:rsidRPr="00FC3786">
        <w:rPr>
          <w:rFonts w:ascii="Calibri" w:hAnsi="Calibri" w:cs="Calibri"/>
        </w:rPr>
        <w:t>31.</w:t>
      </w:r>
      <w:r w:rsidR="000030AD">
        <w:rPr>
          <w:rFonts w:ascii="Calibri" w:hAnsi="Calibri" w:cs="Calibri"/>
        </w:rPr>
        <w:t xml:space="preserve"> </w:t>
      </w:r>
      <w:r w:rsidR="00226059" w:rsidRPr="00FC3786">
        <w:rPr>
          <w:rFonts w:ascii="Calibri" w:hAnsi="Calibri" w:cs="Calibri"/>
        </w:rPr>
        <w:t>1</w:t>
      </w:r>
      <w:r w:rsidR="00716C55" w:rsidRPr="00FC3786">
        <w:rPr>
          <w:rFonts w:ascii="Calibri" w:hAnsi="Calibri" w:cs="Calibri"/>
        </w:rPr>
        <w:t>.</w:t>
      </w:r>
      <w:r w:rsidR="000030AD">
        <w:rPr>
          <w:rFonts w:ascii="Calibri" w:hAnsi="Calibri" w:cs="Calibri"/>
        </w:rPr>
        <w:t xml:space="preserve"> </w:t>
      </w:r>
      <w:r w:rsidR="00716C55" w:rsidRPr="00FC3786">
        <w:rPr>
          <w:rFonts w:ascii="Calibri" w:hAnsi="Calibri" w:cs="Calibri"/>
        </w:rPr>
        <w:t>2024</w:t>
      </w:r>
      <w:r w:rsidR="00BB4A1E" w:rsidRPr="00FC3786">
        <w:rPr>
          <w:rFonts w:ascii="Calibri" w:hAnsi="Calibri" w:cs="Calibri"/>
        </w:rPr>
        <w:t>;</w:t>
      </w:r>
    </w:p>
    <w:p w14:paraId="42676A4E" w14:textId="38115569" w:rsidR="00226059" w:rsidRPr="00FC3786" w:rsidRDefault="00673DD5" w:rsidP="00673DD5">
      <w:pPr>
        <w:pStyle w:val="Default"/>
        <w:numPr>
          <w:ilvl w:val="0"/>
          <w:numId w:val="23"/>
        </w:numPr>
        <w:spacing w:line="240" w:lineRule="auto"/>
        <w:jc w:val="both"/>
        <w:rPr>
          <w:rFonts w:ascii="Calibri" w:hAnsi="Calibri" w:cs="Calibri"/>
        </w:rPr>
      </w:pPr>
      <w:r w:rsidRPr="00FC3786">
        <w:rPr>
          <w:rFonts w:ascii="Calibri" w:hAnsi="Calibri" w:cs="Calibri"/>
        </w:rPr>
        <w:t xml:space="preserve">Splátka 3. s datem uskutečnění zdanitelného plnění </w:t>
      </w:r>
      <w:r w:rsidR="00226059" w:rsidRPr="00FC3786">
        <w:rPr>
          <w:rFonts w:ascii="Calibri" w:hAnsi="Calibri" w:cs="Calibri"/>
        </w:rPr>
        <w:t>31.</w:t>
      </w:r>
      <w:r w:rsidR="000030AD">
        <w:rPr>
          <w:rFonts w:ascii="Calibri" w:hAnsi="Calibri" w:cs="Calibri"/>
        </w:rPr>
        <w:t xml:space="preserve"> </w:t>
      </w:r>
      <w:r w:rsidR="00716C55" w:rsidRPr="00FC3786">
        <w:rPr>
          <w:rFonts w:ascii="Calibri" w:hAnsi="Calibri" w:cs="Calibri"/>
        </w:rPr>
        <w:t>1.</w:t>
      </w:r>
      <w:r w:rsidR="000030AD">
        <w:rPr>
          <w:rFonts w:ascii="Calibri" w:hAnsi="Calibri" w:cs="Calibri"/>
        </w:rPr>
        <w:t xml:space="preserve"> </w:t>
      </w:r>
      <w:r w:rsidR="00716C55" w:rsidRPr="00FC3786">
        <w:rPr>
          <w:rFonts w:ascii="Calibri" w:hAnsi="Calibri" w:cs="Calibri"/>
        </w:rPr>
        <w:t>2025</w:t>
      </w:r>
      <w:r w:rsidR="00BB4A1E" w:rsidRPr="00FC3786">
        <w:rPr>
          <w:rFonts w:ascii="Calibri" w:hAnsi="Calibri" w:cs="Calibri"/>
        </w:rPr>
        <w:t>;</w:t>
      </w:r>
    </w:p>
    <w:p w14:paraId="6E615C5F" w14:textId="7C3F6418" w:rsidR="00716C55" w:rsidRPr="00FC3786" w:rsidRDefault="00716C55" w:rsidP="00716C55">
      <w:pPr>
        <w:pStyle w:val="Default"/>
        <w:numPr>
          <w:ilvl w:val="0"/>
          <w:numId w:val="23"/>
        </w:numPr>
        <w:spacing w:line="240" w:lineRule="auto"/>
        <w:jc w:val="both"/>
        <w:rPr>
          <w:rFonts w:ascii="Calibri" w:hAnsi="Calibri" w:cs="Calibri"/>
        </w:rPr>
      </w:pPr>
      <w:r w:rsidRPr="00FC3786">
        <w:rPr>
          <w:rFonts w:ascii="Calibri" w:hAnsi="Calibri" w:cs="Calibri"/>
        </w:rPr>
        <w:t>Splátka 4. s datem uskutečnění zdanitelného plnění 31.</w:t>
      </w:r>
      <w:r w:rsidR="000030AD">
        <w:rPr>
          <w:rFonts w:ascii="Calibri" w:hAnsi="Calibri" w:cs="Calibri"/>
        </w:rPr>
        <w:t xml:space="preserve"> </w:t>
      </w:r>
      <w:r w:rsidRPr="00FC3786">
        <w:rPr>
          <w:rFonts w:ascii="Calibri" w:hAnsi="Calibri" w:cs="Calibri"/>
        </w:rPr>
        <w:t>1.</w:t>
      </w:r>
      <w:r w:rsidR="000030AD">
        <w:rPr>
          <w:rFonts w:ascii="Calibri" w:hAnsi="Calibri" w:cs="Calibri"/>
        </w:rPr>
        <w:t xml:space="preserve"> </w:t>
      </w:r>
      <w:r w:rsidRPr="00FC3786">
        <w:rPr>
          <w:rFonts w:ascii="Calibri" w:hAnsi="Calibri" w:cs="Calibri"/>
        </w:rPr>
        <w:t>2026</w:t>
      </w:r>
      <w:r w:rsidR="00BB4A1E" w:rsidRPr="00FC3786">
        <w:rPr>
          <w:rFonts w:ascii="Calibri" w:hAnsi="Calibri" w:cs="Calibri"/>
        </w:rPr>
        <w:t>;</w:t>
      </w:r>
    </w:p>
    <w:p w14:paraId="28218DAB" w14:textId="08B879AB" w:rsidR="00716C55" w:rsidRPr="00FC3786" w:rsidRDefault="00716C55" w:rsidP="00716C55">
      <w:pPr>
        <w:pStyle w:val="Default"/>
        <w:numPr>
          <w:ilvl w:val="0"/>
          <w:numId w:val="23"/>
        </w:numPr>
        <w:spacing w:line="240" w:lineRule="auto"/>
        <w:jc w:val="both"/>
        <w:rPr>
          <w:rFonts w:ascii="Calibri" w:hAnsi="Calibri" w:cs="Calibri"/>
        </w:rPr>
      </w:pPr>
      <w:r w:rsidRPr="00FC3786">
        <w:rPr>
          <w:rFonts w:ascii="Calibri" w:hAnsi="Calibri" w:cs="Calibri"/>
        </w:rPr>
        <w:t>Splátka 5. s datem uskutečnění zdanitelného plnění 31.</w:t>
      </w:r>
      <w:r w:rsidR="000030AD">
        <w:rPr>
          <w:rFonts w:ascii="Calibri" w:hAnsi="Calibri" w:cs="Calibri"/>
        </w:rPr>
        <w:t xml:space="preserve"> </w:t>
      </w:r>
      <w:r w:rsidRPr="00FC3786">
        <w:rPr>
          <w:rFonts w:ascii="Calibri" w:hAnsi="Calibri" w:cs="Calibri"/>
        </w:rPr>
        <w:t>1.</w:t>
      </w:r>
      <w:r w:rsidR="000030AD">
        <w:rPr>
          <w:rFonts w:ascii="Calibri" w:hAnsi="Calibri" w:cs="Calibri"/>
        </w:rPr>
        <w:t xml:space="preserve"> </w:t>
      </w:r>
      <w:r w:rsidRPr="00FC3786">
        <w:rPr>
          <w:rFonts w:ascii="Calibri" w:hAnsi="Calibri" w:cs="Calibri"/>
        </w:rPr>
        <w:t>2027</w:t>
      </w:r>
      <w:r w:rsidR="00BB4A1E" w:rsidRPr="00FC3786">
        <w:rPr>
          <w:rFonts w:ascii="Calibri" w:hAnsi="Calibri" w:cs="Calibri"/>
        </w:rPr>
        <w:t>.</w:t>
      </w:r>
    </w:p>
    <w:p w14:paraId="23DE1273" w14:textId="77777777" w:rsidR="00716C55" w:rsidRPr="00FC3786" w:rsidRDefault="00716C55" w:rsidP="00716C55">
      <w:pPr>
        <w:pStyle w:val="Default"/>
        <w:spacing w:line="240" w:lineRule="auto"/>
        <w:jc w:val="both"/>
        <w:rPr>
          <w:rFonts w:ascii="Calibri" w:hAnsi="Calibri" w:cs="Calibri"/>
        </w:rPr>
      </w:pPr>
    </w:p>
    <w:p w14:paraId="694C92B6" w14:textId="6C7D76FC" w:rsidR="00673DD5" w:rsidRPr="00FC3786" w:rsidRDefault="00226059" w:rsidP="00F23F4E">
      <w:pPr>
        <w:pStyle w:val="Zkladntextodsazen"/>
        <w:numPr>
          <w:ilvl w:val="0"/>
          <w:numId w:val="31"/>
        </w:numPr>
        <w:tabs>
          <w:tab w:val="num" w:pos="360"/>
        </w:tabs>
        <w:suppressAutoHyphens w:val="0"/>
        <w:ind w:left="357" w:hanging="357"/>
        <w:jc w:val="both"/>
        <w:rPr>
          <w:rFonts w:ascii="Calibri" w:hAnsi="Calibri" w:cs="Calibri"/>
          <w:sz w:val="24"/>
        </w:rPr>
      </w:pPr>
      <w:r w:rsidRPr="00FC3786">
        <w:rPr>
          <w:rFonts w:ascii="Calibri" w:hAnsi="Calibri" w:cs="Calibri"/>
          <w:sz w:val="24"/>
        </w:rPr>
        <w:t xml:space="preserve">Celková výše </w:t>
      </w:r>
      <w:r w:rsidR="00C0617B" w:rsidRPr="00FC3786">
        <w:rPr>
          <w:rFonts w:ascii="Calibri" w:hAnsi="Calibri" w:cs="Calibri"/>
          <w:sz w:val="24"/>
        </w:rPr>
        <w:t>O</w:t>
      </w:r>
      <w:r w:rsidRPr="00FC3786">
        <w:rPr>
          <w:rFonts w:ascii="Calibri" w:hAnsi="Calibri" w:cs="Calibri"/>
          <w:sz w:val="24"/>
        </w:rPr>
        <w:t xml:space="preserve">dměny </w:t>
      </w:r>
      <w:r w:rsidR="00BB4A1E" w:rsidRPr="00FC3786">
        <w:rPr>
          <w:rFonts w:ascii="Calibri" w:hAnsi="Calibri" w:cs="Calibri"/>
          <w:sz w:val="24"/>
        </w:rPr>
        <w:t>je rozdělena do</w:t>
      </w:r>
      <w:r w:rsidRPr="00FC3786">
        <w:rPr>
          <w:rFonts w:ascii="Calibri" w:hAnsi="Calibri" w:cs="Calibri"/>
          <w:sz w:val="24"/>
        </w:rPr>
        <w:t xml:space="preserve"> splátek dle </w:t>
      </w:r>
      <w:r w:rsidR="00BB4A1E" w:rsidRPr="00FC3786">
        <w:rPr>
          <w:rFonts w:ascii="Calibri" w:hAnsi="Calibri" w:cs="Calibri"/>
          <w:sz w:val="24"/>
        </w:rPr>
        <w:t xml:space="preserve">čl. </w:t>
      </w:r>
      <w:r w:rsidRPr="00FC3786">
        <w:rPr>
          <w:rFonts w:ascii="Calibri" w:hAnsi="Calibri" w:cs="Calibri"/>
          <w:sz w:val="24"/>
        </w:rPr>
        <w:t>II</w:t>
      </w:r>
      <w:r w:rsidR="00BB4A1E" w:rsidRPr="00FC3786">
        <w:rPr>
          <w:rFonts w:ascii="Calibri" w:hAnsi="Calibri" w:cs="Calibri"/>
          <w:sz w:val="24"/>
        </w:rPr>
        <w:t>I</w:t>
      </w:r>
      <w:r w:rsidRPr="00FC3786">
        <w:rPr>
          <w:rFonts w:ascii="Calibri" w:hAnsi="Calibri" w:cs="Calibri"/>
          <w:sz w:val="24"/>
        </w:rPr>
        <w:t>. odst. 2</w:t>
      </w:r>
      <w:r w:rsidR="00BB4A1E" w:rsidRPr="00FC3786">
        <w:rPr>
          <w:rFonts w:ascii="Calibri" w:hAnsi="Calibri" w:cs="Calibri"/>
          <w:sz w:val="24"/>
        </w:rPr>
        <w:t xml:space="preserve"> této smlouvy</w:t>
      </w:r>
      <w:r w:rsidRPr="00FC3786">
        <w:rPr>
          <w:rFonts w:ascii="Calibri" w:hAnsi="Calibri" w:cs="Calibri"/>
          <w:sz w:val="24"/>
        </w:rPr>
        <w:t xml:space="preserve"> </w:t>
      </w:r>
      <w:r w:rsidR="00BB4A1E" w:rsidRPr="00FC3786">
        <w:rPr>
          <w:rFonts w:ascii="Calibri" w:hAnsi="Calibri" w:cs="Calibri"/>
          <w:sz w:val="24"/>
        </w:rPr>
        <w:t>v následujících výších</w:t>
      </w:r>
      <w:r w:rsidR="00673DD5" w:rsidRPr="00FC3786">
        <w:rPr>
          <w:rFonts w:ascii="Calibri" w:hAnsi="Calibri" w:cs="Calibri"/>
          <w:sz w:val="24"/>
        </w:rPr>
        <w:t>:</w:t>
      </w:r>
    </w:p>
    <w:p w14:paraId="743D9A55" w14:textId="7C83B936" w:rsidR="00673DD5" w:rsidRPr="00FC3786" w:rsidRDefault="00673DD5" w:rsidP="00CC27F6">
      <w:pPr>
        <w:pStyle w:val="Default"/>
        <w:numPr>
          <w:ilvl w:val="0"/>
          <w:numId w:val="28"/>
        </w:numPr>
        <w:spacing w:line="240" w:lineRule="auto"/>
        <w:jc w:val="both"/>
        <w:rPr>
          <w:rFonts w:ascii="Calibri" w:hAnsi="Calibri" w:cs="Calibri"/>
        </w:rPr>
      </w:pPr>
      <w:r w:rsidRPr="00FC3786">
        <w:rPr>
          <w:rFonts w:ascii="Calibri" w:hAnsi="Calibri" w:cs="Calibri"/>
        </w:rPr>
        <w:t xml:space="preserve">Splátka 1. ve výši:  </w:t>
      </w:r>
      <w:r w:rsidR="00CC27F6" w:rsidRPr="00FC3786">
        <w:rPr>
          <w:rFonts w:ascii="Calibri" w:hAnsi="Calibri" w:cs="Calibri"/>
        </w:rPr>
        <w:tab/>
      </w:r>
      <w:r w:rsidR="00716C55" w:rsidRPr="00FC3786">
        <w:rPr>
          <w:rFonts w:ascii="Calibri" w:hAnsi="Calibri" w:cs="Calibri"/>
        </w:rPr>
        <w:t>100 000</w:t>
      </w:r>
      <w:r w:rsidRPr="00FC3786">
        <w:rPr>
          <w:rFonts w:ascii="Calibri" w:hAnsi="Calibri" w:cs="Calibri"/>
        </w:rPr>
        <w:t xml:space="preserve"> Kč bez DPH</w:t>
      </w:r>
    </w:p>
    <w:p w14:paraId="7A56941B" w14:textId="4D4FF27D" w:rsidR="00673DD5" w:rsidRPr="00FC3786" w:rsidRDefault="00673DD5" w:rsidP="00CC27F6">
      <w:pPr>
        <w:pStyle w:val="Default"/>
        <w:numPr>
          <w:ilvl w:val="0"/>
          <w:numId w:val="28"/>
        </w:numPr>
        <w:spacing w:line="240" w:lineRule="auto"/>
        <w:jc w:val="both"/>
        <w:rPr>
          <w:rFonts w:ascii="Calibri" w:hAnsi="Calibri" w:cs="Calibri"/>
        </w:rPr>
      </w:pPr>
      <w:r w:rsidRPr="00FC3786">
        <w:rPr>
          <w:rFonts w:ascii="Calibri" w:hAnsi="Calibri" w:cs="Calibri"/>
        </w:rPr>
        <w:t xml:space="preserve">Splátka 2. ve výši: </w:t>
      </w:r>
      <w:r w:rsidR="00CC27F6" w:rsidRPr="00FC3786">
        <w:rPr>
          <w:rFonts w:ascii="Calibri" w:hAnsi="Calibri" w:cs="Calibri"/>
        </w:rPr>
        <w:tab/>
      </w:r>
      <w:r w:rsidR="00716C55" w:rsidRPr="00FC3786">
        <w:rPr>
          <w:rFonts w:ascii="Calibri" w:hAnsi="Calibri" w:cs="Calibri"/>
        </w:rPr>
        <w:t>200 000</w:t>
      </w:r>
      <w:r w:rsidRPr="00FC3786">
        <w:rPr>
          <w:rFonts w:ascii="Calibri" w:hAnsi="Calibri" w:cs="Calibri"/>
        </w:rPr>
        <w:t xml:space="preserve"> Kč bez DPH</w:t>
      </w:r>
    </w:p>
    <w:p w14:paraId="667CB8EE" w14:textId="3B4D4A5F" w:rsidR="00673DD5" w:rsidRPr="00FC3786" w:rsidRDefault="00673DD5" w:rsidP="00CC27F6">
      <w:pPr>
        <w:pStyle w:val="Default"/>
        <w:numPr>
          <w:ilvl w:val="0"/>
          <w:numId w:val="28"/>
        </w:numPr>
        <w:spacing w:line="240" w:lineRule="auto"/>
        <w:jc w:val="both"/>
        <w:rPr>
          <w:rFonts w:ascii="Calibri" w:hAnsi="Calibri" w:cs="Calibri"/>
        </w:rPr>
      </w:pPr>
      <w:r w:rsidRPr="00FC3786">
        <w:rPr>
          <w:rFonts w:ascii="Calibri" w:hAnsi="Calibri" w:cs="Calibri"/>
        </w:rPr>
        <w:t xml:space="preserve">Splátka 3. ve výši: </w:t>
      </w:r>
      <w:r w:rsidR="00CC27F6" w:rsidRPr="00FC3786">
        <w:rPr>
          <w:rFonts w:ascii="Calibri" w:hAnsi="Calibri" w:cs="Calibri"/>
        </w:rPr>
        <w:tab/>
      </w:r>
      <w:r w:rsidR="00716C55" w:rsidRPr="00FC3786">
        <w:rPr>
          <w:rFonts w:ascii="Calibri" w:hAnsi="Calibri" w:cs="Calibri"/>
        </w:rPr>
        <w:t>300 000</w:t>
      </w:r>
      <w:r w:rsidRPr="00FC3786">
        <w:rPr>
          <w:rFonts w:ascii="Calibri" w:hAnsi="Calibri" w:cs="Calibri"/>
        </w:rPr>
        <w:t xml:space="preserve"> Kč bez DPH</w:t>
      </w:r>
    </w:p>
    <w:p w14:paraId="4E63E7EB" w14:textId="628C1F73" w:rsidR="00716C55" w:rsidRPr="00FC3786" w:rsidRDefault="00716C55" w:rsidP="00716C55">
      <w:pPr>
        <w:pStyle w:val="Default"/>
        <w:numPr>
          <w:ilvl w:val="0"/>
          <w:numId w:val="28"/>
        </w:numPr>
        <w:spacing w:line="240" w:lineRule="auto"/>
        <w:jc w:val="both"/>
        <w:rPr>
          <w:rFonts w:ascii="Calibri" w:hAnsi="Calibri" w:cs="Calibri"/>
        </w:rPr>
      </w:pPr>
      <w:r w:rsidRPr="00FC3786">
        <w:rPr>
          <w:rFonts w:ascii="Calibri" w:hAnsi="Calibri" w:cs="Calibri"/>
        </w:rPr>
        <w:t xml:space="preserve">Splátka 4. ve výši: </w:t>
      </w:r>
      <w:r w:rsidRPr="00FC3786">
        <w:rPr>
          <w:rFonts w:ascii="Calibri" w:hAnsi="Calibri" w:cs="Calibri"/>
        </w:rPr>
        <w:tab/>
        <w:t>400 000 Kč bez DPH</w:t>
      </w:r>
    </w:p>
    <w:p w14:paraId="69C506D9" w14:textId="2698FD75" w:rsidR="00716C55" w:rsidRPr="00FC3786" w:rsidRDefault="00716C55" w:rsidP="00716C55">
      <w:pPr>
        <w:pStyle w:val="Default"/>
        <w:numPr>
          <w:ilvl w:val="0"/>
          <w:numId w:val="28"/>
        </w:numPr>
        <w:spacing w:line="240" w:lineRule="auto"/>
        <w:jc w:val="both"/>
        <w:rPr>
          <w:rFonts w:ascii="Calibri" w:hAnsi="Calibri" w:cs="Calibri"/>
        </w:rPr>
      </w:pPr>
      <w:r w:rsidRPr="00FC3786">
        <w:rPr>
          <w:rFonts w:ascii="Calibri" w:hAnsi="Calibri" w:cs="Calibri"/>
        </w:rPr>
        <w:t xml:space="preserve">Splátka 5. ve výši: </w:t>
      </w:r>
      <w:r w:rsidRPr="00FC3786">
        <w:rPr>
          <w:rFonts w:ascii="Calibri" w:hAnsi="Calibri" w:cs="Calibri"/>
        </w:rPr>
        <w:tab/>
        <w:t>103 522 Kč bez DPH</w:t>
      </w:r>
    </w:p>
    <w:p w14:paraId="1F2AF774" w14:textId="77777777" w:rsidR="00716C55" w:rsidRPr="00FC3786" w:rsidRDefault="00716C55" w:rsidP="00716C55">
      <w:pPr>
        <w:pStyle w:val="Default"/>
        <w:spacing w:line="240" w:lineRule="auto"/>
        <w:jc w:val="both"/>
        <w:rPr>
          <w:rFonts w:ascii="Calibri" w:hAnsi="Calibri" w:cs="Calibri"/>
        </w:rPr>
      </w:pPr>
    </w:p>
    <w:p w14:paraId="4A243930" w14:textId="008602DD" w:rsidR="00CE3B8C" w:rsidRDefault="00CE3B8C" w:rsidP="00F23F4E">
      <w:pPr>
        <w:pStyle w:val="Zkladntextodsazen"/>
        <w:numPr>
          <w:ilvl w:val="0"/>
          <w:numId w:val="31"/>
        </w:numPr>
        <w:tabs>
          <w:tab w:val="num" w:pos="360"/>
        </w:tabs>
        <w:suppressAutoHyphens w:val="0"/>
        <w:ind w:left="357" w:hanging="357"/>
        <w:jc w:val="both"/>
        <w:rPr>
          <w:rFonts w:ascii="Calibri" w:hAnsi="Calibri" w:cs="Calibri"/>
          <w:sz w:val="24"/>
        </w:rPr>
      </w:pPr>
      <w:r>
        <w:rPr>
          <w:rFonts w:ascii="Calibri" w:hAnsi="Calibri" w:cs="Calibri"/>
          <w:sz w:val="24"/>
        </w:rPr>
        <w:t xml:space="preserve">Od částky uvedené v bodě a) v předchozím odstavci bude odečtena částka za patentovou ochranu </w:t>
      </w:r>
      <w:r w:rsidR="00BB4A1E">
        <w:rPr>
          <w:rFonts w:ascii="Calibri" w:hAnsi="Calibri" w:cs="Calibri"/>
          <w:sz w:val="24"/>
        </w:rPr>
        <w:t>a ochranu užitného vzoru D</w:t>
      </w:r>
      <w:r>
        <w:rPr>
          <w:rFonts w:ascii="Calibri" w:hAnsi="Calibri" w:cs="Calibri"/>
          <w:sz w:val="24"/>
        </w:rPr>
        <w:t xml:space="preserve">uševního vlastnictví placeného </w:t>
      </w:r>
      <w:r w:rsidR="00BB4A1E">
        <w:rPr>
          <w:rFonts w:ascii="Calibri" w:hAnsi="Calibri" w:cs="Calibri"/>
          <w:sz w:val="24"/>
        </w:rPr>
        <w:t xml:space="preserve">Recuair </w:t>
      </w:r>
      <w:r w:rsidR="004D20AD">
        <w:rPr>
          <w:rFonts w:ascii="Calibri" w:hAnsi="Calibri" w:cs="Calibri"/>
          <w:sz w:val="24"/>
        </w:rPr>
        <w:t xml:space="preserve">do konce roku 2022 (náklady v roce 2023 a dále budou řešeny postupem dle čl. IV odst. 7 této smlouvy) </w:t>
      </w:r>
      <w:r>
        <w:rPr>
          <w:rFonts w:ascii="Calibri" w:hAnsi="Calibri" w:cs="Calibri"/>
          <w:sz w:val="24"/>
        </w:rPr>
        <w:t>vynásobená poměrem vlastnictví</w:t>
      </w:r>
      <w:r w:rsidR="00455998">
        <w:rPr>
          <w:rFonts w:ascii="Calibri" w:hAnsi="Calibri" w:cs="Calibri"/>
          <w:sz w:val="24"/>
        </w:rPr>
        <w:t xml:space="preserve"> UCEEB na</w:t>
      </w:r>
      <w:r>
        <w:rPr>
          <w:rFonts w:ascii="Calibri" w:hAnsi="Calibri" w:cs="Calibri"/>
          <w:sz w:val="24"/>
        </w:rPr>
        <w:t xml:space="preserve"> </w:t>
      </w:r>
      <w:r w:rsidR="00BB4A1E">
        <w:rPr>
          <w:rFonts w:ascii="Calibri" w:hAnsi="Calibri" w:cs="Calibri"/>
          <w:sz w:val="24"/>
        </w:rPr>
        <w:t>D</w:t>
      </w:r>
      <w:r>
        <w:rPr>
          <w:rFonts w:ascii="Calibri" w:hAnsi="Calibri" w:cs="Calibri"/>
          <w:sz w:val="24"/>
        </w:rPr>
        <w:t>uševní</w:t>
      </w:r>
      <w:r w:rsidR="00455998">
        <w:rPr>
          <w:rFonts w:ascii="Calibri" w:hAnsi="Calibri" w:cs="Calibri"/>
          <w:sz w:val="24"/>
        </w:rPr>
        <w:t>m</w:t>
      </w:r>
      <w:r>
        <w:rPr>
          <w:rFonts w:ascii="Calibri" w:hAnsi="Calibri" w:cs="Calibri"/>
          <w:sz w:val="24"/>
        </w:rPr>
        <w:t xml:space="preserve"> vlastnictví </w:t>
      </w:r>
      <w:r w:rsidRPr="00455998">
        <w:rPr>
          <w:rFonts w:ascii="Calibri" w:hAnsi="Calibri" w:cs="Calibri"/>
          <w:sz w:val="24"/>
        </w:rPr>
        <w:t>(10</w:t>
      </w:r>
      <w:r w:rsidR="000030AD" w:rsidRPr="00455998">
        <w:rPr>
          <w:rFonts w:ascii="Calibri" w:hAnsi="Calibri" w:cs="Calibri"/>
          <w:sz w:val="24"/>
        </w:rPr>
        <w:t xml:space="preserve"> </w:t>
      </w:r>
      <w:r w:rsidRPr="00455998">
        <w:rPr>
          <w:rFonts w:ascii="Calibri" w:hAnsi="Calibri" w:cs="Calibri"/>
          <w:sz w:val="24"/>
        </w:rPr>
        <w:t>%)</w:t>
      </w:r>
      <w:r w:rsidR="00902865">
        <w:rPr>
          <w:rFonts w:ascii="Calibri" w:hAnsi="Calibri" w:cs="Calibri"/>
          <w:sz w:val="24"/>
        </w:rPr>
        <w:t xml:space="preserve">– tzn. </w:t>
      </w:r>
      <w:r w:rsidR="00546BCD">
        <w:rPr>
          <w:rFonts w:ascii="Calibri" w:hAnsi="Calibri" w:cs="Calibri"/>
          <w:sz w:val="24"/>
        </w:rPr>
        <w:t>o</w:t>
      </w:r>
      <w:r w:rsidR="00902865">
        <w:rPr>
          <w:rFonts w:ascii="Calibri" w:hAnsi="Calibri" w:cs="Calibri"/>
          <w:sz w:val="24"/>
        </w:rPr>
        <w:t xml:space="preserve"> částku určenou jako dosud uhrazené </w:t>
      </w:r>
      <w:r w:rsidR="00E33BCD">
        <w:rPr>
          <w:rFonts w:ascii="Calibri" w:hAnsi="Calibri" w:cs="Calibri"/>
          <w:sz w:val="24"/>
        </w:rPr>
        <w:t xml:space="preserve">náklady </w:t>
      </w:r>
      <w:r w:rsidR="00455998">
        <w:rPr>
          <w:rFonts w:ascii="Calibri" w:hAnsi="Calibri" w:cs="Calibri"/>
          <w:sz w:val="24"/>
        </w:rPr>
        <w:t>za</w:t>
      </w:r>
      <w:r w:rsidR="00902865">
        <w:rPr>
          <w:rFonts w:ascii="Calibri" w:hAnsi="Calibri" w:cs="Calibri"/>
          <w:sz w:val="24"/>
        </w:rPr>
        <w:t xml:space="preserve"> </w:t>
      </w:r>
      <w:r w:rsidR="00455998" w:rsidRPr="00247CB7">
        <w:rPr>
          <w:rFonts w:ascii="Calibri" w:hAnsi="Calibri" w:cs="Calibri"/>
          <w:sz w:val="24"/>
        </w:rPr>
        <w:t>Patent, Užitný vzor a další přihlášky k ochraně Duševního vlastnictví právy průmyslového vlastnictví</w:t>
      </w:r>
      <w:r w:rsidR="00455998" w:rsidRPr="004D20AD">
        <w:rPr>
          <w:rFonts w:ascii="Calibri" w:hAnsi="Calibri" w:cs="Calibri"/>
          <w:sz w:val="24"/>
        </w:rPr>
        <w:t xml:space="preserve">, tj. </w:t>
      </w:r>
      <w:r w:rsidR="004D20AD" w:rsidRPr="004D20AD">
        <w:rPr>
          <w:rFonts w:ascii="Calibri" w:hAnsi="Calibri" w:cs="Calibri"/>
          <w:sz w:val="24"/>
        </w:rPr>
        <w:t>420</w:t>
      </w:r>
      <w:r w:rsidR="004D20AD">
        <w:rPr>
          <w:rFonts w:ascii="Calibri" w:hAnsi="Calibri" w:cs="Calibri"/>
          <w:sz w:val="24"/>
        </w:rPr>
        <w:t> </w:t>
      </w:r>
      <w:r w:rsidR="004D20AD" w:rsidRPr="004D20AD">
        <w:rPr>
          <w:rFonts w:ascii="Calibri" w:hAnsi="Calibri" w:cs="Calibri"/>
          <w:sz w:val="24"/>
        </w:rPr>
        <w:t xml:space="preserve">579,65 Kč </w:t>
      </w:r>
      <w:r w:rsidR="00902865">
        <w:rPr>
          <w:rFonts w:ascii="Calibri" w:hAnsi="Calibri" w:cs="Calibri"/>
          <w:sz w:val="24"/>
        </w:rPr>
        <w:t>krát 0,1</w:t>
      </w:r>
      <w:r>
        <w:rPr>
          <w:rFonts w:ascii="Calibri" w:hAnsi="Calibri" w:cs="Calibri"/>
          <w:sz w:val="24"/>
        </w:rPr>
        <w:t xml:space="preserve">. Tato částka je rovna </w:t>
      </w:r>
      <w:r w:rsidR="004D20AD" w:rsidRPr="004D20AD">
        <w:rPr>
          <w:rFonts w:ascii="Calibri" w:hAnsi="Calibri" w:cs="Calibri"/>
          <w:sz w:val="24"/>
        </w:rPr>
        <w:t>42.057,97 Kč</w:t>
      </w:r>
      <w:r>
        <w:rPr>
          <w:rFonts w:ascii="Calibri" w:hAnsi="Calibri" w:cs="Calibri"/>
          <w:sz w:val="24"/>
        </w:rPr>
        <w:t xml:space="preserve"> </w:t>
      </w:r>
      <w:proofErr w:type="spellStart"/>
      <w:r>
        <w:rPr>
          <w:rFonts w:ascii="Calibri" w:hAnsi="Calibri" w:cs="Calibri"/>
          <w:sz w:val="24"/>
        </w:rPr>
        <w:t>Kč</w:t>
      </w:r>
      <w:proofErr w:type="spellEnd"/>
      <w:r>
        <w:rPr>
          <w:rFonts w:ascii="Calibri" w:hAnsi="Calibri" w:cs="Calibri"/>
          <w:sz w:val="24"/>
        </w:rPr>
        <w:t xml:space="preserve"> bez DPH.</w:t>
      </w:r>
      <w:r w:rsidR="00CC0073">
        <w:rPr>
          <w:rFonts w:ascii="Calibri" w:hAnsi="Calibri" w:cs="Calibri"/>
          <w:sz w:val="24"/>
        </w:rPr>
        <w:t xml:space="preserve"> </w:t>
      </w:r>
      <w:r w:rsidR="00FC3D03">
        <w:rPr>
          <w:rFonts w:ascii="Calibri" w:hAnsi="Calibri" w:cs="Calibri"/>
          <w:sz w:val="24"/>
        </w:rPr>
        <w:t xml:space="preserve">K takto určené Odměně bude připočteno DPH v zákonné výši </w:t>
      </w:r>
      <w:r w:rsidR="00247CB7">
        <w:rPr>
          <w:rFonts w:ascii="Calibri" w:hAnsi="Calibri" w:cs="Calibri"/>
          <w:sz w:val="24"/>
        </w:rPr>
        <w:t>21</w:t>
      </w:r>
      <w:r w:rsidR="00C55114">
        <w:rPr>
          <w:rFonts w:ascii="Calibri" w:hAnsi="Calibri" w:cs="Calibri"/>
          <w:sz w:val="24"/>
        </w:rPr>
        <w:t xml:space="preserve"> % </w:t>
      </w:r>
      <w:r w:rsidR="00FC3D03">
        <w:rPr>
          <w:rFonts w:ascii="Calibri" w:hAnsi="Calibri" w:cs="Calibri"/>
          <w:sz w:val="24"/>
        </w:rPr>
        <w:t>a takto určená Odměna</w:t>
      </w:r>
      <w:r w:rsidR="00CC0073">
        <w:rPr>
          <w:rFonts w:ascii="Calibri" w:hAnsi="Calibri" w:cs="Calibri"/>
          <w:sz w:val="24"/>
        </w:rPr>
        <w:t xml:space="preserve"> je konečná</w:t>
      </w:r>
      <w:r w:rsidR="00AF7AD4">
        <w:rPr>
          <w:rFonts w:ascii="Calibri" w:hAnsi="Calibri" w:cs="Calibri"/>
          <w:sz w:val="24"/>
        </w:rPr>
        <w:t xml:space="preserve"> (s výjimkou čl. IV odst. 7 této smlouvy)</w:t>
      </w:r>
      <w:r w:rsidR="00CC0073">
        <w:rPr>
          <w:rFonts w:ascii="Calibri" w:hAnsi="Calibri" w:cs="Calibri"/>
          <w:sz w:val="24"/>
        </w:rPr>
        <w:t>.</w:t>
      </w:r>
    </w:p>
    <w:p w14:paraId="34EEEE00" w14:textId="23B19BAF" w:rsidR="00A77B2F" w:rsidRPr="00F23F4E" w:rsidRDefault="00F75AE6" w:rsidP="00F23F4E">
      <w:pPr>
        <w:pStyle w:val="Zkladntextodsazen"/>
        <w:numPr>
          <w:ilvl w:val="0"/>
          <w:numId w:val="31"/>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Smluvní strany si ujednaly, že </w:t>
      </w:r>
      <w:r w:rsidR="0022125D">
        <w:rPr>
          <w:rFonts w:ascii="Calibri" w:hAnsi="Calibri" w:cs="Calibri"/>
          <w:sz w:val="24"/>
        </w:rPr>
        <w:t xml:space="preserve">každá </w:t>
      </w:r>
      <w:r w:rsidRPr="00F23F4E">
        <w:rPr>
          <w:rFonts w:ascii="Calibri" w:hAnsi="Calibri" w:cs="Calibri"/>
          <w:sz w:val="24"/>
        </w:rPr>
        <w:t xml:space="preserve">část Odměny </w:t>
      </w:r>
      <w:r w:rsidRPr="00CE3B8C">
        <w:rPr>
          <w:rFonts w:ascii="Calibri" w:hAnsi="Calibri" w:cs="Calibri"/>
          <w:sz w:val="24"/>
        </w:rPr>
        <w:t xml:space="preserve">je splatná do 30 dnů od </w:t>
      </w:r>
      <w:r w:rsidR="00673DD5" w:rsidRPr="00CE3B8C">
        <w:rPr>
          <w:rFonts w:ascii="Calibri" w:hAnsi="Calibri" w:cs="Calibri"/>
          <w:sz w:val="24"/>
        </w:rPr>
        <w:t>data uskutečnění zdanitelného plnění</w:t>
      </w:r>
      <w:r w:rsidR="00902865">
        <w:rPr>
          <w:rFonts w:ascii="Calibri" w:hAnsi="Calibri" w:cs="Calibri"/>
          <w:sz w:val="24"/>
        </w:rPr>
        <w:t xml:space="preserve"> dle čl. II</w:t>
      </w:r>
      <w:r w:rsidR="0022125D">
        <w:rPr>
          <w:rFonts w:ascii="Calibri" w:hAnsi="Calibri" w:cs="Calibri"/>
          <w:sz w:val="24"/>
        </w:rPr>
        <w:t>I</w:t>
      </w:r>
      <w:r w:rsidR="00902865">
        <w:rPr>
          <w:rFonts w:ascii="Calibri" w:hAnsi="Calibri" w:cs="Calibri"/>
          <w:sz w:val="24"/>
        </w:rPr>
        <w:t>. odst. 2 této smlouvy</w:t>
      </w:r>
      <w:r w:rsidR="00B67FB8" w:rsidRPr="00CE3B8C">
        <w:rPr>
          <w:rFonts w:ascii="Calibri" w:hAnsi="Calibri" w:cs="Calibri"/>
          <w:sz w:val="24"/>
        </w:rPr>
        <w:t xml:space="preserve">. </w:t>
      </w:r>
      <w:r w:rsidR="00902865" w:rsidRPr="00CE3B8C">
        <w:rPr>
          <w:rFonts w:ascii="Calibri" w:hAnsi="Calibri" w:cs="Calibri"/>
          <w:sz w:val="24"/>
        </w:rPr>
        <w:t>Odměn</w:t>
      </w:r>
      <w:r w:rsidR="00902865">
        <w:rPr>
          <w:rFonts w:ascii="Calibri" w:hAnsi="Calibri" w:cs="Calibri"/>
          <w:sz w:val="24"/>
        </w:rPr>
        <w:t xml:space="preserve">a, resp. její jednotlivé splátky </w:t>
      </w:r>
      <w:r w:rsidR="00415A88" w:rsidRPr="00CE3B8C">
        <w:rPr>
          <w:rFonts w:ascii="Calibri" w:hAnsi="Calibri" w:cs="Calibri"/>
          <w:sz w:val="24"/>
        </w:rPr>
        <w:t>budou vyplá</w:t>
      </w:r>
      <w:r w:rsidR="00415A88" w:rsidRPr="00F23F4E">
        <w:rPr>
          <w:rFonts w:ascii="Calibri" w:hAnsi="Calibri" w:cs="Calibri"/>
          <w:sz w:val="24"/>
        </w:rPr>
        <w:t xml:space="preserve">ceny na základě </w:t>
      </w:r>
      <w:r w:rsidR="00902865">
        <w:rPr>
          <w:rFonts w:ascii="Calibri" w:hAnsi="Calibri" w:cs="Calibri"/>
          <w:sz w:val="24"/>
        </w:rPr>
        <w:t>daňového dokladu (</w:t>
      </w:r>
      <w:r w:rsidR="00415A88" w:rsidRPr="00F23F4E">
        <w:rPr>
          <w:rFonts w:ascii="Calibri" w:hAnsi="Calibri" w:cs="Calibri"/>
          <w:sz w:val="24"/>
        </w:rPr>
        <w:t>faktury</w:t>
      </w:r>
      <w:r w:rsidR="00902865">
        <w:rPr>
          <w:rFonts w:ascii="Calibri" w:hAnsi="Calibri" w:cs="Calibri"/>
          <w:sz w:val="24"/>
        </w:rPr>
        <w:t>)</w:t>
      </w:r>
      <w:r w:rsidR="00415A88" w:rsidRPr="00F23F4E">
        <w:rPr>
          <w:rFonts w:ascii="Calibri" w:hAnsi="Calibri" w:cs="Calibri"/>
          <w:sz w:val="24"/>
        </w:rPr>
        <w:t xml:space="preserve"> </w:t>
      </w:r>
      <w:r w:rsidR="00FC4029">
        <w:rPr>
          <w:rFonts w:ascii="Calibri" w:hAnsi="Calibri" w:cs="Calibri"/>
          <w:sz w:val="24"/>
        </w:rPr>
        <w:t>UCEEB</w:t>
      </w:r>
      <w:r w:rsidR="00FC4029" w:rsidRPr="00F23F4E">
        <w:rPr>
          <w:rFonts w:ascii="Calibri" w:hAnsi="Calibri" w:cs="Calibri"/>
          <w:sz w:val="24"/>
        </w:rPr>
        <w:t xml:space="preserve"> </w:t>
      </w:r>
      <w:r w:rsidR="00415A88" w:rsidRPr="00F23F4E">
        <w:rPr>
          <w:rFonts w:ascii="Calibri" w:hAnsi="Calibri" w:cs="Calibri"/>
          <w:sz w:val="24"/>
        </w:rPr>
        <w:t xml:space="preserve">bankovním převodem na bankovní účet </w:t>
      </w:r>
      <w:r w:rsidR="00FC4029">
        <w:rPr>
          <w:rFonts w:ascii="Calibri" w:hAnsi="Calibri" w:cs="Calibri"/>
          <w:sz w:val="24"/>
        </w:rPr>
        <w:t>UCEEB</w:t>
      </w:r>
      <w:r w:rsidR="00415A88" w:rsidRPr="00F23F4E">
        <w:rPr>
          <w:rFonts w:ascii="Calibri" w:hAnsi="Calibri" w:cs="Calibri"/>
          <w:sz w:val="24"/>
        </w:rPr>
        <w:t xml:space="preserve">, který </w:t>
      </w:r>
      <w:r w:rsidR="00FC4029">
        <w:rPr>
          <w:rFonts w:ascii="Calibri" w:hAnsi="Calibri" w:cs="Calibri"/>
          <w:sz w:val="24"/>
        </w:rPr>
        <w:t>UCEEB</w:t>
      </w:r>
      <w:r w:rsidR="00FC4029" w:rsidRPr="00F23F4E">
        <w:rPr>
          <w:rFonts w:ascii="Calibri" w:hAnsi="Calibri" w:cs="Calibri"/>
          <w:sz w:val="24"/>
        </w:rPr>
        <w:t xml:space="preserve"> </w:t>
      </w:r>
      <w:r w:rsidR="00415A88" w:rsidRPr="00F23F4E">
        <w:rPr>
          <w:rFonts w:ascii="Calibri" w:hAnsi="Calibri" w:cs="Calibri"/>
          <w:sz w:val="24"/>
        </w:rPr>
        <w:t>uvede na faktuře.</w:t>
      </w:r>
    </w:p>
    <w:p w14:paraId="041B7846" w14:textId="2B4C27B9" w:rsidR="00F400A3" w:rsidRPr="00F23F4E" w:rsidRDefault="00F400A3" w:rsidP="00F23F4E">
      <w:pPr>
        <w:pStyle w:val="Zkladntextodsazen"/>
        <w:numPr>
          <w:ilvl w:val="0"/>
          <w:numId w:val="31"/>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Pro vyloučení pochybností se Smluvní strany dohodly, že kromě výše stanovené Odměny </w:t>
      </w:r>
      <w:r w:rsidR="00FC4029">
        <w:rPr>
          <w:rFonts w:ascii="Calibri" w:hAnsi="Calibri" w:cs="Calibri"/>
          <w:sz w:val="24"/>
        </w:rPr>
        <w:t>UCEEB</w:t>
      </w:r>
      <w:r w:rsidR="00FC4029" w:rsidRPr="00F23F4E">
        <w:rPr>
          <w:rFonts w:ascii="Calibri" w:hAnsi="Calibri" w:cs="Calibri"/>
          <w:sz w:val="24"/>
        </w:rPr>
        <w:t xml:space="preserve"> </w:t>
      </w:r>
      <w:r w:rsidRPr="00F23F4E">
        <w:rPr>
          <w:rFonts w:ascii="Calibri" w:hAnsi="Calibri" w:cs="Calibri"/>
          <w:sz w:val="24"/>
        </w:rPr>
        <w:t>nenáleží žádné další právo na odměnu v souvislosti s</w:t>
      </w:r>
      <w:r w:rsidR="00DB29F0">
        <w:rPr>
          <w:rFonts w:ascii="Calibri" w:hAnsi="Calibri" w:cs="Calibri"/>
          <w:sz w:val="24"/>
        </w:rPr>
        <w:t> </w:t>
      </w:r>
      <w:r w:rsidR="00FC4029">
        <w:rPr>
          <w:rFonts w:ascii="Calibri" w:hAnsi="Calibri" w:cs="Calibri"/>
          <w:sz w:val="24"/>
        </w:rPr>
        <w:t>převodem</w:t>
      </w:r>
      <w:r w:rsidR="00DB29F0">
        <w:rPr>
          <w:rFonts w:ascii="Calibri" w:hAnsi="Calibri" w:cs="Calibri"/>
          <w:sz w:val="24"/>
        </w:rPr>
        <w:t xml:space="preserve"> </w:t>
      </w:r>
      <w:r w:rsidR="00DB29F0" w:rsidRPr="00DB29F0">
        <w:rPr>
          <w:rFonts w:ascii="Calibri" w:hAnsi="Calibri" w:cs="Calibri"/>
          <w:sz w:val="24"/>
        </w:rPr>
        <w:t>Podíl</w:t>
      </w:r>
      <w:r w:rsidR="00DB29F0">
        <w:rPr>
          <w:rFonts w:ascii="Calibri" w:hAnsi="Calibri" w:cs="Calibri"/>
          <w:sz w:val="24"/>
        </w:rPr>
        <w:t>u</w:t>
      </w:r>
      <w:r w:rsidR="00DB29F0" w:rsidRPr="00DB29F0">
        <w:rPr>
          <w:rFonts w:ascii="Calibri" w:hAnsi="Calibri" w:cs="Calibri"/>
          <w:sz w:val="24"/>
        </w:rPr>
        <w:t xml:space="preserve"> UCEEB</w:t>
      </w:r>
      <w:r w:rsidR="00FC4029">
        <w:rPr>
          <w:rFonts w:ascii="Calibri" w:hAnsi="Calibri" w:cs="Calibri"/>
          <w:sz w:val="24"/>
        </w:rPr>
        <w:t xml:space="preserve"> </w:t>
      </w:r>
      <w:r w:rsidR="00DB29F0">
        <w:rPr>
          <w:rFonts w:ascii="Calibri" w:hAnsi="Calibri" w:cs="Calibri"/>
          <w:sz w:val="24"/>
        </w:rPr>
        <w:t xml:space="preserve">na </w:t>
      </w:r>
      <w:r w:rsidR="002C66C1">
        <w:rPr>
          <w:rFonts w:ascii="Calibri" w:hAnsi="Calibri" w:cs="Calibri"/>
          <w:sz w:val="24"/>
        </w:rPr>
        <w:t xml:space="preserve">právech k </w:t>
      </w:r>
      <w:r w:rsidR="00520A5A">
        <w:rPr>
          <w:rFonts w:ascii="Calibri" w:hAnsi="Calibri" w:cs="Calibri"/>
          <w:sz w:val="24"/>
        </w:rPr>
        <w:t>Průmyslovým</w:t>
      </w:r>
      <w:r w:rsidR="00FC4029">
        <w:rPr>
          <w:rFonts w:ascii="Calibri" w:hAnsi="Calibri" w:cs="Calibri"/>
          <w:sz w:val="24"/>
        </w:rPr>
        <w:t xml:space="preserve"> vlastnictví</w:t>
      </w:r>
      <w:r w:rsidR="0003591A">
        <w:rPr>
          <w:rFonts w:ascii="Calibri" w:hAnsi="Calibri" w:cs="Calibri"/>
          <w:sz w:val="24"/>
        </w:rPr>
        <w:t>m</w:t>
      </w:r>
      <w:r w:rsidRPr="00F23F4E">
        <w:rPr>
          <w:rFonts w:ascii="Calibri" w:hAnsi="Calibri" w:cs="Calibri"/>
          <w:sz w:val="24"/>
        </w:rPr>
        <w:t xml:space="preserve"> (zejména z komerčního užití </w:t>
      </w:r>
      <w:r w:rsidR="00FC4029">
        <w:rPr>
          <w:rFonts w:ascii="Calibri" w:hAnsi="Calibri" w:cs="Calibri"/>
          <w:sz w:val="24"/>
        </w:rPr>
        <w:t>Průmyslových vlastnictví</w:t>
      </w:r>
      <w:r w:rsidRPr="00F23F4E">
        <w:rPr>
          <w:rFonts w:ascii="Calibri" w:hAnsi="Calibri" w:cs="Calibri"/>
          <w:sz w:val="24"/>
        </w:rPr>
        <w:t xml:space="preserve">) či jiná plnění ze strany </w:t>
      </w:r>
      <w:r w:rsidR="00FC4029">
        <w:rPr>
          <w:rFonts w:ascii="Calibri" w:hAnsi="Calibri" w:cs="Calibri"/>
          <w:sz w:val="24"/>
        </w:rPr>
        <w:t xml:space="preserve">Recuair; pro vyloučení pochybností se UCEEB takových </w:t>
      </w:r>
      <w:r w:rsidR="002C66C1">
        <w:rPr>
          <w:rFonts w:ascii="Calibri" w:hAnsi="Calibri" w:cs="Calibri"/>
          <w:sz w:val="24"/>
        </w:rPr>
        <w:t xml:space="preserve">případně nově vyvstalých </w:t>
      </w:r>
      <w:r w:rsidR="00FC4029">
        <w:rPr>
          <w:rFonts w:ascii="Calibri" w:hAnsi="Calibri" w:cs="Calibri"/>
          <w:sz w:val="24"/>
        </w:rPr>
        <w:t>práv existujících či budoucích výslovně vzdává</w:t>
      </w:r>
      <w:r w:rsidRPr="00F23F4E">
        <w:rPr>
          <w:rFonts w:ascii="Calibri" w:hAnsi="Calibri" w:cs="Calibri"/>
          <w:sz w:val="24"/>
        </w:rPr>
        <w:t>.</w:t>
      </w:r>
    </w:p>
    <w:p w14:paraId="093CEE00" w14:textId="77777777" w:rsidR="00DC4688" w:rsidRDefault="00DC4688" w:rsidP="00F75AE6">
      <w:pPr>
        <w:pStyle w:val="Default"/>
        <w:spacing w:line="240" w:lineRule="auto"/>
        <w:rPr>
          <w:rFonts w:ascii="Calibri" w:hAnsi="Calibri" w:cs="Calibri"/>
          <w:b/>
        </w:rPr>
      </w:pPr>
    </w:p>
    <w:p w14:paraId="01831FAA" w14:textId="77777777" w:rsidR="001D0A3D" w:rsidRDefault="001D0A3D" w:rsidP="00F75AE6">
      <w:pPr>
        <w:pStyle w:val="Default"/>
        <w:spacing w:line="240" w:lineRule="auto"/>
        <w:rPr>
          <w:rFonts w:ascii="Calibri" w:hAnsi="Calibri" w:cs="Calibri"/>
          <w:b/>
        </w:rPr>
      </w:pPr>
    </w:p>
    <w:p w14:paraId="1E626FF0" w14:textId="77777777" w:rsidR="001D0A3D" w:rsidRDefault="001D0A3D" w:rsidP="00F75AE6">
      <w:pPr>
        <w:pStyle w:val="Default"/>
        <w:spacing w:line="240" w:lineRule="auto"/>
        <w:rPr>
          <w:rFonts w:ascii="Calibri" w:hAnsi="Calibri" w:cs="Calibri"/>
          <w:b/>
        </w:rPr>
      </w:pPr>
    </w:p>
    <w:p w14:paraId="416CFFFD" w14:textId="77777777" w:rsidR="001D0A3D" w:rsidRDefault="001D0A3D" w:rsidP="00F75AE6">
      <w:pPr>
        <w:pStyle w:val="Default"/>
        <w:spacing w:line="240" w:lineRule="auto"/>
        <w:rPr>
          <w:rFonts w:ascii="Calibri" w:hAnsi="Calibri" w:cs="Calibri"/>
          <w:b/>
        </w:rPr>
      </w:pPr>
    </w:p>
    <w:p w14:paraId="0DA55BED" w14:textId="77777777" w:rsidR="001D0A3D" w:rsidRDefault="001D0A3D" w:rsidP="00F75AE6">
      <w:pPr>
        <w:pStyle w:val="Default"/>
        <w:spacing w:line="240" w:lineRule="auto"/>
        <w:rPr>
          <w:rFonts w:ascii="Calibri" w:hAnsi="Calibri" w:cs="Calibri"/>
          <w:b/>
        </w:rPr>
      </w:pPr>
    </w:p>
    <w:p w14:paraId="651F3409" w14:textId="77777777" w:rsidR="00DC4688" w:rsidRPr="00630D3E" w:rsidRDefault="00DC4688" w:rsidP="00F75AE6">
      <w:pPr>
        <w:pStyle w:val="Default"/>
        <w:spacing w:line="240" w:lineRule="auto"/>
        <w:rPr>
          <w:rFonts w:ascii="Calibri" w:hAnsi="Calibri" w:cs="Calibri"/>
          <w:b/>
        </w:rPr>
      </w:pPr>
    </w:p>
    <w:p w14:paraId="32162FFF" w14:textId="0E8EBBE9"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 xml:space="preserve">Článek </w:t>
      </w:r>
      <w:r w:rsidR="00852DD1" w:rsidRPr="00630D3E">
        <w:rPr>
          <w:rFonts w:ascii="Calibri" w:hAnsi="Calibri" w:cs="Calibri"/>
          <w:b/>
        </w:rPr>
        <w:t>I</w:t>
      </w:r>
      <w:r w:rsidR="00852DD1">
        <w:rPr>
          <w:rFonts w:ascii="Calibri" w:hAnsi="Calibri" w:cs="Calibri"/>
          <w:b/>
        </w:rPr>
        <w:t>V</w:t>
      </w:r>
      <w:r w:rsidRPr="00630D3E">
        <w:rPr>
          <w:rFonts w:ascii="Calibri" w:hAnsi="Calibri" w:cs="Calibri"/>
          <w:b/>
        </w:rPr>
        <w:t>.</w:t>
      </w:r>
    </w:p>
    <w:p w14:paraId="183C14A5" w14:textId="239CB8CE" w:rsidR="00F75AE6" w:rsidRPr="00630D3E" w:rsidRDefault="00CF2B14" w:rsidP="00F75AE6">
      <w:pPr>
        <w:pStyle w:val="Default"/>
        <w:spacing w:line="240" w:lineRule="auto"/>
        <w:jc w:val="center"/>
        <w:rPr>
          <w:rFonts w:ascii="Calibri" w:hAnsi="Calibri" w:cs="Calibri"/>
          <w:shd w:val="clear" w:color="auto" w:fill="00FF00"/>
        </w:rPr>
      </w:pPr>
      <w:r>
        <w:rPr>
          <w:rFonts w:ascii="Calibri" w:hAnsi="Calibri" w:cs="Calibri"/>
          <w:b/>
        </w:rPr>
        <w:t xml:space="preserve">Podmínky </w:t>
      </w:r>
      <w:r w:rsidR="00AC12C3">
        <w:rPr>
          <w:rFonts w:ascii="Calibri" w:hAnsi="Calibri" w:cs="Calibri"/>
          <w:b/>
        </w:rPr>
        <w:t>využívání Průmyslového vlastnictví</w:t>
      </w:r>
    </w:p>
    <w:p w14:paraId="53F0AA99" w14:textId="77777777" w:rsidR="00F75AE6" w:rsidRPr="00630D3E" w:rsidRDefault="00F75AE6" w:rsidP="00F75AE6">
      <w:pPr>
        <w:pStyle w:val="Default"/>
        <w:spacing w:line="240" w:lineRule="auto"/>
        <w:jc w:val="both"/>
        <w:rPr>
          <w:rFonts w:ascii="Calibri" w:hAnsi="Calibri" w:cs="Calibri"/>
          <w:shd w:val="clear" w:color="auto" w:fill="00FF00"/>
        </w:rPr>
      </w:pPr>
    </w:p>
    <w:p w14:paraId="57FF56DA" w14:textId="4E6A6D15" w:rsidR="00FC4029" w:rsidRPr="00C55114" w:rsidRDefault="00852DD1" w:rsidP="00B610EC">
      <w:pPr>
        <w:pStyle w:val="Zkladntextodsazen"/>
        <w:numPr>
          <w:ilvl w:val="0"/>
          <w:numId w:val="32"/>
        </w:numPr>
        <w:tabs>
          <w:tab w:val="num" w:pos="360"/>
        </w:tabs>
        <w:suppressAutoHyphens w:val="0"/>
        <w:ind w:left="357" w:hanging="357"/>
        <w:jc w:val="both"/>
        <w:rPr>
          <w:rFonts w:ascii="Calibri" w:hAnsi="Calibri" w:cs="Calibri"/>
          <w:sz w:val="24"/>
        </w:rPr>
      </w:pPr>
      <w:r>
        <w:rPr>
          <w:rFonts w:ascii="Calibri" w:hAnsi="Calibri" w:cs="Calibri"/>
          <w:sz w:val="24"/>
        </w:rPr>
        <w:t xml:space="preserve">UCEEB </w:t>
      </w:r>
      <w:r w:rsidR="00AC12C3">
        <w:rPr>
          <w:rFonts w:ascii="Calibri" w:hAnsi="Calibri" w:cs="Calibri"/>
          <w:sz w:val="24"/>
        </w:rPr>
        <w:t>v souladu s čl. II</w:t>
      </w:r>
      <w:r w:rsidR="00BE191A">
        <w:rPr>
          <w:rFonts w:ascii="Calibri" w:hAnsi="Calibri" w:cs="Calibri"/>
          <w:sz w:val="24"/>
        </w:rPr>
        <w:t>.</w:t>
      </w:r>
      <w:r w:rsidR="00AC12C3">
        <w:rPr>
          <w:rFonts w:ascii="Calibri" w:hAnsi="Calibri" w:cs="Calibri"/>
          <w:sz w:val="24"/>
        </w:rPr>
        <w:t xml:space="preserve"> odst. 3 smlouvy </w:t>
      </w:r>
      <w:r w:rsidR="00B610EC">
        <w:rPr>
          <w:rFonts w:ascii="Calibri" w:hAnsi="Calibri" w:cs="Calibri"/>
          <w:sz w:val="24"/>
        </w:rPr>
        <w:t xml:space="preserve">je </w:t>
      </w:r>
      <w:r>
        <w:rPr>
          <w:rFonts w:ascii="Calibri" w:hAnsi="Calibri" w:cs="Calibri"/>
          <w:sz w:val="24"/>
        </w:rPr>
        <w:t>oprávněn</w:t>
      </w:r>
      <w:r w:rsidR="000030AD">
        <w:rPr>
          <w:rFonts w:ascii="Calibri" w:hAnsi="Calibri" w:cs="Calibri"/>
          <w:sz w:val="24"/>
        </w:rPr>
        <w:t>o</w:t>
      </w:r>
      <w:r>
        <w:rPr>
          <w:rFonts w:ascii="Calibri" w:hAnsi="Calibri" w:cs="Calibri"/>
          <w:sz w:val="24"/>
        </w:rPr>
        <w:t xml:space="preserve"> užívat </w:t>
      </w:r>
      <w:r w:rsidR="00C36CBD">
        <w:rPr>
          <w:rFonts w:ascii="Calibri" w:hAnsi="Calibri" w:cs="Calibri"/>
          <w:sz w:val="24"/>
        </w:rPr>
        <w:t>Průmyslová vlastnictví</w:t>
      </w:r>
      <w:r w:rsidR="00EA0CAA">
        <w:rPr>
          <w:rFonts w:ascii="Calibri" w:hAnsi="Calibri" w:cs="Calibri"/>
          <w:sz w:val="24"/>
        </w:rPr>
        <w:t xml:space="preserve"> v nezměněné podobě</w:t>
      </w:r>
      <w:r>
        <w:rPr>
          <w:rFonts w:ascii="Calibri" w:hAnsi="Calibri" w:cs="Calibri"/>
          <w:sz w:val="24"/>
        </w:rPr>
        <w:t xml:space="preserve"> </w:t>
      </w:r>
      <w:r w:rsidR="00B610EC">
        <w:rPr>
          <w:rFonts w:ascii="Calibri" w:hAnsi="Calibri" w:cs="Calibri"/>
          <w:sz w:val="24"/>
        </w:rPr>
        <w:t xml:space="preserve">pouze </w:t>
      </w:r>
      <w:r>
        <w:rPr>
          <w:rFonts w:ascii="Calibri" w:hAnsi="Calibri" w:cs="Calibri"/>
          <w:sz w:val="24"/>
        </w:rPr>
        <w:t xml:space="preserve">pro výzkumné a výukové </w:t>
      </w:r>
      <w:r w:rsidRPr="00C55114">
        <w:rPr>
          <w:rFonts w:ascii="Calibri" w:hAnsi="Calibri" w:cs="Calibri"/>
          <w:sz w:val="24"/>
        </w:rPr>
        <w:t>účely</w:t>
      </w:r>
      <w:r w:rsidR="00B610EC" w:rsidRPr="00C55114">
        <w:rPr>
          <w:rFonts w:ascii="Calibri" w:hAnsi="Calibri" w:cs="Calibri"/>
          <w:sz w:val="24"/>
        </w:rPr>
        <w:t xml:space="preserve">. </w:t>
      </w:r>
      <w:r w:rsidR="00FC4029" w:rsidRPr="00F10CEA">
        <w:rPr>
          <w:rFonts w:ascii="Calibri" w:hAnsi="Calibri" w:cs="Calibri"/>
          <w:sz w:val="24"/>
        </w:rPr>
        <w:t xml:space="preserve">Výukovými účely se rozumí výuka v rámci UCEEB jakožto </w:t>
      </w:r>
      <w:r w:rsidR="00520A5A">
        <w:rPr>
          <w:rFonts w:ascii="Calibri" w:hAnsi="Calibri" w:cs="Calibri"/>
          <w:sz w:val="24"/>
        </w:rPr>
        <w:t xml:space="preserve">ústavu </w:t>
      </w:r>
      <w:r w:rsidR="00FC4029" w:rsidRPr="00F10CEA">
        <w:rPr>
          <w:rFonts w:ascii="Calibri" w:hAnsi="Calibri" w:cs="Calibri"/>
          <w:sz w:val="24"/>
        </w:rPr>
        <w:t>vysoké školy</w:t>
      </w:r>
      <w:r w:rsidR="00AE4716" w:rsidRPr="00F10CEA">
        <w:rPr>
          <w:rFonts w:ascii="Calibri" w:hAnsi="Calibri" w:cs="Calibri"/>
          <w:sz w:val="24"/>
        </w:rPr>
        <w:t xml:space="preserve"> (ČVUT)</w:t>
      </w:r>
      <w:r w:rsidR="00FC4029" w:rsidRPr="00C55114">
        <w:rPr>
          <w:rFonts w:ascii="Calibri" w:hAnsi="Calibri" w:cs="Calibri"/>
          <w:sz w:val="24"/>
        </w:rPr>
        <w:t xml:space="preserve">. </w:t>
      </w:r>
    </w:p>
    <w:p w14:paraId="54927FB8" w14:textId="10282FC7" w:rsidR="00B610EC" w:rsidRPr="00B610EC" w:rsidRDefault="009A1B79" w:rsidP="00B610EC">
      <w:pPr>
        <w:pStyle w:val="Zkladntextodsazen"/>
        <w:numPr>
          <w:ilvl w:val="0"/>
          <w:numId w:val="32"/>
        </w:numPr>
        <w:tabs>
          <w:tab w:val="num" w:pos="360"/>
        </w:tabs>
        <w:suppressAutoHyphens w:val="0"/>
        <w:ind w:left="357" w:hanging="357"/>
        <w:jc w:val="both"/>
        <w:rPr>
          <w:rFonts w:ascii="Calibri" w:hAnsi="Calibri" w:cs="Calibri"/>
          <w:sz w:val="24"/>
        </w:rPr>
      </w:pPr>
      <w:r w:rsidRPr="00C55114">
        <w:rPr>
          <w:rFonts w:ascii="Calibri" w:hAnsi="Calibri" w:cs="Calibri"/>
          <w:sz w:val="24"/>
        </w:rPr>
        <w:t>UCEEB není oprávněn</w:t>
      </w:r>
      <w:r w:rsidR="000030AD" w:rsidRPr="00C55114">
        <w:rPr>
          <w:rFonts w:ascii="Calibri" w:hAnsi="Calibri" w:cs="Calibri"/>
          <w:sz w:val="24"/>
        </w:rPr>
        <w:t>o</w:t>
      </w:r>
      <w:r w:rsidRPr="00C55114">
        <w:rPr>
          <w:rFonts w:ascii="Calibri" w:hAnsi="Calibri" w:cs="Calibri"/>
          <w:sz w:val="24"/>
        </w:rPr>
        <w:t xml:space="preserve"> udělit souhlas s užíváním Průmyslového vlastnictví třetí osobě bez výslovného</w:t>
      </w:r>
      <w:r>
        <w:rPr>
          <w:rFonts w:ascii="Calibri" w:hAnsi="Calibri" w:cs="Calibri"/>
          <w:sz w:val="24"/>
        </w:rPr>
        <w:t xml:space="preserve"> předchozího písemného souhlasu Recuair</w:t>
      </w:r>
      <w:r w:rsidR="006A79B4">
        <w:rPr>
          <w:rFonts w:ascii="Calibri" w:hAnsi="Calibri" w:cs="Calibri"/>
          <w:sz w:val="24"/>
        </w:rPr>
        <w:t>, ani Průmyslové vlastnictví jinak než dle této Smlouvy komercionalizovat</w:t>
      </w:r>
      <w:r>
        <w:rPr>
          <w:rFonts w:ascii="Calibri" w:hAnsi="Calibri" w:cs="Calibri"/>
          <w:sz w:val="24"/>
        </w:rPr>
        <w:t>.</w:t>
      </w:r>
    </w:p>
    <w:p w14:paraId="20C80A90" w14:textId="1AD47BD6" w:rsidR="00852DD1" w:rsidRPr="00EA0CAA" w:rsidRDefault="00B610EC" w:rsidP="00EA0CAA">
      <w:pPr>
        <w:pStyle w:val="Zkladntextodsazen"/>
        <w:numPr>
          <w:ilvl w:val="0"/>
          <w:numId w:val="32"/>
        </w:numPr>
        <w:tabs>
          <w:tab w:val="num" w:pos="360"/>
        </w:tabs>
        <w:suppressAutoHyphens w:val="0"/>
        <w:ind w:left="357" w:hanging="357"/>
        <w:jc w:val="both"/>
        <w:rPr>
          <w:rFonts w:ascii="Calibri" w:hAnsi="Calibri" w:cs="Calibri"/>
          <w:sz w:val="24"/>
        </w:rPr>
      </w:pPr>
      <w:r>
        <w:rPr>
          <w:rFonts w:ascii="Calibri" w:hAnsi="Calibri" w:cs="Calibri"/>
          <w:sz w:val="24"/>
        </w:rPr>
        <w:t>Souhlas</w:t>
      </w:r>
      <w:r w:rsidRPr="00B610EC">
        <w:rPr>
          <w:rFonts w:ascii="Calibri" w:hAnsi="Calibri" w:cs="Calibri"/>
          <w:sz w:val="24"/>
        </w:rPr>
        <w:t xml:space="preserve"> neopravňuje UCEEB k žádnému jinému nakládání s Průmyslovým</w:t>
      </w:r>
      <w:r w:rsidR="00AA5C6F">
        <w:rPr>
          <w:rFonts w:ascii="Calibri" w:hAnsi="Calibri" w:cs="Calibri"/>
          <w:sz w:val="24"/>
        </w:rPr>
        <w:t>i</w:t>
      </w:r>
      <w:r w:rsidRPr="00B610EC">
        <w:rPr>
          <w:rFonts w:ascii="Calibri" w:hAnsi="Calibri" w:cs="Calibri"/>
          <w:sz w:val="24"/>
        </w:rPr>
        <w:t xml:space="preserve"> vlastnictvím</w:t>
      </w:r>
      <w:r w:rsidR="00AA5C6F">
        <w:rPr>
          <w:rFonts w:ascii="Calibri" w:hAnsi="Calibri" w:cs="Calibri"/>
          <w:sz w:val="24"/>
        </w:rPr>
        <w:t>i</w:t>
      </w:r>
      <w:r w:rsidRPr="00B610EC">
        <w:rPr>
          <w:rFonts w:ascii="Calibri" w:hAnsi="Calibri" w:cs="Calibri"/>
          <w:sz w:val="24"/>
        </w:rPr>
        <w:t xml:space="preserve"> ani Duševním vlastnictvím, zejména směřujícímu k vytvoření zařízení konkurujícímu Zařízení</w:t>
      </w:r>
      <w:r w:rsidR="00EA0CAA">
        <w:rPr>
          <w:rFonts w:ascii="Calibri" w:hAnsi="Calibri" w:cs="Calibri"/>
          <w:sz w:val="24"/>
        </w:rPr>
        <w:t xml:space="preserve">. </w:t>
      </w:r>
      <w:r w:rsidR="00852DD1" w:rsidRPr="00EA0CAA">
        <w:rPr>
          <w:rFonts w:ascii="Calibri" w:hAnsi="Calibri" w:cs="Calibri"/>
          <w:sz w:val="24"/>
        </w:rPr>
        <w:t xml:space="preserve">Pro vyloučení pochybností se UCEEB zavazuje, že po dobu trvání Patentu nebude </w:t>
      </w:r>
      <w:r w:rsidRPr="00EA0CAA">
        <w:rPr>
          <w:rFonts w:ascii="Calibri" w:hAnsi="Calibri" w:cs="Calibri"/>
          <w:sz w:val="24"/>
        </w:rPr>
        <w:t>užívat Duševní vlastnictví v rozporu s touto smlouvou ani s odkazem na Užitn</w:t>
      </w:r>
      <w:r w:rsidR="00AA5C6F">
        <w:rPr>
          <w:rFonts w:ascii="Calibri" w:hAnsi="Calibri" w:cs="Calibri"/>
          <w:sz w:val="24"/>
        </w:rPr>
        <w:t>ý</w:t>
      </w:r>
      <w:r w:rsidRPr="00EA0CAA">
        <w:rPr>
          <w:rFonts w:ascii="Calibri" w:hAnsi="Calibri" w:cs="Calibri"/>
          <w:sz w:val="24"/>
        </w:rPr>
        <w:t xml:space="preserve"> vzor a jeho případný zánik.</w:t>
      </w:r>
      <w:r w:rsidR="004357DF">
        <w:rPr>
          <w:rFonts w:ascii="Calibri" w:hAnsi="Calibri" w:cs="Calibri"/>
          <w:sz w:val="24"/>
        </w:rPr>
        <w:t xml:space="preserve"> UCEEB není oprávněn</w:t>
      </w:r>
      <w:r w:rsidR="00E560A0">
        <w:rPr>
          <w:rFonts w:ascii="Calibri" w:hAnsi="Calibri" w:cs="Calibri"/>
          <w:sz w:val="24"/>
        </w:rPr>
        <w:t>o</w:t>
      </w:r>
      <w:r w:rsidR="004357DF">
        <w:rPr>
          <w:rFonts w:ascii="Calibri" w:hAnsi="Calibri" w:cs="Calibri"/>
          <w:sz w:val="24"/>
        </w:rPr>
        <w:t xml:space="preserve"> na základě Průmyslových vlastnictví vytvořit a registrovat jiný předmět průmyslového vlastnictví bez souhlasu a účasti Recuair</w:t>
      </w:r>
      <w:r w:rsidR="00086FE9">
        <w:rPr>
          <w:rFonts w:ascii="Calibri" w:hAnsi="Calibri" w:cs="Calibri"/>
          <w:sz w:val="24"/>
        </w:rPr>
        <w:t>; případné použitelné výsledky ve formě technických řešení způsobilých ochrany jako průmyslové vlastnictví budou přihlášena k takové ochraně pouze společně s</w:t>
      </w:r>
      <w:r w:rsidR="006800DD">
        <w:rPr>
          <w:rFonts w:ascii="Calibri" w:hAnsi="Calibri" w:cs="Calibri"/>
          <w:sz w:val="24"/>
        </w:rPr>
        <w:t> </w:t>
      </w:r>
      <w:r w:rsidR="00086FE9">
        <w:rPr>
          <w:rFonts w:ascii="Calibri" w:hAnsi="Calibri" w:cs="Calibri"/>
          <w:sz w:val="24"/>
        </w:rPr>
        <w:t>Recuair</w:t>
      </w:r>
      <w:r w:rsidR="006800DD">
        <w:rPr>
          <w:rFonts w:ascii="Calibri" w:hAnsi="Calibri" w:cs="Calibri"/>
          <w:sz w:val="24"/>
        </w:rPr>
        <w:t>, ledaže se smluvní strany dohodou písemně jinak</w:t>
      </w:r>
      <w:r w:rsidR="00086FE9">
        <w:rPr>
          <w:rFonts w:ascii="Calibri" w:hAnsi="Calibri" w:cs="Calibri"/>
          <w:sz w:val="24"/>
        </w:rPr>
        <w:t>.</w:t>
      </w:r>
    </w:p>
    <w:p w14:paraId="1C84B8D3" w14:textId="7132BC21" w:rsidR="00583153" w:rsidRDefault="009A1B79" w:rsidP="00F23F4E">
      <w:pPr>
        <w:pStyle w:val="Zkladntextodsazen"/>
        <w:numPr>
          <w:ilvl w:val="0"/>
          <w:numId w:val="32"/>
        </w:numPr>
        <w:tabs>
          <w:tab w:val="num" w:pos="360"/>
        </w:tabs>
        <w:suppressAutoHyphens w:val="0"/>
        <w:ind w:left="357" w:hanging="357"/>
        <w:jc w:val="both"/>
        <w:rPr>
          <w:rFonts w:ascii="Calibri" w:hAnsi="Calibri" w:cs="Calibri"/>
          <w:sz w:val="24"/>
        </w:rPr>
      </w:pPr>
      <w:r>
        <w:rPr>
          <w:rFonts w:ascii="Calibri" w:hAnsi="Calibri" w:cs="Calibri"/>
          <w:sz w:val="24"/>
        </w:rPr>
        <w:t xml:space="preserve">UCEEB se zavazuje </w:t>
      </w:r>
      <w:r w:rsidR="006800DD">
        <w:rPr>
          <w:rFonts w:ascii="Calibri" w:hAnsi="Calibri" w:cs="Calibri"/>
          <w:sz w:val="24"/>
        </w:rPr>
        <w:t xml:space="preserve">neprodleně </w:t>
      </w:r>
      <w:r>
        <w:rPr>
          <w:rFonts w:ascii="Calibri" w:hAnsi="Calibri" w:cs="Calibri"/>
          <w:sz w:val="24"/>
        </w:rPr>
        <w:t>oznámit Recuair jakékoli porušení</w:t>
      </w:r>
      <w:r w:rsidR="004357DF">
        <w:rPr>
          <w:rFonts w:ascii="Calibri" w:hAnsi="Calibri" w:cs="Calibri"/>
          <w:sz w:val="24"/>
        </w:rPr>
        <w:t xml:space="preserve"> či hrozící porušení práv</w:t>
      </w:r>
      <w:r>
        <w:rPr>
          <w:rFonts w:ascii="Calibri" w:hAnsi="Calibri" w:cs="Calibri"/>
          <w:sz w:val="24"/>
        </w:rPr>
        <w:t xml:space="preserve"> </w:t>
      </w:r>
      <w:r w:rsidR="004357DF">
        <w:rPr>
          <w:rFonts w:ascii="Calibri" w:hAnsi="Calibri" w:cs="Calibri"/>
          <w:sz w:val="24"/>
        </w:rPr>
        <w:t xml:space="preserve">k </w:t>
      </w:r>
      <w:r>
        <w:rPr>
          <w:rFonts w:ascii="Calibri" w:hAnsi="Calibri" w:cs="Calibri"/>
          <w:sz w:val="24"/>
        </w:rPr>
        <w:t>Průmyslový</w:t>
      </w:r>
      <w:r w:rsidR="004357DF">
        <w:rPr>
          <w:rFonts w:ascii="Calibri" w:hAnsi="Calibri" w:cs="Calibri"/>
          <w:sz w:val="24"/>
        </w:rPr>
        <w:t>m</w:t>
      </w:r>
      <w:r>
        <w:rPr>
          <w:rFonts w:ascii="Calibri" w:hAnsi="Calibri" w:cs="Calibri"/>
          <w:sz w:val="24"/>
        </w:rPr>
        <w:t xml:space="preserve"> vlastnictví</w:t>
      </w:r>
      <w:r w:rsidR="004357DF">
        <w:rPr>
          <w:rFonts w:ascii="Calibri" w:hAnsi="Calibri" w:cs="Calibri"/>
          <w:sz w:val="24"/>
        </w:rPr>
        <w:t>m</w:t>
      </w:r>
      <w:r>
        <w:rPr>
          <w:rFonts w:ascii="Calibri" w:hAnsi="Calibri" w:cs="Calibri"/>
          <w:sz w:val="24"/>
        </w:rPr>
        <w:t xml:space="preserve"> třetími osobami bez zbytečného odkladu, co se o takové skutečnosti dozví. UCEEB je povin</w:t>
      </w:r>
      <w:r w:rsidR="00E560A0">
        <w:rPr>
          <w:rFonts w:ascii="Calibri" w:hAnsi="Calibri" w:cs="Calibri"/>
          <w:sz w:val="24"/>
        </w:rPr>
        <w:t>no</w:t>
      </w:r>
      <w:r>
        <w:rPr>
          <w:rFonts w:ascii="Calibri" w:hAnsi="Calibri" w:cs="Calibri"/>
          <w:sz w:val="24"/>
        </w:rPr>
        <w:t xml:space="preserve"> poskytnout Recuair </w:t>
      </w:r>
      <w:r w:rsidR="006800DD">
        <w:rPr>
          <w:rFonts w:ascii="Calibri" w:hAnsi="Calibri" w:cs="Calibri"/>
          <w:sz w:val="24"/>
        </w:rPr>
        <w:t xml:space="preserve">na žádost </w:t>
      </w:r>
      <w:r w:rsidR="004357DF">
        <w:rPr>
          <w:rFonts w:ascii="Calibri" w:hAnsi="Calibri" w:cs="Calibri"/>
          <w:sz w:val="24"/>
        </w:rPr>
        <w:t xml:space="preserve">bez zbytečného odkladu vždy </w:t>
      </w:r>
      <w:r>
        <w:rPr>
          <w:rFonts w:ascii="Calibri" w:hAnsi="Calibri" w:cs="Calibri"/>
          <w:sz w:val="24"/>
        </w:rPr>
        <w:t xml:space="preserve">součinnost </w:t>
      </w:r>
      <w:r w:rsidR="004357DF">
        <w:rPr>
          <w:rFonts w:ascii="Calibri" w:hAnsi="Calibri" w:cs="Calibri"/>
          <w:sz w:val="24"/>
        </w:rPr>
        <w:t>pro vypořádání jakéhokoli porušování nebo hrozícího porušování práv k Průmyslovým vlastnictvím.</w:t>
      </w:r>
      <w:r w:rsidR="00B545BF" w:rsidRPr="00B545BF">
        <w:rPr>
          <w:rFonts w:ascii="Calibri" w:hAnsi="Calibri" w:cs="Calibri"/>
          <w:sz w:val="24"/>
        </w:rPr>
        <w:t xml:space="preserve"> </w:t>
      </w:r>
      <w:r w:rsidR="00540B71">
        <w:rPr>
          <w:rFonts w:ascii="Calibri" w:hAnsi="Calibri" w:cs="Calibri"/>
          <w:sz w:val="24"/>
        </w:rPr>
        <w:t xml:space="preserve"> UCEEB tímto výslovně zmocňuje Recuair k tomu, aby Recuair jednal s veškerými případnými porušiteli práv k Průmyslovým vlastnictvím</w:t>
      </w:r>
      <w:r w:rsidR="008F37D8">
        <w:rPr>
          <w:rFonts w:ascii="Calibri" w:hAnsi="Calibri" w:cs="Calibri"/>
          <w:sz w:val="24"/>
        </w:rPr>
        <w:t xml:space="preserve"> a bránil a uplatňoval vůči nim práva plynoucí z Průmyslových vlastnictví</w:t>
      </w:r>
      <w:r w:rsidR="00540B71">
        <w:rPr>
          <w:rFonts w:ascii="Calibri" w:hAnsi="Calibri" w:cs="Calibri"/>
          <w:sz w:val="24"/>
        </w:rPr>
        <w:t>, sjednal a uzavřel s nimi dohody o narovnání, podával návrhy, bral návrhy zpět,</w:t>
      </w:r>
      <w:r w:rsidR="008F37D8">
        <w:rPr>
          <w:rFonts w:ascii="Calibri" w:hAnsi="Calibri" w:cs="Calibri"/>
          <w:sz w:val="24"/>
        </w:rPr>
        <w:t xml:space="preserve"> </w:t>
      </w:r>
      <w:r w:rsidR="00540B71">
        <w:rPr>
          <w:rFonts w:ascii="Calibri" w:hAnsi="Calibri" w:cs="Calibri"/>
          <w:sz w:val="24"/>
        </w:rPr>
        <w:t>a to i u orgánů veřejné moci</w:t>
      </w:r>
      <w:r w:rsidR="007B30EC">
        <w:rPr>
          <w:rFonts w:ascii="Calibri" w:hAnsi="Calibri" w:cs="Calibri"/>
          <w:sz w:val="24"/>
        </w:rPr>
        <w:t>, zastupoval UCEEB v zahájený</w:t>
      </w:r>
      <w:r w:rsidR="00BE191A">
        <w:rPr>
          <w:rFonts w:ascii="Calibri" w:hAnsi="Calibri" w:cs="Calibri"/>
          <w:sz w:val="24"/>
        </w:rPr>
        <w:t>ch</w:t>
      </w:r>
      <w:r w:rsidR="007B30EC">
        <w:rPr>
          <w:rFonts w:ascii="Calibri" w:hAnsi="Calibri" w:cs="Calibri"/>
          <w:sz w:val="24"/>
        </w:rPr>
        <w:t xml:space="preserve"> správních a soudních řízeních, </w:t>
      </w:r>
      <w:r w:rsidR="008F37D8">
        <w:rPr>
          <w:rFonts w:ascii="Calibri" w:hAnsi="Calibri" w:cs="Calibri"/>
          <w:sz w:val="24"/>
        </w:rPr>
        <w:t xml:space="preserve">přijímal písemnosti, podával opravné prostředky, </w:t>
      </w:r>
      <w:r w:rsidR="007B30EC">
        <w:rPr>
          <w:rFonts w:ascii="Calibri" w:hAnsi="Calibri" w:cs="Calibri"/>
          <w:sz w:val="24"/>
        </w:rPr>
        <w:t>a činil veškeré další úkony s tím související; bez zbytečného odkladu na žádost Recuair vystaví UCEEB plnou moc k takovému zastupování v potřebném rozsahu a zároveň poskytne veškerou potřebnou součinnost v dané věci</w:t>
      </w:r>
      <w:r w:rsidR="0002754F">
        <w:rPr>
          <w:rFonts w:ascii="Calibri" w:hAnsi="Calibri" w:cs="Calibri"/>
          <w:sz w:val="24"/>
        </w:rPr>
        <w:t xml:space="preserve">. Porušením jakékoli povinnosti UCEEB dle tohoto odstavce vzniká UCEEB povinnost zaplatit Recuair smluvní pokutu ve výši </w:t>
      </w:r>
      <w:r w:rsidR="0002754F" w:rsidRPr="00247CB7">
        <w:rPr>
          <w:rFonts w:ascii="Calibri" w:hAnsi="Calibri" w:cs="Calibri"/>
          <w:sz w:val="24"/>
        </w:rPr>
        <w:t>100.000,- Kč (slovy sto tisíc</w:t>
      </w:r>
      <w:r w:rsidR="0002754F">
        <w:rPr>
          <w:rFonts w:ascii="Calibri" w:hAnsi="Calibri" w:cs="Calibri"/>
          <w:sz w:val="24"/>
        </w:rPr>
        <w:t xml:space="preserve"> korun českých).</w:t>
      </w:r>
    </w:p>
    <w:p w14:paraId="42681FD8" w14:textId="77777777" w:rsidR="006A79B4" w:rsidRDefault="00BE191A" w:rsidP="006A79B4">
      <w:pPr>
        <w:pStyle w:val="Zkladntextodsazen"/>
        <w:numPr>
          <w:ilvl w:val="0"/>
          <w:numId w:val="32"/>
        </w:numPr>
        <w:tabs>
          <w:tab w:val="num" w:pos="360"/>
        </w:tabs>
        <w:suppressAutoHyphens w:val="0"/>
        <w:ind w:left="357" w:hanging="357"/>
        <w:jc w:val="both"/>
        <w:rPr>
          <w:rFonts w:ascii="Calibri" w:hAnsi="Calibri" w:cs="Calibri"/>
          <w:sz w:val="24"/>
        </w:rPr>
      </w:pPr>
      <w:r>
        <w:rPr>
          <w:rFonts w:ascii="Calibri" w:hAnsi="Calibri" w:cs="Calibri"/>
          <w:sz w:val="24"/>
        </w:rPr>
        <w:t>UCEEB souhlasí, že Recuair je oprávněna po</w:t>
      </w:r>
      <w:r w:rsidR="00B545BF">
        <w:rPr>
          <w:rFonts w:ascii="Calibri" w:hAnsi="Calibri" w:cs="Calibri"/>
          <w:sz w:val="24"/>
        </w:rPr>
        <w:t xml:space="preserve"> celou dobu užívání Průmyslových vlastnictví s nimi nakládat bez jakéhokoli časového, územního </w:t>
      </w:r>
      <w:r w:rsidR="004D4AE6">
        <w:rPr>
          <w:rFonts w:ascii="Calibri" w:hAnsi="Calibri" w:cs="Calibri"/>
          <w:sz w:val="24"/>
        </w:rPr>
        <w:t xml:space="preserve">nebo množstevního </w:t>
      </w:r>
      <w:r w:rsidR="00B545BF">
        <w:rPr>
          <w:rFonts w:ascii="Calibri" w:hAnsi="Calibri" w:cs="Calibri"/>
          <w:sz w:val="24"/>
        </w:rPr>
        <w:t>omezení</w:t>
      </w:r>
      <w:r w:rsidR="004D4AE6">
        <w:rPr>
          <w:rFonts w:ascii="Calibri" w:hAnsi="Calibri" w:cs="Calibri"/>
          <w:sz w:val="24"/>
        </w:rPr>
        <w:t xml:space="preserve">. Recuair je oprávněna kdykoli, komukoli a v jakémkoli rozsahu umožnit užívání Průmyslových vlastnictví dále, </w:t>
      </w:r>
      <w:r>
        <w:rPr>
          <w:rFonts w:ascii="Calibri" w:hAnsi="Calibri" w:cs="Calibri"/>
          <w:sz w:val="24"/>
        </w:rPr>
        <w:t xml:space="preserve">včetně udělení licence k Průmyslovým vlastnictvím v plném rozsahu, </w:t>
      </w:r>
      <w:r w:rsidR="004D4AE6">
        <w:rPr>
          <w:rFonts w:ascii="Calibri" w:hAnsi="Calibri" w:cs="Calibri"/>
          <w:sz w:val="24"/>
        </w:rPr>
        <w:t>a to</w:t>
      </w:r>
      <w:r w:rsidR="008F37D8">
        <w:rPr>
          <w:rFonts w:ascii="Calibri" w:hAnsi="Calibri" w:cs="Calibri"/>
          <w:sz w:val="24"/>
        </w:rPr>
        <w:t xml:space="preserve"> vše</w:t>
      </w:r>
      <w:r w:rsidR="004D4AE6">
        <w:rPr>
          <w:rFonts w:ascii="Calibri" w:hAnsi="Calibri" w:cs="Calibri"/>
          <w:sz w:val="24"/>
        </w:rPr>
        <w:t xml:space="preserve"> i za úplatu, přičemž UCEEB z takové úplaty nenáleží ničeho</w:t>
      </w:r>
      <w:r w:rsidR="00F7739C">
        <w:rPr>
          <w:rFonts w:ascii="Calibri" w:hAnsi="Calibri" w:cs="Calibri"/>
          <w:sz w:val="24"/>
        </w:rPr>
        <w:t xml:space="preserve"> a </w:t>
      </w:r>
      <w:r w:rsidR="00F7739C">
        <w:rPr>
          <w:rFonts w:ascii="Calibri" w:hAnsi="Calibri" w:cs="Calibri"/>
          <w:sz w:val="24"/>
        </w:rPr>
        <w:lastRenderedPageBreak/>
        <w:t xml:space="preserve">výslovně se jakéhokoli takového </w:t>
      </w:r>
      <w:r w:rsidR="007B30EC">
        <w:rPr>
          <w:rFonts w:ascii="Calibri" w:hAnsi="Calibri" w:cs="Calibri"/>
          <w:sz w:val="24"/>
        </w:rPr>
        <w:t xml:space="preserve">existujícího či </w:t>
      </w:r>
      <w:r w:rsidR="008F37D8">
        <w:rPr>
          <w:rFonts w:ascii="Calibri" w:hAnsi="Calibri" w:cs="Calibri"/>
          <w:sz w:val="24"/>
        </w:rPr>
        <w:t xml:space="preserve">případného </w:t>
      </w:r>
      <w:r w:rsidR="007B30EC">
        <w:rPr>
          <w:rFonts w:ascii="Calibri" w:hAnsi="Calibri" w:cs="Calibri"/>
          <w:sz w:val="24"/>
        </w:rPr>
        <w:t xml:space="preserve">budoucího </w:t>
      </w:r>
      <w:r w:rsidR="00F7739C">
        <w:rPr>
          <w:rFonts w:ascii="Calibri" w:hAnsi="Calibri" w:cs="Calibri"/>
          <w:sz w:val="24"/>
        </w:rPr>
        <w:t xml:space="preserve">práva, pokud by mělo vzniknout, předem vzdává. </w:t>
      </w:r>
      <w:r w:rsidR="00D76028">
        <w:rPr>
          <w:rFonts w:ascii="Calibri" w:hAnsi="Calibri" w:cs="Calibri"/>
          <w:sz w:val="24"/>
        </w:rPr>
        <w:t>Totéž platí v případě postoupení licence třetí osobě.</w:t>
      </w:r>
    </w:p>
    <w:p w14:paraId="2F9A8400" w14:textId="77777777" w:rsidR="006A79B4" w:rsidRPr="006A79B4" w:rsidRDefault="007B30EC" w:rsidP="006A79B4">
      <w:pPr>
        <w:pStyle w:val="Zkladntextodsazen"/>
        <w:numPr>
          <w:ilvl w:val="0"/>
          <w:numId w:val="32"/>
        </w:numPr>
        <w:tabs>
          <w:tab w:val="num" w:pos="360"/>
        </w:tabs>
        <w:suppressAutoHyphens w:val="0"/>
        <w:ind w:left="357" w:hanging="357"/>
        <w:jc w:val="both"/>
        <w:rPr>
          <w:rFonts w:ascii="Calibri" w:hAnsi="Calibri" w:cs="Calibri"/>
          <w:sz w:val="24"/>
        </w:rPr>
      </w:pPr>
      <w:r>
        <w:rPr>
          <w:rFonts w:ascii="Calibri" w:hAnsi="Calibri" w:cs="Calibri"/>
          <w:sz w:val="24"/>
        </w:rPr>
        <w:t xml:space="preserve">Součástí užívání na základě souhlasu dle čl. II odst. 1 této smlouvy je oprávnění </w:t>
      </w:r>
      <w:r w:rsidR="006A79B4">
        <w:rPr>
          <w:rFonts w:ascii="Calibri" w:hAnsi="Calibri" w:cs="Calibri"/>
          <w:sz w:val="24"/>
        </w:rPr>
        <w:t xml:space="preserve">Recuair </w:t>
      </w:r>
      <w:r>
        <w:rPr>
          <w:rFonts w:ascii="Calibri" w:hAnsi="Calibri" w:cs="Calibri"/>
          <w:sz w:val="24"/>
        </w:rPr>
        <w:t xml:space="preserve">vyrábět </w:t>
      </w:r>
      <w:r w:rsidR="006A79B4">
        <w:rPr>
          <w:rFonts w:ascii="Calibri" w:hAnsi="Calibri" w:cs="Calibri"/>
          <w:sz w:val="24"/>
        </w:rPr>
        <w:t>bez omezení Zařízení. Veškerá Zařízení vyrobená na základě Průmyslových vlastnictví jsou vlastnictvím Recuair</w:t>
      </w:r>
      <w:r w:rsidR="00685C03">
        <w:rPr>
          <w:rFonts w:ascii="Calibri" w:hAnsi="Calibri" w:cs="Calibri"/>
          <w:sz w:val="24"/>
        </w:rPr>
        <w:t xml:space="preserve">. Jakákoli úplata obdržená za Zařízení a veškeré služby s tím související jsou příjmem Recuair, přičemž UCEEB z takové úplaty nenáleží ničeho a </w:t>
      </w:r>
      <w:r w:rsidR="00AF76A5">
        <w:rPr>
          <w:rFonts w:ascii="Calibri" w:hAnsi="Calibri" w:cs="Calibri"/>
          <w:sz w:val="24"/>
        </w:rPr>
        <w:t xml:space="preserve">pro vyloučení pochybností se </w:t>
      </w:r>
      <w:r w:rsidR="00685C03">
        <w:rPr>
          <w:rFonts w:ascii="Calibri" w:hAnsi="Calibri" w:cs="Calibri"/>
          <w:sz w:val="24"/>
        </w:rPr>
        <w:t>výslovně jakéhokoli takového případného práva, pokud by mělo vzniknout, předem vzdává.</w:t>
      </w:r>
    </w:p>
    <w:p w14:paraId="55C6C85E" w14:textId="4B3A9AED" w:rsidR="00B545BF" w:rsidRDefault="00B545BF" w:rsidP="00B545BF">
      <w:pPr>
        <w:pStyle w:val="Zkladntextodsazen"/>
        <w:numPr>
          <w:ilvl w:val="0"/>
          <w:numId w:val="32"/>
        </w:numPr>
        <w:tabs>
          <w:tab w:val="num" w:pos="360"/>
        </w:tabs>
        <w:suppressAutoHyphens w:val="0"/>
        <w:ind w:left="357" w:hanging="357"/>
        <w:jc w:val="both"/>
        <w:rPr>
          <w:rFonts w:ascii="Calibri" w:hAnsi="Calibri" w:cs="Calibri"/>
          <w:sz w:val="24"/>
        </w:rPr>
      </w:pPr>
      <w:r>
        <w:rPr>
          <w:rFonts w:ascii="Calibri" w:hAnsi="Calibri" w:cs="Calibri"/>
          <w:sz w:val="24"/>
        </w:rPr>
        <w:t xml:space="preserve">Recuair není povinen </w:t>
      </w:r>
      <w:r w:rsidR="00685C03">
        <w:rPr>
          <w:rFonts w:ascii="Calibri" w:hAnsi="Calibri" w:cs="Calibri"/>
          <w:sz w:val="24"/>
        </w:rPr>
        <w:t>Průmyslová vlastnictví</w:t>
      </w:r>
      <w:r>
        <w:rPr>
          <w:rFonts w:ascii="Calibri" w:hAnsi="Calibri" w:cs="Calibri"/>
          <w:sz w:val="24"/>
        </w:rPr>
        <w:t xml:space="preserve"> udržovat v trvání.</w:t>
      </w:r>
      <w:r w:rsidR="00EA3570">
        <w:rPr>
          <w:rFonts w:ascii="Calibri" w:hAnsi="Calibri" w:cs="Calibri"/>
          <w:sz w:val="24"/>
        </w:rPr>
        <w:t xml:space="preserve"> Veškeré náklady vynaložené na </w:t>
      </w:r>
      <w:r w:rsidR="00EA3570" w:rsidRPr="00EA3570">
        <w:rPr>
          <w:rFonts w:ascii="Calibri" w:hAnsi="Calibri" w:cs="Calibri"/>
          <w:sz w:val="24"/>
        </w:rPr>
        <w:t>patentovou ochranu a ochranu užitného vzoru Duševního vlastnictví</w:t>
      </w:r>
      <w:r w:rsidR="00EA3570">
        <w:rPr>
          <w:rFonts w:ascii="Calibri" w:hAnsi="Calibri" w:cs="Calibri"/>
          <w:sz w:val="24"/>
        </w:rPr>
        <w:t xml:space="preserve">, zejména budoucí splatné udržovací poplatky, bude po dobu trvání této Smlouvy platit za Smluvní strany Recuair. Částka odpovídající 10 % těchto nákladů bude </w:t>
      </w:r>
      <w:r w:rsidR="0093460D">
        <w:rPr>
          <w:rFonts w:ascii="Calibri" w:hAnsi="Calibri" w:cs="Calibri"/>
          <w:sz w:val="24"/>
        </w:rPr>
        <w:t xml:space="preserve">vždy </w:t>
      </w:r>
      <w:r w:rsidR="0087701C">
        <w:rPr>
          <w:rFonts w:ascii="Calibri" w:hAnsi="Calibri" w:cs="Calibri"/>
          <w:sz w:val="24"/>
        </w:rPr>
        <w:t xml:space="preserve">po jejich vynaložení </w:t>
      </w:r>
      <w:r w:rsidR="00EA3570">
        <w:rPr>
          <w:rFonts w:ascii="Calibri" w:hAnsi="Calibri" w:cs="Calibri"/>
          <w:sz w:val="24"/>
        </w:rPr>
        <w:t xml:space="preserve">započtena oproti nejbližší následující splátce </w:t>
      </w:r>
      <w:r w:rsidR="00E33BCD">
        <w:rPr>
          <w:rFonts w:ascii="Calibri" w:hAnsi="Calibri" w:cs="Calibri"/>
          <w:sz w:val="24"/>
        </w:rPr>
        <w:t xml:space="preserve">(nejdříve však druhé ze splátek) </w:t>
      </w:r>
      <w:r w:rsidR="00EA3570">
        <w:rPr>
          <w:rFonts w:ascii="Calibri" w:hAnsi="Calibri" w:cs="Calibri"/>
          <w:sz w:val="24"/>
        </w:rPr>
        <w:t>Odměny dle čl. II odst. 2 a odst. 3 této smlouvy, tj. další splátka Odměny bude zaplacena ponížená o odpovídající částku.</w:t>
      </w:r>
      <w:r w:rsidR="0093460D">
        <w:rPr>
          <w:rFonts w:ascii="Calibri" w:hAnsi="Calibri" w:cs="Calibri"/>
          <w:sz w:val="24"/>
        </w:rPr>
        <w:t xml:space="preserve"> Maximální částka, o kterou budou splátky i v souhrnu takto poníženy, </w:t>
      </w:r>
      <w:proofErr w:type="gramStart"/>
      <w:r w:rsidR="0093460D">
        <w:rPr>
          <w:rFonts w:ascii="Calibri" w:hAnsi="Calibri" w:cs="Calibri"/>
          <w:sz w:val="24"/>
        </w:rPr>
        <w:t>nepřevýší</w:t>
      </w:r>
      <w:proofErr w:type="gramEnd"/>
      <w:r w:rsidR="0093460D">
        <w:rPr>
          <w:rFonts w:ascii="Calibri" w:hAnsi="Calibri" w:cs="Calibri"/>
          <w:sz w:val="24"/>
        </w:rPr>
        <w:t xml:space="preserve"> částku 100 000 Kč.</w:t>
      </w:r>
    </w:p>
    <w:p w14:paraId="287A8C67" w14:textId="2F769BBE" w:rsidR="00B610EC" w:rsidRDefault="00B610EC" w:rsidP="00F23F4E">
      <w:pPr>
        <w:pStyle w:val="Zkladntextodsazen"/>
        <w:numPr>
          <w:ilvl w:val="0"/>
          <w:numId w:val="32"/>
        </w:numPr>
        <w:tabs>
          <w:tab w:val="num" w:pos="360"/>
        </w:tabs>
        <w:suppressAutoHyphens w:val="0"/>
        <w:ind w:left="357" w:hanging="357"/>
        <w:jc w:val="both"/>
        <w:rPr>
          <w:rFonts w:ascii="Calibri" w:hAnsi="Calibri" w:cs="Calibri"/>
          <w:sz w:val="24"/>
        </w:rPr>
      </w:pPr>
      <w:r>
        <w:rPr>
          <w:rFonts w:ascii="Calibri" w:hAnsi="Calibri" w:cs="Calibri"/>
          <w:sz w:val="24"/>
        </w:rPr>
        <w:t>UCEEB prohlašuje, že disponuje všemi potřebnými dokumenty k užívání Patentu v souladu s uděleným souhlasem dle této smlouvy a nepožaduje od Recuair dodání žádných podkladů ani informací.</w:t>
      </w:r>
    </w:p>
    <w:p w14:paraId="058ED770" w14:textId="77777777" w:rsidR="0002754F" w:rsidRDefault="0002754F" w:rsidP="00F23F4E">
      <w:pPr>
        <w:pStyle w:val="Zkladntextodsazen"/>
        <w:numPr>
          <w:ilvl w:val="0"/>
          <w:numId w:val="32"/>
        </w:numPr>
        <w:tabs>
          <w:tab w:val="num" w:pos="360"/>
        </w:tabs>
        <w:suppressAutoHyphens w:val="0"/>
        <w:ind w:left="357" w:hanging="357"/>
        <w:jc w:val="both"/>
        <w:rPr>
          <w:rFonts w:ascii="Calibri" w:hAnsi="Calibri" w:cs="Calibri"/>
          <w:sz w:val="24"/>
        </w:rPr>
      </w:pPr>
      <w:r>
        <w:rPr>
          <w:rFonts w:ascii="Calibri" w:hAnsi="Calibri" w:cs="Calibri"/>
          <w:sz w:val="24"/>
        </w:rPr>
        <w:t>UCEEB se zavazuje, že nevezme zpět žádné své souhlasy s užíváním Průmyslových vlastnictví ze strany Recuair v rozsahu sjednaném touto smlouvou, ani neodmítne postupovat v souladu s čl. VI. této smlouvy</w:t>
      </w:r>
      <w:r w:rsidR="008F37D8">
        <w:rPr>
          <w:rFonts w:ascii="Calibri" w:hAnsi="Calibri" w:cs="Calibri"/>
          <w:sz w:val="24"/>
        </w:rPr>
        <w:t xml:space="preserve">, a bude vždy poskytovat součinnost Recuair, aby </w:t>
      </w:r>
      <w:r w:rsidR="008F37D8" w:rsidRPr="00247CB7">
        <w:rPr>
          <w:rFonts w:ascii="Calibri" w:hAnsi="Calibri" w:cs="Calibri"/>
          <w:sz w:val="24"/>
        </w:rPr>
        <w:t>Recuair mohla nerušeně Průmyslová vlastnictví užívat</w:t>
      </w:r>
      <w:r w:rsidRPr="00247CB7">
        <w:rPr>
          <w:rFonts w:ascii="Calibri" w:hAnsi="Calibri" w:cs="Calibri"/>
          <w:sz w:val="24"/>
        </w:rPr>
        <w:t>. V případě porušení této povinnosti se smluvní strany dohodly, že UCEEB zaplatí Recuair smluvní pokutu ve výši Odměny dle čl. III. této Smlouvy</w:t>
      </w:r>
      <w:r w:rsidR="0071158E" w:rsidRPr="00247CB7">
        <w:rPr>
          <w:rFonts w:ascii="Calibri" w:hAnsi="Calibri" w:cs="Calibri"/>
          <w:sz w:val="24"/>
        </w:rPr>
        <w:t>.</w:t>
      </w:r>
    </w:p>
    <w:p w14:paraId="280BFD2B" w14:textId="73A365CE"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V.</w:t>
      </w:r>
    </w:p>
    <w:p w14:paraId="4187CBBA" w14:textId="77777777" w:rsidR="00F53764" w:rsidRPr="00630D3E" w:rsidRDefault="0071158E" w:rsidP="00F53764">
      <w:pPr>
        <w:pStyle w:val="Default"/>
        <w:spacing w:line="240" w:lineRule="auto"/>
        <w:jc w:val="center"/>
        <w:rPr>
          <w:rFonts w:ascii="Calibri" w:hAnsi="Calibri" w:cs="Calibri"/>
          <w:shd w:val="clear" w:color="auto" w:fill="00FF00"/>
        </w:rPr>
      </w:pPr>
      <w:r>
        <w:rPr>
          <w:rFonts w:ascii="Calibri" w:hAnsi="Calibri" w:cs="Calibri"/>
          <w:b/>
        </w:rPr>
        <w:t>Převod Průmyslových vlastnict</w:t>
      </w:r>
      <w:r w:rsidR="00405C99">
        <w:rPr>
          <w:rFonts w:ascii="Calibri" w:hAnsi="Calibri" w:cs="Calibri"/>
          <w:b/>
        </w:rPr>
        <w:t>ví</w:t>
      </w:r>
    </w:p>
    <w:p w14:paraId="119F66F4" w14:textId="77777777" w:rsidR="00F53764" w:rsidRDefault="00F53764" w:rsidP="00F75AE6">
      <w:pPr>
        <w:pStyle w:val="Default"/>
        <w:spacing w:line="240" w:lineRule="auto"/>
        <w:jc w:val="center"/>
        <w:rPr>
          <w:rFonts w:ascii="Calibri" w:hAnsi="Calibri" w:cs="Calibri"/>
          <w:b/>
        </w:rPr>
      </w:pPr>
    </w:p>
    <w:p w14:paraId="2B3D63F3" w14:textId="77777777" w:rsidR="00F53764" w:rsidRDefault="00F53764" w:rsidP="00F53764">
      <w:pPr>
        <w:pStyle w:val="Zkladntextodsazen"/>
        <w:numPr>
          <w:ilvl w:val="0"/>
          <w:numId w:val="42"/>
        </w:numPr>
        <w:tabs>
          <w:tab w:val="clear" w:pos="720"/>
        </w:tabs>
        <w:suppressAutoHyphens w:val="0"/>
        <w:ind w:left="426" w:hanging="426"/>
        <w:jc w:val="both"/>
        <w:rPr>
          <w:rFonts w:ascii="Calibri" w:hAnsi="Calibri" w:cs="Calibri"/>
          <w:sz w:val="24"/>
        </w:rPr>
      </w:pPr>
      <w:r>
        <w:rPr>
          <w:rFonts w:ascii="Calibri" w:hAnsi="Calibri" w:cs="Calibri"/>
          <w:sz w:val="24"/>
        </w:rPr>
        <w:t xml:space="preserve">Smluvní strany se dohodly, že za podmínky uhrazení všech splátek dle čl. III. odst. 3 této smlouvy, převádí UCEEB svůj Podíl UCEEB na </w:t>
      </w:r>
      <w:r w:rsidR="00C36CBD">
        <w:rPr>
          <w:rFonts w:ascii="Calibri" w:hAnsi="Calibri" w:cs="Calibri"/>
          <w:sz w:val="24"/>
        </w:rPr>
        <w:t>právech k</w:t>
      </w:r>
      <w:r w:rsidR="00405C99">
        <w:rPr>
          <w:rFonts w:ascii="Calibri" w:hAnsi="Calibri" w:cs="Calibri"/>
          <w:sz w:val="24"/>
        </w:rPr>
        <w:t> </w:t>
      </w:r>
      <w:r>
        <w:rPr>
          <w:rFonts w:ascii="Calibri" w:hAnsi="Calibri" w:cs="Calibri"/>
          <w:sz w:val="24"/>
        </w:rPr>
        <w:t>Průmyslový</w:t>
      </w:r>
      <w:r w:rsidR="00C36CBD">
        <w:rPr>
          <w:rFonts w:ascii="Calibri" w:hAnsi="Calibri" w:cs="Calibri"/>
          <w:sz w:val="24"/>
        </w:rPr>
        <w:t>m</w:t>
      </w:r>
      <w:r>
        <w:rPr>
          <w:rFonts w:ascii="Calibri" w:hAnsi="Calibri" w:cs="Calibri"/>
          <w:sz w:val="24"/>
        </w:rPr>
        <w:t xml:space="preserve"> vlastnictví</w:t>
      </w:r>
      <w:r w:rsidR="00C36CBD">
        <w:rPr>
          <w:rFonts w:ascii="Calibri" w:hAnsi="Calibri" w:cs="Calibri"/>
          <w:sz w:val="24"/>
        </w:rPr>
        <w:t>m</w:t>
      </w:r>
      <w:r w:rsidR="001A7165">
        <w:rPr>
          <w:rFonts w:ascii="Calibri" w:hAnsi="Calibri" w:cs="Calibri"/>
          <w:sz w:val="24"/>
        </w:rPr>
        <w:t xml:space="preserve"> se všemi právy a povinnostmi s</w:t>
      </w:r>
      <w:r w:rsidR="00405C99">
        <w:rPr>
          <w:rFonts w:ascii="Calibri" w:hAnsi="Calibri" w:cs="Calibri"/>
          <w:sz w:val="24"/>
        </w:rPr>
        <w:t> </w:t>
      </w:r>
      <w:r w:rsidR="001A7165">
        <w:rPr>
          <w:rFonts w:ascii="Calibri" w:hAnsi="Calibri" w:cs="Calibri"/>
          <w:sz w:val="24"/>
        </w:rPr>
        <w:t>Podílem UCEEB na právech k</w:t>
      </w:r>
      <w:r w:rsidR="00405C99">
        <w:rPr>
          <w:rFonts w:ascii="Calibri" w:hAnsi="Calibri" w:cs="Calibri"/>
          <w:sz w:val="24"/>
        </w:rPr>
        <w:t> </w:t>
      </w:r>
      <w:r w:rsidR="001A7165">
        <w:rPr>
          <w:rFonts w:ascii="Calibri" w:hAnsi="Calibri" w:cs="Calibri"/>
          <w:sz w:val="24"/>
        </w:rPr>
        <w:t>Průmyslovým vlastnictvím spojenými</w:t>
      </w:r>
      <w:r>
        <w:rPr>
          <w:rFonts w:ascii="Calibri" w:hAnsi="Calibri" w:cs="Calibri"/>
          <w:sz w:val="24"/>
        </w:rPr>
        <w:t xml:space="preserve"> na Recuair a </w:t>
      </w:r>
      <w:r w:rsidR="00C36CBD">
        <w:rPr>
          <w:rFonts w:ascii="Calibri" w:hAnsi="Calibri" w:cs="Calibri"/>
          <w:sz w:val="24"/>
        </w:rPr>
        <w:t xml:space="preserve">Recuair Podíl UCEEB na právech </w:t>
      </w:r>
      <w:r w:rsidR="001A7165">
        <w:rPr>
          <w:rFonts w:ascii="Calibri" w:hAnsi="Calibri" w:cs="Calibri"/>
          <w:sz w:val="24"/>
        </w:rPr>
        <w:t>k</w:t>
      </w:r>
      <w:r w:rsidR="00405C99">
        <w:rPr>
          <w:rFonts w:ascii="Calibri" w:hAnsi="Calibri" w:cs="Calibri"/>
          <w:sz w:val="24"/>
        </w:rPr>
        <w:t> </w:t>
      </w:r>
      <w:r w:rsidR="00C36CBD">
        <w:rPr>
          <w:rFonts w:ascii="Calibri" w:hAnsi="Calibri" w:cs="Calibri"/>
          <w:sz w:val="24"/>
        </w:rPr>
        <w:t>Průmyslový</w:t>
      </w:r>
      <w:r w:rsidR="001A7165">
        <w:rPr>
          <w:rFonts w:ascii="Calibri" w:hAnsi="Calibri" w:cs="Calibri"/>
          <w:sz w:val="24"/>
        </w:rPr>
        <w:t>m</w:t>
      </w:r>
      <w:r w:rsidR="00C36CBD">
        <w:rPr>
          <w:rFonts w:ascii="Calibri" w:hAnsi="Calibri" w:cs="Calibri"/>
          <w:sz w:val="24"/>
        </w:rPr>
        <w:t xml:space="preserve"> vlastnictví</w:t>
      </w:r>
      <w:r w:rsidR="001A7165">
        <w:rPr>
          <w:rFonts w:ascii="Calibri" w:hAnsi="Calibri" w:cs="Calibri"/>
          <w:sz w:val="24"/>
        </w:rPr>
        <w:t>m</w:t>
      </w:r>
      <w:r w:rsidR="00C36CBD">
        <w:rPr>
          <w:rFonts w:ascii="Calibri" w:hAnsi="Calibri" w:cs="Calibri"/>
          <w:sz w:val="24"/>
        </w:rPr>
        <w:t xml:space="preserve"> </w:t>
      </w:r>
      <w:r w:rsidR="001A7165">
        <w:rPr>
          <w:rFonts w:ascii="Calibri" w:hAnsi="Calibri" w:cs="Calibri"/>
          <w:sz w:val="24"/>
        </w:rPr>
        <w:t>se všemi právy a povinnostmi s</w:t>
      </w:r>
      <w:r w:rsidR="00405C99">
        <w:rPr>
          <w:rFonts w:ascii="Calibri" w:hAnsi="Calibri" w:cs="Calibri"/>
          <w:sz w:val="24"/>
        </w:rPr>
        <w:t> </w:t>
      </w:r>
      <w:r w:rsidR="001A7165">
        <w:rPr>
          <w:rFonts w:ascii="Calibri" w:hAnsi="Calibri" w:cs="Calibri"/>
          <w:sz w:val="24"/>
        </w:rPr>
        <w:t>Podílem UCEEB na právech k</w:t>
      </w:r>
      <w:r w:rsidR="00405C99">
        <w:rPr>
          <w:rFonts w:ascii="Calibri" w:hAnsi="Calibri" w:cs="Calibri"/>
          <w:sz w:val="24"/>
        </w:rPr>
        <w:t> </w:t>
      </w:r>
      <w:r w:rsidR="001A7165">
        <w:rPr>
          <w:rFonts w:ascii="Calibri" w:hAnsi="Calibri" w:cs="Calibri"/>
          <w:sz w:val="24"/>
        </w:rPr>
        <w:t xml:space="preserve">Průmyslovým vlastnictvím spojenými </w:t>
      </w:r>
      <w:r w:rsidR="00C36CBD">
        <w:rPr>
          <w:rFonts w:ascii="Calibri" w:hAnsi="Calibri" w:cs="Calibri"/>
          <w:sz w:val="24"/>
        </w:rPr>
        <w:t xml:space="preserve">přijímá a zaplatí za něj </w:t>
      </w:r>
      <w:r w:rsidR="001A7165">
        <w:rPr>
          <w:rFonts w:ascii="Calibri" w:hAnsi="Calibri" w:cs="Calibri"/>
          <w:sz w:val="24"/>
        </w:rPr>
        <w:t>úplatu</w:t>
      </w:r>
      <w:r w:rsidR="00C36CBD">
        <w:rPr>
          <w:rFonts w:ascii="Calibri" w:hAnsi="Calibri" w:cs="Calibri"/>
          <w:sz w:val="24"/>
        </w:rPr>
        <w:t xml:space="preserve"> dle této smlouvy.</w:t>
      </w:r>
    </w:p>
    <w:p w14:paraId="6D303BCA" w14:textId="77777777" w:rsidR="00C36CBD" w:rsidRDefault="00C36CBD" w:rsidP="00F53764">
      <w:pPr>
        <w:pStyle w:val="Zkladntextodsazen"/>
        <w:numPr>
          <w:ilvl w:val="0"/>
          <w:numId w:val="42"/>
        </w:numPr>
        <w:tabs>
          <w:tab w:val="clear" w:pos="720"/>
        </w:tabs>
        <w:suppressAutoHyphens w:val="0"/>
        <w:ind w:left="426" w:hanging="426"/>
        <w:jc w:val="both"/>
        <w:rPr>
          <w:rFonts w:ascii="Calibri" w:hAnsi="Calibri" w:cs="Calibri"/>
          <w:sz w:val="24"/>
        </w:rPr>
      </w:pPr>
      <w:r>
        <w:rPr>
          <w:rFonts w:ascii="Calibri" w:hAnsi="Calibri" w:cs="Calibri"/>
          <w:sz w:val="24"/>
        </w:rPr>
        <w:t xml:space="preserve">Za převod Podílu </w:t>
      </w:r>
      <w:r w:rsidRPr="00247CB7">
        <w:rPr>
          <w:rFonts w:ascii="Calibri" w:hAnsi="Calibri" w:cs="Calibri"/>
          <w:sz w:val="24"/>
        </w:rPr>
        <w:t xml:space="preserve">UCEEB na právech na Průmyslových vlastnictvích Recuair zaplatí </w:t>
      </w:r>
      <w:r w:rsidR="001A7165" w:rsidRPr="00247CB7">
        <w:rPr>
          <w:rFonts w:ascii="Calibri" w:hAnsi="Calibri" w:cs="Calibri"/>
          <w:sz w:val="24"/>
        </w:rPr>
        <w:t>úplatu</w:t>
      </w:r>
      <w:r w:rsidRPr="00247CB7">
        <w:rPr>
          <w:rFonts w:ascii="Calibri" w:hAnsi="Calibri" w:cs="Calibri"/>
          <w:sz w:val="24"/>
        </w:rPr>
        <w:t xml:space="preserve"> v</w:t>
      </w:r>
      <w:r w:rsidR="00405C99" w:rsidRPr="00247CB7">
        <w:rPr>
          <w:rFonts w:ascii="Calibri" w:hAnsi="Calibri" w:cs="Calibri"/>
          <w:sz w:val="24"/>
        </w:rPr>
        <w:t> </w:t>
      </w:r>
      <w:r w:rsidRPr="00247CB7">
        <w:rPr>
          <w:rFonts w:ascii="Calibri" w:hAnsi="Calibri" w:cs="Calibri"/>
          <w:sz w:val="24"/>
        </w:rPr>
        <w:t xml:space="preserve">celkové částce 1 104 522 Kč bez DPH (slovy jeden milion sto </w:t>
      </w:r>
      <w:r w:rsidR="001A7165" w:rsidRPr="00247CB7">
        <w:rPr>
          <w:rFonts w:ascii="Calibri" w:hAnsi="Calibri" w:cs="Calibri"/>
          <w:sz w:val="24"/>
        </w:rPr>
        <w:t>čtyři</w:t>
      </w:r>
      <w:r w:rsidRPr="00247CB7">
        <w:rPr>
          <w:rFonts w:ascii="Calibri" w:hAnsi="Calibri" w:cs="Calibri"/>
          <w:sz w:val="24"/>
        </w:rPr>
        <w:t xml:space="preserve"> tisíc pět set dvacet dva korun českých), přičemž na tuto částku se započítává částka zaplacená Recuair na Odměnu dle čl. III této smlouvy. Zbývající částku se zavazuje Recuair uhradit UCEEB do 30 dnů ode dne účinnosti převodu dle čl. V. odst. 1 této smlouvy.</w:t>
      </w:r>
      <w:r w:rsidR="00AF7873" w:rsidRPr="00247CB7">
        <w:rPr>
          <w:rFonts w:ascii="Calibri" w:hAnsi="Calibri" w:cs="Calibri"/>
          <w:sz w:val="24"/>
        </w:rPr>
        <w:t xml:space="preserve"> UCEEB</w:t>
      </w:r>
      <w:r w:rsidR="00AF7873">
        <w:rPr>
          <w:rFonts w:ascii="Calibri" w:hAnsi="Calibri" w:cs="Calibri"/>
          <w:sz w:val="24"/>
        </w:rPr>
        <w:t xml:space="preserve"> nemá nárok na žádnou další úplatu spojenou s převodem Podílu UCEEB na právech </w:t>
      </w:r>
      <w:r w:rsidR="00AF7873">
        <w:rPr>
          <w:rFonts w:ascii="Calibri" w:hAnsi="Calibri" w:cs="Calibri"/>
          <w:sz w:val="24"/>
        </w:rPr>
        <w:lastRenderedPageBreak/>
        <w:t xml:space="preserve">k Průmyslovým vlastnictví ani </w:t>
      </w:r>
      <w:r w:rsidR="00AF76A5">
        <w:rPr>
          <w:rFonts w:ascii="Calibri" w:hAnsi="Calibri" w:cs="Calibri"/>
          <w:sz w:val="24"/>
        </w:rPr>
        <w:t>s ohledem na následné využívání Průmyslových vlastnictví a jejich komercionalizaci; pro vyloučení pochybností se výslovně jakéhokoli takového případného nároku, pokud by měl vzniknout, předem vzdává.</w:t>
      </w:r>
    </w:p>
    <w:p w14:paraId="6E729E67" w14:textId="77777777" w:rsidR="001A7165" w:rsidRDefault="001A7165" w:rsidP="00F53764">
      <w:pPr>
        <w:pStyle w:val="Zkladntextodsazen"/>
        <w:numPr>
          <w:ilvl w:val="0"/>
          <w:numId w:val="42"/>
        </w:numPr>
        <w:tabs>
          <w:tab w:val="clear" w:pos="720"/>
        </w:tabs>
        <w:suppressAutoHyphens w:val="0"/>
        <w:ind w:left="426" w:hanging="426"/>
        <w:jc w:val="both"/>
        <w:rPr>
          <w:rFonts w:ascii="Calibri" w:hAnsi="Calibri" w:cs="Calibri"/>
          <w:sz w:val="24"/>
        </w:rPr>
      </w:pPr>
      <w:r>
        <w:rPr>
          <w:rFonts w:ascii="Calibri" w:hAnsi="Calibri" w:cs="Calibri"/>
          <w:sz w:val="24"/>
        </w:rPr>
        <w:t xml:space="preserve">Smluvní strany si poskytnou </w:t>
      </w:r>
      <w:r w:rsidR="007B30EC">
        <w:rPr>
          <w:rFonts w:ascii="Calibri" w:hAnsi="Calibri" w:cs="Calibri"/>
          <w:sz w:val="24"/>
        </w:rPr>
        <w:t xml:space="preserve">bez zbytečného odkladu </w:t>
      </w:r>
      <w:r w:rsidR="00320F73">
        <w:rPr>
          <w:rFonts w:ascii="Calibri" w:hAnsi="Calibri" w:cs="Calibri"/>
          <w:sz w:val="24"/>
        </w:rPr>
        <w:t>nezbytnou</w:t>
      </w:r>
      <w:r>
        <w:rPr>
          <w:rFonts w:ascii="Calibri" w:hAnsi="Calibri" w:cs="Calibri"/>
          <w:sz w:val="24"/>
        </w:rPr>
        <w:t xml:space="preserve"> součinnost k</w:t>
      </w:r>
      <w:r w:rsidR="00405C99">
        <w:rPr>
          <w:rFonts w:ascii="Calibri" w:hAnsi="Calibri" w:cs="Calibri"/>
          <w:sz w:val="24"/>
        </w:rPr>
        <w:t> </w:t>
      </w:r>
      <w:r>
        <w:rPr>
          <w:rFonts w:ascii="Calibri" w:hAnsi="Calibri" w:cs="Calibri"/>
          <w:sz w:val="24"/>
        </w:rPr>
        <w:t>převodu Podílu UCEEB na právech k</w:t>
      </w:r>
      <w:r w:rsidR="00405C99">
        <w:rPr>
          <w:rFonts w:ascii="Calibri" w:hAnsi="Calibri" w:cs="Calibri"/>
          <w:sz w:val="24"/>
        </w:rPr>
        <w:t> </w:t>
      </w:r>
      <w:r>
        <w:rPr>
          <w:rFonts w:ascii="Calibri" w:hAnsi="Calibri" w:cs="Calibri"/>
          <w:sz w:val="24"/>
        </w:rPr>
        <w:t>Průmyslovým vlastnictvím na Recuair</w:t>
      </w:r>
      <w:r w:rsidR="00320F73">
        <w:rPr>
          <w:rFonts w:ascii="Calibri" w:hAnsi="Calibri" w:cs="Calibri"/>
          <w:sz w:val="24"/>
        </w:rPr>
        <w:t>, resp. výkonu práv k</w:t>
      </w:r>
      <w:r w:rsidR="00405C99">
        <w:rPr>
          <w:rFonts w:ascii="Calibri" w:hAnsi="Calibri" w:cs="Calibri"/>
          <w:sz w:val="24"/>
        </w:rPr>
        <w:t> </w:t>
      </w:r>
      <w:r w:rsidR="00320F73">
        <w:rPr>
          <w:rFonts w:ascii="Calibri" w:hAnsi="Calibri" w:cs="Calibri"/>
          <w:sz w:val="24"/>
        </w:rPr>
        <w:t>Průmyslovým vlastnictvím dle této smlouvy (</w:t>
      </w:r>
      <w:r w:rsidR="00320F73" w:rsidRPr="00B7518A">
        <w:rPr>
          <w:rFonts w:ascii="Calibri" w:hAnsi="Calibri" w:cs="Calibri"/>
          <w:sz w:val="24"/>
        </w:rPr>
        <w:t>vč. vyhotovení k</w:t>
      </w:r>
      <w:r w:rsidR="00405C99">
        <w:rPr>
          <w:rFonts w:ascii="Calibri" w:hAnsi="Calibri" w:cs="Calibri"/>
          <w:sz w:val="24"/>
        </w:rPr>
        <w:t> </w:t>
      </w:r>
      <w:r w:rsidR="00320F73" w:rsidRPr="00B7518A">
        <w:rPr>
          <w:rFonts w:ascii="Calibri" w:hAnsi="Calibri" w:cs="Calibri"/>
          <w:sz w:val="24"/>
        </w:rPr>
        <w:t>tomu potřebných listin, které mohou být požadovány jakýmkoli orgánem státní správy, úřadem a/nebo jakoukoli jinou soukromou nebo veřejnou osobou, a to i v</w:t>
      </w:r>
      <w:r w:rsidR="00405C99">
        <w:rPr>
          <w:rFonts w:ascii="Calibri" w:hAnsi="Calibri" w:cs="Calibri"/>
          <w:sz w:val="24"/>
        </w:rPr>
        <w:t> </w:t>
      </w:r>
      <w:r w:rsidR="00320F73" w:rsidRPr="00B7518A">
        <w:rPr>
          <w:rFonts w:ascii="Calibri" w:hAnsi="Calibri" w:cs="Calibri"/>
          <w:sz w:val="24"/>
        </w:rPr>
        <w:t>zemích, pro něž se vztahuje stávající či budoucí patentová</w:t>
      </w:r>
      <w:r w:rsidR="00311F85">
        <w:rPr>
          <w:rFonts w:ascii="Calibri" w:hAnsi="Calibri" w:cs="Calibri"/>
          <w:sz w:val="24"/>
        </w:rPr>
        <w:t xml:space="preserve"> a jiný průmyslově-právní</w:t>
      </w:r>
      <w:r w:rsidR="00320F73" w:rsidRPr="00B7518A">
        <w:rPr>
          <w:rFonts w:ascii="Calibri" w:hAnsi="Calibri" w:cs="Calibri"/>
          <w:sz w:val="24"/>
        </w:rPr>
        <w:t xml:space="preserve"> ochrana </w:t>
      </w:r>
      <w:r w:rsidR="00320F73">
        <w:rPr>
          <w:rFonts w:ascii="Calibri" w:hAnsi="Calibri" w:cs="Calibri"/>
          <w:sz w:val="24"/>
        </w:rPr>
        <w:t>Průmyslového</w:t>
      </w:r>
      <w:r w:rsidR="00320F73" w:rsidRPr="00B7518A">
        <w:rPr>
          <w:rFonts w:ascii="Calibri" w:hAnsi="Calibri" w:cs="Calibri"/>
          <w:sz w:val="24"/>
        </w:rPr>
        <w:t xml:space="preserve"> vlastnictví</w:t>
      </w:r>
      <w:r w:rsidR="00540B71">
        <w:rPr>
          <w:rFonts w:ascii="Calibri" w:hAnsi="Calibri" w:cs="Calibri"/>
          <w:sz w:val="24"/>
        </w:rPr>
        <w:t>).</w:t>
      </w:r>
      <w:r w:rsidR="00320F73" w:rsidRPr="00320F73">
        <w:t xml:space="preserve"> </w:t>
      </w:r>
      <w:r w:rsidR="00320F73" w:rsidRPr="00320F73">
        <w:rPr>
          <w:rFonts w:ascii="Calibri" w:hAnsi="Calibri" w:cs="Calibri"/>
          <w:sz w:val="24"/>
        </w:rPr>
        <w:t>V</w:t>
      </w:r>
      <w:r w:rsidR="00405C99">
        <w:rPr>
          <w:rFonts w:ascii="Calibri" w:hAnsi="Calibri" w:cs="Calibri"/>
          <w:sz w:val="24"/>
        </w:rPr>
        <w:t> </w:t>
      </w:r>
      <w:r w:rsidR="00320F73" w:rsidRPr="00320F73">
        <w:rPr>
          <w:rFonts w:ascii="Calibri" w:hAnsi="Calibri" w:cs="Calibri"/>
          <w:sz w:val="24"/>
        </w:rPr>
        <w:t xml:space="preserve">případě, že jedna ze </w:t>
      </w:r>
      <w:r w:rsidR="00320F73">
        <w:rPr>
          <w:rFonts w:ascii="Calibri" w:hAnsi="Calibri" w:cs="Calibri"/>
          <w:sz w:val="24"/>
        </w:rPr>
        <w:t>s</w:t>
      </w:r>
      <w:r w:rsidR="00320F73" w:rsidRPr="00320F73">
        <w:rPr>
          <w:rFonts w:ascii="Calibri" w:hAnsi="Calibri" w:cs="Calibri"/>
          <w:sz w:val="24"/>
        </w:rPr>
        <w:t xml:space="preserve">mluvních stran bezdůvodně neposkytne druhé </w:t>
      </w:r>
      <w:r w:rsidR="00320F73">
        <w:rPr>
          <w:rFonts w:ascii="Calibri" w:hAnsi="Calibri" w:cs="Calibri"/>
          <w:sz w:val="24"/>
        </w:rPr>
        <w:t>s</w:t>
      </w:r>
      <w:r w:rsidR="00320F73" w:rsidRPr="00320F73">
        <w:rPr>
          <w:rFonts w:ascii="Calibri" w:hAnsi="Calibri" w:cs="Calibri"/>
          <w:sz w:val="24"/>
        </w:rPr>
        <w:t xml:space="preserve">mluvní straně </w:t>
      </w:r>
      <w:r w:rsidR="00320F73">
        <w:rPr>
          <w:rFonts w:ascii="Calibri" w:hAnsi="Calibri" w:cs="Calibri"/>
          <w:sz w:val="24"/>
        </w:rPr>
        <w:t>nezbytnou</w:t>
      </w:r>
      <w:r w:rsidR="00320F73" w:rsidRPr="00320F73">
        <w:rPr>
          <w:rFonts w:ascii="Calibri" w:hAnsi="Calibri" w:cs="Calibri"/>
          <w:sz w:val="24"/>
        </w:rPr>
        <w:t xml:space="preserve"> součinnost</w:t>
      </w:r>
      <w:r w:rsidR="00320F73">
        <w:rPr>
          <w:rFonts w:ascii="Calibri" w:hAnsi="Calibri" w:cs="Calibri"/>
          <w:sz w:val="24"/>
        </w:rPr>
        <w:t xml:space="preserve">, </w:t>
      </w:r>
      <w:r w:rsidR="00320F73" w:rsidRPr="00320F73">
        <w:rPr>
          <w:rFonts w:ascii="Calibri" w:hAnsi="Calibri" w:cs="Calibri"/>
          <w:sz w:val="24"/>
        </w:rPr>
        <w:t>a to ani v</w:t>
      </w:r>
      <w:r w:rsidR="00405C99">
        <w:rPr>
          <w:rFonts w:ascii="Calibri" w:hAnsi="Calibri" w:cs="Calibri"/>
          <w:sz w:val="24"/>
        </w:rPr>
        <w:t> </w:t>
      </w:r>
      <w:r w:rsidR="00320F73" w:rsidRPr="00320F73">
        <w:rPr>
          <w:rFonts w:ascii="Calibri" w:hAnsi="Calibri" w:cs="Calibri"/>
          <w:sz w:val="24"/>
        </w:rPr>
        <w:t>náhradní lhůtě poskytnuté jí k</w:t>
      </w:r>
      <w:r w:rsidR="00405C99">
        <w:rPr>
          <w:rFonts w:ascii="Calibri" w:hAnsi="Calibri" w:cs="Calibri"/>
          <w:sz w:val="24"/>
        </w:rPr>
        <w:t> </w:t>
      </w:r>
      <w:r w:rsidR="00320F73" w:rsidRPr="00320F73">
        <w:rPr>
          <w:rFonts w:ascii="Calibri" w:hAnsi="Calibri" w:cs="Calibri"/>
          <w:sz w:val="24"/>
        </w:rPr>
        <w:t xml:space="preserve">tomu písemně druhou </w:t>
      </w:r>
      <w:r w:rsidR="00320F73">
        <w:rPr>
          <w:rFonts w:ascii="Calibri" w:hAnsi="Calibri" w:cs="Calibri"/>
          <w:sz w:val="24"/>
        </w:rPr>
        <w:t>s</w:t>
      </w:r>
      <w:r w:rsidR="00320F73" w:rsidRPr="00320F73">
        <w:rPr>
          <w:rFonts w:ascii="Calibri" w:hAnsi="Calibri" w:cs="Calibri"/>
          <w:sz w:val="24"/>
        </w:rPr>
        <w:t xml:space="preserve">mluvní stranou, je </w:t>
      </w:r>
      <w:r w:rsidR="00320F73">
        <w:rPr>
          <w:rFonts w:ascii="Calibri" w:hAnsi="Calibri" w:cs="Calibri"/>
          <w:sz w:val="24"/>
        </w:rPr>
        <w:t>smluvní strana, která neposkytla součinnost, povinna zaplatit druhé smluvní straně</w:t>
      </w:r>
      <w:r w:rsidR="00320F73" w:rsidRPr="00320F73">
        <w:rPr>
          <w:rFonts w:ascii="Calibri" w:hAnsi="Calibri" w:cs="Calibri"/>
          <w:sz w:val="24"/>
        </w:rPr>
        <w:t xml:space="preserve"> smluvní </w:t>
      </w:r>
      <w:r w:rsidR="00320F73" w:rsidRPr="00247CB7">
        <w:rPr>
          <w:rFonts w:ascii="Calibri" w:hAnsi="Calibri" w:cs="Calibri"/>
          <w:sz w:val="24"/>
        </w:rPr>
        <w:t>pokutu ve výši 1000,- Kč (slovy: tisíc korun českých) za každý den prodlení.</w:t>
      </w:r>
    </w:p>
    <w:p w14:paraId="3E33D685" w14:textId="77777777" w:rsidR="009E646F" w:rsidRDefault="009E646F" w:rsidP="00F53764">
      <w:pPr>
        <w:pStyle w:val="Zkladntextodsazen"/>
        <w:numPr>
          <w:ilvl w:val="0"/>
          <w:numId w:val="42"/>
        </w:numPr>
        <w:tabs>
          <w:tab w:val="clear" w:pos="720"/>
        </w:tabs>
        <w:suppressAutoHyphens w:val="0"/>
        <w:ind w:left="426" w:hanging="426"/>
        <w:jc w:val="both"/>
        <w:rPr>
          <w:rFonts w:ascii="Calibri" w:hAnsi="Calibri" w:cs="Calibri"/>
          <w:sz w:val="24"/>
        </w:rPr>
      </w:pPr>
      <w:r>
        <w:rPr>
          <w:rFonts w:ascii="Calibri" w:hAnsi="Calibri" w:cs="Calibri"/>
          <w:sz w:val="24"/>
        </w:rPr>
        <w:t>UCEEB se zavazuje, že po dobu trvání této smlouvy nezcizí (včetně vkladu do kapitálu společnosti, vyčlenění do svěřenského fondu, postoupení</w:t>
      </w:r>
      <w:r w:rsidR="007B30EC">
        <w:rPr>
          <w:rFonts w:ascii="Calibri" w:hAnsi="Calibri" w:cs="Calibri"/>
          <w:sz w:val="24"/>
        </w:rPr>
        <w:t xml:space="preserve"> apod.</w:t>
      </w:r>
      <w:r>
        <w:rPr>
          <w:rFonts w:ascii="Calibri" w:hAnsi="Calibri" w:cs="Calibri"/>
          <w:sz w:val="24"/>
        </w:rPr>
        <w:t xml:space="preserve">) ani </w:t>
      </w:r>
      <w:proofErr w:type="gramStart"/>
      <w:r>
        <w:rPr>
          <w:rFonts w:ascii="Calibri" w:hAnsi="Calibri" w:cs="Calibri"/>
          <w:sz w:val="24"/>
        </w:rPr>
        <w:t>nezatíží</w:t>
      </w:r>
      <w:proofErr w:type="gramEnd"/>
      <w:r>
        <w:rPr>
          <w:rFonts w:ascii="Calibri" w:hAnsi="Calibri" w:cs="Calibri"/>
          <w:sz w:val="24"/>
        </w:rPr>
        <w:t xml:space="preserve"> svůj Podíl UCEEB na právech k</w:t>
      </w:r>
      <w:r w:rsidR="00405C99">
        <w:rPr>
          <w:rFonts w:ascii="Calibri" w:hAnsi="Calibri" w:cs="Calibri"/>
          <w:sz w:val="24"/>
        </w:rPr>
        <w:t> </w:t>
      </w:r>
      <w:r>
        <w:rPr>
          <w:rFonts w:ascii="Calibri" w:hAnsi="Calibri" w:cs="Calibri"/>
          <w:sz w:val="24"/>
        </w:rPr>
        <w:t xml:space="preserve">Průmyslovým vlastnictvím ve prospěch třetí osoby. </w:t>
      </w:r>
    </w:p>
    <w:p w14:paraId="1566D1A3" w14:textId="77777777" w:rsidR="00C36CBD" w:rsidRPr="00B7518A" w:rsidRDefault="00C36CBD" w:rsidP="00B7518A">
      <w:pPr>
        <w:pStyle w:val="Zkladntextodsazen"/>
        <w:numPr>
          <w:ilvl w:val="0"/>
          <w:numId w:val="42"/>
        </w:numPr>
        <w:tabs>
          <w:tab w:val="clear" w:pos="720"/>
        </w:tabs>
        <w:suppressAutoHyphens w:val="0"/>
        <w:ind w:left="426" w:hanging="426"/>
        <w:jc w:val="both"/>
        <w:rPr>
          <w:rFonts w:ascii="Calibri" w:hAnsi="Calibri" w:cs="Calibri"/>
        </w:rPr>
      </w:pPr>
      <w:r>
        <w:rPr>
          <w:rFonts w:ascii="Calibri" w:hAnsi="Calibri" w:cs="Calibri"/>
          <w:sz w:val="24"/>
        </w:rPr>
        <w:t>Smluvní strany se dohodly, že UCEEB je oprávněn užívat Průmyslová vlastnictví po dobu jejich trvání i po převodu Podílu UCEEB na právech k</w:t>
      </w:r>
      <w:r w:rsidR="00405C99">
        <w:rPr>
          <w:rFonts w:ascii="Calibri" w:hAnsi="Calibri" w:cs="Calibri"/>
          <w:sz w:val="24"/>
        </w:rPr>
        <w:t> </w:t>
      </w:r>
      <w:r>
        <w:rPr>
          <w:rFonts w:ascii="Calibri" w:hAnsi="Calibri" w:cs="Calibri"/>
          <w:sz w:val="24"/>
        </w:rPr>
        <w:t>Průmyslovým vlastnictvím v</w:t>
      </w:r>
      <w:r w:rsidR="00405C99">
        <w:rPr>
          <w:rFonts w:ascii="Calibri" w:hAnsi="Calibri" w:cs="Calibri"/>
          <w:sz w:val="24"/>
        </w:rPr>
        <w:t> </w:t>
      </w:r>
      <w:r>
        <w:rPr>
          <w:rFonts w:ascii="Calibri" w:hAnsi="Calibri" w:cs="Calibri"/>
          <w:sz w:val="24"/>
        </w:rPr>
        <w:t>rozsahu stanoveném pro UCEEB</w:t>
      </w:r>
      <w:r w:rsidR="001A7165">
        <w:rPr>
          <w:rFonts w:ascii="Calibri" w:hAnsi="Calibri" w:cs="Calibri"/>
          <w:sz w:val="24"/>
        </w:rPr>
        <w:t xml:space="preserve"> touto smlouvou, zejména</w:t>
      </w:r>
      <w:r>
        <w:rPr>
          <w:rFonts w:ascii="Calibri" w:hAnsi="Calibri" w:cs="Calibri"/>
          <w:sz w:val="24"/>
        </w:rPr>
        <w:t xml:space="preserve"> </w:t>
      </w:r>
      <w:r w:rsidR="001A7165">
        <w:rPr>
          <w:rFonts w:ascii="Calibri" w:hAnsi="Calibri" w:cs="Calibri"/>
          <w:sz w:val="24"/>
        </w:rPr>
        <w:t>články II. odst. 3, čl. IV</w:t>
      </w:r>
      <w:r w:rsidR="0071158E">
        <w:rPr>
          <w:rFonts w:ascii="Calibri" w:hAnsi="Calibri" w:cs="Calibri"/>
          <w:sz w:val="24"/>
        </w:rPr>
        <w:t>.</w:t>
      </w:r>
      <w:r w:rsidR="001A7165">
        <w:rPr>
          <w:rFonts w:ascii="Calibri" w:hAnsi="Calibri" w:cs="Calibri"/>
          <w:sz w:val="24"/>
        </w:rPr>
        <w:t xml:space="preserve"> a VI., </w:t>
      </w:r>
      <w:r w:rsidR="0033071F">
        <w:rPr>
          <w:rFonts w:ascii="Calibri" w:hAnsi="Calibri" w:cs="Calibri"/>
          <w:sz w:val="24"/>
        </w:rPr>
        <w:t xml:space="preserve">a </w:t>
      </w:r>
      <w:r w:rsidR="001A7165">
        <w:rPr>
          <w:rFonts w:ascii="Calibri" w:hAnsi="Calibri" w:cs="Calibri"/>
          <w:sz w:val="24"/>
        </w:rPr>
        <w:t>VII</w:t>
      </w:r>
      <w:r>
        <w:rPr>
          <w:rFonts w:ascii="Calibri" w:hAnsi="Calibri" w:cs="Calibri"/>
          <w:sz w:val="24"/>
        </w:rPr>
        <w:t xml:space="preserve">. </w:t>
      </w:r>
      <w:r w:rsidR="001A7165">
        <w:rPr>
          <w:rFonts w:ascii="Calibri" w:hAnsi="Calibri" w:cs="Calibri"/>
          <w:sz w:val="24"/>
        </w:rPr>
        <w:t>této smlouvy</w:t>
      </w:r>
      <w:r w:rsidR="0033071F">
        <w:rPr>
          <w:rFonts w:ascii="Calibri" w:hAnsi="Calibri" w:cs="Calibri"/>
          <w:sz w:val="24"/>
        </w:rPr>
        <w:t>, k čemuž se Recuair zavazuje dát souhlas (licenci) a UCEEB tuto licenci přijímá</w:t>
      </w:r>
      <w:r w:rsidR="001A7165">
        <w:rPr>
          <w:rFonts w:ascii="Calibri" w:hAnsi="Calibri" w:cs="Calibri"/>
          <w:sz w:val="24"/>
        </w:rPr>
        <w:t>.</w:t>
      </w:r>
      <w:r w:rsidR="00320F73">
        <w:rPr>
          <w:rFonts w:ascii="Calibri" w:hAnsi="Calibri" w:cs="Calibri"/>
          <w:sz w:val="24"/>
        </w:rPr>
        <w:t xml:space="preserve"> K</w:t>
      </w:r>
      <w:r w:rsidR="00405C99">
        <w:rPr>
          <w:rFonts w:ascii="Calibri" w:hAnsi="Calibri" w:cs="Calibri"/>
          <w:sz w:val="24"/>
        </w:rPr>
        <w:t> </w:t>
      </w:r>
      <w:r w:rsidR="00320F73">
        <w:rPr>
          <w:rFonts w:ascii="Calibri" w:hAnsi="Calibri" w:cs="Calibri"/>
          <w:sz w:val="24"/>
        </w:rPr>
        <w:t>tomu si smluvní strany poskytnou potřebnou součinnost.</w:t>
      </w:r>
      <w:r w:rsidR="0033071F">
        <w:rPr>
          <w:rFonts w:ascii="Calibri" w:hAnsi="Calibri" w:cs="Calibri"/>
          <w:sz w:val="24"/>
        </w:rPr>
        <w:t xml:space="preserve"> Recuair je však oprávněna</w:t>
      </w:r>
      <w:r w:rsidR="0033071F" w:rsidRPr="001D2728">
        <w:rPr>
          <w:rFonts w:ascii="Calibri" w:hAnsi="Calibri" w:cs="Calibri"/>
          <w:sz w:val="24"/>
        </w:rPr>
        <w:t xml:space="preserve"> </w:t>
      </w:r>
      <w:r w:rsidR="0033071F">
        <w:rPr>
          <w:rFonts w:ascii="Calibri" w:hAnsi="Calibri" w:cs="Calibri"/>
          <w:sz w:val="24"/>
        </w:rPr>
        <w:t xml:space="preserve">vypovědět tuto licenci </w:t>
      </w:r>
      <w:r w:rsidR="0033071F" w:rsidRPr="001D2728">
        <w:rPr>
          <w:rFonts w:ascii="Calibri" w:hAnsi="Calibri" w:cs="Calibri"/>
          <w:sz w:val="24"/>
        </w:rPr>
        <w:t>pro opakované méně závažné porušování povinností UCEEB vyplývajících z této smlouvy, jestliže bylo UCEEB v době posledních 6 měsících v souvislosti s porušením povinnosti vyplývající z této smlouvy písemně upozorněno na možnost výpovědi, nebo pro podstatné porušení povinnosti UCEEB vyplývající z této smlouvy.</w:t>
      </w:r>
      <w:r w:rsidR="0033071F">
        <w:rPr>
          <w:rFonts w:ascii="Calibri" w:hAnsi="Calibri" w:cs="Calibri"/>
          <w:sz w:val="24"/>
        </w:rPr>
        <w:t xml:space="preserve"> </w:t>
      </w:r>
      <w:r w:rsidR="00F75AE6" w:rsidRPr="00F23F4E">
        <w:rPr>
          <w:rFonts w:ascii="Calibri" w:hAnsi="Calibri" w:cs="Calibri"/>
          <w:sz w:val="24"/>
        </w:rPr>
        <w:t xml:space="preserve">Výpovědní </w:t>
      </w:r>
      <w:r w:rsidR="002A226A">
        <w:rPr>
          <w:rFonts w:ascii="Calibri" w:hAnsi="Calibri" w:cs="Calibri"/>
          <w:sz w:val="24"/>
        </w:rPr>
        <w:t>doba</w:t>
      </w:r>
      <w:r w:rsidR="002A226A" w:rsidRPr="00F23F4E">
        <w:rPr>
          <w:rFonts w:ascii="Calibri" w:hAnsi="Calibri" w:cs="Calibri"/>
          <w:sz w:val="24"/>
        </w:rPr>
        <w:t xml:space="preserve"> </w:t>
      </w:r>
      <w:r w:rsidR="00F75AE6" w:rsidRPr="00F23F4E">
        <w:rPr>
          <w:rFonts w:ascii="Calibri" w:hAnsi="Calibri" w:cs="Calibri"/>
          <w:sz w:val="24"/>
        </w:rPr>
        <w:t xml:space="preserve">je stanovena na </w:t>
      </w:r>
      <w:r w:rsidR="002A226A">
        <w:rPr>
          <w:rFonts w:ascii="Calibri" w:hAnsi="Calibri" w:cs="Calibri"/>
          <w:sz w:val="24"/>
        </w:rPr>
        <w:t>1</w:t>
      </w:r>
      <w:r w:rsidR="002A226A" w:rsidRPr="00F23F4E">
        <w:rPr>
          <w:rFonts w:ascii="Calibri" w:hAnsi="Calibri" w:cs="Calibri"/>
          <w:sz w:val="24"/>
        </w:rPr>
        <w:t xml:space="preserve"> </w:t>
      </w:r>
      <w:r w:rsidR="00F75AE6" w:rsidRPr="00F23F4E">
        <w:rPr>
          <w:rFonts w:ascii="Calibri" w:hAnsi="Calibri" w:cs="Calibri"/>
          <w:sz w:val="24"/>
        </w:rPr>
        <w:t>měsíc</w:t>
      </w:r>
      <w:r w:rsidR="002A226A">
        <w:rPr>
          <w:rFonts w:ascii="Calibri" w:hAnsi="Calibri" w:cs="Calibri"/>
          <w:sz w:val="24"/>
        </w:rPr>
        <w:t xml:space="preserve"> a</w:t>
      </w:r>
      <w:r w:rsidR="00F75AE6" w:rsidRPr="00F23F4E">
        <w:rPr>
          <w:rFonts w:ascii="Calibri" w:hAnsi="Calibri" w:cs="Calibri"/>
          <w:sz w:val="24"/>
        </w:rPr>
        <w:t xml:space="preserve"> začíná běžet dnem doručení výpovědi.</w:t>
      </w:r>
    </w:p>
    <w:p w14:paraId="012FBC6F"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V</w:t>
      </w:r>
      <w:r w:rsidR="006908FA">
        <w:rPr>
          <w:rFonts w:ascii="Calibri" w:hAnsi="Calibri" w:cs="Calibri"/>
          <w:b/>
        </w:rPr>
        <w:t>I</w:t>
      </w:r>
      <w:r w:rsidRPr="00630D3E">
        <w:rPr>
          <w:rFonts w:ascii="Calibri" w:hAnsi="Calibri" w:cs="Calibri"/>
          <w:b/>
        </w:rPr>
        <w:t>.</w:t>
      </w:r>
    </w:p>
    <w:p w14:paraId="6EFC10F1" w14:textId="24852A51" w:rsidR="00F75AE6" w:rsidRPr="00630D3E" w:rsidRDefault="00F75AE6" w:rsidP="00F75AE6">
      <w:pPr>
        <w:pStyle w:val="Default"/>
        <w:spacing w:line="240" w:lineRule="auto"/>
        <w:jc w:val="center"/>
        <w:rPr>
          <w:rFonts w:ascii="Calibri" w:hAnsi="Calibri" w:cs="Calibri"/>
          <w:shd w:val="clear" w:color="auto" w:fill="00FF00"/>
        </w:rPr>
      </w:pPr>
      <w:r w:rsidRPr="00630D3E">
        <w:rPr>
          <w:rFonts w:ascii="Calibri" w:hAnsi="Calibri" w:cs="Calibri"/>
          <w:b/>
        </w:rPr>
        <w:t>Mlčenlivost</w:t>
      </w:r>
    </w:p>
    <w:p w14:paraId="5722E1D7" w14:textId="7F7C8362" w:rsidR="00F75AE6" w:rsidRPr="00630D3E" w:rsidRDefault="00F75AE6" w:rsidP="00F75AE6">
      <w:pPr>
        <w:pStyle w:val="Default"/>
        <w:spacing w:line="240" w:lineRule="auto"/>
        <w:jc w:val="both"/>
        <w:rPr>
          <w:rFonts w:ascii="Calibri" w:hAnsi="Calibri" w:cs="Calibri"/>
        </w:rPr>
      </w:pPr>
    </w:p>
    <w:p w14:paraId="19574E26" w14:textId="25BE9B47" w:rsidR="002C66C1" w:rsidRDefault="0000689D" w:rsidP="00F23F4E">
      <w:pPr>
        <w:pStyle w:val="Zkladntextodsazen"/>
        <w:numPr>
          <w:ilvl w:val="0"/>
          <w:numId w:val="30"/>
        </w:numPr>
        <w:suppressAutoHyphens w:val="0"/>
        <w:ind w:left="357" w:hanging="357"/>
        <w:jc w:val="both"/>
        <w:rPr>
          <w:rFonts w:ascii="Calibri" w:hAnsi="Calibri" w:cs="Calibri"/>
          <w:sz w:val="24"/>
        </w:rPr>
      </w:pPr>
      <w:r>
        <w:rPr>
          <w:rFonts w:ascii="Calibri" w:hAnsi="Calibri" w:cs="Calibri"/>
          <w:sz w:val="24"/>
        </w:rPr>
        <w:t>UCEEB se zavazuje zachovávat mlčenlivost o všech skutečnostech a informacích</w:t>
      </w:r>
      <w:r w:rsidR="00E560A0">
        <w:rPr>
          <w:rFonts w:ascii="Calibri" w:hAnsi="Calibri" w:cs="Calibri"/>
          <w:sz w:val="24"/>
        </w:rPr>
        <w:t>,</w:t>
      </w:r>
      <w:r>
        <w:rPr>
          <w:rFonts w:ascii="Calibri" w:hAnsi="Calibri" w:cs="Calibri"/>
          <w:sz w:val="24"/>
        </w:rPr>
        <w:t xml:space="preserve"> </w:t>
      </w:r>
      <w:r w:rsidRPr="0000689D">
        <w:rPr>
          <w:rFonts w:ascii="Calibri" w:hAnsi="Calibri" w:cs="Calibri"/>
          <w:sz w:val="24"/>
        </w:rPr>
        <w:t xml:space="preserve">bez ohledu na formu a způsob jejich sdělení či zachycení </w:t>
      </w:r>
      <w:r>
        <w:rPr>
          <w:rFonts w:ascii="Calibri" w:hAnsi="Calibri" w:cs="Calibri"/>
          <w:sz w:val="24"/>
        </w:rPr>
        <w:t xml:space="preserve">týkajících se Duševního vlastnictví, resp. Průmyslových vlastnictví, </w:t>
      </w:r>
      <w:r w:rsidRPr="0000689D">
        <w:rPr>
          <w:rFonts w:ascii="Calibri" w:hAnsi="Calibri" w:cs="Calibri"/>
          <w:sz w:val="24"/>
        </w:rPr>
        <w:t xml:space="preserve">zejména </w:t>
      </w:r>
      <w:r w:rsidRPr="00F10CEA">
        <w:rPr>
          <w:rFonts w:ascii="Calibri" w:hAnsi="Calibri" w:cs="Calibri"/>
          <w:sz w:val="24"/>
        </w:rPr>
        <w:t>veškeré dokumenty a informace týkající se Duševního vlastnictví, resp. Průmyslového vlastnictví, a to včetně fotografií, technických výkresů, výstupu testů a laboratorních zkoušek</w:t>
      </w:r>
      <w:r w:rsidR="001366C8" w:rsidRPr="00F10CEA">
        <w:rPr>
          <w:rFonts w:ascii="Calibri" w:hAnsi="Calibri" w:cs="Calibri"/>
          <w:sz w:val="24"/>
        </w:rPr>
        <w:t>, a jiné informace, které by mohly vést k porušení práv k Průmyslovým vlastnictvím</w:t>
      </w:r>
      <w:r w:rsidR="0003591A">
        <w:rPr>
          <w:rFonts w:ascii="Calibri" w:hAnsi="Calibri" w:cs="Calibri"/>
          <w:sz w:val="24"/>
        </w:rPr>
        <w:t>, jakož i veškerých skutečností spadajících do oblasti obchodního tajemství Recuair</w:t>
      </w:r>
      <w:r>
        <w:rPr>
          <w:rFonts w:ascii="Calibri" w:hAnsi="Calibri" w:cs="Calibri"/>
          <w:sz w:val="24"/>
        </w:rPr>
        <w:t>.</w:t>
      </w:r>
      <w:r w:rsidR="002970E3">
        <w:rPr>
          <w:rFonts w:ascii="Calibri" w:hAnsi="Calibri" w:cs="Calibri"/>
          <w:sz w:val="24"/>
        </w:rPr>
        <w:t xml:space="preserve"> UCEEB</w:t>
      </w:r>
      <w:r w:rsidR="002970E3" w:rsidRPr="002970E3">
        <w:rPr>
          <w:rFonts w:ascii="Calibri" w:hAnsi="Calibri" w:cs="Calibri"/>
          <w:sz w:val="24"/>
        </w:rPr>
        <w:t xml:space="preserve"> se dále zavazu</w:t>
      </w:r>
      <w:r w:rsidR="002970E3">
        <w:rPr>
          <w:rFonts w:ascii="Calibri" w:hAnsi="Calibri" w:cs="Calibri"/>
          <w:sz w:val="24"/>
        </w:rPr>
        <w:t>je</w:t>
      </w:r>
      <w:r w:rsidR="002970E3" w:rsidRPr="002970E3">
        <w:rPr>
          <w:rFonts w:ascii="Calibri" w:hAnsi="Calibri" w:cs="Calibri"/>
          <w:sz w:val="24"/>
        </w:rPr>
        <w:t xml:space="preserve">, že </w:t>
      </w:r>
      <w:r w:rsidR="0003591A">
        <w:rPr>
          <w:rFonts w:ascii="Calibri" w:hAnsi="Calibri" w:cs="Calibri"/>
          <w:sz w:val="24"/>
        </w:rPr>
        <w:t xml:space="preserve">tyto </w:t>
      </w:r>
      <w:r w:rsidR="002970E3">
        <w:rPr>
          <w:rFonts w:ascii="Calibri" w:hAnsi="Calibri" w:cs="Calibri"/>
          <w:sz w:val="24"/>
        </w:rPr>
        <w:t>chráněné informace</w:t>
      </w:r>
      <w:r w:rsidR="002970E3" w:rsidRPr="002970E3">
        <w:rPr>
          <w:rFonts w:ascii="Calibri" w:hAnsi="Calibri" w:cs="Calibri"/>
          <w:sz w:val="24"/>
        </w:rPr>
        <w:t xml:space="preserve"> nepoužij</w:t>
      </w:r>
      <w:r w:rsidR="002970E3">
        <w:rPr>
          <w:rFonts w:ascii="Calibri" w:hAnsi="Calibri" w:cs="Calibri"/>
          <w:sz w:val="24"/>
        </w:rPr>
        <w:t>e</w:t>
      </w:r>
      <w:r w:rsidR="002970E3" w:rsidRPr="002970E3">
        <w:rPr>
          <w:rFonts w:ascii="Calibri" w:hAnsi="Calibri" w:cs="Calibri"/>
          <w:sz w:val="24"/>
        </w:rPr>
        <w:t xml:space="preserve"> v</w:t>
      </w:r>
      <w:r w:rsidR="00405C99">
        <w:rPr>
          <w:rFonts w:ascii="Calibri" w:hAnsi="Calibri" w:cs="Calibri"/>
          <w:sz w:val="24"/>
        </w:rPr>
        <w:t> </w:t>
      </w:r>
      <w:r w:rsidR="002970E3" w:rsidRPr="002970E3">
        <w:rPr>
          <w:rFonts w:ascii="Calibri" w:hAnsi="Calibri" w:cs="Calibri"/>
          <w:sz w:val="24"/>
        </w:rPr>
        <w:t xml:space="preserve">rozporu </w:t>
      </w:r>
      <w:r w:rsidR="002970E3">
        <w:rPr>
          <w:rFonts w:ascii="Calibri" w:hAnsi="Calibri" w:cs="Calibri"/>
          <w:sz w:val="24"/>
        </w:rPr>
        <w:t>s touto smlouvou</w:t>
      </w:r>
      <w:r w:rsidR="002970E3" w:rsidRPr="002970E3">
        <w:rPr>
          <w:rFonts w:ascii="Calibri" w:hAnsi="Calibri" w:cs="Calibri"/>
          <w:sz w:val="24"/>
        </w:rPr>
        <w:t xml:space="preserve"> </w:t>
      </w:r>
      <w:r w:rsidR="002970E3">
        <w:rPr>
          <w:rFonts w:ascii="Calibri" w:hAnsi="Calibri" w:cs="Calibri"/>
          <w:sz w:val="24"/>
        </w:rPr>
        <w:t>a/</w:t>
      </w:r>
      <w:r w:rsidR="002970E3" w:rsidRPr="002970E3">
        <w:rPr>
          <w:rFonts w:ascii="Calibri" w:hAnsi="Calibri" w:cs="Calibri"/>
          <w:sz w:val="24"/>
        </w:rPr>
        <w:t>nebo ve prospěch třetích osob</w:t>
      </w:r>
      <w:r w:rsidR="001366C8">
        <w:rPr>
          <w:rFonts w:ascii="Calibri" w:hAnsi="Calibri" w:cs="Calibri"/>
          <w:sz w:val="24"/>
        </w:rPr>
        <w:t>.</w:t>
      </w:r>
      <w:r w:rsidR="002C66C1">
        <w:rPr>
          <w:rFonts w:ascii="Calibri" w:hAnsi="Calibri" w:cs="Calibri"/>
          <w:sz w:val="24"/>
        </w:rPr>
        <w:t xml:space="preserve"> </w:t>
      </w:r>
    </w:p>
    <w:p w14:paraId="51F96800" w14:textId="51DE1C8D" w:rsidR="0000689D" w:rsidRDefault="002C66C1" w:rsidP="00F23F4E">
      <w:pPr>
        <w:pStyle w:val="Zkladntextodsazen"/>
        <w:numPr>
          <w:ilvl w:val="0"/>
          <w:numId w:val="30"/>
        </w:numPr>
        <w:suppressAutoHyphens w:val="0"/>
        <w:ind w:left="357" w:hanging="357"/>
        <w:jc w:val="both"/>
        <w:rPr>
          <w:rFonts w:ascii="Calibri" w:hAnsi="Calibri" w:cs="Calibri"/>
          <w:sz w:val="24"/>
        </w:rPr>
      </w:pPr>
      <w:r>
        <w:rPr>
          <w:rFonts w:ascii="Calibri" w:hAnsi="Calibri" w:cs="Calibri"/>
          <w:sz w:val="24"/>
        </w:rPr>
        <w:lastRenderedPageBreak/>
        <w:t>Recuair se zava</w:t>
      </w:r>
      <w:r w:rsidR="0003591A">
        <w:rPr>
          <w:rFonts w:ascii="Calibri" w:hAnsi="Calibri" w:cs="Calibri"/>
          <w:sz w:val="24"/>
        </w:rPr>
        <w:t>z</w:t>
      </w:r>
      <w:r>
        <w:rPr>
          <w:rFonts w:ascii="Calibri" w:hAnsi="Calibri" w:cs="Calibri"/>
          <w:sz w:val="24"/>
        </w:rPr>
        <w:t xml:space="preserve">uje, </w:t>
      </w:r>
      <w:r w:rsidRPr="00630D3E">
        <w:rPr>
          <w:rFonts w:ascii="Calibri" w:hAnsi="Calibri" w:cs="Calibri"/>
          <w:sz w:val="24"/>
        </w:rPr>
        <w:t xml:space="preserve">že veškeré skutečnosti spadající do oblasti obchodního tajemství </w:t>
      </w:r>
      <w:r>
        <w:rPr>
          <w:rFonts w:ascii="Calibri" w:hAnsi="Calibri" w:cs="Calibri"/>
          <w:sz w:val="24"/>
        </w:rPr>
        <w:t xml:space="preserve">UCEEB </w:t>
      </w:r>
      <w:r w:rsidRPr="00630D3E">
        <w:rPr>
          <w:rFonts w:ascii="Calibri" w:hAnsi="Calibri" w:cs="Calibri"/>
          <w:sz w:val="24"/>
        </w:rPr>
        <w:t>a důvěrné informace nebudou dále rozšiřovat nebo reprodukovat a nezpřístupní je třetí straně. Smluvní strany se dále zavazují, že obchodní tajemství a důvěrné informace</w:t>
      </w:r>
      <w:r w:rsidR="00D93C65">
        <w:rPr>
          <w:rFonts w:ascii="Calibri" w:hAnsi="Calibri" w:cs="Calibri"/>
          <w:sz w:val="24"/>
        </w:rPr>
        <w:t>, k nimž daná Smluvní strana převzala závazek mlčenlivosti,</w:t>
      </w:r>
      <w:r w:rsidRPr="00630D3E">
        <w:rPr>
          <w:rFonts w:ascii="Calibri" w:hAnsi="Calibri" w:cs="Calibri"/>
          <w:sz w:val="24"/>
        </w:rPr>
        <w:t xml:space="preserve"> nepoužijí v</w:t>
      </w:r>
      <w:r w:rsidR="00405C99">
        <w:rPr>
          <w:rFonts w:ascii="Calibri" w:hAnsi="Calibri" w:cs="Calibri"/>
          <w:sz w:val="24"/>
        </w:rPr>
        <w:t> </w:t>
      </w:r>
      <w:r w:rsidRPr="00630D3E">
        <w:rPr>
          <w:rFonts w:ascii="Calibri" w:hAnsi="Calibri" w:cs="Calibri"/>
          <w:sz w:val="24"/>
        </w:rPr>
        <w:t>rozporu s jejich účelem ani účelem jejich poskytnutí pro své potřeby nebo ve prospěch třetích osob.</w:t>
      </w:r>
      <w:r>
        <w:rPr>
          <w:rFonts w:ascii="Calibri" w:hAnsi="Calibri" w:cs="Calibri"/>
          <w:sz w:val="24"/>
        </w:rPr>
        <w:t xml:space="preserve"> Mlčenlivost </w:t>
      </w:r>
      <w:r w:rsidR="00D93C65">
        <w:rPr>
          <w:rFonts w:ascii="Calibri" w:hAnsi="Calibri" w:cs="Calibri"/>
          <w:sz w:val="24"/>
        </w:rPr>
        <w:t xml:space="preserve">Recuair </w:t>
      </w:r>
      <w:r>
        <w:rPr>
          <w:rFonts w:ascii="Calibri" w:hAnsi="Calibri" w:cs="Calibri"/>
          <w:sz w:val="24"/>
        </w:rPr>
        <w:t>dle tohoto odstavce se nevztahuje na</w:t>
      </w:r>
      <w:r w:rsidR="00D93C65">
        <w:rPr>
          <w:rFonts w:ascii="Calibri" w:hAnsi="Calibri" w:cs="Calibri"/>
          <w:sz w:val="24"/>
        </w:rPr>
        <w:t xml:space="preserve"> skutečnosti a informace týkající se Duševního</w:t>
      </w:r>
      <w:r w:rsidR="00552D59">
        <w:rPr>
          <w:rFonts w:ascii="Calibri" w:hAnsi="Calibri" w:cs="Calibri"/>
          <w:sz w:val="24"/>
        </w:rPr>
        <w:t xml:space="preserve"> vlastnictví</w:t>
      </w:r>
      <w:r w:rsidR="00D93C65">
        <w:rPr>
          <w:rFonts w:ascii="Calibri" w:hAnsi="Calibri" w:cs="Calibri"/>
          <w:sz w:val="24"/>
        </w:rPr>
        <w:t xml:space="preserve">, resp. Průmyslových vlastnictví, </w:t>
      </w:r>
      <w:r w:rsidR="00D93C65" w:rsidRPr="00D93C65">
        <w:rPr>
          <w:rFonts w:ascii="Calibri" w:hAnsi="Calibri" w:cs="Calibri"/>
          <w:sz w:val="24"/>
        </w:rPr>
        <w:t>zejména vešker</w:t>
      </w:r>
      <w:r w:rsidR="00D93C65">
        <w:rPr>
          <w:rFonts w:ascii="Calibri" w:hAnsi="Calibri" w:cs="Calibri"/>
          <w:sz w:val="24"/>
        </w:rPr>
        <w:t>ých</w:t>
      </w:r>
      <w:r w:rsidR="00D93C65" w:rsidRPr="00D93C65">
        <w:rPr>
          <w:rFonts w:ascii="Calibri" w:hAnsi="Calibri" w:cs="Calibri"/>
          <w:sz w:val="24"/>
        </w:rPr>
        <w:t xml:space="preserve"> dokument</w:t>
      </w:r>
      <w:r w:rsidR="00D93C65">
        <w:rPr>
          <w:rFonts w:ascii="Calibri" w:hAnsi="Calibri" w:cs="Calibri"/>
          <w:sz w:val="24"/>
        </w:rPr>
        <w:t>ů</w:t>
      </w:r>
      <w:r w:rsidR="00D93C65" w:rsidRPr="00D93C65">
        <w:rPr>
          <w:rFonts w:ascii="Calibri" w:hAnsi="Calibri" w:cs="Calibri"/>
          <w:sz w:val="24"/>
        </w:rPr>
        <w:t xml:space="preserve"> a informac</w:t>
      </w:r>
      <w:r w:rsidR="00D93C65">
        <w:rPr>
          <w:rFonts w:ascii="Calibri" w:hAnsi="Calibri" w:cs="Calibri"/>
          <w:sz w:val="24"/>
        </w:rPr>
        <w:t>í</w:t>
      </w:r>
      <w:r w:rsidR="00D93C65" w:rsidRPr="00D93C65">
        <w:rPr>
          <w:rFonts w:ascii="Calibri" w:hAnsi="Calibri" w:cs="Calibri"/>
          <w:sz w:val="24"/>
        </w:rPr>
        <w:t xml:space="preserve"> týkající se Duševního vlastnictví, resp. Průmyslov</w:t>
      </w:r>
      <w:r w:rsidR="00D93C65">
        <w:rPr>
          <w:rFonts w:ascii="Calibri" w:hAnsi="Calibri" w:cs="Calibri"/>
          <w:sz w:val="24"/>
        </w:rPr>
        <w:t xml:space="preserve">ých </w:t>
      </w:r>
      <w:r w:rsidR="00D93C65" w:rsidRPr="00D93C65">
        <w:rPr>
          <w:rFonts w:ascii="Calibri" w:hAnsi="Calibri" w:cs="Calibri"/>
          <w:sz w:val="24"/>
        </w:rPr>
        <w:t>vlastnictví, a to včetně fotografií, technických výkresů, výstupu testů a laboratorních zkoušek, a</w:t>
      </w:r>
      <w:r w:rsidR="00D93C65">
        <w:rPr>
          <w:rFonts w:ascii="Calibri" w:hAnsi="Calibri" w:cs="Calibri"/>
          <w:sz w:val="24"/>
        </w:rPr>
        <w:t>pod</w:t>
      </w:r>
      <w:r w:rsidR="00552D59">
        <w:rPr>
          <w:rFonts w:ascii="Calibri" w:hAnsi="Calibri" w:cs="Calibri"/>
          <w:sz w:val="24"/>
        </w:rPr>
        <w:t>.</w:t>
      </w:r>
    </w:p>
    <w:p w14:paraId="102BBBFD" w14:textId="50FA32F9" w:rsidR="0000689D" w:rsidRDefault="00552D59" w:rsidP="00F23F4E">
      <w:pPr>
        <w:pStyle w:val="Zkladntextodsazen"/>
        <w:numPr>
          <w:ilvl w:val="0"/>
          <w:numId w:val="30"/>
        </w:numPr>
        <w:suppressAutoHyphens w:val="0"/>
        <w:ind w:left="357" w:hanging="357"/>
        <w:jc w:val="both"/>
        <w:rPr>
          <w:rFonts w:ascii="Calibri" w:hAnsi="Calibri" w:cs="Calibri"/>
          <w:sz w:val="24"/>
        </w:rPr>
      </w:pPr>
      <w:r>
        <w:rPr>
          <w:rFonts w:ascii="Calibri" w:hAnsi="Calibri" w:cs="Calibri"/>
          <w:sz w:val="24"/>
        </w:rPr>
        <w:t xml:space="preserve">Smluvní strany </w:t>
      </w:r>
      <w:r w:rsidR="0000689D" w:rsidRPr="0000689D">
        <w:rPr>
          <w:rFonts w:ascii="Calibri" w:hAnsi="Calibri" w:cs="Calibri"/>
          <w:sz w:val="24"/>
        </w:rPr>
        <w:t>omezí počet zaměstnanců a dalších osob pro styk s</w:t>
      </w:r>
      <w:r w:rsidR="00405C99">
        <w:rPr>
          <w:rFonts w:ascii="Calibri" w:hAnsi="Calibri" w:cs="Calibri"/>
          <w:sz w:val="24"/>
        </w:rPr>
        <w:t> </w:t>
      </w:r>
      <w:r w:rsidR="0000689D" w:rsidRPr="0000689D">
        <w:rPr>
          <w:rFonts w:ascii="Calibri" w:hAnsi="Calibri" w:cs="Calibri"/>
          <w:sz w:val="24"/>
        </w:rPr>
        <w:t>chráněnými informacemi</w:t>
      </w:r>
      <w:r w:rsidR="00D93C65">
        <w:rPr>
          <w:rFonts w:ascii="Calibri" w:hAnsi="Calibri" w:cs="Calibri"/>
          <w:sz w:val="24"/>
        </w:rPr>
        <w:t xml:space="preserve">, k nimž daná Smluvní strana převzala závazek mlčenlivosti, </w:t>
      </w:r>
      <w:r w:rsidR="0000689D" w:rsidRPr="0000689D">
        <w:rPr>
          <w:rFonts w:ascii="Calibri" w:hAnsi="Calibri" w:cs="Calibri"/>
          <w:sz w:val="24"/>
        </w:rPr>
        <w:t>a přijm</w:t>
      </w:r>
      <w:r w:rsidR="00017831">
        <w:rPr>
          <w:rFonts w:ascii="Calibri" w:hAnsi="Calibri" w:cs="Calibri"/>
          <w:sz w:val="24"/>
        </w:rPr>
        <w:t>e</w:t>
      </w:r>
      <w:r w:rsidR="0000689D" w:rsidRPr="0000689D">
        <w:rPr>
          <w:rFonts w:ascii="Calibri" w:hAnsi="Calibri" w:cs="Calibri"/>
          <w:sz w:val="24"/>
        </w:rPr>
        <w:t xml:space="preserve"> účinná opatření pro zamezení úniku informací</w:t>
      </w:r>
      <w:r w:rsidR="002970E3">
        <w:rPr>
          <w:rFonts w:ascii="Calibri" w:hAnsi="Calibri" w:cs="Calibri"/>
          <w:sz w:val="24"/>
        </w:rPr>
        <w:t>.</w:t>
      </w:r>
    </w:p>
    <w:p w14:paraId="47017C61" w14:textId="5CF54070" w:rsidR="002970E3" w:rsidRPr="00FC3786" w:rsidRDefault="002970E3" w:rsidP="002970E3">
      <w:pPr>
        <w:pStyle w:val="Zkladntextodsazen"/>
        <w:numPr>
          <w:ilvl w:val="0"/>
          <w:numId w:val="30"/>
        </w:numPr>
        <w:suppressAutoHyphens w:val="0"/>
        <w:ind w:left="357" w:hanging="357"/>
        <w:jc w:val="both"/>
        <w:rPr>
          <w:rFonts w:ascii="Calibri" w:hAnsi="Calibri" w:cs="Calibri"/>
          <w:sz w:val="24"/>
        </w:rPr>
      </w:pPr>
      <w:r w:rsidRPr="00FC3786">
        <w:rPr>
          <w:rFonts w:ascii="Calibri" w:hAnsi="Calibri" w:cs="Calibri"/>
          <w:sz w:val="24"/>
        </w:rPr>
        <w:t>Povinnost</w:t>
      </w:r>
      <w:r w:rsidR="001366C8">
        <w:rPr>
          <w:rFonts w:ascii="Calibri" w:hAnsi="Calibri" w:cs="Calibri"/>
          <w:sz w:val="24"/>
        </w:rPr>
        <w:t>i</w:t>
      </w:r>
      <w:r w:rsidRPr="00FC3786">
        <w:rPr>
          <w:rFonts w:ascii="Calibri" w:hAnsi="Calibri" w:cs="Calibri"/>
          <w:sz w:val="24"/>
        </w:rPr>
        <w:t xml:space="preserve"> </w:t>
      </w:r>
      <w:r w:rsidR="001366C8">
        <w:rPr>
          <w:rFonts w:ascii="Calibri" w:hAnsi="Calibri" w:cs="Calibri"/>
          <w:sz w:val="24"/>
        </w:rPr>
        <w:t>dle</w:t>
      </w:r>
      <w:r w:rsidRPr="00FC3786">
        <w:rPr>
          <w:rFonts w:ascii="Calibri" w:hAnsi="Calibri" w:cs="Calibri"/>
          <w:sz w:val="24"/>
        </w:rPr>
        <w:t xml:space="preserve"> tohoto článku se nevztahuj</w:t>
      </w:r>
      <w:r w:rsidR="001366C8">
        <w:rPr>
          <w:rFonts w:ascii="Calibri" w:hAnsi="Calibri" w:cs="Calibri"/>
          <w:sz w:val="24"/>
        </w:rPr>
        <w:t>í</w:t>
      </w:r>
      <w:r w:rsidRPr="00FC3786">
        <w:rPr>
          <w:rFonts w:ascii="Calibri" w:hAnsi="Calibri" w:cs="Calibri"/>
          <w:sz w:val="24"/>
        </w:rPr>
        <w:t xml:space="preserve"> na chráněné informace, které:</w:t>
      </w:r>
    </w:p>
    <w:p w14:paraId="1F0D7DD7" w14:textId="77777777" w:rsidR="002970E3" w:rsidRPr="00FC3786" w:rsidRDefault="002970E3" w:rsidP="002970E3">
      <w:pPr>
        <w:numPr>
          <w:ilvl w:val="0"/>
          <w:numId w:val="10"/>
        </w:numPr>
        <w:spacing w:line="240" w:lineRule="auto"/>
        <w:rPr>
          <w:rFonts w:ascii="Calibri" w:hAnsi="Calibri" w:cs="Calibri"/>
          <w:sz w:val="24"/>
          <w:szCs w:val="24"/>
        </w:rPr>
      </w:pPr>
      <w:r w:rsidRPr="00FC3786">
        <w:rPr>
          <w:rFonts w:ascii="Calibri" w:hAnsi="Calibri" w:cs="Calibri"/>
          <w:sz w:val="24"/>
          <w:szCs w:val="24"/>
        </w:rPr>
        <w:t>mohou být zveřejněny bez porušení této smlouvy;</w:t>
      </w:r>
    </w:p>
    <w:p w14:paraId="63A16A75" w14:textId="77777777" w:rsidR="002970E3" w:rsidRPr="00FC3786" w:rsidRDefault="002970E3" w:rsidP="002970E3">
      <w:pPr>
        <w:numPr>
          <w:ilvl w:val="0"/>
          <w:numId w:val="10"/>
        </w:numPr>
        <w:spacing w:line="240" w:lineRule="auto"/>
        <w:rPr>
          <w:rFonts w:ascii="Calibri" w:hAnsi="Calibri" w:cs="Calibri"/>
          <w:sz w:val="24"/>
          <w:szCs w:val="24"/>
        </w:rPr>
      </w:pPr>
      <w:r w:rsidRPr="00FC3786">
        <w:rPr>
          <w:rFonts w:ascii="Calibri" w:hAnsi="Calibri" w:cs="Calibri"/>
          <w:sz w:val="24"/>
          <w:szCs w:val="24"/>
        </w:rPr>
        <w:t>byly písemným souhlasem druhé smluvní strany uvolněny od těchto omezení;</w:t>
      </w:r>
    </w:p>
    <w:p w14:paraId="776DBEEF" w14:textId="118B89B8" w:rsidR="002970E3" w:rsidRPr="00FC3786" w:rsidRDefault="002970E3" w:rsidP="00FC3786">
      <w:pPr>
        <w:pStyle w:val="Zkladntextodsazen3"/>
        <w:numPr>
          <w:ilvl w:val="0"/>
          <w:numId w:val="10"/>
        </w:numPr>
        <w:spacing w:line="240" w:lineRule="auto"/>
        <w:rPr>
          <w:rFonts w:ascii="Calibri" w:hAnsi="Calibri" w:cs="Calibri"/>
          <w:sz w:val="24"/>
          <w:szCs w:val="24"/>
        </w:rPr>
      </w:pPr>
      <w:r w:rsidRPr="00FC3786">
        <w:rPr>
          <w:rFonts w:ascii="Calibri" w:hAnsi="Calibri" w:cs="Calibri"/>
          <w:sz w:val="24"/>
          <w:szCs w:val="24"/>
        </w:rPr>
        <w:t>jsou veřejně dostupné nebo byly zveřejněny jinak než porušením povinnosti jedné ze smluvních stran;</w:t>
      </w:r>
    </w:p>
    <w:p w14:paraId="4842C5B8" w14:textId="54A279D9" w:rsidR="002970E3" w:rsidRDefault="002970E3" w:rsidP="002970E3">
      <w:pPr>
        <w:numPr>
          <w:ilvl w:val="0"/>
          <w:numId w:val="10"/>
        </w:numPr>
        <w:spacing w:line="240" w:lineRule="auto"/>
        <w:ind w:left="714" w:hanging="357"/>
        <w:rPr>
          <w:rFonts w:ascii="Calibri" w:hAnsi="Calibri" w:cs="Calibri"/>
          <w:sz w:val="24"/>
          <w:szCs w:val="24"/>
        </w:rPr>
      </w:pPr>
      <w:r w:rsidRPr="00FC3786">
        <w:rPr>
          <w:rFonts w:ascii="Calibri" w:hAnsi="Calibri" w:cs="Calibri"/>
          <w:sz w:val="24"/>
          <w:szCs w:val="24"/>
        </w:rPr>
        <w:t>jsou vyžádány soudem, státním zastupitelstvím nebo věcně příslušným správním orgánem na základě zákona a jsou použity pouze k tomuto účelu</w:t>
      </w:r>
      <w:r>
        <w:rPr>
          <w:rFonts w:ascii="Calibri" w:hAnsi="Calibri" w:cs="Calibri"/>
          <w:sz w:val="24"/>
          <w:szCs w:val="24"/>
        </w:rPr>
        <w:t>.</w:t>
      </w:r>
    </w:p>
    <w:p w14:paraId="78295278" w14:textId="29826DEC" w:rsidR="002970E3" w:rsidRPr="00247CB7" w:rsidRDefault="002970E3" w:rsidP="00FC3786">
      <w:pPr>
        <w:pStyle w:val="Zkladntextodsazen"/>
        <w:numPr>
          <w:ilvl w:val="0"/>
          <w:numId w:val="30"/>
        </w:numPr>
        <w:suppressAutoHyphens w:val="0"/>
        <w:ind w:left="357" w:hanging="357"/>
        <w:jc w:val="both"/>
        <w:rPr>
          <w:rFonts w:ascii="Calibri" w:hAnsi="Calibri" w:cs="Calibri"/>
          <w:sz w:val="24"/>
        </w:rPr>
      </w:pPr>
      <w:r w:rsidRPr="00FC3786">
        <w:rPr>
          <w:rFonts w:ascii="Calibri" w:hAnsi="Calibri" w:cs="Calibri"/>
          <w:sz w:val="24"/>
        </w:rPr>
        <w:t xml:space="preserve">V případě porušení </w:t>
      </w:r>
      <w:r>
        <w:rPr>
          <w:rFonts w:ascii="Calibri" w:hAnsi="Calibri" w:cs="Calibri"/>
          <w:sz w:val="24"/>
        </w:rPr>
        <w:t>povinností dle tohoto článku</w:t>
      </w:r>
      <w:r w:rsidRPr="00FC3786">
        <w:rPr>
          <w:rFonts w:ascii="Calibri" w:hAnsi="Calibri" w:cs="Calibri"/>
          <w:sz w:val="24"/>
        </w:rPr>
        <w:t xml:space="preserve"> </w:t>
      </w:r>
      <w:r w:rsidR="00552D59" w:rsidRPr="00630D3E">
        <w:rPr>
          <w:rFonts w:ascii="Calibri" w:hAnsi="Calibri" w:cs="Calibri"/>
          <w:sz w:val="24"/>
        </w:rPr>
        <w:t xml:space="preserve">si smluvní strany sjednávají výši pokuty </w:t>
      </w:r>
      <w:r w:rsidRPr="00247CB7">
        <w:rPr>
          <w:rFonts w:ascii="Calibri" w:hAnsi="Calibri" w:cs="Calibri"/>
          <w:sz w:val="24"/>
        </w:rPr>
        <w:t>i 50 000 Kč (slovy padesát tisíc korun českých) za každé jednotlivé porušení.</w:t>
      </w:r>
    </w:p>
    <w:p w14:paraId="2F9E6EEA" w14:textId="77777777" w:rsidR="003356ED" w:rsidRPr="00247CB7" w:rsidRDefault="003356ED" w:rsidP="00247CB7">
      <w:pPr>
        <w:pStyle w:val="Zkladntextodsazen"/>
        <w:suppressAutoHyphens w:val="0"/>
        <w:ind w:left="0"/>
        <w:jc w:val="both"/>
      </w:pPr>
    </w:p>
    <w:p w14:paraId="7E06B2B9" w14:textId="1AA05D6F"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VI</w:t>
      </w:r>
      <w:r w:rsidR="00AE4716">
        <w:rPr>
          <w:rFonts w:ascii="Calibri" w:hAnsi="Calibri" w:cs="Calibri"/>
          <w:b/>
        </w:rPr>
        <w:t>I</w:t>
      </w:r>
      <w:r w:rsidR="001D0A3D">
        <w:rPr>
          <w:rFonts w:ascii="Calibri" w:hAnsi="Calibri" w:cs="Calibri"/>
          <w:b/>
        </w:rPr>
        <w:t>I</w:t>
      </w:r>
      <w:r w:rsidRPr="00630D3E">
        <w:rPr>
          <w:rFonts w:ascii="Calibri" w:hAnsi="Calibri" w:cs="Calibri"/>
          <w:b/>
        </w:rPr>
        <w:t>.</w:t>
      </w:r>
    </w:p>
    <w:p w14:paraId="6203680E"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Smluvní pokuty</w:t>
      </w:r>
    </w:p>
    <w:p w14:paraId="37BBBCE0" w14:textId="77777777" w:rsidR="00F75AE6" w:rsidRPr="00630D3E" w:rsidRDefault="00F75AE6" w:rsidP="00F75AE6">
      <w:pPr>
        <w:pStyle w:val="Default"/>
        <w:spacing w:line="240" w:lineRule="auto"/>
        <w:rPr>
          <w:rFonts w:ascii="Calibri" w:hAnsi="Calibri" w:cs="Calibri"/>
          <w:b/>
        </w:rPr>
      </w:pPr>
    </w:p>
    <w:p w14:paraId="25A35621" w14:textId="2A03B0D2" w:rsidR="0071696E" w:rsidRDefault="00F75AE6" w:rsidP="00F23F4E">
      <w:pPr>
        <w:pStyle w:val="Zkladntextodsazen"/>
        <w:numPr>
          <w:ilvl w:val="0"/>
          <w:numId w:val="33"/>
        </w:numPr>
        <w:tabs>
          <w:tab w:val="num" w:pos="360"/>
        </w:tabs>
        <w:suppressAutoHyphens w:val="0"/>
        <w:ind w:left="357" w:hanging="357"/>
        <w:jc w:val="both"/>
        <w:rPr>
          <w:rFonts w:ascii="Calibri" w:hAnsi="Calibri" w:cs="Calibri"/>
          <w:sz w:val="24"/>
        </w:rPr>
      </w:pPr>
      <w:r w:rsidRPr="00F23F4E">
        <w:rPr>
          <w:rFonts w:ascii="Calibri" w:hAnsi="Calibri" w:cs="Calibri"/>
          <w:sz w:val="24"/>
        </w:rPr>
        <w:t>Pro případ prodlení s placením jakéhokoliv peněžitého závazku dle této smlouvy sjednávají smluvní strany smluvní pokutu ve výši 0,05</w:t>
      </w:r>
      <w:r w:rsidR="00017831">
        <w:rPr>
          <w:rFonts w:ascii="Calibri" w:hAnsi="Calibri" w:cs="Calibri"/>
          <w:sz w:val="24"/>
        </w:rPr>
        <w:t xml:space="preserve"> </w:t>
      </w:r>
      <w:r w:rsidRPr="00F23F4E">
        <w:rPr>
          <w:rFonts w:ascii="Calibri" w:hAnsi="Calibri" w:cs="Calibri"/>
          <w:sz w:val="24"/>
        </w:rPr>
        <w:t>% z dlužné částky za každý den prodlení až do úplného zaplacení dlužné částky.</w:t>
      </w:r>
      <w:r w:rsidR="002A226A">
        <w:rPr>
          <w:rFonts w:ascii="Calibri" w:hAnsi="Calibri" w:cs="Calibri"/>
          <w:sz w:val="24"/>
        </w:rPr>
        <w:t xml:space="preserve"> Nejvýše však do výše jistiny příslušné dlužné částky.</w:t>
      </w:r>
    </w:p>
    <w:p w14:paraId="6AA32BCC" w14:textId="6E63C929" w:rsidR="00552D59" w:rsidRPr="00552D59" w:rsidRDefault="00552D59" w:rsidP="00552D59">
      <w:pPr>
        <w:pStyle w:val="Zkladntextodsazen"/>
        <w:numPr>
          <w:ilvl w:val="0"/>
          <w:numId w:val="33"/>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Smluvní pokuta je splatná do 10 /slovy: deseti/ dnů ode dne, kdy bude druhé straně doručena písemná výzva na doručovací adresu k její úhradě. V případě, že se písemnou výzvu k úhradě smluvní pokuty </w:t>
      </w:r>
      <w:proofErr w:type="gramStart"/>
      <w:r w:rsidRPr="00F23F4E">
        <w:rPr>
          <w:rFonts w:ascii="Calibri" w:hAnsi="Calibri" w:cs="Calibri"/>
          <w:sz w:val="24"/>
        </w:rPr>
        <w:t>nepodaří</w:t>
      </w:r>
      <w:proofErr w:type="gramEnd"/>
      <w:r w:rsidRPr="00F23F4E">
        <w:rPr>
          <w:rFonts w:ascii="Calibri" w:hAnsi="Calibri" w:cs="Calibri"/>
          <w:sz w:val="24"/>
        </w:rPr>
        <w:t xml:space="preserve"> doručit druhé smluvní straně, má se za to, že byla doručena třetím dnem po odeslání druhé smluvní straně. Vedle nároku na smluvní pokutu zůstává zachován nárok na náhradu škody v plném rozsahu.</w:t>
      </w:r>
    </w:p>
    <w:p w14:paraId="0AFEBDDC" w14:textId="152D2AA4" w:rsidR="00664CBE" w:rsidRDefault="00664CBE" w:rsidP="00F23F4E">
      <w:pPr>
        <w:pStyle w:val="Zkladntextodsazen"/>
        <w:numPr>
          <w:ilvl w:val="0"/>
          <w:numId w:val="33"/>
        </w:numPr>
        <w:tabs>
          <w:tab w:val="num" w:pos="360"/>
        </w:tabs>
        <w:suppressAutoHyphens w:val="0"/>
        <w:ind w:left="357" w:hanging="357"/>
        <w:jc w:val="both"/>
        <w:rPr>
          <w:rFonts w:ascii="Calibri" w:hAnsi="Calibri" w:cs="Calibri"/>
          <w:sz w:val="24"/>
        </w:rPr>
      </w:pPr>
      <w:r>
        <w:rPr>
          <w:rFonts w:ascii="Calibri" w:hAnsi="Calibri" w:cs="Calibri"/>
          <w:sz w:val="24"/>
        </w:rPr>
        <w:t xml:space="preserve">Pro případ porušení podmínek souhlasu </w:t>
      </w:r>
      <w:r w:rsidR="00583153">
        <w:rPr>
          <w:rFonts w:ascii="Calibri" w:hAnsi="Calibri" w:cs="Calibri"/>
          <w:sz w:val="24"/>
        </w:rPr>
        <w:t>a povinností UCEEB dle</w:t>
      </w:r>
      <w:r>
        <w:rPr>
          <w:rFonts w:ascii="Calibri" w:hAnsi="Calibri" w:cs="Calibri"/>
          <w:sz w:val="24"/>
        </w:rPr>
        <w:t xml:space="preserve"> čl. IV. </w:t>
      </w:r>
      <w:r w:rsidR="00BE191A">
        <w:rPr>
          <w:rFonts w:ascii="Calibri" w:hAnsi="Calibri" w:cs="Calibri"/>
          <w:sz w:val="24"/>
        </w:rPr>
        <w:t>o</w:t>
      </w:r>
      <w:r w:rsidR="00552D59">
        <w:rPr>
          <w:rFonts w:ascii="Calibri" w:hAnsi="Calibri" w:cs="Calibri"/>
          <w:sz w:val="24"/>
        </w:rPr>
        <w:t xml:space="preserve">dst. 1 </w:t>
      </w:r>
      <w:r>
        <w:rPr>
          <w:rFonts w:ascii="Calibri" w:hAnsi="Calibri" w:cs="Calibri"/>
          <w:sz w:val="24"/>
        </w:rPr>
        <w:t xml:space="preserve">této smlouvy, zejména užití </w:t>
      </w:r>
      <w:r w:rsidR="00552D59">
        <w:rPr>
          <w:rFonts w:ascii="Calibri" w:hAnsi="Calibri" w:cs="Calibri"/>
          <w:sz w:val="24"/>
        </w:rPr>
        <w:t>Průmyslov</w:t>
      </w:r>
      <w:r w:rsidR="00F155D4">
        <w:rPr>
          <w:rFonts w:ascii="Calibri" w:hAnsi="Calibri" w:cs="Calibri"/>
          <w:sz w:val="24"/>
        </w:rPr>
        <w:t>ých</w:t>
      </w:r>
      <w:r w:rsidR="00552D59">
        <w:rPr>
          <w:rFonts w:ascii="Calibri" w:hAnsi="Calibri" w:cs="Calibri"/>
          <w:sz w:val="24"/>
        </w:rPr>
        <w:t xml:space="preserve"> vlastnictví</w:t>
      </w:r>
      <w:r>
        <w:rPr>
          <w:rFonts w:ascii="Calibri" w:hAnsi="Calibri" w:cs="Calibri"/>
          <w:sz w:val="24"/>
        </w:rPr>
        <w:t xml:space="preserve"> pro jiné než ujednané účely</w:t>
      </w:r>
      <w:r w:rsidR="008513B6">
        <w:rPr>
          <w:rFonts w:ascii="Calibri" w:hAnsi="Calibri" w:cs="Calibri"/>
          <w:sz w:val="24"/>
        </w:rPr>
        <w:t xml:space="preserve">, </w:t>
      </w:r>
      <w:r w:rsidR="008513B6" w:rsidRPr="008513B6">
        <w:rPr>
          <w:rFonts w:ascii="Calibri" w:hAnsi="Calibri" w:cs="Calibri"/>
          <w:sz w:val="24"/>
        </w:rPr>
        <w:t xml:space="preserve">vytvoření zařízení konkurujícího Zařízení, přihlášení Duševního vlastnictví či jiného předmětu </w:t>
      </w:r>
      <w:r w:rsidR="008513B6" w:rsidRPr="008513B6">
        <w:rPr>
          <w:rFonts w:ascii="Calibri" w:hAnsi="Calibri" w:cs="Calibri"/>
          <w:sz w:val="24"/>
        </w:rPr>
        <w:lastRenderedPageBreak/>
        <w:t>duševního vlastnictví založeného na Patentu</w:t>
      </w:r>
      <w:r w:rsidR="00F155D4">
        <w:rPr>
          <w:rFonts w:ascii="Calibri" w:hAnsi="Calibri" w:cs="Calibri"/>
          <w:sz w:val="24"/>
        </w:rPr>
        <w:t xml:space="preserve"> či jeho podstatné části</w:t>
      </w:r>
      <w:r w:rsidR="008513B6" w:rsidRPr="008513B6">
        <w:rPr>
          <w:rFonts w:ascii="Calibri" w:hAnsi="Calibri" w:cs="Calibri"/>
          <w:sz w:val="24"/>
        </w:rPr>
        <w:t xml:space="preserve"> bez souhlasu a účasti Recuair, neoznámení či opožděné oznámení skutečnosti o porušení či hrozbě porušení Průmyslových vlastnictví nebo neposkytnutí či opožděné poskytnutí součinnosti k vypořádání takové skutečnosti</w:t>
      </w:r>
      <w:r w:rsidR="00017831">
        <w:rPr>
          <w:rFonts w:ascii="Calibri" w:hAnsi="Calibri" w:cs="Calibri"/>
          <w:sz w:val="24"/>
        </w:rPr>
        <w:t>,</w:t>
      </w:r>
      <w:r>
        <w:rPr>
          <w:rFonts w:ascii="Calibri" w:hAnsi="Calibri" w:cs="Calibri"/>
          <w:sz w:val="24"/>
        </w:rPr>
        <w:t xml:space="preserve"> se UCEEB zavazuje uhradit Recuair smluvní pokutu ve výši 50</w:t>
      </w:r>
      <w:r w:rsidR="00583153">
        <w:rPr>
          <w:rFonts w:ascii="Calibri" w:hAnsi="Calibri" w:cs="Calibri"/>
          <w:sz w:val="24"/>
        </w:rPr>
        <w:t xml:space="preserve"> </w:t>
      </w:r>
      <w:r>
        <w:rPr>
          <w:rFonts w:ascii="Calibri" w:hAnsi="Calibri" w:cs="Calibri"/>
          <w:sz w:val="24"/>
        </w:rPr>
        <w:t>000 Kč za každé jednotlivé porušení.</w:t>
      </w:r>
    </w:p>
    <w:p w14:paraId="05A26A62" w14:textId="3BFA7B84" w:rsidR="00F75AE6" w:rsidRDefault="00F75AE6" w:rsidP="00247CB7">
      <w:pPr>
        <w:pStyle w:val="Zkladntextodsazen"/>
        <w:numPr>
          <w:ilvl w:val="0"/>
          <w:numId w:val="33"/>
        </w:numPr>
        <w:tabs>
          <w:tab w:val="num" w:pos="360"/>
        </w:tabs>
        <w:suppressAutoHyphens w:val="0"/>
        <w:ind w:left="357" w:hanging="357"/>
        <w:jc w:val="both"/>
        <w:rPr>
          <w:rFonts w:ascii="Calibri" w:hAnsi="Calibri" w:cs="Calibri"/>
        </w:rPr>
      </w:pPr>
      <w:r w:rsidRPr="00F23F4E">
        <w:rPr>
          <w:rFonts w:ascii="Calibri" w:hAnsi="Calibri" w:cs="Calibri"/>
          <w:sz w:val="24"/>
        </w:rPr>
        <w:t xml:space="preserve">Vedle nároku na smluvní pokutu </w:t>
      </w:r>
      <w:r w:rsidR="001D0A3D">
        <w:rPr>
          <w:rFonts w:ascii="Calibri" w:hAnsi="Calibri" w:cs="Calibri"/>
          <w:sz w:val="24"/>
        </w:rPr>
        <w:t xml:space="preserve">dle této smlouvy </w:t>
      </w:r>
      <w:r w:rsidRPr="00F23F4E">
        <w:rPr>
          <w:rFonts w:ascii="Calibri" w:hAnsi="Calibri" w:cs="Calibri"/>
          <w:sz w:val="24"/>
        </w:rPr>
        <w:t>zůstává zachován nárok na náhradu škody v plném rozsahu.</w:t>
      </w:r>
    </w:p>
    <w:p w14:paraId="6AE6B281" w14:textId="2F5ADD80" w:rsidR="007A5110" w:rsidRDefault="007A5110" w:rsidP="00247CB7">
      <w:pPr>
        <w:pStyle w:val="Zkladntextodsazen"/>
        <w:suppressAutoHyphens w:val="0"/>
        <w:jc w:val="both"/>
        <w:rPr>
          <w:rFonts w:ascii="Calibri" w:hAnsi="Calibri" w:cs="Calibri"/>
        </w:rPr>
      </w:pPr>
    </w:p>
    <w:p w14:paraId="4BF03ADC" w14:textId="5A0EEF13" w:rsidR="007A5110" w:rsidRDefault="007A5110" w:rsidP="00247CB7">
      <w:pPr>
        <w:pStyle w:val="Zkladntextodsazen"/>
        <w:suppressAutoHyphens w:val="0"/>
        <w:jc w:val="both"/>
        <w:rPr>
          <w:rFonts w:ascii="Calibri" w:hAnsi="Calibri" w:cs="Calibri"/>
        </w:rPr>
      </w:pPr>
    </w:p>
    <w:p w14:paraId="09F68DFD" w14:textId="77777777" w:rsidR="007A5110" w:rsidRPr="00630D3E" w:rsidRDefault="007A5110" w:rsidP="00247CB7">
      <w:pPr>
        <w:pStyle w:val="Zkladntextodsazen"/>
        <w:suppressAutoHyphens w:val="0"/>
        <w:jc w:val="both"/>
        <w:rPr>
          <w:rFonts w:ascii="Calibri" w:hAnsi="Calibri" w:cs="Calibri"/>
        </w:rPr>
      </w:pPr>
    </w:p>
    <w:p w14:paraId="42D7DA4A" w14:textId="664BB2DF" w:rsidR="00F75AE6" w:rsidRPr="00630D3E" w:rsidRDefault="00F75AE6" w:rsidP="00F75AE6">
      <w:pPr>
        <w:pStyle w:val="Default"/>
        <w:spacing w:line="240" w:lineRule="auto"/>
        <w:jc w:val="center"/>
        <w:rPr>
          <w:rFonts w:ascii="Calibri" w:hAnsi="Calibri" w:cs="Calibri"/>
          <w:b/>
          <w:bCs/>
          <w:color w:val="auto"/>
        </w:rPr>
      </w:pPr>
      <w:r w:rsidRPr="00630D3E">
        <w:rPr>
          <w:rFonts w:ascii="Calibri" w:hAnsi="Calibri" w:cs="Calibri"/>
          <w:b/>
          <w:bCs/>
          <w:color w:val="auto"/>
        </w:rPr>
        <w:t>Článek VII</w:t>
      </w:r>
      <w:r w:rsidR="00AE4716">
        <w:rPr>
          <w:rFonts w:ascii="Calibri" w:hAnsi="Calibri" w:cs="Calibri"/>
          <w:b/>
          <w:bCs/>
          <w:color w:val="auto"/>
        </w:rPr>
        <w:t>I</w:t>
      </w:r>
      <w:r w:rsidRPr="00630D3E">
        <w:rPr>
          <w:rFonts w:ascii="Calibri" w:hAnsi="Calibri" w:cs="Calibri"/>
          <w:b/>
          <w:bCs/>
          <w:color w:val="auto"/>
        </w:rPr>
        <w:t>.</w:t>
      </w:r>
    </w:p>
    <w:p w14:paraId="6DDE148F" w14:textId="77777777"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t>Závěrečná ustanovení</w:t>
      </w:r>
    </w:p>
    <w:p w14:paraId="7BC79D51" w14:textId="77777777" w:rsidR="00F75AE6" w:rsidRPr="00630D3E" w:rsidRDefault="00F75AE6" w:rsidP="00F75AE6">
      <w:pPr>
        <w:pStyle w:val="Default"/>
        <w:spacing w:line="240" w:lineRule="auto"/>
        <w:rPr>
          <w:rFonts w:ascii="Calibri" w:hAnsi="Calibri" w:cs="Calibri"/>
          <w:b/>
          <w:bCs/>
        </w:rPr>
      </w:pPr>
    </w:p>
    <w:p w14:paraId="6275989C" w14:textId="07728D4B" w:rsidR="00F400A3" w:rsidRDefault="00F400A3" w:rsidP="00F23F4E">
      <w:pPr>
        <w:pStyle w:val="Zkladntextodsazen"/>
        <w:numPr>
          <w:ilvl w:val="0"/>
          <w:numId w:val="34"/>
        </w:numPr>
        <w:tabs>
          <w:tab w:val="num" w:pos="360"/>
        </w:tabs>
        <w:suppressAutoHyphens w:val="0"/>
        <w:ind w:left="357" w:hanging="357"/>
        <w:jc w:val="both"/>
        <w:rPr>
          <w:rFonts w:ascii="Calibri" w:hAnsi="Calibri" w:cs="Calibri"/>
          <w:sz w:val="24"/>
        </w:rPr>
      </w:pPr>
      <w:r w:rsidRPr="00F400A3">
        <w:rPr>
          <w:rFonts w:ascii="Calibri" w:hAnsi="Calibri" w:cs="Calibri"/>
          <w:sz w:val="24"/>
        </w:rPr>
        <w:t>Strany souhlasí s uveřejněním této Smlouvy v registru smluv dle zákona č. 340/2015 Sb. o zvláštních podmínkách účinnosti některých smluv, uveřejňování těchto smluv a</w:t>
      </w:r>
      <w:r w:rsidR="00D11FA3">
        <w:rPr>
          <w:rFonts w:ascii="Calibri" w:hAnsi="Calibri" w:cs="Calibri"/>
          <w:sz w:val="24"/>
        </w:rPr>
        <w:t> </w:t>
      </w:r>
      <w:r w:rsidRPr="00F400A3">
        <w:rPr>
          <w:rFonts w:ascii="Calibri" w:hAnsi="Calibri" w:cs="Calibri"/>
          <w:sz w:val="24"/>
        </w:rPr>
        <w:t>o</w:t>
      </w:r>
      <w:r w:rsidR="00017831">
        <w:rPr>
          <w:rFonts w:ascii="Calibri" w:hAnsi="Calibri" w:cs="Calibri"/>
          <w:sz w:val="24"/>
        </w:rPr>
        <w:t> </w:t>
      </w:r>
      <w:r w:rsidRPr="00F400A3">
        <w:rPr>
          <w:rFonts w:ascii="Calibri" w:hAnsi="Calibri" w:cs="Calibri"/>
          <w:sz w:val="24"/>
        </w:rPr>
        <w:t>registru smluv (zákon o registru smluv)</w:t>
      </w:r>
      <w:r w:rsidR="005A7091">
        <w:rPr>
          <w:rFonts w:ascii="Calibri" w:hAnsi="Calibri" w:cs="Calibri"/>
          <w:sz w:val="24"/>
        </w:rPr>
        <w:t>, je-li toto zákonem vyžadováno</w:t>
      </w:r>
      <w:r w:rsidRPr="00F400A3">
        <w:rPr>
          <w:rFonts w:ascii="Calibri" w:hAnsi="Calibri" w:cs="Calibri"/>
          <w:sz w:val="24"/>
        </w:rPr>
        <w:t xml:space="preserve">. Pro účely takového uveřejnění nepovažují </w:t>
      </w:r>
      <w:r w:rsidR="00D33085">
        <w:rPr>
          <w:rFonts w:ascii="Calibri" w:hAnsi="Calibri" w:cs="Calibri"/>
          <w:sz w:val="24"/>
        </w:rPr>
        <w:t>smluvní s</w:t>
      </w:r>
      <w:r w:rsidRPr="00F400A3">
        <w:rPr>
          <w:rFonts w:ascii="Calibri" w:hAnsi="Calibri" w:cs="Calibri"/>
          <w:sz w:val="24"/>
        </w:rPr>
        <w:t xml:space="preserve">trany nic z obsahu této </w:t>
      </w:r>
      <w:r w:rsidR="00D33085">
        <w:rPr>
          <w:rFonts w:ascii="Calibri" w:hAnsi="Calibri" w:cs="Calibri"/>
          <w:sz w:val="24"/>
        </w:rPr>
        <w:t>s</w:t>
      </w:r>
      <w:r w:rsidR="00D33085" w:rsidRPr="00F400A3">
        <w:rPr>
          <w:rFonts w:ascii="Calibri" w:hAnsi="Calibri" w:cs="Calibri"/>
          <w:sz w:val="24"/>
        </w:rPr>
        <w:t xml:space="preserve">mlouvy </w:t>
      </w:r>
      <w:r w:rsidRPr="00F400A3">
        <w:rPr>
          <w:rFonts w:ascii="Calibri" w:hAnsi="Calibri" w:cs="Calibri"/>
          <w:sz w:val="24"/>
        </w:rPr>
        <w:t xml:space="preserve">ani metadata, která se k ní vážou, za vyloučené z uveřejnění. Smlouvu uveřejnění v registru smluv </w:t>
      </w:r>
      <w:r w:rsidR="00D33085">
        <w:rPr>
          <w:rFonts w:ascii="Calibri" w:hAnsi="Calibri" w:cs="Calibri"/>
          <w:sz w:val="24"/>
        </w:rPr>
        <w:t xml:space="preserve">UCEEB bez zbytečného odkladu po uzavření této </w:t>
      </w:r>
      <w:r w:rsidR="00583153">
        <w:rPr>
          <w:rFonts w:ascii="Calibri" w:hAnsi="Calibri" w:cs="Calibri"/>
          <w:sz w:val="24"/>
        </w:rPr>
        <w:t>s</w:t>
      </w:r>
      <w:r w:rsidR="00D33085">
        <w:rPr>
          <w:rFonts w:ascii="Calibri" w:hAnsi="Calibri" w:cs="Calibri"/>
          <w:sz w:val="24"/>
        </w:rPr>
        <w:t>mlouvy</w:t>
      </w:r>
      <w:r w:rsidRPr="00F400A3">
        <w:rPr>
          <w:rFonts w:ascii="Calibri" w:hAnsi="Calibri" w:cs="Calibri"/>
          <w:sz w:val="24"/>
        </w:rPr>
        <w:t>.</w:t>
      </w:r>
    </w:p>
    <w:p w14:paraId="33EB37DE" w14:textId="5C0ED436"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Tato </w:t>
      </w:r>
      <w:r w:rsidR="00D33085">
        <w:rPr>
          <w:rFonts w:ascii="Calibri" w:hAnsi="Calibri" w:cs="Calibri"/>
          <w:sz w:val="24"/>
        </w:rPr>
        <w:t>s</w:t>
      </w:r>
      <w:r w:rsidR="00D33085" w:rsidRPr="00630D3E">
        <w:rPr>
          <w:rFonts w:ascii="Calibri" w:hAnsi="Calibri" w:cs="Calibri"/>
          <w:sz w:val="24"/>
        </w:rPr>
        <w:t xml:space="preserve">mlouva </w:t>
      </w:r>
      <w:r w:rsidRPr="00630D3E">
        <w:rPr>
          <w:rFonts w:ascii="Calibri" w:hAnsi="Calibri" w:cs="Calibri"/>
          <w:sz w:val="24"/>
        </w:rPr>
        <w:t xml:space="preserve">nabývá platnosti dnem jejího podpisu oběma </w:t>
      </w:r>
      <w:r w:rsidR="00D33085">
        <w:rPr>
          <w:rFonts w:ascii="Calibri" w:hAnsi="Calibri" w:cs="Calibri"/>
          <w:sz w:val="24"/>
        </w:rPr>
        <w:t>s</w:t>
      </w:r>
      <w:r w:rsidR="00D33085" w:rsidRPr="00630D3E">
        <w:rPr>
          <w:rFonts w:ascii="Calibri" w:hAnsi="Calibri" w:cs="Calibri"/>
          <w:sz w:val="24"/>
        </w:rPr>
        <w:t xml:space="preserve">mluvními </w:t>
      </w:r>
      <w:r w:rsidRPr="00630D3E">
        <w:rPr>
          <w:rFonts w:ascii="Calibri" w:hAnsi="Calibri" w:cs="Calibri"/>
          <w:sz w:val="24"/>
        </w:rPr>
        <w:t>stranami</w:t>
      </w:r>
      <w:r w:rsidR="00F400A3">
        <w:rPr>
          <w:rFonts w:ascii="Calibri" w:hAnsi="Calibri" w:cs="Calibri"/>
          <w:sz w:val="24"/>
        </w:rPr>
        <w:t xml:space="preserve"> </w:t>
      </w:r>
      <w:r w:rsidR="00F400A3" w:rsidRPr="00630D3E">
        <w:rPr>
          <w:rFonts w:ascii="Calibri" w:hAnsi="Calibri" w:cs="Calibri"/>
          <w:sz w:val="24"/>
        </w:rPr>
        <w:t>a účinnosti</w:t>
      </w:r>
      <w:r w:rsidR="00F400A3">
        <w:rPr>
          <w:rFonts w:ascii="Calibri" w:hAnsi="Calibri" w:cs="Calibri"/>
          <w:sz w:val="24"/>
        </w:rPr>
        <w:t xml:space="preserve"> dnem zveřejnění v registru smluv dle předchozího článku</w:t>
      </w:r>
      <w:r w:rsidRPr="00630D3E">
        <w:rPr>
          <w:rFonts w:ascii="Calibri" w:hAnsi="Calibri" w:cs="Calibri"/>
          <w:sz w:val="24"/>
        </w:rPr>
        <w:t>.</w:t>
      </w:r>
      <w:r w:rsidR="005A7091">
        <w:rPr>
          <w:rFonts w:ascii="Calibri" w:hAnsi="Calibri" w:cs="Calibri"/>
          <w:sz w:val="24"/>
        </w:rPr>
        <w:t xml:space="preserve"> V případě, že smlouva nebude zveřejňována v registru smluv dle předchozího odstavce nastává účinnost spolu s platností okamžikem podpisu obou smluvních stran.</w:t>
      </w:r>
    </w:p>
    <w:p w14:paraId="47D15FC1" w14:textId="5C1D8D2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Tato </w:t>
      </w:r>
      <w:r w:rsidR="00583153">
        <w:rPr>
          <w:rFonts w:ascii="Calibri" w:hAnsi="Calibri" w:cs="Calibri"/>
          <w:sz w:val="24"/>
        </w:rPr>
        <w:t>s</w:t>
      </w:r>
      <w:r w:rsidRPr="00630D3E">
        <w:rPr>
          <w:rFonts w:ascii="Calibri" w:hAnsi="Calibri" w:cs="Calibri"/>
          <w:sz w:val="24"/>
        </w:rPr>
        <w:t>mlouva a vztahy z ní vyplývající se řídí právním řádem České republiky</w:t>
      </w:r>
      <w:r w:rsidR="00BC5B7C">
        <w:rPr>
          <w:rFonts w:ascii="Calibri" w:hAnsi="Calibri" w:cs="Calibri"/>
          <w:sz w:val="24"/>
        </w:rPr>
        <w:t>.</w:t>
      </w:r>
    </w:p>
    <w:p w14:paraId="217E2D9C" w14:textId="77777777" w:rsidR="00F53764" w:rsidRPr="00F23F4E" w:rsidRDefault="00F53764" w:rsidP="00F23F4E">
      <w:pPr>
        <w:pStyle w:val="Zkladntextodsazen"/>
        <w:numPr>
          <w:ilvl w:val="0"/>
          <w:numId w:val="34"/>
        </w:numPr>
        <w:tabs>
          <w:tab w:val="num" w:pos="360"/>
        </w:tabs>
        <w:suppressAutoHyphens w:val="0"/>
        <w:ind w:left="357" w:hanging="357"/>
        <w:jc w:val="both"/>
        <w:rPr>
          <w:rFonts w:ascii="Calibri" w:hAnsi="Calibri" w:cs="Calibri"/>
          <w:sz w:val="24"/>
        </w:rPr>
      </w:pPr>
      <w:r>
        <w:rPr>
          <w:rFonts w:ascii="Calibri" w:hAnsi="Calibri" w:cs="Calibri"/>
          <w:sz w:val="24"/>
        </w:rPr>
        <w:t>V případě, že má být na základě této smlouvy poskytnuto plnění podléhající dani z přidané hodnoty, bude daň z přidané hodnoty odvedena v souladu s platnými a účinnými právními předpisy.</w:t>
      </w:r>
    </w:p>
    <w:p w14:paraId="047306B2" w14:textId="7FBF8F0F"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Obě s</w:t>
      </w:r>
      <w:r w:rsidR="00583153">
        <w:rPr>
          <w:rFonts w:ascii="Calibri" w:hAnsi="Calibri" w:cs="Calibri"/>
          <w:sz w:val="24"/>
        </w:rPr>
        <w:t>mluvní s</w:t>
      </w:r>
      <w:r w:rsidRPr="00630D3E">
        <w:rPr>
          <w:rFonts w:ascii="Calibri" w:hAnsi="Calibri" w:cs="Calibri"/>
          <w:sz w:val="24"/>
        </w:rPr>
        <w:t xml:space="preserve">trany prohlašují, že mezi nimi nejsou zavedeny žádné zvyklosti ani </w:t>
      </w:r>
      <w:r w:rsidR="009C7439">
        <w:rPr>
          <w:rFonts w:ascii="Calibri" w:hAnsi="Calibri" w:cs="Calibri"/>
          <w:sz w:val="24"/>
        </w:rPr>
        <w:t xml:space="preserve">mezi nimi není žádná </w:t>
      </w:r>
      <w:r w:rsidRPr="00630D3E">
        <w:rPr>
          <w:rFonts w:ascii="Calibri" w:hAnsi="Calibri" w:cs="Calibri"/>
          <w:sz w:val="24"/>
        </w:rPr>
        <w:t>zavedená praxe stran. Smluvní strany nemají v úmyslu zvyklosti ani zavedenou praxi stran zavádět jinak než písemně formou smlouvy podepsan</w:t>
      </w:r>
      <w:r w:rsidR="009C7439">
        <w:rPr>
          <w:rFonts w:ascii="Calibri" w:hAnsi="Calibri" w:cs="Calibri"/>
          <w:sz w:val="24"/>
        </w:rPr>
        <w:t>é</w:t>
      </w:r>
      <w:r w:rsidRPr="00630D3E">
        <w:rPr>
          <w:rFonts w:ascii="Calibri" w:hAnsi="Calibri" w:cs="Calibri"/>
          <w:sz w:val="24"/>
        </w:rPr>
        <w:t xml:space="preserve"> oprávněnými osobami.</w:t>
      </w:r>
    </w:p>
    <w:p w14:paraId="3914D60D" w14:textId="77777777" w:rsidR="00F7739C" w:rsidRDefault="00F7739C" w:rsidP="00F23F4E">
      <w:pPr>
        <w:pStyle w:val="Zkladntextodsazen"/>
        <w:numPr>
          <w:ilvl w:val="0"/>
          <w:numId w:val="34"/>
        </w:numPr>
        <w:tabs>
          <w:tab w:val="num" w:pos="360"/>
        </w:tabs>
        <w:suppressAutoHyphens w:val="0"/>
        <w:ind w:left="357" w:hanging="357"/>
        <w:jc w:val="both"/>
        <w:rPr>
          <w:rFonts w:ascii="Calibri" w:hAnsi="Calibri" w:cs="Calibri"/>
          <w:sz w:val="24"/>
        </w:rPr>
      </w:pPr>
      <w:r>
        <w:rPr>
          <w:rFonts w:ascii="Calibri" w:hAnsi="Calibri" w:cs="Calibri"/>
          <w:sz w:val="24"/>
        </w:rPr>
        <w:t xml:space="preserve">Recuair je oprávněna práva a povinnosti z této </w:t>
      </w:r>
      <w:r w:rsidR="00685C03">
        <w:rPr>
          <w:rFonts w:ascii="Calibri" w:hAnsi="Calibri" w:cs="Calibri"/>
          <w:sz w:val="24"/>
        </w:rPr>
        <w:t>s</w:t>
      </w:r>
      <w:r>
        <w:rPr>
          <w:rFonts w:ascii="Calibri" w:hAnsi="Calibri" w:cs="Calibri"/>
          <w:sz w:val="24"/>
        </w:rPr>
        <w:t>mlouvy jako celek (</w:t>
      </w:r>
      <w:r w:rsidR="00685C03">
        <w:rPr>
          <w:rFonts w:ascii="Calibri" w:hAnsi="Calibri" w:cs="Calibri"/>
          <w:sz w:val="24"/>
        </w:rPr>
        <w:t>s</w:t>
      </w:r>
      <w:r>
        <w:rPr>
          <w:rFonts w:ascii="Calibri" w:hAnsi="Calibri" w:cs="Calibri"/>
          <w:sz w:val="24"/>
        </w:rPr>
        <w:t xml:space="preserve">mlouvu) postoupit na třetí osobu bez jakéhokoli omezení; UCEEB s tímto </w:t>
      </w:r>
      <w:r w:rsidR="00F53764">
        <w:rPr>
          <w:rFonts w:ascii="Calibri" w:hAnsi="Calibri" w:cs="Calibri"/>
          <w:sz w:val="24"/>
        </w:rPr>
        <w:t>výslovně souhlasí</w:t>
      </w:r>
      <w:r>
        <w:rPr>
          <w:rFonts w:ascii="Calibri" w:hAnsi="Calibri" w:cs="Calibri"/>
          <w:sz w:val="24"/>
        </w:rPr>
        <w:t>.</w:t>
      </w:r>
    </w:p>
    <w:p w14:paraId="6F6472CF" w14:textId="77777777" w:rsidR="00685C03" w:rsidRDefault="00685C03" w:rsidP="00F23F4E">
      <w:pPr>
        <w:pStyle w:val="Zkladntextodsazen"/>
        <w:numPr>
          <w:ilvl w:val="0"/>
          <w:numId w:val="34"/>
        </w:numPr>
        <w:tabs>
          <w:tab w:val="num" w:pos="360"/>
        </w:tabs>
        <w:suppressAutoHyphens w:val="0"/>
        <w:ind w:left="357" w:hanging="357"/>
        <w:jc w:val="both"/>
        <w:rPr>
          <w:rFonts w:ascii="Calibri" w:hAnsi="Calibri" w:cs="Calibri"/>
          <w:sz w:val="24"/>
        </w:rPr>
      </w:pPr>
      <w:r>
        <w:rPr>
          <w:rFonts w:ascii="Calibri" w:hAnsi="Calibri" w:cs="Calibri"/>
          <w:sz w:val="24"/>
        </w:rPr>
        <w:t>V případě, že dochází k převodu závodu či části závodu Recuair, je Recuair v rámci takového převodu převést i práva a povinnosti z této smlouvy</w:t>
      </w:r>
      <w:r w:rsidR="005337DD">
        <w:rPr>
          <w:rFonts w:ascii="Calibri" w:hAnsi="Calibri" w:cs="Calibri"/>
          <w:sz w:val="24"/>
        </w:rPr>
        <w:t xml:space="preserve">; </w:t>
      </w:r>
      <w:r w:rsidR="00F53764">
        <w:rPr>
          <w:rFonts w:ascii="Calibri" w:hAnsi="Calibri" w:cs="Calibri"/>
          <w:sz w:val="24"/>
        </w:rPr>
        <w:t>UCEEB s tímto výslovně souhlasí.</w:t>
      </w:r>
    </w:p>
    <w:p w14:paraId="34410E0B" w14:textId="7332807A"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Smlouva byla vyhotovena ve dvou stejnopisech, z nichž každá </w:t>
      </w:r>
      <w:r w:rsidR="00583153">
        <w:rPr>
          <w:rFonts w:ascii="Calibri" w:hAnsi="Calibri" w:cs="Calibri"/>
          <w:sz w:val="24"/>
        </w:rPr>
        <w:t>s</w:t>
      </w:r>
      <w:r w:rsidR="00583153" w:rsidRPr="00630D3E">
        <w:rPr>
          <w:rFonts w:ascii="Calibri" w:hAnsi="Calibri" w:cs="Calibri"/>
          <w:sz w:val="24"/>
        </w:rPr>
        <w:t xml:space="preserve">mluvní </w:t>
      </w:r>
      <w:r w:rsidRPr="00630D3E">
        <w:rPr>
          <w:rFonts w:ascii="Calibri" w:hAnsi="Calibri" w:cs="Calibri"/>
          <w:sz w:val="24"/>
        </w:rPr>
        <w:t xml:space="preserve">strana </w:t>
      </w:r>
      <w:proofErr w:type="gramStart"/>
      <w:r w:rsidRPr="00630D3E">
        <w:rPr>
          <w:rFonts w:ascii="Calibri" w:hAnsi="Calibri" w:cs="Calibri"/>
          <w:sz w:val="24"/>
        </w:rPr>
        <w:t>obdrží</w:t>
      </w:r>
      <w:proofErr w:type="gramEnd"/>
      <w:r w:rsidRPr="00630D3E">
        <w:rPr>
          <w:rFonts w:ascii="Calibri" w:hAnsi="Calibri" w:cs="Calibri"/>
          <w:sz w:val="24"/>
        </w:rPr>
        <w:t xml:space="preserve"> po jednom vyhotovení.</w:t>
      </w:r>
    </w:p>
    <w:p w14:paraId="17110047" w14:textId="295BADFD"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lastRenderedPageBreak/>
        <w:t xml:space="preserve">Smluvní strany níže svým podpisem stvrzují, že si </w:t>
      </w:r>
      <w:r w:rsidR="00583153">
        <w:rPr>
          <w:rFonts w:ascii="Calibri" w:hAnsi="Calibri" w:cs="Calibri"/>
          <w:sz w:val="24"/>
        </w:rPr>
        <w:t>s</w:t>
      </w:r>
      <w:r w:rsidR="00583153" w:rsidRPr="00630D3E">
        <w:rPr>
          <w:rFonts w:ascii="Calibri" w:hAnsi="Calibri" w:cs="Calibri"/>
          <w:sz w:val="24"/>
        </w:rPr>
        <w:t xml:space="preserve">mlouvu </w:t>
      </w:r>
      <w:r w:rsidRPr="00630D3E">
        <w:rPr>
          <w:rFonts w:ascii="Calibri" w:hAnsi="Calibri" w:cs="Calibri"/>
          <w:sz w:val="24"/>
        </w:rPr>
        <w:t>před jejím podpisem přečetly, s jejím obsahem souhlasí a tato je sepsána podle jejich pravé a skutečné vůle, srozumitelně a určitě, nikoli v tísni za nápadně nevýhodných podmínek.</w:t>
      </w:r>
    </w:p>
    <w:p w14:paraId="15FF5F45" w14:textId="7A848396"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Pokud jakákoli ustanovení nebo jakékoli části ustanovení smlouvy budou považovány za neplatné nebo nevymahatelné, nebude mít taková neplatnost nebo nevymahatelnost za následek neplatnost nebo nevymahatelnost celé smlouvy, ale celá smlouva se bude vykládat tak, jako by neobsahovala příslušná neplatná nebo nevymahatelná ustanovení</w:t>
      </w:r>
      <w:r w:rsidR="00017831">
        <w:rPr>
          <w:rFonts w:ascii="Calibri" w:hAnsi="Calibri" w:cs="Calibri"/>
          <w:sz w:val="24"/>
        </w:rPr>
        <w:t xml:space="preserve">, </w:t>
      </w:r>
      <w:r w:rsidRPr="00630D3E">
        <w:rPr>
          <w:rFonts w:ascii="Calibri" w:hAnsi="Calibri" w:cs="Calibri"/>
          <w:sz w:val="24"/>
        </w:rPr>
        <w:t>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11A04822"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Změny a doplňky této smlouvy lze provádět pouze písemnými a vzestupně očíslovanými dodatky, přičemž každá ze smluvních stran se zavazuje spravedlivě zvážit návrhy druhé smluvní strany. </w:t>
      </w:r>
    </w:p>
    <w:p w14:paraId="510749E5"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Nedílnou součástí této smlouvy jsou následující přílohy: </w:t>
      </w:r>
    </w:p>
    <w:p w14:paraId="3CB99155" w14:textId="702F5EE7" w:rsidR="00E50319" w:rsidRDefault="00E50319" w:rsidP="00E50319">
      <w:pPr>
        <w:pStyle w:val="Zkladntextodsazen"/>
        <w:suppressAutoHyphens w:val="0"/>
        <w:ind w:left="720"/>
        <w:jc w:val="both"/>
        <w:rPr>
          <w:rFonts w:ascii="Calibri" w:hAnsi="Calibri" w:cs="Calibri"/>
          <w:i/>
          <w:iCs/>
          <w:sz w:val="24"/>
        </w:rPr>
      </w:pPr>
      <w:r w:rsidRPr="00630D3E">
        <w:rPr>
          <w:rFonts w:ascii="Calibri" w:hAnsi="Calibri" w:cs="Calibri"/>
          <w:sz w:val="24"/>
        </w:rPr>
        <w:t xml:space="preserve">Příloha č. </w:t>
      </w:r>
      <w:r w:rsidR="00CE3B8C">
        <w:rPr>
          <w:rFonts w:ascii="Calibri" w:hAnsi="Calibri" w:cs="Calibri"/>
          <w:sz w:val="24"/>
        </w:rPr>
        <w:t>1</w:t>
      </w:r>
      <w:r w:rsidRPr="00630D3E">
        <w:rPr>
          <w:rFonts w:ascii="Calibri" w:hAnsi="Calibri" w:cs="Calibri"/>
          <w:sz w:val="24"/>
        </w:rPr>
        <w:t xml:space="preserve"> - Vymezení </w:t>
      </w:r>
      <w:r w:rsidRPr="005A7091">
        <w:rPr>
          <w:rFonts w:ascii="Calibri" w:hAnsi="Calibri" w:cs="Calibri"/>
          <w:i/>
          <w:iCs/>
          <w:sz w:val="24"/>
        </w:rPr>
        <w:t>Průmyslového vlastnictví</w:t>
      </w:r>
      <w:r>
        <w:rPr>
          <w:rFonts w:ascii="Calibri" w:hAnsi="Calibri" w:cs="Calibri"/>
          <w:i/>
          <w:iCs/>
          <w:sz w:val="24"/>
        </w:rPr>
        <w:t xml:space="preserve"> </w:t>
      </w:r>
    </w:p>
    <w:p w14:paraId="47441934" w14:textId="77777777" w:rsidR="00664CBE" w:rsidRPr="00630D3E" w:rsidRDefault="00664CBE" w:rsidP="00FC3786">
      <w:pPr>
        <w:spacing w:after="0" w:line="240" w:lineRule="auto"/>
        <w:outlineLvl w:val="0"/>
        <w:rPr>
          <w:rFonts w:ascii="Calibri" w:hAnsi="Calibri" w:cs="Calibri"/>
          <w:sz w:val="24"/>
          <w:szCs w:val="24"/>
        </w:rPr>
      </w:pPr>
    </w:p>
    <w:p w14:paraId="45E15BA6" w14:textId="77777777" w:rsidR="00F75AE6" w:rsidRPr="00630D3E" w:rsidRDefault="00F75AE6" w:rsidP="00F75AE6">
      <w:pPr>
        <w:spacing w:after="0" w:line="240" w:lineRule="auto"/>
        <w:ind w:left="720"/>
        <w:outlineLvl w:val="0"/>
        <w:rPr>
          <w:rFonts w:ascii="Calibri" w:hAnsi="Calibri" w:cs="Calibri"/>
          <w:sz w:val="24"/>
          <w:szCs w:val="24"/>
        </w:rPr>
      </w:pPr>
    </w:p>
    <w:tbl>
      <w:tblPr>
        <w:tblStyle w:val="Mkatabulky"/>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46"/>
      </w:tblGrid>
      <w:tr w:rsidR="00664CBE" w14:paraId="0E4B4A57" w14:textId="77777777" w:rsidTr="00FC3786">
        <w:tc>
          <w:tcPr>
            <w:tcW w:w="4678" w:type="dxa"/>
          </w:tcPr>
          <w:p w14:paraId="780B37A2" w14:textId="716E3EAB" w:rsidR="00664CBE" w:rsidRDefault="00664CBE" w:rsidP="00F75AE6">
            <w:pPr>
              <w:spacing w:line="240" w:lineRule="auto"/>
              <w:rPr>
                <w:rFonts w:ascii="Calibri" w:hAnsi="Calibri" w:cs="Calibri"/>
                <w:sz w:val="24"/>
                <w:szCs w:val="24"/>
              </w:rPr>
            </w:pPr>
            <w:r w:rsidRPr="00630D3E">
              <w:rPr>
                <w:rFonts w:ascii="Calibri" w:hAnsi="Calibri" w:cs="Calibri"/>
                <w:sz w:val="24"/>
                <w:szCs w:val="24"/>
              </w:rPr>
              <w:t xml:space="preserve">V Buštěhradu dne </w:t>
            </w:r>
            <w:r>
              <w:rPr>
                <w:rFonts w:ascii="Calibri" w:hAnsi="Calibri" w:cs="Calibri"/>
                <w:sz w:val="24"/>
                <w:szCs w:val="24"/>
              </w:rPr>
              <w:t>………</w:t>
            </w:r>
            <w:proofErr w:type="gramStart"/>
            <w:r>
              <w:rPr>
                <w:rFonts w:ascii="Calibri" w:hAnsi="Calibri" w:cs="Calibri"/>
                <w:sz w:val="24"/>
                <w:szCs w:val="24"/>
              </w:rPr>
              <w:t>…….</w:t>
            </w:r>
            <w:proofErr w:type="gramEnd"/>
          </w:p>
        </w:tc>
        <w:tc>
          <w:tcPr>
            <w:tcW w:w="4246" w:type="dxa"/>
          </w:tcPr>
          <w:p w14:paraId="61622C53" w14:textId="6BBDF48A" w:rsidR="00664CBE" w:rsidRDefault="00664CBE" w:rsidP="00F75AE6">
            <w:pPr>
              <w:spacing w:line="240" w:lineRule="auto"/>
              <w:rPr>
                <w:rFonts w:ascii="Calibri" w:hAnsi="Calibri" w:cs="Calibri"/>
                <w:sz w:val="24"/>
                <w:szCs w:val="24"/>
              </w:rPr>
            </w:pPr>
            <w:r w:rsidRPr="00630D3E">
              <w:rPr>
                <w:rFonts w:ascii="Calibri" w:hAnsi="Calibri" w:cs="Calibri"/>
                <w:sz w:val="24"/>
                <w:szCs w:val="24"/>
              </w:rPr>
              <w:t>V</w:t>
            </w:r>
            <w:r>
              <w:rPr>
                <w:rFonts w:ascii="Calibri" w:hAnsi="Calibri" w:cs="Calibri"/>
                <w:sz w:val="24"/>
                <w:szCs w:val="24"/>
              </w:rPr>
              <w:t> …………………………dne ……………</w:t>
            </w:r>
          </w:p>
        </w:tc>
      </w:tr>
      <w:tr w:rsidR="00664CBE" w14:paraId="43F83566" w14:textId="77777777" w:rsidTr="00FC3786">
        <w:tc>
          <w:tcPr>
            <w:tcW w:w="4678" w:type="dxa"/>
          </w:tcPr>
          <w:p w14:paraId="1DE64709" w14:textId="77777777" w:rsidR="00664CBE" w:rsidRPr="00630D3E" w:rsidRDefault="00664CBE" w:rsidP="00664CBE">
            <w:pPr>
              <w:pStyle w:val="normlnn"/>
              <w:spacing w:before="0"/>
              <w:rPr>
                <w:rFonts w:ascii="Calibri" w:hAnsi="Calibri" w:cs="Calibri"/>
                <w:sz w:val="24"/>
                <w:szCs w:val="24"/>
              </w:rPr>
            </w:pPr>
          </w:p>
          <w:p w14:paraId="263FE3F6" w14:textId="77777777" w:rsidR="00664CBE" w:rsidRPr="00630D3E" w:rsidRDefault="00664CBE" w:rsidP="00664CBE">
            <w:pPr>
              <w:pStyle w:val="normlnn"/>
              <w:spacing w:before="0"/>
              <w:rPr>
                <w:rFonts w:ascii="Calibri" w:hAnsi="Calibri" w:cs="Calibri"/>
                <w:sz w:val="24"/>
                <w:szCs w:val="24"/>
              </w:rPr>
            </w:pPr>
          </w:p>
          <w:p w14:paraId="7C1916FA" w14:textId="77777777" w:rsidR="00664CBE" w:rsidRPr="00630D3E" w:rsidRDefault="00664CBE" w:rsidP="00664CBE">
            <w:pPr>
              <w:pStyle w:val="normlnn"/>
              <w:spacing w:before="0"/>
              <w:rPr>
                <w:rFonts w:ascii="Calibri" w:hAnsi="Calibri" w:cs="Calibri"/>
                <w:sz w:val="24"/>
                <w:szCs w:val="24"/>
              </w:rPr>
            </w:pPr>
          </w:p>
          <w:p w14:paraId="69936104" w14:textId="4E77ADD7" w:rsidR="00664CBE" w:rsidRPr="00630D3E" w:rsidRDefault="00664CBE" w:rsidP="00664CBE">
            <w:pPr>
              <w:pStyle w:val="normlnn"/>
              <w:spacing w:before="0"/>
              <w:rPr>
                <w:rFonts w:ascii="Calibri" w:hAnsi="Calibri" w:cs="Calibri"/>
                <w:sz w:val="24"/>
                <w:szCs w:val="24"/>
              </w:rPr>
            </w:pPr>
            <w:r w:rsidRPr="00630D3E">
              <w:rPr>
                <w:rFonts w:ascii="Calibri" w:hAnsi="Calibri" w:cs="Calibri"/>
                <w:sz w:val="24"/>
                <w:szCs w:val="24"/>
              </w:rPr>
              <w:t>…………………………………………</w:t>
            </w:r>
            <w:r>
              <w:rPr>
                <w:rFonts w:ascii="Calibri" w:hAnsi="Calibri" w:cs="Calibri"/>
                <w:sz w:val="24"/>
                <w:szCs w:val="24"/>
              </w:rPr>
              <w:t>…</w:t>
            </w:r>
            <w:r w:rsidR="00D33085">
              <w:rPr>
                <w:rFonts w:ascii="Calibri" w:hAnsi="Calibri" w:cs="Calibri"/>
                <w:sz w:val="24"/>
                <w:szCs w:val="24"/>
              </w:rPr>
              <w:t>…………..</w:t>
            </w:r>
            <w:r w:rsidRPr="00630D3E">
              <w:rPr>
                <w:rFonts w:ascii="Calibri" w:hAnsi="Calibri" w:cs="Calibri"/>
                <w:sz w:val="24"/>
                <w:szCs w:val="24"/>
              </w:rPr>
              <w:t xml:space="preserve"> </w:t>
            </w:r>
            <w:r>
              <w:rPr>
                <w:rFonts w:ascii="Calibri" w:hAnsi="Calibri" w:cs="Calibri"/>
                <w:sz w:val="24"/>
                <w:szCs w:val="24"/>
              </w:rPr>
              <w:tab/>
            </w:r>
          </w:p>
          <w:p w14:paraId="493BE6BA" w14:textId="116BFD1E" w:rsidR="00664CBE" w:rsidRPr="00FC3786" w:rsidRDefault="00664CBE" w:rsidP="00664CBE">
            <w:pPr>
              <w:pStyle w:val="normlnn"/>
              <w:spacing w:before="0"/>
              <w:rPr>
                <w:rFonts w:ascii="Calibri" w:hAnsi="Calibri" w:cs="Calibri"/>
                <w:b/>
                <w:sz w:val="24"/>
                <w:szCs w:val="24"/>
              </w:rPr>
            </w:pPr>
            <w:r w:rsidRPr="00FC3786">
              <w:rPr>
                <w:rFonts w:ascii="Calibri" w:eastAsia="Lucida Sans Unicode" w:hAnsi="Calibri" w:cs="Calibri"/>
                <w:b/>
                <w:snapToGrid/>
                <w:kern w:val="1"/>
                <w:sz w:val="24"/>
                <w:szCs w:val="24"/>
                <w:lang w:eastAsia="ar-SA"/>
              </w:rPr>
              <w:t>České vysoké učení technické v Praze</w:t>
            </w:r>
          </w:p>
          <w:p w14:paraId="3368486D" w14:textId="5F1418F8" w:rsidR="00664CBE" w:rsidRDefault="00664CBE" w:rsidP="00FC3786">
            <w:pPr>
              <w:pStyle w:val="normlnn"/>
              <w:spacing w:before="0"/>
              <w:rPr>
                <w:rFonts w:ascii="Calibri" w:hAnsi="Calibri" w:cs="Calibri"/>
                <w:sz w:val="24"/>
                <w:szCs w:val="24"/>
              </w:rPr>
            </w:pPr>
            <w:r w:rsidRPr="00630D3E">
              <w:rPr>
                <w:rFonts w:ascii="Calibri" w:hAnsi="Calibri" w:cs="Calibri"/>
                <w:sz w:val="24"/>
                <w:szCs w:val="24"/>
              </w:rPr>
              <w:t>Univerzitní centrum energeticky efektivních</w:t>
            </w:r>
            <w:r>
              <w:rPr>
                <w:rFonts w:ascii="Calibri" w:hAnsi="Calibri" w:cs="Calibri"/>
                <w:sz w:val="24"/>
                <w:szCs w:val="24"/>
              </w:rPr>
              <w:t xml:space="preserve"> </w:t>
            </w:r>
            <w:r w:rsidRPr="00630D3E">
              <w:rPr>
                <w:rFonts w:ascii="Calibri" w:hAnsi="Calibri" w:cs="Calibri"/>
                <w:sz w:val="24"/>
                <w:szCs w:val="24"/>
              </w:rPr>
              <w:t xml:space="preserve">budov </w:t>
            </w:r>
          </w:p>
          <w:p w14:paraId="796FAB71" w14:textId="4F8B7084" w:rsidR="00664CBE" w:rsidRDefault="00664CBE" w:rsidP="00664CBE">
            <w:pPr>
              <w:spacing w:line="240" w:lineRule="auto"/>
              <w:rPr>
                <w:rFonts w:ascii="Calibri" w:hAnsi="Calibri" w:cs="Calibri"/>
                <w:sz w:val="24"/>
                <w:szCs w:val="24"/>
              </w:rPr>
            </w:pPr>
            <w:r w:rsidRPr="00630D3E">
              <w:rPr>
                <w:rFonts w:ascii="Calibri" w:hAnsi="Calibri" w:cs="Calibri"/>
                <w:sz w:val="24"/>
                <w:szCs w:val="24"/>
              </w:rPr>
              <w:t xml:space="preserve">Ing. </w:t>
            </w:r>
            <w:r>
              <w:rPr>
                <w:rFonts w:ascii="Calibri" w:hAnsi="Calibri" w:cs="Calibri"/>
                <w:sz w:val="24"/>
                <w:szCs w:val="24"/>
              </w:rPr>
              <w:t>Robert Jára</w:t>
            </w:r>
            <w:r w:rsidRPr="00630D3E">
              <w:rPr>
                <w:rFonts w:ascii="Calibri" w:hAnsi="Calibri" w:cs="Calibri"/>
                <w:sz w:val="24"/>
                <w:szCs w:val="24"/>
              </w:rPr>
              <w:t>, Ph.D., ředitel</w:t>
            </w:r>
          </w:p>
        </w:tc>
        <w:tc>
          <w:tcPr>
            <w:tcW w:w="4246" w:type="dxa"/>
          </w:tcPr>
          <w:p w14:paraId="4CA259D5" w14:textId="77777777" w:rsidR="00D33085" w:rsidRPr="00630D3E" w:rsidRDefault="00D33085" w:rsidP="00D33085">
            <w:pPr>
              <w:pStyle w:val="normlnn"/>
              <w:spacing w:before="0"/>
              <w:rPr>
                <w:rFonts w:ascii="Calibri" w:hAnsi="Calibri" w:cs="Calibri"/>
                <w:sz w:val="24"/>
                <w:szCs w:val="24"/>
              </w:rPr>
            </w:pPr>
          </w:p>
          <w:p w14:paraId="0B5D0D69" w14:textId="77777777" w:rsidR="00D33085" w:rsidRPr="00630D3E" w:rsidRDefault="00D33085" w:rsidP="00D33085">
            <w:pPr>
              <w:pStyle w:val="normlnn"/>
              <w:spacing w:before="0"/>
              <w:rPr>
                <w:rFonts w:ascii="Calibri" w:hAnsi="Calibri" w:cs="Calibri"/>
                <w:sz w:val="24"/>
                <w:szCs w:val="24"/>
              </w:rPr>
            </w:pPr>
          </w:p>
          <w:p w14:paraId="0BD81E22" w14:textId="77777777" w:rsidR="00D33085" w:rsidRPr="00630D3E" w:rsidRDefault="00D33085" w:rsidP="00D33085">
            <w:pPr>
              <w:pStyle w:val="normlnn"/>
              <w:spacing w:before="0"/>
              <w:rPr>
                <w:rFonts w:ascii="Calibri" w:hAnsi="Calibri" w:cs="Calibri"/>
                <w:sz w:val="24"/>
                <w:szCs w:val="24"/>
              </w:rPr>
            </w:pPr>
          </w:p>
          <w:p w14:paraId="5549B828" w14:textId="77777777" w:rsidR="00D33085" w:rsidRDefault="00D33085" w:rsidP="00FC3786">
            <w:pPr>
              <w:spacing w:after="0" w:line="240" w:lineRule="auto"/>
              <w:rPr>
                <w:rFonts w:ascii="Calibri" w:hAnsi="Calibri" w:cs="Calibri"/>
                <w:sz w:val="24"/>
                <w:szCs w:val="24"/>
              </w:rPr>
            </w:pPr>
            <w:r w:rsidRPr="00630D3E">
              <w:rPr>
                <w:rFonts w:ascii="Calibri" w:hAnsi="Calibri" w:cs="Calibri"/>
                <w:sz w:val="24"/>
                <w:szCs w:val="24"/>
              </w:rPr>
              <w:t>…………………………………………</w:t>
            </w:r>
            <w:r>
              <w:rPr>
                <w:rFonts w:ascii="Calibri" w:hAnsi="Calibri" w:cs="Calibri"/>
                <w:sz w:val="24"/>
                <w:szCs w:val="24"/>
              </w:rPr>
              <w:t>……………..</w:t>
            </w:r>
          </w:p>
          <w:p w14:paraId="265A267D" w14:textId="77777777" w:rsidR="00D33085" w:rsidRPr="00FC3786" w:rsidRDefault="00D33085" w:rsidP="00FC3786">
            <w:pPr>
              <w:spacing w:after="0" w:line="240" w:lineRule="auto"/>
              <w:rPr>
                <w:rFonts w:ascii="Calibri" w:hAnsi="Calibri" w:cs="Calibri"/>
                <w:b/>
                <w:bCs/>
                <w:sz w:val="24"/>
                <w:szCs w:val="24"/>
              </w:rPr>
            </w:pPr>
            <w:r w:rsidRPr="00FC3786">
              <w:rPr>
                <w:rFonts w:ascii="Calibri" w:hAnsi="Calibri" w:cs="Calibri"/>
                <w:b/>
                <w:bCs/>
                <w:sz w:val="24"/>
                <w:szCs w:val="24"/>
              </w:rPr>
              <w:t>RECUAIR, s.r.o.</w:t>
            </w:r>
          </w:p>
          <w:p w14:paraId="4C1104F6" w14:textId="59979167" w:rsidR="00D33085" w:rsidRDefault="00D33085" w:rsidP="00D33085">
            <w:pPr>
              <w:spacing w:line="240" w:lineRule="auto"/>
              <w:rPr>
                <w:rFonts w:ascii="Calibri" w:hAnsi="Calibri" w:cs="Calibri"/>
                <w:sz w:val="24"/>
                <w:szCs w:val="24"/>
              </w:rPr>
            </w:pPr>
            <w:r>
              <w:rPr>
                <w:rFonts w:ascii="Calibri" w:hAnsi="Calibri" w:cs="Calibri"/>
                <w:sz w:val="24"/>
                <w:szCs w:val="24"/>
              </w:rPr>
              <w:t>Ing. Juraj Mázik, jednatel</w:t>
            </w:r>
          </w:p>
        </w:tc>
      </w:tr>
      <w:tr w:rsidR="00D33085" w14:paraId="6DEE6AE6" w14:textId="77777777" w:rsidTr="00FC3786">
        <w:tc>
          <w:tcPr>
            <w:tcW w:w="4678" w:type="dxa"/>
          </w:tcPr>
          <w:p w14:paraId="573B89C5" w14:textId="77777777" w:rsidR="00D33085" w:rsidRPr="00630D3E" w:rsidRDefault="00D33085" w:rsidP="00664CBE">
            <w:pPr>
              <w:pStyle w:val="normlnn"/>
              <w:spacing w:before="0"/>
              <w:rPr>
                <w:rFonts w:ascii="Calibri" w:hAnsi="Calibri" w:cs="Calibri"/>
                <w:sz w:val="24"/>
                <w:szCs w:val="24"/>
              </w:rPr>
            </w:pPr>
          </w:p>
        </w:tc>
        <w:tc>
          <w:tcPr>
            <w:tcW w:w="4246" w:type="dxa"/>
          </w:tcPr>
          <w:p w14:paraId="22212E00" w14:textId="55ED475B" w:rsidR="00D33085" w:rsidRPr="00630D3E" w:rsidRDefault="00D33085" w:rsidP="00D33085">
            <w:pPr>
              <w:pStyle w:val="normlnn"/>
              <w:spacing w:before="0"/>
              <w:rPr>
                <w:rFonts w:ascii="Calibri" w:hAnsi="Calibri" w:cs="Calibri"/>
                <w:sz w:val="24"/>
                <w:szCs w:val="24"/>
              </w:rPr>
            </w:pPr>
            <w:r w:rsidRPr="00630D3E">
              <w:rPr>
                <w:rFonts w:ascii="Calibri" w:hAnsi="Calibri" w:cs="Calibri"/>
                <w:sz w:val="24"/>
                <w:szCs w:val="24"/>
              </w:rPr>
              <w:t>V</w:t>
            </w:r>
            <w:r>
              <w:rPr>
                <w:rFonts w:ascii="Calibri" w:hAnsi="Calibri" w:cs="Calibri"/>
                <w:sz w:val="24"/>
                <w:szCs w:val="24"/>
              </w:rPr>
              <w:t> …………………………dne ……………</w:t>
            </w:r>
          </w:p>
        </w:tc>
      </w:tr>
      <w:tr w:rsidR="00D33085" w14:paraId="65011736" w14:textId="77777777" w:rsidTr="00FC3786">
        <w:tc>
          <w:tcPr>
            <w:tcW w:w="4678" w:type="dxa"/>
          </w:tcPr>
          <w:p w14:paraId="24255057" w14:textId="77777777" w:rsidR="00D33085" w:rsidRDefault="00D33085" w:rsidP="00D33085">
            <w:pPr>
              <w:spacing w:line="240" w:lineRule="auto"/>
              <w:rPr>
                <w:rFonts w:ascii="Calibri" w:hAnsi="Calibri" w:cs="Calibri"/>
                <w:sz w:val="24"/>
                <w:szCs w:val="24"/>
              </w:rPr>
            </w:pPr>
          </w:p>
        </w:tc>
        <w:tc>
          <w:tcPr>
            <w:tcW w:w="4246" w:type="dxa"/>
          </w:tcPr>
          <w:p w14:paraId="3E95BC94" w14:textId="77777777" w:rsidR="00D33085" w:rsidRPr="00630D3E" w:rsidRDefault="00D33085" w:rsidP="00D33085">
            <w:pPr>
              <w:pStyle w:val="normlnn"/>
              <w:spacing w:before="0"/>
              <w:rPr>
                <w:rFonts w:ascii="Calibri" w:hAnsi="Calibri" w:cs="Calibri"/>
                <w:sz w:val="24"/>
                <w:szCs w:val="24"/>
              </w:rPr>
            </w:pPr>
          </w:p>
          <w:p w14:paraId="11705BC6" w14:textId="77777777" w:rsidR="00D33085" w:rsidRPr="00630D3E" w:rsidRDefault="00D33085" w:rsidP="00D33085">
            <w:pPr>
              <w:pStyle w:val="normlnn"/>
              <w:spacing w:before="0"/>
              <w:rPr>
                <w:rFonts w:ascii="Calibri" w:hAnsi="Calibri" w:cs="Calibri"/>
                <w:sz w:val="24"/>
                <w:szCs w:val="24"/>
              </w:rPr>
            </w:pPr>
          </w:p>
          <w:p w14:paraId="1E7D84E3" w14:textId="77777777" w:rsidR="00D33085" w:rsidRPr="00630D3E" w:rsidRDefault="00D33085" w:rsidP="00D33085">
            <w:pPr>
              <w:pStyle w:val="normlnn"/>
              <w:spacing w:before="0"/>
              <w:rPr>
                <w:rFonts w:ascii="Calibri" w:hAnsi="Calibri" w:cs="Calibri"/>
                <w:sz w:val="24"/>
                <w:szCs w:val="24"/>
              </w:rPr>
            </w:pPr>
          </w:p>
          <w:p w14:paraId="505FB6A8" w14:textId="77777777" w:rsidR="00D33085" w:rsidRDefault="00D33085" w:rsidP="00D33085">
            <w:pPr>
              <w:spacing w:after="0" w:line="240" w:lineRule="auto"/>
              <w:rPr>
                <w:rFonts w:ascii="Calibri" w:hAnsi="Calibri" w:cs="Calibri"/>
                <w:sz w:val="24"/>
                <w:szCs w:val="24"/>
              </w:rPr>
            </w:pPr>
            <w:r w:rsidRPr="00630D3E">
              <w:rPr>
                <w:rFonts w:ascii="Calibri" w:hAnsi="Calibri" w:cs="Calibri"/>
                <w:sz w:val="24"/>
                <w:szCs w:val="24"/>
              </w:rPr>
              <w:t>…………………………………………</w:t>
            </w:r>
            <w:r>
              <w:rPr>
                <w:rFonts w:ascii="Calibri" w:hAnsi="Calibri" w:cs="Calibri"/>
                <w:sz w:val="24"/>
                <w:szCs w:val="24"/>
              </w:rPr>
              <w:t>……………..</w:t>
            </w:r>
          </w:p>
          <w:p w14:paraId="02EF1BBC" w14:textId="77777777" w:rsidR="00D33085" w:rsidRPr="00C66C38" w:rsidRDefault="00D33085" w:rsidP="00D33085">
            <w:pPr>
              <w:spacing w:after="0" w:line="240" w:lineRule="auto"/>
              <w:rPr>
                <w:rFonts w:ascii="Calibri" w:hAnsi="Calibri" w:cs="Calibri"/>
                <w:b/>
                <w:bCs/>
                <w:sz w:val="24"/>
                <w:szCs w:val="24"/>
              </w:rPr>
            </w:pPr>
            <w:r w:rsidRPr="00C66C38">
              <w:rPr>
                <w:rFonts w:ascii="Calibri" w:hAnsi="Calibri" w:cs="Calibri"/>
                <w:b/>
                <w:bCs/>
                <w:sz w:val="24"/>
                <w:szCs w:val="24"/>
              </w:rPr>
              <w:t>RECUAIR, s.r.o.</w:t>
            </w:r>
          </w:p>
          <w:p w14:paraId="4687DB9E" w14:textId="656B7864" w:rsidR="00D33085" w:rsidRDefault="00D33085" w:rsidP="00D33085">
            <w:pPr>
              <w:spacing w:line="240" w:lineRule="auto"/>
              <w:rPr>
                <w:rFonts w:ascii="Calibri" w:hAnsi="Calibri" w:cs="Calibri"/>
                <w:sz w:val="24"/>
                <w:szCs w:val="24"/>
              </w:rPr>
            </w:pPr>
            <w:r>
              <w:rPr>
                <w:rFonts w:ascii="Calibri" w:hAnsi="Calibri" w:cs="Calibri"/>
                <w:sz w:val="24"/>
                <w:szCs w:val="24"/>
              </w:rPr>
              <w:t>Martin Procházka, jednatel</w:t>
            </w:r>
          </w:p>
        </w:tc>
      </w:tr>
    </w:tbl>
    <w:p w14:paraId="18E9F81B" w14:textId="77777777" w:rsidR="00664CBE" w:rsidRDefault="00664CBE" w:rsidP="00247CB7">
      <w:pPr>
        <w:spacing w:after="200" w:line="276" w:lineRule="auto"/>
        <w:jc w:val="left"/>
        <w:rPr>
          <w:rFonts w:ascii="Calibri" w:hAnsi="Calibri" w:cs="Calibri"/>
          <w:sz w:val="24"/>
          <w:szCs w:val="24"/>
        </w:rPr>
      </w:pPr>
    </w:p>
    <w:p w14:paraId="1B5581F2" w14:textId="77777777" w:rsidR="00247CB7" w:rsidRDefault="00247CB7" w:rsidP="00F75AE6">
      <w:pPr>
        <w:spacing w:after="200" w:line="276" w:lineRule="auto"/>
        <w:jc w:val="left"/>
        <w:rPr>
          <w:rFonts w:ascii="Calibri" w:hAnsi="Calibri" w:cs="Calibri"/>
          <w:b/>
          <w:sz w:val="24"/>
          <w:szCs w:val="24"/>
        </w:rPr>
      </w:pPr>
    </w:p>
    <w:p w14:paraId="0190A805" w14:textId="3EF014AA" w:rsidR="00F75AE6" w:rsidRDefault="00F75AE6" w:rsidP="00F75AE6">
      <w:pPr>
        <w:spacing w:after="200" w:line="276" w:lineRule="auto"/>
        <w:jc w:val="left"/>
        <w:rPr>
          <w:rFonts w:ascii="Calibri" w:hAnsi="Calibri" w:cs="Calibri"/>
          <w:b/>
          <w:sz w:val="24"/>
          <w:szCs w:val="24"/>
        </w:rPr>
      </w:pPr>
      <w:r w:rsidRPr="00630D3E">
        <w:rPr>
          <w:rFonts w:ascii="Calibri" w:hAnsi="Calibri" w:cs="Calibri"/>
          <w:b/>
          <w:sz w:val="24"/>
          <w:szCs w:val="24"/>
        </w:rPr>
        <w:lastRenderedPageBreak/>
        <w:t>Příloha č. 1</w:t>
      </w:r>
    </w:p>
    <w:p w14:paraId="0D6CE5C3" w14:textId="6458B79B" w:rsidR="00CE3B8C" w:rsidRDefault="00CE3B8C" w:rsidP="00F75AE6">
      <w:pPr>
        <w:spacing w:after="200" w:line="276" w:lineRule="auto"/>
        <w:jc w:val="left"/>
        <w:rPr>
          <w:rFonts w:ascii="Calibri" w:hAnsi="Calibri" w:cs="Calibri"/>
          <w:i/>
          <w:iCs/>
          <w:sz w:val="24"/>
        </w:rPr>
      </w:pPr>
      <w:r w:rsidRPr="00630D3E">
        <w:rPr>
          <w:rFonts w:ascii="Calibri" w:hAnsi="Calibri" w:cs="Calibri"/>
          <w:sz w:val="24"/>
        </w:rPr>
        <w:t xml:space="preserve">Vymezení </w:t>
      </w:r>
      <w:r w:rsidRPr="005A7091">
        <w:rPr>
          <w:rFonts w:ascii="Calibri" w:hAnsi="Calibri" w:cs="Calibri"/>
          <w:i/>
          <w:iCs/>
          <w:sz w:val="24"/>
        </w:rPr>
        <w:t>Průmyslového vlastnictví</w:t>
      </w:r>
      <w:r>
        <w:rPr>
          <w:rFonts w:ascii="Calibri" w:hAnsi="Calibri" w:cs="Calibri"/>
          <w:i/>
          <w:iCs/>
          <w:sz w:val="24"/>
        </w:rPr>
        <w:t xml:space="preserve"> </w:t>
      </w:r>
    </w:p>
    <w:p w14:paraId="143DA2EF" w14:textId="1BA053F6" w:rsidR="00247CB7" w:rsidRDefault="00247CB7" w:rsidP="00247CB7">
      <w:pPr>
        <w:spacing w:after="0" w:line="276" w:lineRule="auto"/>
        <w:jc w:val="left"/>
        <w:rPr>
          <w:rFonts w:ascii="Calibri" w:hAnsi="Calibri" w:cs="Calibri"/>
          <w:sz w:val="24"/>
        </w:rPr>
      </w:pPr>
      <w:r>
        <w:rPr>
          <w:rFonts w:ascii="Calibri" w:hAnsi="Calibri" w:cs="Calibri"/>
          <w:sz w:val="24"/>
        </w:rPr>
        <w:t>Patent ČR, č. spisu: PV 2019-621 – dostupný na</w:t>
      </w:r>
    </w:p>
    <w:p w14:paraId="2F531C0C" w14:textId="622FAF48" w:rsidR="00247CB7" w:rsidRPr="00247CB7" w:rsidRDefault="00247CB7" w:rsidP="00247CB7">
      <w:pPr>
        <w:spacing w:after="0" w:line="276" w:lineRule="auto"/>
        <w:jc w:val="left"/>
        <w:rPr>
          <w:rFonts w:ascii="Calibri" w:hAnsi="Calibri" w:cs="Calibri"/>
          <w:sz w:val="24"/>
        </w:rPr>
      </w:pPr>
      <w:hyperlink r:id="rId8" w:history="1">
        <w:r w:rsidRPr="00247CB7">
          <w:rPr>
            <w:rStyle w:val="Hypertextovodkaz"/>
            <w:rFonts w:ascii="Calibri" w:hAnsi="Calibri" w:cs="Calibri"/>
            <w:color w:val="auto"/>
            <w:sz w:val="24"/>
            <w:u w:val="none"/>
          </w:rPr>
          <w:t>https://isdv.upv.cz/doc/FullFiles/</w:t>
        </w:r>
      </w:hyperlink>
      <w:r w:rsidRPr="00247CB7">
        <w:rPr>
          <w:rFonts w:ascii="Calibri" w:hAnsi="Calibri" w:cs="Calibri"/>
          <w:sz w:val="24"/>
        </w:rPr>
        <w:t>Patents/FullDocuments/308/308562.pdf</w:t>
      </w:r>
    </w:p>
    <w:p w14:paraId="45504CFD" w14:textId="77777777" w:rsidR="00247CB7" w:rsidRPr="00247CB7" w:rsidRDefault="00247CB7" w:rsidP="00247CB7">
      <w:pPr>
        <w:spacing w:after="0" w:line="276" w:lineRule="auto"/>
        <w:jc w:val="left"/>
        <w:rPr>
          <w:rFonts w:ascii="Calibri" w:hAnsi="Calibri" w:cs="Calibri"/>
          <w:sz w:val="24"/>
        </w:rPr>
      </w:pPr>
    </w:p>
    <w:p w14:paraId="748FF370" w14:textId="179DFE9B" w:rsidR="00B5484E" w:rsidRPr="00247CB7" w:rsidRDefault="00B5484E" w:rsidP="00247CB7">
      <w:pPr>
        <w:pStyle w:val="Zkladntextodsazen"/>
        <w:spacing w:before="240"/>
        <w:ind w:left="0"/>
        <w:rPr>
          <w:rFonts w:ascii="Calibri" w:hAnsi="Calibri" w:cs="Calibri"/>
          <w:sz w:val="24"/>
        </w:rPr>
      </w:pPr>
      <w:r w:rsidRPr="00247CB7">
        <w:rPr>
          <w:rFonts w:ascii="Calibri" w:hAnsi="Calibri" w:cs="Calibri"/>
          <w:sz w:val="24"/>
        </w:rPr>
        <w:t>Přihlášk</w:t>
      </w:r>
      <w:r w:rsidR="00247CB7">
        <w:rPr>
          <w:rFonts w:ascii="Calibri" w:hAnsi="Calibri" w:cs="Calibri"/>
          <w:sz w:val="24"/>
        </w:rPr>
        <w:t>a</w:t>
      </w:r>
      <w:r w:rsidRPr="00247CB7">
        <w:rPr>
          <w:rFonts w:ascii="Calibri" w:hAnsi="Calibri" w:cs="Calibri"/>
          <w:sz w:val="24"/>
        </w:rPr>
        <w:t xml:space="preserve"> patentu u EPO, č. EP4038321A1;</w:t>
      </w:r>
    </w:p>
    <w:p w14:paraId="517AF4D7" w14:textId="7D407FF7" w:rsidR="00B5484E" w:rsidRPr="00247CB7" w:rsidRDefault="00B5484E" w:rsidP="00247CB7">
      <w:pPr>
        <w:spacing w:before="240"/>
        <w:rPr>
          <w:rFonts w:ascii="Calibri" w:eastAsia="Times New Roman" w:hAnsi="Calibri" w:cs="Calibri"/>
          <w:kern w:val="1"/>
          <w:sz w:val="24"/>
          <w:szCs w:val="24"/>
          <w:lang w:eastAsia="cs-CZ"/>
        </w:rPr>
      </w:pPr>
      <w:r w:rsidRPr="00247CB7">
        <w:rPr>
          <w:rFonts w:ascii="Calibri" w:eastAsia="Times New Roman" w:hAnsi="Calibri" w:cs="Calibri"/>
          <w:kern w:val="1"/>
          <w:sz w:val="24"/>
          <w:szCs w:val="24"/>
          <w:lang w:eastAsia="cs-CZ"/>
        </w:rPr>
        <w:t>Přihlášk</w:t>
      </w:r>
      <w:r w:rsidR="00247CB7">
        <w:rPr>
          <w:rFonts w:ascii="Calibri" w:eastAsia="Times New Roman" w:hAnsi="Calibri" w:cs="Calibri"/>
          <w:kern w:val="1"/>
          <w:sz w:val="24"/>
          <w:szCs w:val="24"/>
          <w:lang w:eastAsia="cs-CZ"/>
        </w:rPr>
        <w:t>a</w:t>
      </w:r>
      <w:r w:rsidRPr="00247CB7">
        <w:rPr>
          <w:rFonts w:ascii="Calibri" w:eastAsia="Times New Roman" w:hAnsi="Calibri" w:cs="Calibri"/>
          <w:kern w:val="1"/>
          <w:sz w:val="24"/>
          <w:szCs w:val="24"/>
          <w:lang w:eastAsia="cs-CZ"/>
        </w:rPr>
        <w:t xml:space="preserve"> patentu u EPO, č. EP4038321A4;</w:t>
      </w:r>
    </w:p>
    <w:p w14:paraId="750FBE55" w14:textId="27C144B5" w:rsidR="00B5484E" w:rsidRPr="00247CB7" w:rsidRDefault="00B5484E" w:rsidP="00247CB7">
      <w:pPr>
        <w:pStyle w:val="Zkladntextodsazen"/>
        <w:spacing w:before="240"/>
        <w:ind w:left="0"/>
        <w:rPr>
          <w:rFonts w:ascii="Calibri" w:hAnsi="Calibri" w:cs="Calibri"/>
          <w:sz w:val="24"/>
        </w:rPr>
      </w:pPr>
      <w:r w:rsidRPr="00247CB7">
        <w:rPr>
          <w:rFonts w:ascii="Calibri" w:hAnsi="Calibri" w:cs="Calibri"/>
          <w:sz w:val="24"/>
        </w:rPr>
        <w:t>Přihláška patentu u WIPO, č. WO2021068996A1;</w:t>
      </w:r>
    </w:p>
    <w:p w14:paraId="7805C819" w14:textId="6B2E87F5" w:rsidR="00B5484E" w:rsidRPr="00247CB7" w:rsidRDefault="00B5484E" w:rsidP="00247CB7">
      <w:pPr>
        <w:pStyle w:val="Zkladntextodsazen"/>
        <w:spacing w:before="240"/>
        <w:ind w:left="0"/>
        <w:rPr>
          <w:rFonts w:ascii="Calibri" w:hAnsi="Calibri" w:cs="Calibri"/>
          <w:sz w:val="24"/>
        </w:rPr>
      </w:pPr>
      <w:r w:rsidRPr="00247CB7">
        <w:rPr>
          <w:rFonts w:ascii="Calibri" w:hAnsi="Calibri" w:cs="Calibri"/>
          <w:sz w:val="24"/>
        </w:rPr>
        <w:t>Přihláška patentu pro Kanadu, č. CA3157145A;</w:t>
      </w:r>
    </w:p>
    <w:p w14:paraId="004D8540" w14:textId="2E7A21B0" w:rsidR="00B5484E" w:rsidRPr="00B5484E" w:rsidRDefault="00B5484E" w:rsidP="00247CB7">
      <w:pPr>
        <w:spacing w:before="240" w:after="200" w:line="276" w:lineRule="auto"/>
        <w:jc w:val="left"/>
        <w:rPr>
          <w:rFonts w:ascii="Calibri" w:hAnsi="Calibri" w:cs="Calibri"/>
          <w:b/>
          <w:sz w:val="24"/>
          <w:szCs w:val="24"/>
        </w:rPr>
      </w:pPr>
      <w:r w:rsidRPr="00247CB7">
        <w:rPr>
          <w:rFonts w:ascii="Calibri" w:eastAsia="Times New Roman" w:hAnsi="Calibri" w:cs="Calibri"/>
          <w:kern w:val="1"/>
          <w:sz w:val="24"/>
          <w:szCs w:val="24"/>
          <w:lang w:eastAsia="cs-CZ"/>
        </w:rPr>
        <w:t>P</w:t>
      </w:r>
      <w:r w:rsidR="00247CB7">
        <w:rPr>
          <w:rFonts w:ascii="Calibri" w:eastAsia="Times New Roman" w:hAnsi="Calibri" w:cs="Calibri"/>
          <w:kern w:val="1"/>
          <w:sz w:val="24"/>
          <w:szCs w:val="24"/>
          <w:lang w:eastAsia="cs-CZ"/>
        </w:rPr>
        <w:t>ř</w:t>
      </w:r>
      <w:r w:rsidRPr="00247CB7">
        <w:rPr>
          <w:rFonts w:ascii="Calibri" w:eastAsia="Times New Roman" w:hAnsi="Calibri" w:cs="Calibri"/>
          <w:kern w:val="1"/>
          <w:sz w:val="24"/>
          <w:szCs w:val="24"/>
          <w:lang w:eastAsia="cs-CZ"/>
        </w:rPr>
        <w:t>ihláška patentu pro Dánsko, č. DK202270229A1</w:t>
      </w:r>
    </w:p>
    <w:sectPr w:rsidR="00B5484E" w:rsidRPr="00B5484E" w:rsidSect="00C0617B">
      <w:headerReference w:type="default" r:id="rId9"/>
      <w:footerReference w:type="default" r:id="rId10"/>
      <w:headerReference w:type="first" r:id="rId11"/>
      <w:footerReference w:type="first" r:id="rId12"/>
      <w:type w:val="continuous"/>
      <w:pgSz w:w="11906" w:h="16838" w:code="9"/>
      <w:pgMar w:top="2552" w:right="1418" w:bottom="1701" w:left="1701" w:header="567"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3DCD6" w14:textId="77777777" w:rsidR="004C362D" w:rsidRDefault="004C362D" w:rsidP="004010A7">
      <w:pPr>
        <w:spacing w:line="240" w:lineRule="auto"/>
      </w:pPr>
      <w:r>
        <w:separator/>
      </w:r>
    </w:p>
  </w:endnote>
  <w:endnote w:type="continuationSeparator" w:id="0">
    <w:p w14:paraId="59F3BE37" w14:textId="77777777" w:rsidR="004C362D" w:rsidRDefault="004C362D" w:rsidP="004010A7">
      <w:pPr>
        <w:spacing w:line="240" w:lineRule="auto"/>
      </w:pPr>
      <w:r>
        <w:continuationSeparator/>
      </w:r>
    </w:p>
  </w:endnote>
  <w:endnote w:type="continuationNotice" w:id="1">
    <w:p w14:paraId="67FA1D90" w14:textId="77777777" w:rsidR="004C362D" w:rsidRDefault="004C36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14:paraId="0D8DF893" w14:textId="77777777" w:rsidTr="002D4758">
      <w:trPr>
        <w:trHeight w:val="800"/>
      </w:trPr>
      <w:tc>
        <w:tcPr>
          <w:tcW w:w="5000" w:type="pct"/>
          <w:shd w:val="clear" w:color="auto" w:fill="auto"/>
        </w:tcPr>
        <w:p w14:paraId="521C3EA6" w14:textId="77777777" w:rsidR="00B26E8E" w:rsidRDefault="00B26E8E" w:rsidP="007569BA">
          <w:pPr>
            <w:pStyle w:val="Zpat"/>
            <w:rPr>
              <w:caps w:val="0"/>
              <w:lang w:val="en-GB"/>
            </w:rPr>
          </w:pPr>
        </w:p>
        <w:p w14:paraId="209C489D" w14:textId="77777777" w:rsidR="00B26E8E" w:rsidRDefault="00B26E8E" w:rsidP="007569BA">
          <w:pPr>
            <w:pStyle w:val="Zpat"/>
            <w:rPr>
              <w:caps w:val="0"/>
              <w:lang w:val="en-GB"/>
            </w:rPr>
          </w:pPr>
        </w:p>
        <w:p w14:paraId="269A6E80" w14:textId="77777777" w:rsidR="00B26E8E" w:rsidRPr="00B26E8E" w:rsidRDefault="00B26E8E" w:rsidP="007569BA">
          <w:pPr>
            <w:pStyle w:val="Zpat"/>
            <w:jc w:val="right"/>
          </w:pPr>
          <w:r>
            <w:fldChar w:fldCharType="begin"/>
          </w:r>
          <w:r>
            <w:instrText xml:space="preserve"> PAGE   \* MERGEFORMAT </w:instrText>
          </w:r>
          <w:r>
            <w:fldChar w:fldCharType="separate"/>
          </w:r>
          <w:r w:rsidR="001D4182">
            <w:rPr>
              <w:noProof/>
            </w:rPr>
            <w:t>2</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1D4182">
            <w:rPr>
              <w:noProof/>
            </w:rPr>
            <w:t>2</w:t>
          </w:r>
          <w:r w:rsidR="00E01426">
            <w:rPr>
              <w:noProof/>
            </w:rPr>
            <w:fldChar w:fldCharType="end"/>
          </w:r>
        </w:p>
      </w:tc>
    </w:tr>
  </w:tbl>
  <w:p w14:paraId="1A85CB3D" w14:textId="77777777" w:rsidR="00B26E8E" w:rsidRPr="00B26E8E" w:rsidRDefault="00B26E8E" w:rsidP="00B26E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01"/>
      <w:gridCol w:w="1924"/>
      <w:gridCol w:w="2781"/>
      <w:gridCol w:w="1799"/>
    </w:tblGrid>
    <w:tr w:rsidR="00B26E8E" w14:paraId="0DC4B37C" w14:textId="77777777" w:rsidTr="00382D47">
      <w:trPr>
        <w:trHeight w:val="567"/>
      </w:trPr>
      <w:tc>
        <w:tcPr>
          <w:tcW w:w="2041" w:type="dxa"/>
          <w:shd w:val="clear" w:color="auto" w:fill="auto"/>
        </w:tcPr>
        <w:p w14:paraId="63A3FCC0" w14:textId="77777777" w:rsidR="00BB0493" w:rsidRDefault="00BB0493" w:rsidP="00BB0493">
          <w:pPr>
            <w:pStyle w:val="Zpat"/>
            <w:rPr>
              <w:caps w:val="0"/>
              <w:lang w:val="en-GB"/>
            </w:rPr>
          </w:pPr>
          <w:r>
            <w:rPr>
              <w:lang w:val="en-GB"/>
            </w:rPr>
            <w:t>ČVUT UCEEB</w:t>
          </w:r>
        </w:p>
        <w:p w14:paraId="2524436B" w14:textId="77777777" w:rsidR="00BB0493" w:rsidRDefault="00BB0493" w:rsidP="00BB0493">
          <w:pPr>
            <w:pStyle w:val="Zpat"/>
            <w:rPr>
              <w:caps w:val="0"/>
              <w:lang w:val="en-GB"/>
            </w:rPr>
          </w:pPr>
          <w:r>
            <w:rPr>
              <w:caps w:val="0"/>
              <w:lang w:val="en-GB"/>
            </w:rPr>
            <w:t>T</w:t>
          </w:r>
          <w:r w:rsidRPr="005B0E46">
            <w:rPr>
              <w:lang w:val="en-GB"/>
            </w:rPr>
            <w:t>řinecká 1024</w:t>
          </w:r>
        </w:p>
        <w:p w14:paraId="7B3B2866" w14:textId="77777777" w:rsidR="00BB0493" w:rsidRPr="00B26E8E" w:rsidRDefault="00BB0493"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14:paraId="2789CAAA" w14:textId="77777777" w:rsidR="00B26E8E" w:rsidRPr="00B26E8E" w:rsidRDefault="00B26E8E" w:rsidP="00B26E8E">
          <w:pPr>
            <w:pStyle w:val="Zpat"/>
            <w:rPr>
              <w:caps w:val="0"/>
            </w:rPr>
          </w:pPr>
          <w:r w:rsidRPr="00B26E8E">
            <w:t>+420 224 356 701</w:t>
          </w:r>
        </w:p>
        <w:p w14:paraId="6C30AE1A" w14:textId="77777777" w:rsidR="00B26E8E" w:rsidRPr="00B26E8E" w:rsidRDefault="009650A0" w:rsidP="00B26E8E">
          <w:pPr>
            <w:pStyle w:val="Zpat"/>
            <w:rPr>
              <w:caps w:val="0"/>
            </w:rPr>
          </w:pPr>
          <w:r>
            <w:t>info</w:t>
          </w:r>
          <w:r w:rsidR="00B26E8E" w:rsidRPr="00B26E8E">
            <w:t>@uceeb.cz</w:t>
          </w:r>
        </w:p>
        <w:p w14:paraId="22940D30" w14:textId="77777777" w:rsidR="00B26E8E" w:rsidRDefault="00B26E8E" w:rsidP="00B26E8E">
          <w:pPr>
            <w:pStyle w:val="Zpat"/>
            <w:rPr>
              <w:caps w:val="0"/>
            </w:rPr>
          </w:pPr>
          <w:r w:rsidRPr="00B26E8E">
            <w:t>www.uceeb.cz</w:t>
          </w:r>
        </w:p>
      </w:tc>
      <w:tc>
        <w:tcPr>
          <w:tcW w:w="2840" w:type="dxa"/>
          <w:shd w:val="clear" w:color="auto" w:fill="auto"/>
        </w:tcPr>
        <w:p w14:paraId="24CABA17" w14:textId="77777777" w:rsidR="00B26E8E" w:rsidRPr="00B26E8E" w:rsidRDefault="00B26E8E" w:rsidP="00B26E8E">
          <w:pPr>
            <w:pStyle w:val="Zpat"/>
            <w:rPr>
              <w:caps w:val="0"/>
            </w:rPr>
          </w:pPr>
          <w:r w:rsidRPr="00B26E8E">
            <w:t>IČ 68407700 | DIČ CZ68407700</w:t>
          </w:r>
        </w:p>
        <w:p w14:paraId="1051BB0E" w14:textId="77777777" w:rsidR="00B26E8E" w:rsidRPr="00B26E8E" w:rsidRDefault="00B26E8E" w:rsidP="00B26E8E">
          <w:pPr>
            <w:pStyle w:val="Zpat"/>
            <w:rPr>
              <w:caps w:val="0"/>
            </w:rPr>
          </w:pPr>
          <w:r w:rsidRPr="00B26E8E">
            <w:t>BANKOVNÍ SPOJENÍ KB PRAHA 6</w:t>
          </w:r>
        </w:p>
        <w:p w14:paraId="2A81D27E" w14:textId="77777777" w:rsidR="00B26E8E" w:rsidRPr="00B26E8E" w:rsidRDefault="00B26E8E" w:rsidP="00B26E8E">
          <w:pPr>
            <w:pStyle w:val="Zpat"/>
            <w:rPr>
              <w:caps w:val="0"/>
              <w:lang w:val="en-GB"/>
            </w:rPr>
          </w:pPr>
          <w:r w:rsidRPr="000403B8">
            <w:rPr>
              <w:lang w:val="en-GB"/>
            </w:rPr>
            <w:t xml:space="preserve">Č. Ú. </w:t>
          </w:r>
          <w:r w:rsidRPr="00A04DC7">
            <w:rPr>
              <w:lang w:val="en-GB"/>
            </w:rPr>
            <w:t>107-4413090217</w:t>
          </w:r>
          <w:r w:rsidRPr="000403B8">
            <w:rPr>
              <w:lang w:val="en-GB"/>
            </w:rPr>
            <w:t>/0100</w:t>
          </w:r>
        </w:p>
      </w:tc>
      <w:tc>
        <w:tcPr>
          <w:tcW w:w="1860" w:type="dxa"/>
          <w:tcMar>
            <w:right w:w="0" w:type="dxa"/>
          </w:tcMar>
          <w:vAlign w:val="bottom"/>
        </w:tcPr>
        <w:p w14:paraId="5174ED69" w14:textId="77777777" w:rsidR="00B26E8E" w:rsidRPr="00B26E8E" w:rsidRDefault="00B26E8E" w:rsidP="00B26E8E">
          <w:pPr>
            <w:pStyle w:val="Zpat"/>
            <w:jc w:val="right"/>
          </w:pPr>
          <w:r>
            <w:fldChar w:fldCharType="begin"/>
          </w:r>
          <w:r>
            <w:instrText xml:space="preserve"> PAGE   \* MERGEFORMAT </w:instrText>
          </w:r>
          <w:r>
            <w:fldChar w:fldCharType="separate"/>
          </w:r>
          <w:r w:rsidR="001D4182">
            <w:rPr>
              <w:noProof/>
            </w:rPr>
            <w:t>1</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1D4182">
            <w:rPr>
              <w:noProof/>
            </w:rPr>
            <w:t>2</w:t>
          </w:r>
          <w:r w:rsidR="00E01426">
            <w:rPr>
              <w:noProof/>
            </w:rPr>
            <w:fldChar w:fldCharType="end"/>
          </w:r>
        </w:p>
      </w:tc>
    </w:tr>
  </w:tbl>
  <w:p w14:paraId="4E264375" w14:textId="77777777" w:rsidR="00B26E8E" w:rsidRDefault="00B26E8E" w:rsidP="00B26E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518E4" w14:textId="77777777" w:rsidR="004C362D" w:rsidRDefault="004C362D" w:rsidP="004010A7">
      <w:pPr>
        <w:spacing w:line="240" w:lineRule="auto"/>
      </w:pPr>
      <w:r>
        <w:separator/>
      </w:r>
    </w:p>
  </w:footnote>
  <w:footnote w:type="continuationSeparator" w:id="0">
    <w:p w14:paraId="2CEF8AEE" w14:textId="77777777" w:rsidR="004C362D" w:rsidRDefault="004C362D" w:rsidP="004010A7">
      <w:pPr>
        <w:spacing w:line="240" w:lineRule="auto"/>
      </w:pPr>
      <w:r>
        <w:continuationSeparator/>
      </w:r>
    </w:p>
  </w:footnote>
  <w:footnote w:type="continuationNotice" w:id="1">
    <w:p w14:paraId="43462C2D" w14:textId="77777777" w:rsidR="004C362D" w:rsidRDefault="004C36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BEC4" w14:textId="77777777" w:rsidR="000120A8" w:rsidRDefault="000120A8" w:rsidP="000120A8">
    <w:pPr>
      <w:pStyle w:val="Zhlav"/>
      <w:ind w:left="-1134"/>
    </w:pPr>
    <w:r>
      <w:rPr>
        <w:noProof/>
        <w:lang w:eastAsia="cs-CZ"/>
      </w:rPr>
      <w:drawing>
        <wp:inline distT="0" distB="0" distL="0" distR="0" wp14:anchorId="0B810893" wp14:editId="7032B2AF">
          <wp:extent cx="1476375" cy="723900"/>
          <wp:effectExtent l="0" t="0" r="9525" b="0"/>
          <wp:docPr id="11" name="Obrázek 11"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564C9D" w14:paraId="4F4CC2EC" w14:textId="77777777" w:rsidTr="00060B77">
      <w:trPr>
        <w:trHeight w:val="1138"/>
      </w:trPr>
      <w:tc>
        <w:tcPr>
          <w:tcW w:w="2835" w:type="dxa"/>
        </w:tcPr>
        <w:p w14:paraId="40680BB0" w14:textId="636CE88A" w:rsidR="00564C9D" w:rsidRDefault="001D4182">
          <w:pPr>
            <w:pStyle w:val="Zhlav"/>
          </w:pPr>
          <w:r>
            <w:rPr>
              <w:b/>
              <w:noProof/>
              <w:lang w:eastAsia="cs-CZ"/>
            </w:rPr>
            <mc:AlternateContent>
              <mc:Choice Requires="wps">
                <w:drawing>
                  <wp:anchor distT="0" distB="0" distL="114300" distR="114300" simplePos="0" relativeHeight="251659264" behindDoc="0" locked="0" layoutInCell="1" allowOverlap="1" wp14:anchorId="63FDE81F" wp14:editId="050962D4">
                    <wp:simplePos x="0" y="0"/>
                    <wp:positionH relativeFrom="column">
                      <wp:posOffset>1652493</wp:posOffset>
                    </wp:positionH>
                    <wp:positionV relativeFrom="paragraph">
                      <wp:posOffset>310515</wp:posOffset>
                    </wp:positionV>
                    <wp:extent cx="4643120" cy="0"/>
                    <wp:effectExtent l="19050" t="19050" r="5080" b="19050"/>
                    <wp:wrapNone/>
                    <wp:docPr id="13" name="Přímá spojnice 13"/>
                    <wp:cNvGraphicFramePr/>
                    <a:graphic xmlns:a="http://schemas.openxmlformats.org/drawingml/2006/main">
                      <a:graphicData uri="http://schemas.microsoft.com/office/word/2010/wordprocessingShape">
                        <wps:wsp>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39FD5F1" id="Přímá spojnice 1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pt,24.45pt" to="495.7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" strokecolor="#005fb3 [3044]" strokeweight="3pt"/>
                </w:pict>
              </mc:Fallback>
            </mc:AlternateContent>
          </w:r>
        </w:p>
      </w:tc>
      <w:tc>
        <w:tcPr>
          <w:tcW w:w="6804" w:type="dxa"/>
        </w:tcPr>
        <w:p w14:paraId="72952D4F" w14:textId="77777777" w:rsidR="00060B77" w:rsidRPr="00060B77" w:rsidRDefault="00060B77" w:rsidP="00060B77">
          <w:pPr>
            <w:pStyle w:val="VUT"/>
            <w:spacing w:line="276" w:lineRule="auto"/>
            <w:ind w:left="705"/>
            <w:jc w:val="left"/>
            <w:rPr>
              <w:sz w:val="18"/>
            </w:rPr>
          </w:pPr>
        </w:p>
        <w:p w14:paraId="5FF82FC0" w14:textId="77777777" w:rsidR="00564C9D" w:rsidRPr="00060B77" w:rsidRDefault="00564C9D" w:rsidP="00060B77">
          <w:pPr>
            <w:pStyle w:val="VUT"/>
            <w:spacing w:line="276" w:lineRule="auto"/>
            <w:ind w:left="705"/>
            <w:jc w:val="left"/>
            <w:rPr>
              <w:b w:val="0"/>
            </w:rPr>
          </w:pPr>
        </w:p>
      </w:tc>
    </w:tr>
  </w:tbl>
  <w:p w14:paraId="4EDEC055" w14:textId="78665B34" w:rsidR="00564C9D" w:rsidRPr="004F2D73" w:rsidRDefault="00C0617B" w:rsidP="004F2D73">
    <w:pPr>
      <w:pStyle w:val="Zhlav"/>
      <w:spacing w:after="0"/>
      <w:rPr>
        <w:sz w:val="2"/>
      </w:rPr>
    </w:pPr>
    <w:r>
      <w:rPr>
        <w:noProof/>
        <w:lang w:eastAsia="cs-CZ"/>
      </w:rPr>
      <w:drawing>
        <wp:anchor distT="0" distB="0" distL="114300" distR="114300" simplePos="0" relativeHeight="251655168" behindDoc="0" locked="0" layoutInCell="1" allowOverlap="1" wp14:anchorId="715D70C4" wp14:editId="7DF8E4F6">
          <wp:simplePos x="0" y="0"/>
          <wp:positionH relativeFrom="column">
            <wp:posOffset>-63277</wp:posOffset>
          </wp:positionH>
          <wp:positionV relativeFrom="paragraph">
            <wp:posOffset>-755650</wp:posOffset>
          </wp:positionV>
          <wp:extent cx="1476375" cy="723900"/>
          <wp:effectExtent l="0" t="0" r="9525" b="0"/>
          <wp:wrapNone/>
          <wp:docPr id="12" name="Obrázek 12"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26C6">
      <w:rPr>
        <w:b/>
        <w:noProof/>
        <w:lang w:eastAsia="cs-CZ"/>
      </w:rPr>
      <mc:AlternateContent>
        <mc:Choice Requires="wps">
          <w:drawing>
            <wp:anchor distT="45720" distB="45720" distL="114300" distR="114300" simplePos="0" relativeHeight="251657216" behindDoc="0" locked="0" layoutInCell="1" allowOverlap="1" wp14:anchorId="19C62CA7" wp14:editId="4241E237">
              <wp:simplePos x="0" y="0"/>
              <wp:positionH relativeFrom="column">
                <wp:posOffset>809213</wp:posOffset>
              </wp:positionH>
              <wp:positionV relativeFrom="paragraph">
                <wp:posOffset>-750570</wp:posOffset>
              </wp:positionV>
              <wp:extent cx="4809490" cy="723900"/>
              <wp:effectExtent l="0" t="0" r="0" b="0"/>
              <wp:wrapNone/>
              <wp:docPr id="217" name="Textové pol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14:paraId="4E2CC29E" w14:textId="519C0341" w:rsidR="008626C6" w:rsidRPr="008626C6" w:rsidRDefault="008626C6" w:rsidP="008626C6">
                          <w:pPr>
                            <w:spacing w:after="0" w:line="240" w:lineRule="auto"/>
                            <w:jc w:val="right"/>
                            <w:rPr>
                              <w:b/>
                              <w:sz w:val="18"/>
                            </w:rPr>
                          </w:pPr>
                          <w:r w:rsidRPr="008626C6">
                            <w:rPr>
                              <w:b/>
                              <w:sz w:val="18"/>
                            </w:rPr>
                            <w:t>ČESKÉ VYSOKÉ UČENÍ TECHNICKÉ V PRAZE</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C62CA7" id="_x0000_t202" coordsize="21600,21600" o:spt="202" path="m,l,21600r21600,l21600,xe">
              <v:stroke joinstyle="miter"/>
              <v:path gradientshapeok="t" o:connecttype="rect"/>
            </v:shapetype>
            <v:shape id="Textové pole 217" o:spid="_x0000_s1026" type="#_x0000_t202" style="position:absolute;left:0;text-align:left;margin-left:63.7pt;margin-top:-59.1pt;width:378.7pt;height:5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" filled="f" stroked="f">
              <v:textbox>
                <w:txbxContent>
                  <w:p w14:paraId="4E2CC29E" w14:textId="519C0341" w:rsidR="008626C6" w:rsidRPr="008626C6" w:rsidRDefault="008626C6" w:rsidP="008626C6">
                    <w:pPr>
                      <w:spacing w:after="0" w:line="240" w:lineRule="auto"/>
                      <w:jc w:val="right"/>
                      <w:rPr>
                        <w:b/>
                        <w:sz w:val="18"/>
                      </w:rPr>
                    </w:pPr>
                    <w:r w:rsidRPr="008626C6">
                      <w:rPr>
                        <w:b/>
                        <w:sz w:val="18"/>
                      </w:rPr>
                      <w:t>ČESKÉ VYSOKÉ UČENÍ TECHNICKÉ V PRAZE</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name w:val="WWNum28"/>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8A6F7B"/>
    <w:multiLevelType w:val="hybridMultilevel"/>
    <w:tmpl w:val="34EEEEF0"/>
    <w:lvl w:ilvl="0" w:tplc="04050015">
      <w:start w:val="1"/>
      <w:numFmt w:val="upperLetter"/>
      <w:lvlText w:val="%1."/>
      <w:lvlJc w:val="left"/>
      <w:pPr>
        <w:ind w:left="1424" w:hanging="360"/>
      </w:pPr>
    </w:lvl>
    <w:lvl w:ilvl="1" w:tplc="04050019" w:tentative="1">
      <w:start w:val="1"/>
      <w:numFmt w:val="lowerLetter"/>
      <w:lvlText w:val="%2."/>
      <w:lvlJc w:val="left"/>
      <w:pPr>
        <w:ind w:left="2144" w:hanging="360"/>
      </w:pPr>
    </w:lvl>
    <w:lvl w:ilvl="2" w:tplc="0405001B" w:tentative="1">
      <w:start w:val="1"/>
      <w:numFmt w:val="lowerRoman"/>
      <w:lvlText w:val="%3."/>
      <w:lvlJc w:val="right"/>
      <w:pPr>
        <w:ind w:left="2864" w:hanging="180"/>
      </w:pPr>
    </w:lvl>
    <w:lvl w:ilvl="3" w:tplc="0405000F" w:tentative="1">
      <w:start w:val="1"/>
      <w:numFmt w:val="decimal"/>
      <w:lvlText w:val="%4."/>
      <w:lvlJc w:val="left"/>
      <w:pPr>
        <w:ind w:left="3584" w:hanging="360"/>
      </w:pPr>
    </w:lvl>
    <w:lvl w:ilvl="4" w:tplc="04050019" w:tentative="1">
      <w:start w:val="1"/>
      <w:numFmt w:val="lowerLetter"/>
      <w:lvlText w:val="%5."/>
      <w:lvlJc w:val="left"/>
      <w:pPr>
        <w:ind w:left="4304" w:hanging="360"/>
      </w:pPr>
    </w:lvl>
    <w:lvl w:ilvl="5" w:tplc="0405001B" w:tentative="1">
      <w:start w:val="1"/>
      <w:numFmt w:val="lowerRoman"/>
      <w:lvlText w:val="%6."/>
      <w:lvlJc w:val="right"/>
      <w:pPr>
        <w:ind w:left="5024" w:hanging="180"/>
      </w:pPr>
    </w:lvl>
    <w:lvl w:ilvl="6" w:tplc="0405000F" w:tentative="1">
      <w:start w:val="1"/>
      <w:numFmt w:val="decimal"/>
      <w:lvlText w:val="%7."/>
      <w:lvlJc w:val="left"/>
      <w:pPr>
        <w:ind w:left="5744" w:hanging="360"/>
      </w:pPr>
    </w:lvl>
    <w:lvl w:ilvl="7" w:tplc="04050019" w:tentative="1">
      <w:start w:val="1"/>
      <w:numFmt w:val="lowerLetter"/>
      <w:lvlText w:val="%8."/>
      <w:lvlJc w:val="left"/>
      <w:pPr>
        <w:ind w:left="6464" w:hanging="360"/>
      </w:pPr>
    </w:lvl>
    <w:lvl w:ilvl="8" w:tplc="0405001B" w:tentative="1">
      <w:start w:val="1"/>
      <w:numFmt w:val="lowerRoman"/>
      <w:lvlText w:val="%9."/>
      <w:lvlJc w:val="right"/>
      <w:pPr>
        <w:ind w:left="7184" w:hanging="180"/>
      </w:pPr>
    </w:lvl>
  </w:abstractNum>
  <w:abstractNum w:abstractNumId="3" w15:restartNumberingAfterBreak="0">
    <w:nsid w:val="0662097B"/>
    <w:multiLevelType w:val="multilevel"/>
    <w:tmpl w:val="E5DE16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B673F2"/>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0734EF2"/>
    <w:multiLevelType w:val="hybridMultilevel"/>
    <w:tmpl w:val="25F21C38"/>
    <w:lvl w:ilvl="0" w:tplc="0405000F">
      <w:start w:val="1"/>
      <w:numFmt w:val="decimal"/>
      <w:lvlText w:val="%1."/>
      <w:lvlJc w:val="left"/>
      <w:pPr>
        <w:ind w:left="360" w:hanging="360"/>
      </w:pPr>
    </w:lvl>
    <w:lvl w:ilvl="1" w:tplc="16C8787C">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50D4A1E"/>
    <w:multiLevelType w:val="hybridMultilevel"/>
    <w:tmpl w:val="F7E811A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81769C0"/>
    <w:multiLevelType w:val="hybridMultilevel"/>
    <w:tmpl w:val="944A677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B0F4D94"/>
    <w:multiLevelType w:val="hybridMultilevel"/>
    <w:tmpl w:val="F7E811A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BBA6622"/>
    <w:multiLevelType w:val="hybridMultilevel"/>
    <w:tmpl w:val="79564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DF904CD"/>
    <w:multiLevelType w:val="hybridMultilevel"/>
    <w:tmpl w:val="BEE87C36"/>
    <w:lvl w:ilvl="0" w:tplc="CC045DC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1EF545A1"/>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2" w15:restartNumberingAfterBreak="0">
    <w:nsid w:val="253E760F"/>
    <w:multiLevelType w:val="hybridMultilevel"/>
    <w:tmpl w:val="F7E811A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64F5093"/>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4" w15:restartNumberingAfterBreak="0">
    <w:nsid w:val="365A6108"/>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3E673E42"/>
    <w:multiLevelType w:val="multilevel"/>
    <w:tmpl w:val="45CABB18"/>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6" w15:restartNumberingAfterBreak="0">
    <w:nsid w:val="40054B00"/>
    <w:multiLevelType w:val="multilevel"/>
    <w:tmpl w:val="02D62862"/>
    <w:lvl w:ilvl="0">
      <w:start w:val="2"/>
      <w:numFmt w:val="decimal"/>
      <w:lvlText w:val="%1."/>
      <w:lvlJc w:val="left"/>
      <w:pPr>
        <w:ind w:left="360" w:hanging="360"/>
      </w:pPr>
    </w:lvl>
    <w:lvl w:ilvl="1">
      <w:start w:val="1"/>
      <w:numFmt w:val="decimal"/>
      <w:lvlText w:val="%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446C1B07"/>
    <w:multiLevelType w:val="hybridMultilevel"/>
    <w:tmpl w:val="40764A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E70073"/>
    <w:multiLevelType w:val="hybridMultilevel"/>
    <w:tmpl w:val="F7E811A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7B523AF"/>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0" w15:restartNumberingAfterBreak="0">
    <w:nsid w:val="4862227E"/>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A91659D"/>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C687D82"/>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DD65D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744E49"/>
    <w:multiLevelType w:val="hybridMultilevel"/>
    <w:tmpl w:val="07AA74A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1BE3904"/>
    <w:multiLevelType w:val="hybridMultilevel"/>
    <w:tmpl w:val="0E44C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9307B3"/>
    <w:multiLevelType w:val="hybridMultilevel"/>
    <w:tmpl w:val="06B4618C"/>
    <w:lvl w:ilvl="0" w:tplc="C6D090A8">
      <w:numFmt w:val="bullet"/>
      <w:lvlText w:val="-"/>
      <w:lvlJc w:val="left"/>
      <w:pPr>
        <w:ind w:left="717" w:hanging="360"/>
      </w:pPr>
      <w:rPr>
        <w:rFonts w:ascii="Calibri" w:eastAsia="Times New Roman" w:hAnsi="Calibri" w:cs="Calibri"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7" w15:restartNumberingAfterBreak="0">
    <w:nsid w:val="5578244A"/>
    <w:multiLevelType w:val="hybridMultilevel"/>
    <w:tmpl w:val="71567F2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6F074F8"/>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5ABA5458"/>
    <w:multiLevelType w:val="hybridMultilevel"/>
    <w:tmpl w:val="163E9C5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787578"/>
    <w:multiLevelType w:val="multilevel"/>
    <w:tmpl w:val="C4B4A4D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3197E2F"/>
    <w:multiLevelType w:val="hybridMultilevel"/>
    <w:tmpl w:val="1A6859B2"/>
    <w:lvl w:ilvl="0" w:tplc="FFFFFFFF">
      <w:start w:val="1"/>
      <w:numFmt w:val="decimal"/>
      <w:lvlText w:val="%1."/>
      <w:lvlJc w:val="left"/>
      <w:pPr>
        <w:tabs>
          <w:tab w:val="num" w:pos="720"/>
        </w:tabs>
        <w:ind w:left="720" w:hanging="360"/>
      </w:pPr>
    </w:lvl>
    <w:lvl w:ilvl="1" w:tplc="FFFFFFFF">
      <w:start w:val="1"/>
      <w:numFmt w:val="lowerLetter"/>
      <w:lvlText w:val="%2)"/>
      <w:lvlJc w:val="left"/>
      <w:pPr>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63AA4BBB"/>
    <w:multiLevelType w:val="hybridMultilevel"/>
    <w:tmpl w:val="1A6859B2"/>
    <w:lvl w:ilvl="0" w:tplc="0405000F">
      <w:start w:val="1"/>
      <w:numFmt w:val="decimal"/>
      <w:lvlText w:val="%1."/>
      <w:lvlJc w:val="left"/>
      <w:pPr>
        <w:tabs>
          <w:tab w:val="num" w:pos="720"/>
        </w:tabs>
        <w:ind w:left="720" w:hanging="360"/>
      </w:p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64514F22"/>
    <w:multiLevelType w:val="hybridMultilevel"/>
    <w:tmpl w:val="067044A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6C0964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C2566D"/>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6F5F6813"/>
    <w:multiLevelType w:val="hybridMultilevel"/>
    <w:tmpl w:val="C79E9D76"/>
    <w:lvl w:ilvl="0" w:tplc="04050017">
      <w:start w:val="1"/>
      <w:numFmt w:val="lowerLetter"/>
      <w:lvlText w:val="%1)"/>
      <w:lvlJc w:val="left"/>
      <w:pPr>
        <w:ind w:left="720" w:hanging="360"/>
      </w:pPr>
    </w:lvl>
    <w:lvl w:ilvl="1" w:tplc="16C8787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487802"/>
    <w:multiLevelType w:val="hybridMultilevel"/>
    <w:tmpl w:val="71567F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9260450"/>
    <w:multiLevelType w:val="multilevel"/>
    <w:tmpl w:val="C36A6D2C"/>
    <w:lvl w:ilvl="0">
      <w:start w:val="1"/>
      <w:numFmt w:val="lowerLetter"/>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abstractNum w:abstractNumId="39" w15:restartNumberingAfterBreak="0">
    <w:nsid w:val="79AB6BCB"/>
    <w:multiLevelType w:val="hybridMultilevel"/>
    <w:tmpl w:val="07AA74A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FAA7CC2"/>
    <w:multiLevelType w:val="multilevel"/>
    <w:tmpl w:val="C36A6D2C"/>
    <w:lvl w:ilvl="0">
      <w:start w:val="1"/>
      <w:numFmt w:val="lowerLetter"/>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num w:numId="1" w16cid:durableId="544026676">
    <w:abstractNumId w:val="0"/>
  </w:num>
  <w:num w:numId="2" w16cid:durableId="837841006">
    <w:abstractNumId w:val="1"/>
  </w:num>
  <w:num w:numId="3" w16cid:durableId="1050305174">
    <w:abstractNumId w:val="17"/>
  </w:num>
  <w:num w:numId="4" w16cid:durableId="2028675650">
    <w:abstractNumId w:val="25"/>
  </w:num>
  <w:num w:numId="5" w16cid:durableId="1891840903">
    <w:abstractNumId w:val="2"/>
  </w:num>
  <w:num w:numId="6" w16cid:durableId="1564441262">
    <w:abstractNumId w:val="29"/>
  </w:num>
  <w:num w:numId="7" w16cid:durableId="1389498269">
    <w:abstractNumId w:val="23"/>
  </w:num>
  <w:num w:numId="8" w16cid:durableId="352806069">
    <w:abstractNumId w:val="40"/>
  </w:num>
  <w:num w:numId="9" w16cid:durableId="156700283">
    <w:abstractNumId w:val="38"/>
  </w:num>
  <w:num w:numId="10" w16cid:durableId="4024579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2729919">
    <w:abstractNumId w:val="37"/>
  </w:num>
  <w:num w:numId="12" w16cid:durableId="1891794790">
    <w:abstractNumId w:val="27"/>
  </w:num>
  <w:num w:numId="13" w16cid:durableId="674186942">
    <w:abstractNumId w:val="15"/>
  </w:num>
  <w:num w:numId="14" w16cid:durableId="483006089">
    <w:abstractNumId w:val="13"/>
  </w:num>
  <w:num w:numId="15" w16cid:durableId="667637668">
    <w:abstractNumId w:val="36"/>
  </w:num>
  <w:num w:numId="16" w16cid:durableId="647200508">
    <w:abstractNumId w:val="5"/>
  </w:num>
  <w:num w:numId="17" w16cid:durableId="1604920140">
    <w:abstractNumId w:val="19"/>
  </w:num>
  <w:num w:numId="18" w16cid:durableId="551771719">
    <w:abstractNumId w:val="32"/>
  </w:num>
  <w:num w:numId="19" w16cid:durableId="792332484">
    <w:abstractNumId w:val="9"/>
  </w:num>
  <w:num w:numId="20" w16cid:durableId="559637498">
    <w:abstractNumId w:val="10"/>
  </w:num>
  <w:num w:numId="21" w16cid:durableId="985355627">
    <w:abstractNumId w:val="33"/>
  </w:num>
  <w:num w:numId="22" w16cid:durableId="1223566444">
    <w:abstractNumId w:val="7"/>
  </w:num>
  <w:num w:numId="23" w16cid:durableId="651714909">
    <w:abstractNumId w:val="24"/>
  </w:num>
  <w:num w:numId="24" w16cid:durableId="1210920393">
    <w:abstractNumId w:val="34"/>
  </w:num>
  <w:num w:numId="25" w16cid:durableId="2122646499">
    <w:abstractNumId w:val="16"/>
  </w:num>
  <w:num w:numId="26" w16cid:durableId="640227717">
    <w:abstractNumId w:val="30"/>
  </w:num>
  <w:num w:numId="27" w16cid:durableId="2141025997">
    <w:abstractNumId w:val="3"/>
  </w:num>
  <w:num w:numId="28" w16cid:durableId="190537188">
    <w:abstractNumId w:val="39"/>
  </w:num>
  <w:num w:numId="29" w16cid:durableId="398485146">
    <w:abstractNumId w:val="35"/>
  </w:num>
  <w:num w:numId="30" w16cid:durableId="280652288">
    <w:abstractNumId w:val="4"/>
  </w:num>
  <w:num w:numId="31" w16cid:durableId="884297677">
    <w:abstractNumId w:val="21"/>
  </w:num>
  <w:num w:numId="32" w16cid:durableId="1527013420">
    <w:abstractNumId w:val="28"/>
  </w:num>
  <w:num w:numId="33" w16cid:durableId="1306663785">
    <w:abstractNumId w:val="20"/>
  </w:num>
  <w:num w:numId="34" w16cid:durableId="861362354">
    <w:abstractNumId w:val="22"/>
  </w:num>
  <w:num w:numId="35" w16cid:durableId="172110644">
    <w:abstractNumId w:val="14"/>
  </w:num>
  <w:num w:numId="36" w16cid:durableId="2109497025">
    <w:abstractNumId w:val="11"/>
  </w:num>
  <w:num w:numId="37" w16cid:durableId="769854387">
    <w:abstractNumId w:val="31"/>
  </w:num>
  <w:num w:numId="38" w16cid:durableId="1096636891">
    <w:abstractNumId w:val="26"/>
  </w:num>
  <w:num w:numId="39" w16cid:durableId="1466583216">
    <w:abstractNumId w:val="18"/>
  </w:num>
  <w:num w:numId="40" w16cid:durableId="935557196">
    <w:abstractNumId w:val="6"/>
  </w:num>
  <w:num w:numId="41" w16cid:durableId="1556045654">
    <w:abstractNumId w:val="8"/>
  </w:num>
  <w:num w:numId="42" w16cid:durableId="527044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EB"/>
    <w:rsid w:val="000030AD"/>
    <w:rsid w:val="0000689D"/>
    <w:rsid w:val="00006D32"/>
    <w:rsid w:val="0001153B"/>
    <w:rsid w:val="000120A8"/>
    <w:rsid w:val="00017831"/>
    <w:rsid w:val="0002754F"/>
    <w:rsid w:val="000312EE"/>
    <w:rsid w:val="0003591A"/>
    <w:rsid w:val="000550D5"/>
    <w:rsid w:val="00060B77"/>
    <w:rsid w:val="00066B3C"/>
    <w:rsid w:val="0007051F"/>
    <w:rsid w:val="000762DD"/>
    <w:rsid w:val="00086FE9"/>
    <w:rsid w:val="000B7BC0"/>
    <w:rsid w:val="000C4DFB"/>
    <w:rsid w:val="000C5559"/>
    <w:rsid w:val="000E26C5"/>
    <w:rsid w:val="00103A68"/>
    <w:rsid w:val="001134EB"/>
    <w:rsid w:val="00114211"/>
    <w:rsid w:val="001366C8"/>
    <w:rsid w:val="001407B8"/>
    <w:rsid w:val="00140A7C"/>
    <w:rsid w:val="00152FDC"/>
    <w:rsid w:val="00165264"/>
    <w:rsid w:val="00166AE1"/>
    <w:rsid w:val="001707BB"/>
    <w:rsid w:val="001A36B8"/>
    <w:rsid w:val="001A4591"/>
    <w:rsid w:val="001A4FE6"/>
    <w:rsid w:val="001A51A2"/>
    <w:rsid w:val="001A60B5"/>
    <w:rsid w:val="001A65A3"/>
    <w:rsid w:val="001A7165"/>
    <w:rsid w:val="001C274E"/>
    <w:rsid w:val="001C2EE2"/>
    <w:rsid w:val="001C353B"/>
    <w:rsid w:val="001D0A3D"/>
    <w:rsid w:val="001D4182"/>
    <w:rsid w:val="001D6326"/>
    <w:rsid w:val="001F7CAE"/>
    <w:rsid w:val="00201CAD"/>
    <w:rsid w:val="00213898"/>
    <w:rsid w:val="0022125D"/>
    <w:rsid w:val="00226059"/>
    <w:rsid w:val="00230E37"/>
    <w:rsid w:val="0023470A"/>
    <w:rsid w:val="00242A5C"/>
    <w:rsid w:val="00247CB7"/>
    <w:rsid w:val="002627EA"/>
    <w:rsid w:val="00263AF6"/>
    <w:rsid w:val="00264073"/>
    <w:rsid w:val="00272ADF"/>
    <w:rsid w:val="002970E3"/>
    <w:rsid w:val="002A226A"/>
    <w:rsid w:val="002C06B0"/>
    <w:rsid w:val="002C0FE4"/>
    <w:rsid w:val="002C2856"/>
    <w:rsid w:val="002C66C1"/>
    <w:rsid w:val="002D4758"/>
    <w:rsid w:val="002E070B"/>
    <w:rsid w:val="002E67E8"/>
    <w:rsid w:val="002F1A8F"/>
    <w:rsid w:val="002F4C99"/>
    <w:rsid w:val="002F607F"/>
    <w:rsid w:val="0030232D"/>
    <w:rsid w:val="00311F85"/>
    <w:rsid w:val="00320F73"/>
    <w:rsid w:val="0033071F"/>
    <w:rsid w:val="00333AE8"/>
    <w:rsid w:val="00333C14"/>
    <w:rsid w:val="003346E4"/>
    <w:rsid w:val="003356ED"/>
    <w:rsid w:val="0033654D"/>
    <w:rsid w:val="00347324"/>
    <w:rsid w:val="00350402"/>
    <w:rsid w:val="003770BC"/>
    <w:rsid w:val="003815E8"/>
    <w:rsid w:val="00382D47"/>
    <w:rsid w:val="00383072"/>
    <w:rsid w:val="00383D41"/>
    <w:rsid w:val="003A31D5"/>
    <w:rsid w:val="003A56CF"/>
    <w:rsid w:val="003C7672"/>
    <w:rsid w:val="003D27B5"/>
    <w:rsid w:val="003D2E57"/>
    <w:rsid w:val="003E783D"/>
    <w:rsid w:val="0040069A"/>
    <w:rsid w:val="004010A7"/>
    <w:rsid w:val="00405C99"/>
    <w:rsid w:val="00415A88"/>
    <w:rsid w:val="00420ECB"/>
    <w:rsid w:val="0042388B"/>
    <w:rsid w:val="00432321"/>
    <w:rsid w:val="004357DF"/>
    <w:rsid w:val="00442706"/>
    <w:rsid w:val="00442E0D"/>
    <w:rsid w:val="004445B0"/>
    <w:rsid w:val="00451539"/>
    <w:rsid w:val="00455998"/>
    <w:rsid w:val="0045741D"/>
    <w:rsid w:val="0047113A"/>
    <w:rsid w:val="00485C5E"/>
    <w:rsid w:val="00487B77"/>
    <w:rsid w:val="00492CCB"/>
    <w:rsid w:val="00497EF6"/>
    <w:rsid w:val="004A00AD"/>
    <w:rsid w:val="004A2BDC"/>
    <w:rsid w:val="004A5B59"/>
    <w:rsid w:val="004C362D"/>
    <w:rsid w:val="004D0F0A"/>
    <w:rsid w:val="004D20AD"/>
    <w:rsid w:val="004D4AE6"/>
    <w:rsid w:val="004D7B0B"/>
    <w:rsid w:val="004E4329"/>
    <w:rsid w:val="004E556B"/>
    <w:rsid w:val="004F0DBB"/>
    <w:rsid w:val="004F2D73"/>
    <w:rsid w:val="004F787D"/>
    <w:rsid w:val="00501849"/>
    <w:rsid w:val="00503544"/>
    <w:rsid w:val="00504330"/>
    <w:rsid w:val="005068EB"/>
    <w:rsid w:val="00507DA8"/>
    <w:rsid w:val="00511CC8"/>
    <w:rsid w:val="00520A5A"/>
    <w:rsid w:val="005224B1"/>
    <w:rsid w:val="005337DD"/>
    <w:rsid w:val="00533803"/>
    <w:rsid w:val="00540B71"/>
    <w:rsid w:val="00542302"/>
    <w:rsid w:val="00546BCD"/>
    <w:rsid w:val="00552D59"/>
    <w:rsid w:val="0055423B"/>
    <w:rsid w:val="0055793C"/>
    <w:rsid w:val="00557AD3"/>
    <w:rsid w:val="00562109"/>
    <w:rsid w:val="00563241"/>
    <w:rsid w:val="00564C9D"/>
    <w:rsid w:val="00583153"/>
    <w:rsid w:val="00592BD1"/>
    <w:rsid w:val="005A6706"/>
    <w:rsid w:val="005A7091"/>
    <w:rsid w:val="005A744D"/>
    <w:rsid w:val="005C5FA4"/>
    <w:rsid w:val="00603BCF"/>
    <w:rsid w:val="00607A9F"/>
    <w:rsid w:val="00623675"/>
    <w:rsid w:val="006304E2"/>
    <w:rsid w:val="00630784"/>
    <w:rsid w:val="00630D3E"/>
    <w:rsid w:val="006322CE"/>
    <w:rsid w:val="0063586E"/>
    <w:rsid w:val="00636545"/>
    <w:rsid w:val="00645517"/>
    <w:rsid w:val="00664CBE"/>
    <w:rsid w:val="00666488"/>
    <w:rsid w:val="00667C0C"/>
    <w:rsid w:val="00673DD5"/>
    <w:rsid w:val="00674FF1"/>
    <w:rsid w:val="00677466"/>
    <w:rsid w:val="006800DD"/>
    <w:rsid w:val="00685C03"/>
    <w:rsid w:val="00686C3E"/>
    <w:rsid w:val="006908FA"/>
    <w:rsid w:val="00697691"/>
    <w:rsid w:val="006A79B4"/>
    <w:rsid w:val="006B1ABD"/>
    <w:rsid w:val="006C2022"/>
    <w:rsid w:val="006C4FF1"/>
    <w:rsid w:val="006E0186"/>
    <w:rsid w:val="006E083E"/>
    <w:rsid w:val="006E30A4"/>
    <w:rsid w:val="006E6177"/>
    <w:rsid w:val="006F127D"/>
    <w:rsid w:val="00701DB3"/>
    <w:rsid w:val="0071158E"/>
    <w:rsid w:val="007146F4"/>
    <w:rsid w:val="0071696E"/>
    <w:rsid w:val="00716C55"/>
    <w:rsid w:val="0072006E"/>
    <w:rsid w:val="00723EAD"/>
    <w:rsid w:val="0072494B"/>
    <w:rsid w:val="00757C55"/>
    <w:rsid w:val="00760831"/>
    <w:rsid w:val="00766E50"/>
    <w:rsid w:val="00770BE2"/>
    <w:rsid w:val="00771746"/>
    <w:rsid w:val="00773F09"/>
    <w:rsid w:val="007803D8"/>
    <w:rsid w:val="007856C6"/>
    <w:rsid w:val="00787207"/>
    <w:rsid w:val="007872C4"/>
    <w:rsid w:val="00792E9E"/>
    <w:rsid w:val="007A5110"/>
    <w:rsid w:val="007B30EC"/>
    <w:rsid w:val="007D60C7"/>
    <w:rsid w:val="007E2DAF"/>
    <w:rsid w:val="007F376D"/>
    <w:rsid w:val="007F57FD"/>
    <w:rsid w:val="0080339B"/>
    <w:rsid w:val="00817E96"/>
    <w:rsid w:val="00823FF3"/>
    <w:rsid w:val="008276F4"/>
    <w:rsid w:val="00833ABF"/>
    <w:rsid w:val="008368F1"/>
    <w:rsid w:val="0084233B"/>
    <w:rsid w:val="00842F1B"/>
    <w:rsid w:val="008445A1"/>
    <w:rsid w:val="008472D9"/>
    <w:rsid w:val="008513B6"/>
    <w:rsid w:val="00852DD1"/>
    <w:rsid w:val="008626C6"/>
    <w:rsid w:val="0086781A"/>
    <w:rsid w:val="00870FE3"/>
    <w:rsid w:val="0087399B"/>
    <w:rsid w:val="008760C9"/>
    <w:rsid w:val="0087701C"/>
    <w:rsid w:val="008A75A8"/>
    <w:rsid w:val="008B2B9A"/>
    <w:rsid w:val="008D6816"/>
    <w:rsid w:val="008E22B3"/>
    <w:rsid w:val="008F37D8"/>
    <w:rsid w:val="00901C5E"/>
    <w:rsid w:val="00902865"/>
    <w:rsid w:val="00911DD0"/>
    <w:rsid w:val="009129F4"/>
    <w:rsid w:val="0092707D"/>
    <w:rsid w:val="0093460D"/>
    <w:rsid w:val="0093468A"/>
    <w:rsid w:val="00940F67"/>
    <w:rsid w:val="00953C91"/>
    <w:rsid w:val="009621A9"/>
    <w:rsid w:val="009650A0"/>
    <w:rsid w:val="00973DB2"/>
    <w:rsid w:val="00980766"/>
    <w:rsid w:val="009A1B79"/>
    <w:rsid w:val="009A4B64"/>
    <w:rsid w:val="009B7C14"/>
    <w:rsid w:val="009C5AA8"/>
    <w:rsid w:val="009C7439"/>
    <w:rsid w:val="009E646F"/>
    <w:rsid w:val="009F269C"/>
    <w:rsid w:val="00A07944"/>
    <w:rsid w:val="00A132F9"/>
    <w:rsid w:val="00A23DE0"/>
    <w:rsid w:val="00A25BBB"/>
    <w:rsid w:val="00A26235"/>
    <w:rsid w:val="00A27259"/>
    <w:rsid w:val="00A27336"/>
    <w:rsid w:val="00A31D6E"/>
    <w:rsid w:val="00A40C58"/>
    <w:rsid w:val="00A450E1"/>
    <w:rsid w:val="00A559FD"/>
    <w:rsid w:val="00A57BEA"/>
    <w:rsid w:val="00A70706"/>
    <w:rsid w:val="00A77B2F"/>
    <w:rsid w:val="00AA5C6F"/>
    <w:rsid w:val="00AA6303"/>
    <w:rsid w:val="00AC0E6F"/>
    <w:rsid w:val="00AC12C3"/>
    <w:rsid w:val="00AC4674"/>
    <w:rsid w:val="00AD2091"/>
    <w:rsid w:val="00AD4AA7"/>
    <w:rsid w:val="00AE0509"/>
    <w:rsid w:val="00AE4716"/>
    <w:rsid w:val="00AE6164"/>
    <w:rsid w:val="00AF76A5"/>
    <w:rsid w:val="00AF7873"/>
    <w:rsid w:val="00AF7AD4"/>
    <w:rsid w:val="00B01461"/>
    <w:rsid w:val="00B26E8E"/>
    <w:rsid w:val="00B30DD8"/>
    <w:rsid w:val="00B43DE4"/>
    <w:rsid w:val="00B473CC"/>
    <w:rsid w:val="00B545BF"/>
    <w:rsid w:val="00B5484E"/>
    <w:rsid w:val="00B54DE0"/>
    <w:rsid w:val="00B610EC"/>
    <w:rsid w:val="00B63060"/>
    <w:rsid w:val="00B64223"/>
    <w:rsid w:val="00B67FB8"/>
    <w:rsid w:val="00B73C81"/>
    <w:rsid w:val="00B7518A"/>
    <w:rsid w:val="00B7522F"/>
    <w:rsid w:val="00B76D6B"/>
    <w:rsid w:val="00B85697"/>
    <w:rsid w:val="00BA5025"/>
    <w:rsid w:val="00BA758D"/>
    <w:rsid w:val="00BB0493"/>
    <w:rsid w:val="00BB4A1E"/>
    <w:rsid w:val="00BC5A87"/>
    <w:rsid w:val="00BC5B7C"/>
    <w:rsid w:val="00BD0426"/>
    <w:rsid w:val="00BE191A"/>
    <w:rsid w:val="00BF6F63"/>
    <w:rsid w:val="00C0617B"/>
    <w:rsid w:val="00C22ADE"/>
    <w:rsid w:val="00C24CD5"/>
    <w:rsid w:val="00C36CBD"/>
    <w:rsid w:val="00C37614"/>
    <w:rsid w:val="00C40B3C"/>
    <w:rsid w:val="00C42999"/>
    <w:rsid w:val="00C55114"/>
    <w:rsid w:val="00C55D02"/>
    <w:rsid w:val="00C56ADD"/>
    <w:rsid w:val="00C61E09"/>
    <w:rsid w:val="00C621E2"/>
    <w:rsid w:val="00C7182E"/>
    <w:rsid w:val="00C84DC1"/>
    <w:rsid w:val="00C86641"/>
    <w:rsid w:val="00C90466"/>
    <w:rsid w:val="00CA2C25"/>
    <w:rsid w:val="00CB6AF1"/>
    <w:rsid w:val="00CC0073"/>
    <w:rsid w:val="00CC27F6"/>
    <w:rsid w:val="00CE06B0"/>
    <w:rsid w:val="00CE3B8C"/>
    <w:rsid w:val="00CF2B14"/>
    <w:rsid w:val="00D04882"/>
    <w:rsid w:val="00D05FF6"/>
    <w:rsid w:val="00D117E6"/>
    <w:rsid w:val="00D11FA3"/>
    <w:rsid w:val="00D12076"/>
    <w:rsid w:val="00D12333"/>
    <w:rsid w:val="00D16E0C"/>
    <w:rsid w:val="00D20B4A"/>
    <w:rsid w:val="00D2764A"/>
    <w:rsid w:val="00D33085"/>
    <w:rsid w:val="00D54EBA"/>
    <w:rsid w:val="00D551C2"/>
    <w:rsid w:val="00D76028"/>
    <w:rsid w:val="00D770D7"/>
    <w:rsid w:val="00D87ACC"/>
    <w:rsid w:val="00D93C65"/>
    <w:rsid w:val="00D962C1"/>
    <w:rsid w:val="00DA7072"/>
    <w:rsid w:val="00DB1C5A"/>
    <w:rsid w:val="00DB29F0"/>
    <w:rsid w:val="00DB3C7F"/>
    <w:rsid w:val="00DB417A"/>
    <w:rsid w:val="00DC4688"/>
    <w:rsid w:val="00DF3E80"/>
    <w:rsid w:val="00DF491C"/>
    <w:rsid w:val="00E01426"/>
    <w:rsid w:val="00E01898"/>
    <w:rsid w:val="00E03263"/>
    <w:rsid w:val="00E0797C"/>
    <w:rsid w:val="00E217C8"/>
    <w:rsid w:val="00E2668D"/>
    <w:rsid w:val="00E33BCD"/>
    <w:rsid w:val="00E354DA"/>
    <w:rsid w:val="00E45584"/>
    <w:rsid w:val="00E50319"/>
    <w:rsid w:val="00E54092"/>
    <w:rsid w:val="00E560A0"/>
    <w:rsid w:val="00E56F67"/>
    <w:rsid w:val="00E65D41"/>
    <w:rsid w:val="00E81487"/>
    <w:rsid w:val="00E93946"/>
    <w:rsid w:val="00E97967"/>
    <w:rsid w:val="00EA0CAA"/>
    <w:rsid w:val="00EA3140"/>
    <w:rsid w:val="00EA3570"/>
    <w:rsid w:val="00EB62A3"/>
    <w:rsid w:val="00ED42A1"/>
    <w:rsid w:val="00ED57BC"/>
    <w:rsid w:val="00EE061A"/>
    <w:rsid w:val="00EE11D4"/>
    <w:rsid w:val="00EE5214"/>
    <w:rsid w:val="00F03350"/>
    <w:rsid w:val="00F10CEA"/>
    <w:rsid w:val="00F155D4"/>
    <w:rsid w:val="00F16777"/>
    <w:rsid w:val="00F23646"/>
    <w:rsid w:val="00F23A3A"/>
    <w:rsid w:val="00F23F4E"/>
    <w:rsid w:val="00F25B6A"/>
    <w:rsid w:val="00F3630B"/>
    <w:rsid w:val="00F367CB"/>
    <w:rsid w:val="00F400A3"/>
    <w:rsid w:val="00F40C66"/>
    <w:rsid w:val="00F41BBC"/>
    <w:rsid w:val="00F53764"/>
    <w:rsid w:val="00F55AA0"/>
    <w:rsid w:val="00F57EBF"/>
    <w:rsid w:val="00F62E7D"/>
    <w:rsid w:val="00F75AE6"/>
    <w:rsid w:val="00F7739C"/>
    <w:rsid w:val="00F80EDF"/>
    <w:rsid w:val="00F82FED"/>
    <w:rsid w:val="00FA2F8D"/>
    <w:rsid w:val="00FB3A05"/>
    <w:rsid w:val="00FC3786"/>
    <w:rsid w:val="00FC3A34"/>
    <w:rsid w:val="00FC3D03"/>
    <w:rsid w:val="00FC3DA6"/>
    <w:rsid w:val="00FC4029"/>
    <w:rsid w:val="00FC5BA7"/>
    <w:rsid w:val="00FC7384"/>
    <w:rsid w:val="00FC7FF9"/>
    <w:rsid w:val="00FE4929"/>
    <w:rsid w:val="00FE6F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35924"/>
  <w15:docId w15:val="{02B7A292-5913-46A0-931D-9721216A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4"/>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3A68"/>
    <w:pPr>
      <w:spacing w:after="120" w:line="300" w:lineRule="atLeast"/>
      <w:jc w:val="both"/>
    </w:pPr>
  </w:style>
  <w:style w:type="paragraph" w:styleId="Nadpis1">
    <w:name w:val="heading 1"/>
    <w:basedOn w:val="Normln"/>
    <w:next w:val="Normln"/>
    <w:link w:val="Nadpis1Char"/>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basedOn w:val="Normln"/>
    <w:next w:val="Normln"/>
    <w:link w:val="Nadpis2Char"/>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basedOn w:val="Standardnpsmoodstavce"/>
    <w:link w:val="Nadpis2"/>
    <w:uiPriority w:val="9"/>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2"/>
    <w:qFormat/>
    <w:rsid w:val="00D87ACC"/>
    <w:rPr>
      <w:b/>
      <w:bCs/>
    </w:rPr>
  </w:style>
  <w:style w:type="character" w:styleId="Zdraznn">
    <w:name w:val="Emphasis"/>
    <w:aliases w:val="Kurzíva"/>
    <w:uiPriority w:val="2"/>
    <w:qFormat/>
    <w:rsid w:val="00D87ACC"/>
    <w:rPr>
      <w:i/>
      <w:iCs/>
    </w:rPr>
  </w:style>
  <w:style w:type="paragraph" w:styleId="Nzev">
    <w:name w:val="Title"/>
    <w:basedOn w:val="Normln"/>
    <w:next w:val="Normln"/>
    <w:link w:val="NzevChar"/>
    <w:uiPriority w:val="13"/>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uiPriority w:val="13"/>
    <w:rsid w:val="00564C9D"/>
    <w:rPr>
      <w:rFonts w:asciiTheme="majorHAnsi" w:eastAsiaTheme="majorEastAsia" w:hAnsiTheme="majorHAnsi" w:cstheme="majorBidi"/>
      <w:kern w:val="28"/>
      <w:sz w:val="28"/>
      <w:szCs w:val="52"/>
    </w:rPr>
  </w:style>
  <w:style w:type="paragraph" w:styleId="Podnadpis">
    <w:name w:val="Subtitle"/>
    <w:basedOn w:val="Normln"/>
    <w:next w:val="Normln"/>
    <w:link w:val="Podnadpis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nadpisChar">
    <w:name w:val="Podnadpis Char"/>
    <w:basedOn w:val="Standardnpsmoodstavce"/>
    <w:link w:val="Podnadpis"/>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customStyle="1" w:styleId="Prosttext1">
    <w:name w:val="Prostý text1"/>
    <w:basedOn w:val="Normln"/>
    <w:rsid w:val="00623675"/>
    <w:pPr>
      <w:suppressAutoHyphens/>
      <w:spacing w:after="0" w:line="240" w:lineRule="auto"/>
      <w:jc w:val="left"/>
    </w:pPr>
    <w:rPr>
      <w:rFonts w:ascii="Courier New" w:eastAsia="Times New Roman" w:hAnsi="Courier New" w:cs="Courier New"/>
      <w:sz w:val="20"/>
      <w:szCs w:val="20"/>
    </w:rPr>
  </w:style>
  <w:style w:type="paragraph" w:customStyle="1" w:styleId="Seznamsodrkami1">
    <w:name w:val="Seznam s odrážkami1"/>
    <w:basedOn w:val="Normln"/>
    <w:rsid w:val="00623675"/>
    <w:pPr>
      <w:suppressAutoHyphens/>
      <w:spacing w:after="0" w:line="240" w:lineRule="auto"/>
      <w:jc w:val="left"/>
    </w:pPr>
    <w:rPr>
      <w:rFonts w:ascii="Verdana" w:eastAsia="Times New Roman" w:hAnsi="Verdana" w:cs="Verdana"/>
      <w:sz w:val="20"/>
      <w:szCs w:val="20"/>
    </w:rPr>
  </w:style>
  <w:style w:type="character" w:customStyle="1" w:styleId="platne1">
    <w:name w:val="platne1"/>
    <w:basedOn w:val="Standardnpsmoodstavce"/>
    <w:rsid w:val="0072006E"/>
  </w:style>
  <w:style w:type="paragraph" w:styleId="Zkladntext">
    <w:name w:val="Body Text"/>
    <w:basedOn w:val="Normln"/>
    <w:link w:val="ZkladntextChar"/>
    <w:rsid w:val="0072006E"/>
    <w:pPr>
      <w:suppressAutoHyphens/>
      <w:spacing w:after="240" w:line="240" w:lineRule="auto"/>
      <w:jc w:val="left"/>
    </w:pPr>
    <w:rPr>
      <w:rFonts w:ascii="Times New Roman" w:eastAsia="Times New Roman" w:hAnsi="Times New Roman" w:cs="Times New Roman"/>
      <w:kern w:val="1"/>
      <w:szCs w:val="24"/>
      <w:lang w:val="en-GB" w:eastAsia="cs-CZ"/>
    </w:rPr>
  </w:style>
  <w:style w:type="character" w:customStyle="1" w:styleId="ZkladntextChar">
    <w:name w:val="Základní text Char"/>
    <w:basedOn w:val="Standardnpsmoodstavce"/>
    <w:link w:val="Zkladntext"/>
    <w:rsid w:val="0072006E"/>
    <w:rPr>
      <w:rFonts w:ascii="Times New Roman" w:eastAsia="Times New Roman" w:hAnsi="Times New Roman" w:cs="Times New Roman"/>
      <w:kern w:val="1"/>
      <w:szCs w:val="24"/>
      <w:lang w:val="en-GB" w:eastAsia="cs-CZ"/>
    </w:rPr>
  </w:style>
  <w:style w:type="paragraph" w:customStyle="1" w:styleId="Zkladntext21">
    <w:name w:val="Základní text 21"/>
    <w:basedOn w:val="Normln"/>
    <w:rsid w:val="0072006E"/>
    <w:pPr>
      <w:suppressAutoHyphens/>
      <w:spacing w:line="480" w:lineRule="auto"/>
      <w:jc w:val="left"/>
    </w:pPr>
    <w:rPr>
      <w:rFonts w:ascii="Times New Roman" w:eastAsia="Times New Roman" w:hAnsi="Times New Roman" w:cs="Times New Roman"/>
      <w:kern w:val="1"/>
      <w:szCs w:val="24"/>
      <w:lang w:eastAsia="cs-CZ"/>
    </w:rPr>
  </w:style>
  <w:style w:type="paragraph" w:styleId="Zkladntextodsazen">
    <w:name w:val="Body Text Indent"/>
    <w:basedOn w:val="Normln"/>
    <w:link w:val="ZkladntextodsazenChar"/>
    <w:uiPriority w:val="99"/>
    <w:unhideWhenUsed/>
    <w:rsid w:val="0072006E"/>
    <w:pPr>
      <w:suppressAutoHyphens/>
      <w:spacing w:line="240" w:lineRule="auto"/>
      <w:ind w:left="283"/>
      <w:jc w:val="left"/>
    </w:pPr>
    <w:rPr>
      <w:rFonts w:ascii="Times New Roman" w:eastAsia="Times New Roman" w:hAnsi="Times New Roman" w:cs="Times New Roman"/>
      <w:kern w:val="1"/>
      <w:szCs w:val="24"/>
      <w:lang w:eastAsia="cs-CZ"/>
    </w:rPr>
  </w:style>
  <w:style w:type="character" w:customStyle="1" w:styleId="ZkladntextodsazenChar">
    <w:name w:val="Základní text odsazený Char"/>
    <w:basedOn w:val="Standardnpsmoodstavce"/>
    <w:link w:val="Zkladntextodsazen"/>
    <w:uiPriority w:val="99"/>
    <w:rsid w:val="0072006E"/>
    <w:rPr>
      <w:rFonts w:ascii="Times New Roman" w:eastAsia="Times New Roman" w:hAnsi="Times New Roman" w:cs="Times New Roman"/>
      <w:kern w:val="1"/>
      <w:szCs w:val="24"/>
      <w:lang w:eastAsia="cs-CZ"/>
    </w:rPr>
  </w:style>
  <w:style w:type="paragraph" w:customStyle="1" w:styleId="Zkladntext4">
    <w:name w:val="Základní text 4"/>
    <w:basedOn w:val="Normln"/>
    <w:uiPriority w:val="99"/>
    <w:rsid w:val="0072006E"/>
    <w:pPr>
      <w:spacing w:after="0" w:line="240" w:lineRule="auto"/>
      <w:jc w:val="left"/>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2006E"/>
    <w:pPr>
      <w:ind w:left="720"/>
      <w:contextualSpacing/>
    </w:pPr>
  </w:style>
  <w:style w:type="character" w:styleId="Odkaznakoment">
    <w:name w:val="annotation reference"/>
    <w:basedOn w:val="Standardnpsmoodstavce"/>
    <w:uiPriority w:val="99"/>
    <w:semiHidden/>
    <w:unhideWhenUsed/>
    <w:rsid w:val="00C61E09"/>
    <w:rPr>
      <w:sz w:val="16"/>
      <w:szCs w:val="16"/>
    </w:rPr>
  </w:style>
  <w:style w:type="paragraph" w:styleId="Textkomente">
    <w:name w:val="annotation text"/>
    <w:basedOn w:val="Normln"/>
    <w:link w:val="TextkomenteChar"/>
    <w:uiPriority w:val="99"/>
    <w:unhideWhenUsed/>
    <w:rsid w:val="00C61E09"/>
    <w:pPr>
      <w:spacing w:line="240" w:lineRule="auto"/>
    </w:pPr>
    <w:rPr>
      <w:sz w:val="20"/>
      <w:szCs w:val="20"/>
    </w:rPr>
  </w:style>
  <w:style w:type="character" w:customStyle="1" w:styleId="TextkomenteChar">
    <w:name w:val="Text komentáře Char"/>
    <w:basedOn w:val="Standardnpsmoodstavce"/>
    <w:link w:val="Textkomente"/>
    <w:uiPriority w:val="99"/>
    <w:rsid w:val="00C61E09"/>
    <w:rPr>
      <w:sz w:val="20"/>
      <w:szCs w:val="20"/>
    </w:rPr>
  </w:style>
  <w:style w:type="paragraph" w:styleId="Pedmtkomente">
    <w:name w:val="annotation subject"/>
    <w:basedOn w:val="Textkomente"/>
    <w:next w:val="Textkomente"/>
    <w:link w:val="PedmtkomenteChar"/>
    <w:uiPriority w:val="99"/>
    <w:semiHidden/>
    <w:unhideWhenUsed/>
    <w:rsid w:val="00C61E09"/>
    <w:rPr>
      <w:b/>
      <w:bCs/>
    </w:rPr>
  </w:style>
  <w:style w:type="character" w:customStyle="1" w:styleId="PedmtkomenteChar">
    <w:name w:val="Předmět komentáře Char"/>
    <w:basedOn w:val="TextkomenteChar"/>
    <w:link w:val="Pedmtkomente"/>
    <w:uiPriority w:val="99"/>
    <w:semiHidden/>
    <w:rsid w:val="00C61E09"/>
    <w:rPr>
      <w:b/>
      <w:bCs/>
      <w:sz w:val="20"/>
      <w:szCs w:val="20"/>
    </w:rPr>
  </w:style>
  <w:style w:type="paragraph" w:styleId="Zkladntextodsazen3">
    <w:name w:val="Body Text Indent 3"/>
    <w:basedOn w:val="Normln"/>
    <w:link w:val="Zkladntextodsazen3Char"/>
    <w:uiPriority w:val="99"/>
    <w:unhideWhenUsed/>
    <w:rsid w:val="00F75AE6"/>
    <w:pPr>
      <w:ind w:left="283"/>
    </w:pPr>
    <w:rPr>
      <w:sz w:val="16"/>
      <w:szCs w:val="16"/>
    </w:rPr>
  </w:style>
  <w:style w:type="character" w:customStyle="1" w:styleId="Zkladntextodsazen3Char">
    <w:name w:val="Základní text odsazený 3 Char"/>
    <w:basedOn w:val="Standardnpsmoodstavce"/>
    <w:link w:val="Zkladntextodsazen3"/>
    <w:uiPriority w:val="99"/>
    <w:rsid w:val="00F75AE6"/>
    <w:rPr>
      <w:sz w:val="16"/>
      <w:szCs w:val="16"/>
    </w:rPr>
  </w:style>
  <w:style w:type="paragraph" w:customStyle="1" w:styleId="Default">
    <w:name w:val="Default"/>
    <w:rsid w:val="00F75AE6"/>
    <w:pPr>
      <w:suppressAutoHyphens/>
      <w:spacing w:after="0" w:line="100" w:lineRule="atLeast"/>
    </w:pPr>
    <w:rPr>
      <w:rFonts w:ascii="Cambria" w:eastAsia="SimSun" w:hAnsi="Cambria" w:cs="Cambria"/>
      <w:color w:val="000000"/>
      <w:kern w:val="1"/>
      <w:sz w:val="24"/>
      <w:szCs w:val="24"/>
      <w:lang w:eastAsia="ar-SA"/>
    </w:rPr>
  </w:style>
  <w:style w:type="paragraph" w:customStyle="1" w:styleId="ListParagraph1">
    <w:name w:val="List Paragraph1"/>
    <w:basedOn w:val="Normln"/>
    <w:rsid w:val="00F75AE6"/>
    <w:pPr>
      <w:widowControl w:val="0"/>
      <w:tabs>
        <w:tab w:val="left" w:pos="720"/>
      </w:tabs>
      <w:suppressAutoHyphens/>
      <w:spacing w:before="240" w:after="0" w:line="100" w:lineRule="atLeast"/>
      <w:ind w:left="720"/>
    </w:pPr>
    <w:rPr>
      <w:rFonts w:ascii="Times New Roman" w:eastAsia="Lucida Sans Unicode" w:hAnsi="Times New Roman" w:cs="Times New Roman"/>
      <w:b/>
      <w:bCs/>
      <w:kern w:val="1"/>
      <w:szCs w:val="28"/>
      <w:lang w:eastAsia="ar-SA"/>
    </w:rPr>
  </w:style>
  <w:style w:type="paragraph" w:customStyle="1" w:styleId="NoSpacing1">
    <w:name w:val="No Spacing1"/>
    <w:rsid w:val="00F75AE6"/>
    <w:pPr>
      <w:widowControl w:val="0"/>
      <w:tabs>
        <w:tab w:val="left" w:pos="720"/>
      </w:tabs>
      <w:suppressAutoHyphens/>
      <w:spacing w:after="0" w:line="100" w:lineRule="atLeast"/>
      <w:jc w:val="both"/>
    </w:pPr>
    <w:rPr>
      <w:rFonts w:ascii="Times New Roman" w:eastAsia="Lucida Sans Unicode" w:hAnsi="Times New Roman" w:cs="Times New Roman"/>
      <w:b/>
      <w:bCs/>
      <w:kern w:val="1"/>
      <w:szCs w:val="28"/>
      <w:lang w:eastAsia="ar-SA"/>
    </w:rPr>
  </w:style>
  <w:style w:type="paragraph" w:customStyle="1" w:styleId="Stednmka1zvraznn21">
    <w:name w:val="Střední mřížka 1 – zvýraznění 21"/>
    <w:basedOn w:val="Normln"/>
    <w:uiPriority w:val="34"/>
    <w:qFormat/>
    <w:rsid w:val="00F75AE6"/>
    <w:pPr>
      <w:spacing w:after="200" w:line="276" w:lineRule="auto"/>
      <w:ind w:left="720"/>
      <w:contextualSpacing/>
      <w:jc w:val="left"/>
    </w:pPr>
    <w:rPr>
      <w:rFonts w:ascii="Calibri" w:eastAsia="Calibri" w:hAnsi="Calibri" w:cs="Times New Roman"/>
    </w:rPr>
  </w:style>
  <w:style w:type="paragraph" w:customStyle="1" w:styleId="normlnn">
    <w:name w:val="normální n"/>
    <w:basedOn w:val="Normln"/>
    <w:rsid w:val="00F75AE6"/>
    <w:pPr>
      <w:spacing w:before="60" w:after="0" w:line="240" w:lineRule="auto"/>
    </w:pPr>
    <w:rPr>
      <w:rFonts w:ascii="Times New Roman" w:eastAsia="Times New Roman" w:hAnsi="Times New Roman" w:cs="Times New Roman"/>
      <w:snapToGrid w:val="0"/>
      <w:szCs w:val="20"/>
      <w:lang w:eastAsia="cs-CZ"/>
    </w:rPr>
  </w:style>
  <w:style w:type="paragraph" w:customStyle="1" w:styleId="Normln1">
    <w:name w:val="Normální1"/>
    <w:rsid w:val="00F400A3"/>
    <w:rPr>
      <w:rFonts w:ascii="Calibri" w:eastAsia="Calibri" w:hAnsi="Calibri" w:cs="Calibri"/>
      <w:lang w:eastAsia="cs-CZ"/>
    </w:rPr>
  </w:style>
  <w:style w:type="paragraph" w:styleId="Revize">
    <w:name w:val="Revision"/>
    <w:hidden/>
    <w:uiPriority w:val="99"/>
    <w:semiHidden/>
    <w:rsid w:val="0071696E"/>
    <w:pPr>
      <w:spacing w:after="0" w:line="240" w:lineRule="auto"/>
    </w:pPr>
  </w:style>
  <w:style w:type="character" w:styleId="Nevyeenzmnka">
    <w:name w:val="Unresolved Mention"/>
    <w:basedOn w:val="Standardnpsmoodstavce"/>
    <w:uiPriority w:val="99"/>
    <w:semiHidden/>
    <w:unhideWhenUsed/>
    <w:rsid w:val="00953C91"/>
    <w:rPr>
      <w:color w:val="605E5C"/>
      <w:shd w:val="clear" w:color="auto" w:fill="E1DFDD"/>
    </w:rPr>
  </w:style>
  <w:style w:type="character" w:styleId="Sledovanodkaz">
    <w:name w:val="FollowedHyperlink"/>
    <w:basedOn w:val="Standardnpsmoodstavce"/>
    <w:uiPriority w:val="99"/>
    <w:semiHidden/>
    <w:unhideWhenUsed/>
    <w:rsid w:val="00086FE9"/>
    <w:rPr>
      <w:color w:val="0065B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dv.upv.cz/doc/FullFil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cijan\AppData\Local\Microsoft\Windows\Temporary%20Internet%20Files\Content.Outlook\3ZMMD2SC\UCEEB_obecna_sablona_v2.dotx" TargetMode="External"/></Relationships>
</file>

<file path=word/theme/theme1.xml><?xml version="1.0" encoding="utf-8"?>
<a:theme xmlns:a="http://schemas.openxmlformats.org/drawingml/2006/main" name="Motiv systému Office">
  <a:themeElements>
    <a:clrScheme name="UCEEB ČVUT">
      <a:dk1>
        <a:sysClr val="windowText" lastClr="000000"/>
      </a:dk1>
      <a:lt1>
        <a:sysClr val="window" lastClr="FFFFFF"/>
      </a:lt1>
      <a:dk2>
        <a:srgbClr val="0065BD"/>
      </a:dk2>
      <a:lt2>
        <a:srgbClr val="9B9B9B"/>
      </a:lt2>
      <a:accent1>
        <a:srgbClr val="0065BD"/>
      </a:accent1>
      <a:accent2>
        <a:srgbClr val="6AADE4"/>
      </a:accent2>
      <a:accent3>
        <a:srgbClr val="A2AD00"/>
      </a:accent3>
      <a:accent4>
        <a:srgbClr val="C60C30"/>
      </a:accent4>
      <a:accent5>
        <a:srgbClr val="E05206"/>
      </a:accent5>
      <a:accent6>
        <a:srgbClr val="00B2A9"/>
      </a:accent6>
      <a:hlink>
        <a:srgbClr val="0065BD"/>
      </a:hlink>
      <a:folHlink>
        <a:srgbClr val="0065BD"/>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4E2A9-6926-40D4-8ED3-2E4788389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UCEEB_obecna_sablona_v2</Template>
  <TotalTime>38</TotalTime>
  <Pages>1</Pages>
  <Words>3432</Words>
  <Characters>20249</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Vilímková Dudák &amp; Partners</Company>
  <LinksUpToDate>false</LinksUpToDate>
  <CharactersWithSpaces>23634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Dytrich</dc:creator>
  <cp:lastModifiedBy>Kozubek, Ales</cp:lastModifiedBy>
  <cp:revision>8</cp:revision>
  <dcterms:created xsi:type="dcterms:W3CDTF">2023-07-11T08:25:00Z</dcterms:created>
  <dcterms:modified xsi:type="dcterms:W3CDTF">2023-09-19T05:52:00Z</dcterms:modified>
</cp:coreProperties>
</file>