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2739A" w14:textId="77777777" w:rsidR="00C875F5" w:rsidRDefault="00954E42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KRAJSKÁ SPRÁVA A ÚDRŽBA SILNIC VYSOČINY příspěvková organizace</w:t>
      </w:r>
    </w:p>
    <w:p w14:paraId="4EB99C35" w14:textId="77777777" w:rsidR="00C875F5" w:rsidRDefault="00954E42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/>
      </w:pPr>
      <w:r>
        <w:t>SMLOUVA REGISTROVÁNA</w:t>
      </w:r>
    </w:p>
    <w:p w14:paraId="41AA7F1C" w14:textId="77777777" w:rsidR="00C875F5" w:rsidRDefault="00954E42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 w:line="377" w:lineRule="auto"/>
        <w:rPr>
          <w:sz w:val="12"/>
          <w:szCs w:val="12"/>
        </w:rPr>
      </w:pPr>
      <w:r>
        <w:rPr>
          <w:sz w:val="12"/>
          <w:szCs w:val="12"/>
        </w:rPr>
        <w:t>pod číslem;</w:t>
      </w:r>
    </w:p>
    <w:p w14:paraId="44DB378E" w14:textId="77777777" w:rsidR="00C875F5" w:rsidRDefault="00954E42">
      <w:pPr>
        <w:pStyle w:val="Nadpis20"/>
        <w:keepNext/>
        <w:keepLines/>
        <w:shd w:val="clear" w:color="auto" w:fill="auto"/>
      </w:pPr>
      <w:bookmarkStart w:id="0" w:name="bookmark0"/>
      <w:bookmarkStart w:id="1" w:name="bookmark1"/>
      <w:r>
        <w:t>KRAJSKÁ SPRÁVA A ÚDRŽBA SILNIC VYSOČINY</w:t>
      </w:r>
      <w:bookmarkEnd w:id="0"/>
      <w:bookmarkEnd w:id="1"/>
    </w:p>
    <w:p w14:paraId="28EF0905" w14:textId="77777777" w:rsidR="00C875F5" w:rsidRDefault="00954E42">
      <w:pPr>
        <w:pStyle w:val="Zkladntext1"/>
        <w:shd w:val="clear" w:color="auto" w:fill="auto"/>
        <w:spacing w:after="0" w:line="240" w:lineRule="auto"/>
      </w:pPr>
      <w:r>
        <w:t>příspěvková organizace</w:t>
      </w:r>
    </w:p>
    <w:p w14:paraId="7539D4C3" w14:textId="77777777" w:rsidR="00C875F5" w:rsidRDefault="00954E42">
      <w:pPr>
        <w:pStyle w:val="Zkladntext1"/>
        <w:pBdr>
          <w:bottom w:val="single" w:sz="4" w:space="0" w:color="auto"/>
        </w:pBdr>
        <w:shd w:val="clear" w:color="auto" w:fill="auto"/>
        <w:spacing w:after="680" w:line="240" w:lineRule="auto"/>
      </w:pPr>
      <w:r>
        <w:t>Kosovská 1122/16, 586 01 Jihlava</w:t>
      </w:r>
    </w:p>
    <w:p w14:paraId="46A435C6" w14:textId="77777777" w:rsidR="00C875F5" w:rsidRDefault="00954E42">
      <w:pPr>
        <w:pStyle w:val="Nadpis10"/>
        <w:keepNext/>
        <w:keepLines/>
        <w:shd w:val="clear" w:color="auto" w:fill="auto"/>
        <w:tabs>
          <w:tab w:val="left" w:leader="dot" w:pos="4704"/>
        </w:tabs>
      </w:pPr>
      <w:bookmarkStart w:id="2" w:name="bookmark2"/>
      <w:bookmarkStart w:id="3" w:name="bookmark3"/>
      <w:r>
        <w:t>KUPNÍ SMLOUVA č</w:t>
      </w:r>
      <w:r>
        <w:tab/>
      </w:r>
      <w:bookmarkEnd w:id="2"/>
      <w:bookmarkEnd w:id="3"/>
    </w:p>
    <w:p w14:paraId="24AFCD5D" w14:textId="77777777" w:rsidR="00C875F5" w:rsidRDefault="00954E42">
      <w:pPr>
        <w:pStyle w:val="Zkladntext1"/>
        <w:shd w:val="clear" w:color="auto" w:fill="auto"/>
        <w:spacing w:after="520"/>
        <w:ind w:left="680" w:firstLine="40"/>
      </w:pPr>
      <w:r>
        <w:t xml:space="preserve">Smluvní strany se dohodly, že jejich </w:t>
      </w:r>
      <w:r>
        <w:t>závazkový vztah se řídí § 2079 a násl. zákona č. 89/2012 Sb., občanského zákoníku v platném znění</w:t>
      </w:r>
    </w:p>
    <w:p w14:paraId="076639DD" w14:textId="77777777" w:rsidR="00C875F5" w:rsidRDefault="00954E42">
      <w:pPr>
        <w:pStyle w:val="Zkladntext1"/>
        <w:numPr>
          <w:ilvl w:val="0"/>
          <w:numId w:val="1"/>
        </w:numPr>
        <w:shd w:val="clear" w:color="auto" w:fill="auto"/>
        <w:tabs>
          <w:tab w:val="left" w:pos="334"/>
        </w:tabs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Smluvní strany</w:t>
      </w:r>
    </w:p>
    <w:p w14:paraId="77C674ED" w14:textId="77777777" w:rsidR="00C875F5" w:rsidRDefault="00954E42">
      <w:pPr>
        <w:pStyle w:val="Nadpis40"/>
        <w:keepNext/>
        <w:keepLines/>
        <w:shd w:val="clear" w:color="auto" w:fill="auto"/>
        <w:spacing w:after="0" w:line="252" w:lineRule="auto"/>
        <w:ind w:left="1420" w:hanging="1420"/>
        <w:rPr>
          <w:sz w:val="22"/>
          <w:szCs w:val="22"/>
        </w:rPr>
      </w:pPr>
      <w:bookmarkStart w:id="4" w:name="bookmark4"/>
      <w:bookmarkStart w:id="5" w:name="bookmark5"/>
      <w:r>
        <w:t xml:space="preserve">Prodávající: Krajská správa a údržba silnic Vysočiny, příspěvková organizace </w:t>
      </w:r>
      <w:r>
        <w:rPr>
          <w:b w:val="0"/>
          <w:bCs w:val="0"/>
          <w:sz w:val="22"/>
          <w:szCs w:val="22"/>
        </w:rPr>
        <w:t>Kosovská 1122/16, 586 01 Jihlava</w:t>
      </w:r>
      <w:bookmarkEnd w:id="4"/>
      <w:bookmarkEnd w:id="5"/>
    </w:p>
    <w:p w14:paraId="1380974B" w14:textId="77777777" w:rsidR="00C875F5" w:rsidRDefault="00954E42">
      <w:pPr>
        <w:pStyle w:val="Zkladntext1"/>
        <w:shd w:val="clear" w:color="auto" w:fill="auto"/>
        <w:spacing w:after="0"/>
        <w:ind w:left="1420" w:firstLine="20"/>
      </w:pPr>
      <w:r>
        <w:t xml:space="preserve">zastoupená statutárním zástupcem: Ing. Radovanem </w:t>
      </w:r>
      <w:proofErr w:type="spellStart"/>
      <w:proofErr w:type="gramStart"/>
      <w:r>
        <w:t>Necidem</w:t>
      </w:r>
      <w:proofErr w:type="spellEnd"/>
      <w:r>
        <w:t xml:space="preserve"> - ředitelem</w:t>
      </w:r>
      <w:proofErr w:type="gramEnd"/>
      <w:r>
        <w:t xml:space="preserve"> organizace jednající ve věci:</w:t>
      </w:r>
    </w:p>
    <w:p w14:paraId="4738E100" w14:textId="77777777" w:rsidR="00C875F5" w:rsidRDefault="00954E42">
      <w:pPr>
        <w:pStyle w:val="Zkladntext1"/>
        <w:shd w:val="clear" w:color="auto" w:fill="auto"/>
        <w:spacing w:after="0"/>
        <w:ind w:left="1420" w:firstLine="20"/>
      </w:pPr>
      <w:proofErr w:type="spellStart"/>
      <w:r>
        <w:t>Myslotínská</w:t>
      </w:r>
      <w:proofErr w:type="spellEnd"/>
      <w:r>
        <w:t xml:space="preserve"> 1887, 393 82 Pelhřimov</w:t>
      </w:r>
    </w:p>
    <w:p w14:paraId="6C1CA526" w14:textId="77777777" w:rsidR="00C875F5" w:rsidRDefault="00954E42">
      <w:pPr>
        <w:pStyle w:val="Zkladntext1"/>
        <w:shd w:val="clear" w:color="auto" w:fill="auto"/>
        <w:tabs>
          <w:tab w:val="left" w:pos="3559"/>
        </w:tabs>
        <w:spacing w:after="0"/>
        <w:ind w:left="1420" w:firstLine="20"/>
      </w:pPr>
      <w:r>
        <w:t>IČ: 00090450</w:t>
      </w:r>
      <w:r>
        <w:tab/>
        <w:t>DIČ: CZ00090450</w:t>
      </w:r>
    </w:p>
    <w:p w14:paraId="21F88F14" w14:textId="0ECA40CB" w:rsidR="00C875F5" w:rsidRDefault="00954E42">
      <w:pPr>
        <w:pStyle w:val="Zkladntext1"/>
        <w:shd w:val="clear" w:color="auto" w:fill="auto"/>
        <w:spacing w:after="800"/>
        <w:ind w:left="1420" w:firstLine="20"/>
      </w:pPr>
      <w:r>
        <w:t xml:space="preserve">bankovní spojení: Komerční banka Jihlava, </w:t>
      </w:r>
      <w:proofErr w:type="spellStart"/>
      <w:proofErr w:type="gramStart"/>
      <w:r>
        <w:t>č.účtu</w:t>
      </w:r>
      <w:proofErr w:type="spellEnd"/>
      <w:proofErr w:type="gramEnd"/>
      <w:r>
        <w:t xml:space="preserve">:                                               </w:t>
      </w:r>
      <w:r>
        <w:t xml:space="preserve">zástupce oprávněný jednat ve věcech technických: pan vedoucí </w:t>
      </w:r>
      <w:proofErr w:type="spellStart"/>
      <w:r>
        <w:t>cestmistrovství</w:t>
      </w:r>
      <w:proofErr w:type="spellEnd"/>
      <w:r>
        <w:t xml:space="preserve"> Pelhřimov,</w:t>
      </w:r>
    </w:p>
    <w:p w14:paraId="5795B7DF" w14:textId="77777777" w:rsidR="00C875F5" w:rsidRDefault="00954E42">
      <w:pPr>
        <w:pStyle w:val="Nadpis40"/>
        <w:keepNext/>
        <w:keepLines/>
        <w:shd w:val="clear" w:color="auto" w:fill="auto"/>
        <w:tabs>
          <w:tab w:val="left" w:pos="1406"/>
        </w:tabs>
        <w:spacing w:after="0"/>
      </w:pPr>
      <w:bookmarkStart w:id="6" w:name="bookmark6"/>
      <w:bookmarkStart w:id="7" w:name="bookmark7"/>
      <w:r>
        <w:t>Kupující:</w:t>
      </w:r>
      <w:r>
        <w:tab/>
        <w:t>Technické služby města Pelhřimova, příspěvková organizace</w:t>
      </w:r>
      <w:bookmarkEnd w:id="6"/>
      <w:bookmarkEnd w:id="7"/>
    </w:p>
    <w:p w14:paraId="25BBDC66" w14:textId="77777777" w:rsidR="00C875F5" w:rsidRDefault="00954E42">
      <w:pPr>
        <w:pStyle w:val="Zkladntext1"/>
        <w:shd w:val="clear" w:color="auto" w:fill="auto"/>
        <w:spacing w:after="0" w:line="262" w:lineRule="auto"/>
        <w:ind w:left="1420" w:firstLine="20"/>
      </w:pPr>
      <w:proofErr w:type="spellStart"/>
      <w:r>
        <w:t>Myslotínská</w:t>
      </w:r>
      <w:proofErr w:type="spellEnd"/>
      <w:r>
        <w:t xml:space="preserve"> 1740, 393 01 Pelhřimov zastoupené: Ing. Evou </w:t>
      </w:r>
      <w:proofErr w:type="gramStart"/>
      <w:r>
        <w:t>Hamrlovou - ředitelkou</w:t>
      </w:r>
      <w:proofErr w:type="gramEnd"/>
      <w:r>
        <w:t xml:space="preserve"> </w:t>
      </w:r>
      <w:proofErr w:type="spellStart"/>
      <w:r>
        <w:t>TSmP</w:t>
      </w:r>
      <w:proofErr w:type="spellEnd"/>
    </w:p>
    <w:p w14:paraId="33030E98" w14:textId="77777777" w:rsidR="00C875F5" w:rsidRDefault="00954E42">
      <w:pPr>
        <w:pStyle w:val="Zkladntext1"/>
        <w:shd w:val="clear" w:color="auto" w:fill="auto"/>
        <w:tabs>
          <w:tab w:val="left" w:pos="3559"/>
        </w:tabs>
        <w:spacing w:after="0" w:line="262" w:lineRule="auto"/>
        <w:ind w:left="1420" w:firstLine="20"/>
      </w:pPr>
      <w:r>
        <w:t>IČ: 49056689</w:t>
      </w:r>
      <w:r>
        <w:tab/>
        <w:t>DIČ: CZ49056689</w:t>
      </w:r>
    </w:p>
    <w:p w14:paraId="1753B962" w14:textId="77777777" w:rsidR="00C875F5" w:rsidRDefault="00954E42">
      <w:pPr>
        <w:pStyle w:val="Zkladntext1"/>
        <w:shd w:val="clear" w:color="auto" w:fill="auto"/>
        <w:spacing w:after="520" w:line="262" w:lineRule="auto"/>
        <w:ind w:left="1420" w:firstLine="20"/>
      </w:pPr>
      <w:r>
        <w:t xml:space="preserve">bankovní spojení: Komerční banka, </w:t>
      </w:r>
      <w:proofErr w:type="spellStart"/>
      <w:proofErr w:type="gramStart"/>
      <w:r>
        <w:t>č.účtu</w:t>
      </w:r>
      <w:proofErr w:type="spellEnd"/>
      <w:proofErr w:type="gramEnd"/>
      <w:r>
        <w:t xml:space="preserve">: zástupce </w:t>
      </w:r>
      <w:r>
        <w:t>oprávněný jednat ve věcech technických: vedoucí údržby komunikací a veřejné zeleně,</w:t>
      </w:r>
    </w:p>
    <w:p w14:paraId="01FBA81E" w14:textId="77777777" w:rsidR="00C875F5" w:rsidRDefault="00954E42">
      <w:pPr>
        <w:pStyle w:val="Zkladntext1"/>
        <w:numPr>
          <w:ilvl w:val="0"/>
          <w:numId w:val="1"/>
        </w:numPr>
        <w:shd w:val="clear" w:color="auto" w:fill="auto"/>
        <w:tabs>
          <w:tab w:val="left" w:pos="4110"/>
        </w:tabs>
        <w:spacing w:line="240" w:lineRule="auto"/>
        <w:ind w:left="368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Předmět smlouvy</w:t>
      </w:r>
    </w:p>
    <w:p w14:paraId="2E6D2D43" w14:textId="77777777" w:rsidR="00C875F5" w:rsidRDefault="00954E42">
      <w:pPr>
        <w:pStyle w:val="Nadpis40"/>
        <w:keepNext/>
        <w:keepLines/>
        <w:numPr>
          <w:ilvl w:val="0"/>
          <w:numId w:val="2"/>
        </w:numPr>
        <w:shd w:val="clear" w:color="auto" w:fill="auto"/>
        <w:tabs>
          <w:tab w:val="left" w:pos="738"/>
        </w:tabs>
        <w:ind w:firstLine="380"/>
      </w:pPr>
      <w:bookmarkStart w:id="8" w:name="bookmark8"/>
      <w:bookmarkStart w:id="9" w:name="bookmark9"/>
      <w:r>
        <w:rPr>
          <w:b w:val="0"/>
          <w:bCs w:val="0"/>
          <w:sz w:val="22"/>
          <w:szCs w:val="22"/>
        </w:rPr>
        <w:t xml:space="preserve">Předmětem smlouvy je: </w:t>
      </w:r>
      <w:r>
        <w:t>Prodej posypové soli v zimním období roku 2023/2024</w:t>
      </w:r>
      <w:bookmarkEnd w:id="8"/>
      <w:bookmarkEnd w:id="9"/>
    </w:p>
    <w:p w14:paraId="2D6E3D2F" w14:textId="77777777" w:rsidR="00C875F5" w:rsidRDefault="00954E42">
      <w:pPr>
        <w:pStyle w:val="Zkladntext1"/>
        <w:numPr>
          <w:ilvl w:val="0"/>
          <w:numId w:val="2"/>
        </w:numPr>
        <w:shd w:val="clear" w:color="auto" w:fill="auto"/>
        <w:tabs>
          <w:tab w:val="left" w:pos="767"/>
        </w:tabs>
        <w:spacing w:line="269" w:lineRule="auto"/>
        <w:ind w:left="680" w:hanging="300"/>
      </w:pPr>
      <w:r>
        <w:t>Množství prodávané soli: dle skutečné potřeby kupujícího a s ohledem na množství skladových zásob prodávajícího.</w:t>
      </w:r>
    </w:p>
    <w:p w14:paraId="792DF662" w14:textId="77777777" w:rsidR="00C875F5" w:rsidRDefault="00954E42">
      <w:pPr>
        <w:pStyle w:val="Zkladntext1"/>
        <w:numPr>
          <w:ilvl w:val="0"/>
          <w:numId w:val="2"/>
        </w:numPr>
        <w:shd w:val="clear" w:color="auto" w:fill="auto"/>
        <w:tabs>
          <w:tab w:val="left" w:pos="767"/>
        </w:tabs>
        <w:spacing w:after="520" w:line="269" w:lineRule="auto"/>
        <w:ind w:left="680" w:hanging="300"/>
      </w:pPr>
      <w:r>
        <w:t>Prodávající se touto smlouvou zavazuje k prodeji soli a kupující se zavazuje sůl převzít a zaplatit.</w:t>
      </w:r>
    </w:p>
    <w:p w14:paraId="73520449" w14:textId="77777777" w:rsidR="00C875F5" w:rsidRDefault="00954E42">
      <w:pPr>
        <w:pStyle w:val="Zkladntext1"/>
        <w:numPr>
          <w:ilvl w:val="0"/>
          <w:numId w:val="1"/>
        </w:numPr>
        <w:shd w:val="clear" w:color="auto" w:fill="auto"/>
        <w:tabs>
          <w:tab w:val="left" w:pos="526"/>
        </w:tabs>
        <w:spacing w:after="52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Doba plnění</w:t>
      </w:r>
    </w:p>
    <w:p w14:paraId="2C7B59EF" w14:textId="77777777" w:rsidR="00C875F5" w:rsidRDefault="00954E42">
      <w:pPr>
        <w:pStyle w:val="Zkladntext1"/>
        <w:shd w:val="clear" w:color="auto" w:fill="auto"/>
        <w:spacing w:line="240" w:lineRule="auto"/>
        <w:ind w:firstLine="680"/>
        <w:rPr>
          <w:sz w:val="24"/>
          <w:szCs w:val="24"/>
        </w:rPr>
      </w:pPr>
      <w:r>
        <w:rPr>
          <w:b/>
          <w:bCs/>
          <w:sz w:val="24"/>
          <w:szCs w:val="24"/>
        </w:rPr>
        <w:t>od 1.11.2023 do 31.3.2024</w:t>
      </w:r>
    </w:p>
    <w:p w14:paraId="1335F194" w14:textId="77777777" w:rsidR="00C875F5" w:rsidRDefault="00954E42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512"/>
        </w:tabs>
        <w:jc w:val="center"/>
      </w:pPr>
      <w:bookmarkStart w:id="10" w:name="bookmark10"/>
      <w:bookmarkStart w:id="11" w:name="bookmark11"/>
      <w:r>
        <w:rPr>
          <w:u w:val="single"/>
        </w:rPr>
        <w:t>Cena předmětu smlouvy</w:t>
      </w:r>
      <w:bookmarkEnd w:id="10"/>
      <w:bookmarkEnd w:id="11"/>
    </w:p>
    <w:p w14:paraId="178186BF" w14:textId="77777777" w:rsidR="00C875F5" w:rsidRDefault="00954E42">
      <w:pPr>
        <w:pStyle w:val="Zkladntext1"/>
        <w:numPr>
          <w:ilvl w:val="0"/>
          <w:numId w:val="3"/>
        </w:numPr>
        <w:shd w:val="clear" w:color="auto" w:fill="auto"/>
        <w:tabs>
          <w:tab w:val="left" w:pos="363"/>
        </w:tabs>
        <w:spacing w:after="540"/>
      </w:pPr>
      <w:r>
        <w:t xml:space="preserve">Smluvní cena: 3.500,-Kč za 1 tunu soli bez DPH </w:t>
      </w:r>
      <w:r>
        <w:t>(</w:t>
      </w:r>
      <w:proofErr w:type="gramStart"/>
      <w:r>
        <w:t>4.235,-</w:t>
      </w:r>
      <w:proofErr w:type="gramEnd"/>
      <w:r>
        <w:t>Kč/t s DPH)</w:t>
      </w:r>
    </w:p>
    <w:p w14:paraId="5F1B07E7" w14:textId="77777777" w:rsidR="00C875F5" w:rsidRDefault="00954E42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21"/>
        </w:tabs>
        <w:spacing w:after="540"/>
        <w:jc w:val="center"/>
      </w:pPr>
      <w:bookmarkStart w:id="12" w:name="bookmark12"/>
      <w:bookmarkStart w:id="13" w:name="bookmark13"/>
      <w:r>
        <w:rPr>
          <w:u w:val="single"/>
        </w:rPr>
        <w:lastRenderedPageBreak/>
        <w:t>Fakturační a platební podmínky</w:t>
      </w:r>
      <w:bookmarkEnd w:id="12"/>
      <w:bookmarkEnd w:id="13"/>
    </w:p>
    <w:p w14:paraId="2B0B23CD" w14:textId="77777777" w:rsidR="00C875F5" w:rsidRDefault="00954E42">
      <w:pPr>
        <w:pStyle w:val="Zkladntext1"/>
        <w:numPr>
          <w:ilvl w:val="0"/>
          <w:numId w:val="4"/>
        </w:numPr>
        <w:shd w:val="clear" w:color="auto" w:fill="auto"/>
        <w:tabs>
          <w:tab w:val="left" w:pos="392"/>
        </w:tabs>
      </w:pPr>
      <w:r>
        <w:t>Kupující prohlašuje, že má zajištěny finanční prostředky na úhradu veškerých dodávek dle této smlouvy po celou dobu plnění.</w:t>
      </w:r>
    </w:p>
    <w:p w14:paraId="6569451D" w14:textId="77777777" w:rsidR="00C875F5" w:rsidRDefault="00954E42">
      <w:pPr>
        <w:pStyle w:val="Zkladntext1"/>
        <w:numPr>
          <w:ilvl w:val="0"/>
          <w:numId w:val="4"/>
        </w:numPr>
        <w:shd w:val="clear" w:color="auto" w:fill="auto"/>
        <w:tabs>
          <w:tab w:val="left" w:pos="382"/>
        </w:tabs>
      </w:pPr>
      <w:r>
        <w:t>Účtování a placení probíhá dle podmínek této kupní smlouvy.</w:t>
      </w:r>
    </w:p>
    <w:p w14:paraId="128D5AFB" w14:textId="77777777" w:rsidR="00C875F5" w:rsidRDefault="00954E42">
      <w:pPr>
        <w:pStyle w:val="Zkladntext1"/>
        <w:numPr>
          <w:ilvl w:val="0"/>
          <w:numId w:val="4"/>
        </w:numPr>
        <w:shd w:val="clear" w:color="auto" w:fill="auto"/>
        <w:tabs>
          <w:tab w:val="left" w:pos="382"/>
        </w:tabs>
      </w:pPr>
      <w:r>
        <w:t xml:space="preserve">Fakturace bude </w:t>
      </w:r>
      <w:r>
        <w:t xml:space="preserve">prováděna </w:t>
      </w:r>
      <w:proofErr w:type="gramStart"/>
      <w:r>
        <w:t>měsíčně</w:t>
      </w:r>
      <w:proofErr w:type="gramEnd"/>
      <w:r>
        <w:t xml:space="preserve"> a to nejpozději do 15. dne následujícího měsíce.</w:t>
      </w:r>
    </w:p>
    <w:p w14:paraId="53E802CF" w14:textId="77777777" w:rsidR="00C875F5" w:rsidRDefault="00954E42">
      <w:pPr>
        <w:pStyle w:val="Zkladntext1"/>
        <w:numPr>
          <w:ilvl w:val="0"/>
          <w:numId w:val="4"/>
        </w:numPr>
        <w:shd w:val="clear" w:color="auto" w:fill="auto"/>
        <w:tabs>
          <w:tab w:val="left" w:pos="382"/>
        </w:tabs>
        <w:spacing w:after="800"/>
      </w:pPr>
      <w:r>
        <w:t>Faktura za skutečně provedené dodávky dle odst. IV. Smlouvy je splatná do 14 dnů od data vystavení faktury převodem na účet prodávajícího. Pro případ prodlení s úhradou faktury či její části se sjednává smluvní pokuta ve výši 0,5 % z dlužné částky za každý den prodlení. Tím není dotčeno právo na náhradu škody a úhradu běžného úroku.</w:t>
      </w:r>
    </w:p>
    <w:p w14:paraId="06C09ED0" w14:textId="77777777" w:rsidR="00C875F5" w:rsidRDefault="00954E42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512"/>
        </w:tabs>
        <w:jc w:val="center"/>
      </w:pPr>
      <w:bookmarkStart w:id="14" w:name="bookmark14"/>
      <w:bookmarkStart w:id="15" w:name="bookmark15"/>
      <w:r>
        <w:rPr>
          <w:u w:val="single"/>
        </w:rPr>
        <w:t>Závěrečná ujednání</w:t>
      </w:r>
      <w:bookmarkEnd w:id="14"/>
      <w:bookmarkEnd w:id="15"/>
    </w:p>
    <w:p w14:paraId="26993C59" w14:textId="77777777" w:rsidR="00C875F5" w:rsidRDefault="00954E42">
      <w:pPr>
        <w:pStyle w:val="Zkladntext1"/>
        <w:numPr>
          <w:ilvl w:val="0"/>
          <w:numId w:val="5"/>
        </w:numPr>
        <w:shd w:val="clear" w:color="auto" w:fill="auto"/>
        <w:tabs>
          <w:tab w:val="left" w:pos="387"/>
        </w:tabs>
        <w:spacing w:after="320" w:line="259" w:lineRule="auto"/>
      </w:pPr>
      <w:r>
        <w:t xml:space="preserve">Ustanovení neupravená touto smlouvou se řídí obecně platnými právními předpisy České </w:t>
      </w:r>
      <w:r>
        <w:t>republiky, zejména zákonem č.89/2012 Sb., občanský zákoník, v platném znění.</w:t>
      </w:r>
    </w:p>
    <w:p w14:paraId="5FACF14E" w14:textId="77777777" w:rsidR="00C875F5" w:rsidRDefault="00954E42">
      <w:pPr>
        <w:pStyle w:val="Zkladntext1"/>
        <w:numPr>
          <w:ilvl w:val="0"/>
          <w:numId w:val="5"/>
        </w:numPr>
        <w:shd w:val="clear" w:color="auto" w:fill="auto"/>
        <w:tabs>
          <w:tab w:val="left" w:pos="382"/>
        </w:tabs>
        <w:spacing w:after="40" w:line="269" w:lineRule="auto"/>
      </w:pPr>
      <w:r>
        <w:t>Kupující výslovně souhlasí se zveřejněním celého textu této smlouvy včetně podpisů</w:t>
      </w:r>
    </w:p>
    <w:p w14:paraId="08B2286A" w14:textId="77777777" w:rsidR="00C875F5" w:rsidRDefault="00954E42">
      <w:pPr>
        <w:pStyle w:val="Zkladntext1"/>
        <w:shd w:val="clear" w:color="auto" w:fill="auto"/>
        <w:spacing w:line="269" w:lineRule="auto"/>
      </w:pPr>
      <w:r>
        <w:t xml:space="preserve">v informačním systému veřejné </w:t>
      </w:r>
      <w:proofErr w:type="gramStart"/>
      <w:r>
        <w:t>správy - Registru</w:t>
      </w:r>
      <w:proofErr w:type="gramEnd"/>
      <w:r>
        <w:t xml:space="preserve"> smluv.</w:t>
      </w:r>
    </w:p>
    <w:p w14:paraId="35C50D47" w14:textId="77777777" w:rsidR="00C875F5" w:rsidRDefault="00954E42">
      <w:pPr>
        <w:pStyle w:val="Zkladntext1"/>
        <w:numPr>
          <w:ilvl w:val="0"/>
          <w:numId w:val="5"/>
        </w:numPr>
        <w:shd w:val="clear" w:color="auto" w:fill="auto"/>
        <w:tabs>
          <w:tab w:val="left" w:pos="382"/>
        </w:tabs>
        <w:spacing w:after="320" w:line="314" w:lineRule="auto"/>
      </w:pPr>
      <w:r>
        <w:t xml:space="preserve">Tato smlouva nabývá platnosti dnem podpisu oběma smluvními stranami a účinnosti dnem uveřejnění v informačním systému veřejné </w:t>
      </w:r>
      <w:proofErr w:type="gramStart"/>
      <w:r>
        <w:t>správy - Registru</w:t>
      </w:r>
      <w:proofErr w:type="gramEnd"/>
      <w:r>
        <w:t xml:space="preserve"> smluv.</w:t>
      </w:r>
    </w:p>
    <w:p w14:paraId="639B1B0E" w14:textId="77777777" w:rsidR="00C875F5" w:rsidRDefault="00954E42">
      <w:pPr>
        <w:pStyle w:val="Zkladntext1"/>
        <w:numPr>
          <w:ilvl w:val="0"/>
          <w:numId w:val="5"/>
        </w:numPr>
        <w:shd w:val="clear" w:color="auto" w:fill="auto"/>
        <w:tabs>
          <w:tab w:val="left" w:pos="387"/>
        </w:tabs>
        <w:spacing w:after="320" w:line="314" w:lineRule="auto"/>
      </w:pPr>
      <w:r>
        <w:t>Účastnící smlouvy se dohodly, že zákonnou povinnost dle § 5 odst. 2 zákona č. 340/2015 Sb., v platném znění (zákon o registru smluv) splní prodávající.</w:t>
      </w:r>
    </w:p>
    <w:p w14:paraId="5069E61D" w14:textId="77777777" w:rsidR="00C875F5" w:rsidRDefault="00954E42">
      <w:pPr>
        <w:pStyle w:val="Zkladntext1"/>
        <w:numPr>
          <w:ilvl w:val="0"/>
          <w:numId w:val="5"/>
        </w:numPr>
        <w:shd w:val="clear" w:color="auto" w:fill="auto"/>
        <w:tabs>
          <w:tab w:val="left" w:pos="387"/>
        </w:tabs>
        <w:spacing w:after="320" w:line="206" w:lineRule="auto"/>
      </w:pPr>
      <w:r>
        <w:t>Níže podepsaní zástupci smluvních stran prohlašují, že jsou oprávněni jednat a stvrzovat svým podpisem ujednáni týkající se smlouvy.</w:t>
      </w:r>
    </w:p>
    <w:p w14:paraId="09ADD44F" w14:textId="77777777" w:rsidR="00C875F5" w:rsidRDefault="00954E42">
      <w:pPr>
        <w:pStyle w:val="Zkladntext1"/>
        <w:numPr>
          <w:ilvl w:val="0"/>
          <w:numId w:val="5"/>
        </w:numPr>
        <w:shd w:val="clear" w:color="auto" w:fill="auto"/>
        <w:tabs>
          <w:tab w:val="left" w:pos="478"/>
        </w:tabs>
        <w:spacing w:line="276" w:lineRule="auto"/>
      </w:pPr>
      <w:r>
        <w:t>Tato smlouva je sepsána ve dvou vyhotoveních, z nichž každá smluvní strana obdrží po jednom.</w:t>
      </w:r>
    </w:p>
    <w:p w14:paraId="6CB69225" w14:textId="77777777" w:rsidR="00C875F5" w:rsidRDefault="00954E42">
      <w:pPr>
        <w:pStyle w:val="Zkladntext1"/>
        <w:numPr>
          <w:ilvl w:val="0"/>
          <w:numId w:val="5"/>
        </w:numPr>
        <w:shd w:val="clear" w:color="auto" w:fill="auto"/>
        <w:tabs>
          <w:tab w:val="left" w:pos="378"/>
        </w:tabs>
        <w:spacing w:after="280"/>
        <w:ind w:left="280" w:hanging="280"/>
        <w:sectPr w:rsidR="00C875F5">
          <w:pgSz w:w="11900" w:h="16840"/>
          <w:pgMar w:top="116" w:right="1455" w:bottom="1399" w:left="1249" w:header="0" w:footer="971" w:gutter="0"/>
          <w:pgNumType w:start="1"/>
          <w:cols w:space="720"/>
          <w:noEndnote/>
          <w:docGrid w:linePitch="360"/>
        </w:sectPr>
      </w:pPr>
      <w:r>
        <w:t>Prodávající i kupující si obsah smlouvy přečetli, s jejím obsahem bezvýhradně souhlasí a na důkaz svého zájmu opravdu a vážně, nikoliv za nápadně nevýhodných podmínek či v tísni, připojují své vlastnoruční podpisy.</w:t>
      </w:r>
    </w:p>
    <w:p w14:paraId="33117F2B" w14:textId="77777777" w:rsidR="00C875F5" w:rsidRDefault="00954E42">
      <w:pPr>
        <w:pStyle w:val="Nadpis30"/>
        <w:keepNext/>
        <w:keepLines/>
        <w:framePr w:w="3096" w:h="389" w:wrap="none" w:hAnchor="page" w:x="1329" w:y="1"/>
        <w:shd w:val="clear" w:color="auto" w:fill="auto"/>
        <w:rPr>
          <w:sz w:val="28"/>
          <w:szCs w:val="28"/>
        </w:rPr>
      </w:pPr>
      <w:bookmarkStart w:id="16" w:name="bookmark16"/>
      <w:bookmarkStart w:id="17" w:name="bookmark17"/>
      <w:r>
        <w:lastRenderedPageBreak/>
        <w:t xml:space="preserve">V Jihlavě dne: </w:t>
      </w:r>
      <w:r>
        <w:rPr>
          <w:rFonts w:ascii="Calibri" w:eastAsia="Calibri" w:hAnsi="Calibri" w:cs="Calibri"/>
          <w:sz w:val="28"/>
          <w:szCs w:val="28"/>
        </w:rPr>
        <w:t>1 8. 09, 2023</w:t>
      </w:r>
      <w:bookmarkEnd w:id="16"/>
      <w:bookmarkEnd w:id="17"/>
    </w:p>
    <w:p w14:paraId="4148537C" w14:textId="77777777" w:rsidR="00C875F5" w:rsidRDefault="00954E42">
      <w:pPr>
        <w:pStyle w:val="Zkladntext1"/>
        <w:framePr w:w="1915" w:h="293" w:wrap="none" w:hAnchor="page" w:x="6758" w:y="87"/>
        <w:shd w:val="clear" w:color="auto" w:fill="auto"/>
        <w:spacing w:after="0" w:line="240" w:lineRule="auto"/>
      </w:pPr>
      <w:r>
        <w:t>V Pelhřimově dne:</w:t>
      </w:r>
    </w:p>
    <w:p w14:paraId="0EB7A51A" w14:textId="77777777" w:rsidR="00C875F5" w:rsidRDefault="00954E42">
      <w:pPr>
        <w:pStyle w:val="Zkladntext1"/>
        <w:framePr w:w="1234" w:h="302" w:wrap="none" w:hAnchor="page" w:x="1334" w:y="918"/>
        <w:shd w:val="clear" w:color="auto" w:fill="auto"/>
        <w:spacing w:after="0" w:line="240" w:lineRule="auto"/>
      </w:pPr>
      <w:proofErr w:type="gramStart"/>
      <w:r>
        <w:t>Prodávající:,</w:t>
      </w:r>
      <w:proofErr w:type="gramEnd"/>
    </w:p>
    <w:p w14:paraId="36457CE2" w14:textId="77777777" w:rsidR="00C875F5" w:rsidRDefault="00954E42">
      <w:pPr>
        <w:pStyle w:val="Zkladntext1"/>
        <w:framePr w:w="1046" w:h="302" w:wrap="none" w:hAnchor="page" w:x="6758" w:y="918"/>
        <w:shd w:val="clear" w:color="auto" w:fill="auto"/>
        <w:spacing w:after="0" w:line="240" w:lineRule="auto"/>
      </w:pPr>
      <w:r>
        <w:t xml:space="preserve">Kupuj </w:t>
      </w:r>
      <w:proofErr w:type="spellStart"/>
      <w:proofErr w:type="gramStart"/>
      <w:r>
        <w:t>ící</w:t>
      </w:r>
      <w:proofErr w:type="spellEnd"/>
      <w:r>
        <w:t>:-</w:t>
      </w:r>
      <w:proofErr w:type="gramEnd"/>
    </w:p>
    <w:p w14:paraId="22D4CAE9" w14:textId="77777777" w:rsidR="00C875F5" w:rsidRDefault="00954E42">
      <w:pPr>
        <w:pStyle w:val="Zkladntext1"/>
        <w:framePr w:w="4416" w:h="869" w:wrap="none" w:hAnchor="page" w:x="1325" w:y="2391"/>
        <w:shd w:val="clear" w:color="auto" w:fill="auto"/>
        <w:spacing w:after="0" w:line="262" w:lineRule="auto"/>
      </w:pPr>
      <w:r>
        <w:t xml:space="preserve">Ing. Radovan Necid ředitel organizace Krajská správa a údržba silnic Vysočiny, </w:t>
      </w:r>
      <w:proofErr w:type="spellStart"/>
      <w:r>
        <w:t>p.o</w:t>
      </w:r>
      <w:proofErr w:type="spellEnd"/>
      <w:r>
        <w:t>.</w:t>
      </w:r>
    </w:p>
    <w:p w14:paraId="58791A32" w14:textId="77777777" w:rsidR="00C875F5" w:rsidRDefault="00954E42">
      <w:pPr>
        <w:pStyle w:val="Zkladntext1"/>
        <w:framePr w:w="1901" w:h="595" w:wrap="none" w:hAnchor="page" w:x="6686" w:y="2387"/>
        <w:shd w:val="clear" w:color="auto" w:fill="auto"/>
        <w:spacing w:after="0"/>
      </w:pPr>
      <w:r>
        <w:t xml:space="preserve">Ing. Eva Hamrlová ředitelka </w:t>
      </w:r>
      <w:proofErr w:type="spellStart"/>
      <w:r>
        <w:t>TSmP</w:t>
      </w:r>
      <w:proofErr w:type="spellEnd"/>
    </w:p>
    <w:p w14:paraId="38EEC9EE" w14:textId="77777777" w:rsidR="00C875F5" w:rsidRDefault="00C875F5">
      <w:pPr>
        <w:spacing w:line="360" w:lineRule="exact"/>
      </w:pPr>
    </w:p>
    <w:p w14:paraId="3BC57A2A" w14:textId="77777777" w:rsidR="00C875F5" w:rsidRDefault="00C875F5">
      <w:pPr>
        <w:spacing w:line="360" w:lineRule="exact"/>
      </w:pPr>
    </w:p>
    <w:p w14:paraId="21EC7AC5" w14:textId="77777777" w:rsidR="00C875F5" w:rsidRDefault="00C875F5">
      <w:pPr>
        <w:spacing w:line="360" w:lineRule="exact"/>
      </w:pPr>
    </w:p>
    <w:p w14:paraId="082EA56C" w14:textId="77777777" w:rsidR="00C875F5" w:rsidRDefault="00C875F5">
      <w:pPr>
        <w:spacing w:line="360" w:lineRule="exact"/>
      </w:pPr>
    </w:p>
    <w:p w14:paraId="008CC926" w14:textId="77777777" w:rsidR="00C875F5" w:rsidRDefault="00C875F5">
      <w:pPr>
        <w:spacing w:line="360" w:lineRule="exact"/>
      </w:pPr>
    </w:p>
    <w:p w14:paraId="340D7106" w14:textId="77777777" w:rsidR="00C875F5" w:rsidRDefault="00C875F5">
      <w:pPr>
        <w:spacing w:line="360" w:lineRule="exact"/>
      </w:pPr>
    </w:p>
    <w:p w14:paraId="02B5D232" w14:textId="77777777" w:rsidR="00C875F5" w:rsidRDefault="00C875F5">
      <w:pPr>
        <w:spacing w:line="360" w:lineRule="exact"/>
      </w:pPr>
    </w:p>
    <w:p w14:paraId="144D6D12" w14:textId="77777777" w:rsidR="00C875F5" w:rsidRDefault="00C875F5">
      <w:pPr>
        <w:spacing w:line="360" w:lineRule="exact"/>
      </w:pPr>
    </w:p>
    <w:p w14:paraId="795DFD67" w14:textId="77777777" w:rsidR="00C875F5" w:rsidRDefault="00C875F5">
      <w:pPr>
        <w:spacing w:after="378" w:line="1" w:lineRule="exact"/>
      </w:pPr>
    </w:p>
    <w:p w14:paraId="25CF57E9" w14:textId="77777777" w:rsidR="00C875F5" w:rsidRDefault="00C875F5">
      <w:pPr>
        <w:spacing w:line="1" w:lineRule="exact"/>
      </w:pPr>
    </w:p>
    <w:sectPr w:rsidR="00C875F5">
      <w:pgSz w:w="11900" w:h="16840"/>
      <w:pgMar w:top="1614" w:right="3228" w:bottom="1614" w:left="1324" w:header="0" w:footer="118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CB448" w14:textId="77777777" w:rsidR="00954E42" w:rsidRDefault="00954E42">
      <w:r>
        <w:separator/>
      </w:r>
    </w:p>
  </w:endnote>
  <w:endnote w:type="continuationSeparator" w:id="0">
    <w:p w14:paraId="6B40F8C1" w14:textId="77777777" w:rsidR="00954E42" w:rsidRDefault="0095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C4EB4" w14:textId="77777777" w:rsidR="00C875F5" w:rsidRDefault="00C875F5"/>
  </w:footnote>
  <w:footnote w:type="continuationSeparator" w:id="0">
    <w:p w14:paraId="675169B9" w14:textId="77777777" w:rsidR="00C875F5" w:rsidRDefault="00C875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38B7"/>
    <w:multiLevelType w:val="multilevel"/>
    <w:tmpl w:val="E87092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646E15"/>
    <w:multiLevelType w:val="multilevel"/>
    <w:tmpl w:val="B3DC73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D67F80"/>
    <w:multiLevelType w:val="multilevel"/>
    <w:tmpl w:val="3F40DA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C9718A"/>
    <w:multiLevelType w:val="multilevel"/>
    <w:tmpl w:val="0EC84D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F708EA"/>
    <w:multiLevelType w:val="multilevel"/>
    <w:tmpl w:val="4A7289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5886950">
    <w:abstractNumId w:val="1"/>
  </w:num>
  <w:num w:numId="2" w16cid:durableId="1588225133">
    <w:abstractNumId w:val="4"/>
  </w:num>
  <w:num w:numId="3" w16cid:durableId="517430012">
    <w:abstractNumId w:val="2"/>
  </w:num>
  <w:num w:numId="4" w16cid:durableId="364410378">
    <w:abstractNumId w:val="0"/>
  </w:num>
  <w:num w:numId="5" w16cid:durableId="604268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5F5"/>
    <w:rsid w:val="00954E42"/>
    <w:rsid w:val="00C8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4752"/>
  <w15:docId w15:val="{EAF35D1B-6005-4A07-8A1A-D19B5644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348" w:lineRule="auto"/>
      <w:ind w:left="6780"/>
    </w:pPr>
    <w:rPr>
      <w:rFonts w:ascii="Arial" w:eastAsia="Arial" w:hAnsi="Arial" w:cs="Arial"/>
      <w:b/>
      <w:bCs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6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2023-09-18T13:43:00Z</dcterms:created>
  <dcterms:modified xsi:type="dcterms:W3CDTF">2023-09-18T13:43:00Z</dcterms:modified>
</cp:coreProperties>
</file>